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1F253E5A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DD032A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27/24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A861A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12.03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81B293" w14:textId="46726D82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1" w:name="_Hlk159839001"/>
      <w:r w:rsidR="00D20A90" w:rsidRP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medycznych z podziałem na 5 zadań</w:t>
      </w:r>
      <w:bookmarkEnd w:id="1"/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3E9A13B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Pr="00B57A5E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6538EA08" w14:textId="77777777" w:rsidR="00B57A5E" w:rsidRDefault="00B57A5E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88B882" w14:textId="77777777" w:rsidR="00D20A90" w:rsidRDefault="00D20A90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A28B20" w14:textId="77777777" w:rsidR="00D20A90" w:rsidRDefault="00D20A90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0B78DA" w14:textId="77777777" w:rsidR="009C0D00" w:rsidRPr="00B57A5E" w:rsidRDefault="009C0D00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2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2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34572C84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DD032A">
        <w:rPr>
          <w:rFonts w:ascii="Times New Roman" w:eastAsia="Times New Roman" w:hAnsi="Times New Roman" w:cs="Times New Roman"/>
          <w:b/>
          <w:lang w:eastAsia="pl-PL"/>
        </w:rPr>
        <w:t>27/24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60199B2D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20A90">
        <w:rPr>
          <w:rFonts w:ascii="Times New Roman" w:eastAsia="Arial" w:hAnsi="Times New Roman" w:cs="Times New Roman"/>
          <w:bCs/>
          <w:iCs/>
          <w:lang w:eastAsia="pl-PL"/>
        </w:rPr>
        <w:t xml:space="preserve">Grzegorz </w:t>
      </w:r>
      <w:proofErr w:type="spellStart"/>
      <w:r w:rsidR="00D20A90">
        <w:rPr>
          <w:rFonts w:ascii="Times New Roman" w:eastAsia="Arial" w:hAnsi="Times New Roman" w:cs="Times New Roman"/>
          <w:bCs/>
          <w:iCs/>
          <w:lang w:eastAsia="pl-PL"/>
        </w:rPr>
        <w:t>Planutis</w:t>
      </w:r>
      <w:proofErr w:type="spellEnd"/>
      <w:r w:rsidR="00D20A90">
        <w:rPr>
          <w:rFonts w:ascii="Times New Roman" w:eastAsia="Arial" w:hAnsi="Times New Roman" w:cs="Times New Roman"/>
          <w:bCs/>
          <w:iCs/>
          <w:lang w:eastAsia="pl-PL"/>
        </w:rPr>
        <w:t>,</w:t>
      </w:r>
      <w:r w:rsidR="00D20A90" w:rsidRPr="00D20A9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20A90">
        <w:rPr>
          <w:rFonts w:ascii="Times New Roman" w:eastAsia="Arial" w:hAnsi="Times New Roman" w:cs="Times New Roman"/>
          <w:bCs/>
          <w:iCs/>
          <w:lang w:eastAsia="pl-PL"/>
        </w:rPr>
        <w:t>Ewa Sztuczka, Kinga Karbowska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3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08CE6F8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23.04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34C84DD9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04.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4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4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5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5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6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6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7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7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48473AE1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810.000,00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68C74A0B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28.891,71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40708354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17.850,00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357DC5AE" w14:textId="128B361A" w:rsidR="00D20A90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72.480,00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754D945D" w:rsidR="00D20A90" w:rsidRPr="00B57A5E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8.040,00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lastRenderedPageBreak/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8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8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C571CC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10F0A9BC" w14:textId="4E38C8E0" w:rsidR="00086E41" w:rsidRPr="00C571CC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Przedmiotem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zamówienia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jest</w:t>
      </w:r>
      <w:bookmarkStart w:id="9" w:name="_Hlk156204923"/>
      <w:proofErr w:type="spellEnd"/>
      <w:r w:rsidR="00235365" w:rsidRPr="00C571CC">
        <w:rPr>
          <w:b/>
          <w:bCs/>
          <w:sz w:val="22"/>
          <w:szCs w:val="22"/>
          <w:lang w:val="pl-PL"/>
        </w:rPr>
        <w:t>:</w:t>
      </w:r>
    </w:p>
    <w:bookmarkEnd w:id="9"/>
    <w:p w14:paraId="15D27BA3" w14:textId="3033F8A1" w:rsidR="009A4708" w:rsidRPr="00C571CC" w:rsidRDefault="009A4708" w:rsidP="009A4708">
      <w:pPr>
        <w:pStyle w:val="Akapitzlist"/>
        <w:ind w:left="2127" w:hanging="1335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 xml:space="preserve">Zadanie Nr 1-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r w:rsidR="00D20A90" w:rsidRPr="00C571CC">
        <w:rPr>
          <w:b/>
          <w:bCs/>
          <w:sz w:val="22"/>
          <w:szCs w:val="22"/>
          <w:lang w:val="pl-PL"/>
        </w:rPr>
        <w:t>systemów do stabilizacji kr</w:t>
      </w:r>
      <w:r w:rsidR="00C571CC" w:rsidRPr="00C571CC">
        <w:rPr>
          <w:b/>
          <w:bCs/>
          <w:sz w:val="22"/>
          <w:szCs w:val="22"/>
          <w:lang w:val="pl-PL"/>
        </w:rPr>
        <w:t>ę</w:t>
      </w:r>
      <w:r w:rsidR="00D20A90" w:rsidRPr="00C571CC">
        <w:rPr>
          <w:b/>
          <w:bCs/>
          <w:sz w:val="22"/>
          <w:szCs w:val="22"/>
          <w:lang w:val="pl-PL"/>
        </w:rPr>
        <w:t>gosłupa</w:t>
      </w:r>
      <w:r w:rsidR="00235365" w:rsidRPr="00C571CC">
        <w:rPr>
          <w:b/>
          <w:bCs/>
          <w:sz w:val="22"/>
          <w:szCs w:val="22"/>
          <w:lang w:val="pl-PL"/>
        </w:rPr>
        <w:t>,</w:t>
      </w:r>
    </w:p>
    <w:p w14:paraId="1B5C3C2A" w14:textId="4C107E43" w:rsidR="009A4708" w:rsidRPr="00C571CC" w:rsidRDefault="009A4708" w:rsidP="009A4708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>Zadanie Nr 2-</w:t>
      </w:r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proofErr w:type="spellStart"/>
      <w:r w:rsidR="00C571CC" w:rsidRPr="00C571CC">
        <w:rPr>
          <w:b/>
          <w:bCs/>
          <w:sz w:val="22"/>
          <w:szCs w:val="22"/>
        </w:rPr>
        <w:t>sond</w:t>
      </w:r>
      <w:proofErr w:type="spellEnd"/>
      <w:r w:rsidR="00C571CC" w:rsidRPr="00C571CC">
        <w:rPr>
          <w:b/>
          <w:bCs/>
          <w:sz w:val="22"/>
          <w:szCs w:val="22"/>
        </w:rPr>
        <w:t xml:space="preserve"> i </w:t>
      </w:r>
      <w:proofErr w:type="spellStart"/>
      <w:r w:rsidR="00C571CC" w:rsidRPr="00C571CC">
        <w:rPr>
          <w:b/>
          <w:bCs/>
          <w:sz w:val="22"/>
          <w:szCs w:val="22"/>
        </w:rPr>
        <w:t>zestawów</w:t>
      </w:r>
      <w:proofErr w:type="spellEnd"/>
      <w:r w:rsidR="00C571CC" w:rsidRPr="00C571CC">
        <w:rPr>
          <w:b/>
          <w:bCs/>
          <w:sz w:val="22"/>
          <w:szCs w:val="22"/>
        </w:rPr>
        <w:t xml:space="preserve"> do </w:t>
      </w:r>
      <w:proofErr w:type="spellStart"/>
      <w:r w:rsidR="00C571CC" w:rsidRPr="00C571CC">
        <w:rPr>
          <w:b/>
          <w:bCs/>
          <w:sz w:val="22"/>
          <w:szCs w:val="22"/>
        </w:rPr>
        <w:t>żywienia</w:t>
      </w:r>
      <w:proofErr w:type="spellEnd"/>
      <w:r w:rsidR="00235365" w:rsidRPr="00C571CC">
        <w:rPr>
          <w:b/>
          <w:bCs/>
          <w:sz w:val="22"/>
          <w:szCs w:val="22"/>
        </w:rPr>
        <w:t>,</w:t>
      </w:r>
    </w:p>
    <w:p w14:paraId="32DF4926" w14:textId="0498D5B1" w:rsidR="00D20A90" w:rsidRPr="00C571CC" w:rsidRDefault="009A4708" w:rsidP="00C571CC">
      <w:pPr>
        <w:pStyle w:val="Akapitzlist"/>
        <w:ind w:left="2127" w:hanging="1335"/>
        <w:rPr>
          <w:b/>
          <w:bCs/>
          <w:sz w:val="22"/>
          <w:szCs w:val="22"/>
        </w:rPr>
      </w:pPr>
      <w:r w:rsidRPr="00C571CC">
        <w:rPr>
          <w:b/>
          <w:bCs/>
          <w:sz w:val="22"/>
          <w:szCs w:val="22"/>
          <w:lang w:val="pl-PL"/>
        </w:rPr>
        <w:t>Zadanie Nr 3-</w:t>
      </w:r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="00C571CC" w:rsidRPr="00C571CC">
        <w:rPr>
          <w:b/>
          <w:bCs/>
          <w:sz w:val="22"/>
          <w:szCs w:val="22"/>
        </w:rPr>
        <w:t>siatek</w:t>
      </w:r>
      <w:proofErr w:type="spellEnd"/>
      <w:r w:rsidR="00C571CC" w:rsidRPr="00C571CC">
        <w:rPr>
          <w:b/>
          <w:bCs/>
          <w:sz w:val="22"/>
          <w:szCs w:val="22"/>
        </w:rPr>
        <w:t xml:space="preserve"> do </w:t>
      </w:r>
      <w:proofErr w:type="spellStart"/>
      <w:r w:rsidR="00C571CC" w:rsidRPr="00C571CC">
        <w:rPr>
          <w:b/>
          <w:bCs/>
          <w:sz w:val="22"/>
          <w:szCs w:val="22"/>
        </w:rPr>
        <w:t>naprawy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proofErr w:type="spellStart"/>
      <w:r w:rsidR="00C571CC" w:rsidRPr="00C571CC">
        <w:rPr>
          <w:b/>
          <w:bCs/>
          <w:sz w:val="22"/>
          <w:szCs w:val="22"/>
        </w:rPr>
        <w:t>przepukliny</w:t>
      </w:r>
      <w:proofErr w:type="spellEnd"/>
      <w:r w:rsidR="00C571CC" w:rsidRPr="00C571CC">
        <w:rPr>
          <w:b/>
          <w:bCs/>
          <w:sz w:val="22"/>
          <w:szCs w:val="22"/>
        </w:rPr>
        <w:t xml:space="preserve">, </w:t>
      </w:r>
    </w:p>
    <w:p w14:paraId="25C4C59D" w14:textId="3FC5E1A2" w:rsidR="00C571CC" w:rsidRPr="00C571CC" w:rsidRDefault="00C571CC" w:rsidP="00C571CC">
      <w:pPr>
        <w:pStyle w:val="Akapitzlist"/>
        <w:ind w:left="2127" w:hanging="1335"/>
        <w:rPr>
          <w:b/>
          <w:bCs/>
          <w:sz w:val="22"/>
          <w:szCs w:val="22"/>
        </w:rPr>
      </w:pPr>
      <w:r w:rsidRPr="00C571CC">
        <w:rPr>
          <w:b/>
          <w:bCs/>
          <w:sz w:val="22"/>
          <w:szCs w:val="22"/>
          <w:lang w:val="pl-PL"/>
        </w:rPr>
        <w:t xml:space="preserve">Zadanie Nr 4-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ostrzy</w:t>
      </w:r>
      <w:proofErr w:type="spellEnd"/>
      <w:r w:rsidRPr="00C571CC">
        <w:rPr>
          <w:b/>
          <w:bCs/>
          <w:sz w:val="22"/>
          <w:szCs w:val="22"/>
        </w:rPr>
        <w:t xml:space="preserve"> do </w:t>
      </w:r>
      <w:proofErr w:type="spellStart"/>
      <w:r w:rsidRPr="00C571CC">
        <w:rPr>
          <w:b/>
          <w:bCs/>
          <w:sz w:val="22"/>
          <w:szCs w:val="22"/>
        </w:rPr>
        <w:t>golarek</w:t>
      </w:r>
      <w:proofErr w:type="spellEnd"/>
      <w:r w:rsidRPr="00C571CC">
        <w:rPr>
          <w:b/>
          <w:bCs/>
          <w:sz w:val="22"/>
          <w:szCs w:val="22"/>
        </w:rPr>
        <w:t xml:space="preserve"> MEDLINE,</w:t>
      </w:r>
    </w:p>
    <w:p w14:paraId="528AE75D" w14:textId="1066C4EE" w:rsidR="00D20A90" w:rsidRDefault="00D20A90" w:rsidP="009A4708">
      <w:pPr>
        <w:pStyle w:val="Akapitzlist"/>
        <w:ind w:left="2127" w:hanging="1335"/>
        <w:rPr>
          <w:b/>
          <w:bCs/>
          <w:sz w:val="22"/>
          <w:szCs w:val="22"/>
        </w:rPr>
      </w:pPr>
      <w:r w:rsidRPr="00C571CC">
        <w:rPr>
          <w:b/>
          <w:bCs/>
          <w:sz w:val="22"/>
          <w:szCs w:val="22"/>
          <w:lang w:val="pl-PL"/>
        </w:rPr>
        <w:t xml:space="preserve">Zadanie Nr 5-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proofErr w:type="spellStart"/>
      <w:r w:rsidR="00C571CC" w:rsidRPr="00C571CC">
        <w:rPr>
          <w:b/>
          <w:bCs/>
          <w:sz w:val="22"/>
          <w:szCs w:val="22"/>
        </w:rPr>
        <w:t>koreczków</w:t>
      </w:r>
      <w:proofErr w:type="spellEnd"/>
      <w:r w:rsidR="00C571CC" w:rsidRPr="00C571CC">
        <w:rPr>
          <w:b/>
          <w:bCs/>
          <w:sz w:val="22"/>
          <w:szCs w:val="22"/>
        </w:rPr>
        <w:t xml:space="preserve"> do </w:t>
      </w:r>
      <w:proofErr w:type="spellStart"/>
      <w:r w:rsidR="00C571CC" w:rsidRPr="00C571CC">
        <w:rPr>
          <w:b/>
          <w:bCs/>
          <w:sz w:val="22"/>
          <w:szCs w:val="22"/>
        </w:rPr>
        <w:t>kaniul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proofErr w:type="spellStart"/>
      <w:r w:rsidR="00C571CC" w:rsidRPr="00C571CC">
        <w:rPr>
          <w:b/>
          <w:bCs/>
          <w:sz w:val="22"/>
          <w:szCs w:val="22"/>
        </w:rPr>
        <w:t>dożylnych</w:t>
      </w:r>
      <w:proofErr w:type="spellEnd"/>
      <w:r w:rsidR="00C571CC" w:rsidRPr="00C571CC">
        <w:rPr>
          <w:b/>
          <w:bCs/>
          <w:sz w:val="22"/>
          <w:szCs w:val="22"/>
        </w:rPr>
        <w:t xml:space="preserve"> z </w:t>
      </w:r>
      <w:proofErr w:type="spellStart"/>
      <w:r w:rsidR="00C571CC" w:rsidRPr="00C571CC">
        <w:rPr>
          <w:b/>
          <w:bCs/>
          <w:sz w:val="22"/>
          <w:szCs w:val="22"/>
        </w:rPr>
        <w:t>końcówką</w:t>
      </w:r>
      <w:proofErr w:type="spellEnd"/>
      <w:r w:rsidR="00C571CC" w:rsidRPr="00C571CC">
        <w:rPr>
          <w:b/>
          <w:bCs/>
          <w:sz w:val="22"/>
          <w:szCs w:val="22"/>
        </w:rPr>
        <w:t xml:space="preserve"> Luer Lock.</w:t>
      </w:r>
    </w:p>
    <w:p w14:paraId="254F03F3" w14:textId="77777777" w:rsidR="00274D31" w:rsidRPr="00274D31" w:rsidRDefault="00274D31" w:rsidP="009A4708">
      <w:pPr>
        <w:pStyle w:val="Akapitzlist"/>
        <w:ind w:left="2127" w:hanging="1335"/>
        <w:rPr>
          <w:b/>
          <w:bCs/>
          <w:sz w:val="6"/>
          <w:szCs w:val="6"/>
          <w:lang w:val="pl-PL"/>
        </w:rPr>
      </w:pPr>
    </w:p>
    <w:p w14:paraId="541E41D1" w14:textId="1466B10B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C571CC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5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744F47D5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C571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5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2DE3F48F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1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bookmarkStart w:id="12" w:name="_Hlk155962185"/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>od</w:t>
      </w:r>
      <w:proofErr w:type="spellEnd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</w:t>
      </w:r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do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bookmarkEnd w:id="12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>4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0"/>
    <w:bookmarkEnd w:id="11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0F8C3DE" w14:textId="77777777" w:rsidR="002D14A8" w:rsidRDefault="002D14A8" w:rsidP="002D14A8">
      <w:pPr>
        <w:widowControl w:val="0"/>
        <w:suppressAutoHyphens/>
        <w:spacing w:after="0" w:line="100" w:lineRule="atLeast"/>
        <w:ind w:left="284"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</w:p>
    <w:p w14:paraId="519CB2EC" w14:textId="60991025" w:rsidR="00576968" w:rsidRPr="002178EE" w:rsidRDefault="002178EE" w:rsidP="00767629">
      <w:pPr>
        <w:pStyle w:val="Akapitzlist"/>
        <w:numPr>
          <w:ilvl w:val="0"/>
          <w:numId w:val="107"/>
        </w:numPr>
        <w:ind w:left="284" w:hanging="284"/>
        <w:jc w:val="both"/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</w:pPr>
      <w:r w:rsidRPr="002178EE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lastRenderedPageBreak/>
        <w:t>Wykonawca zobowiązany będzie do zorganizowania u Zamawiającego depozytu zaoferowanych wyrobów. Wielkość i zakres depozytu do uzgodnienia z Zamawiającym (Koordynatorem Oddziału) po wyborze najkorzystniejszej oferty</w:t>
      </w:r>
      <w:r w:rsidRPr="002178EE">
        <w:rPr>
          <w:rFonts w:cs="Times New Roman"/>
          <w:bCs/>
          <w:iCs/>
          <w:color w:val="000000"/>
          <w:sz w:val="22"/>
          <w:szCs w:val="22"/>
        </w:rPr>
        <w:t xml:space="preserve">- </w:t>
      </w:r>
      <w:proofErr w:type="spellStart"/>
      <w:r w:rsidRPr="002178EE">
        <w:rPr>
          <w:rFonts w:cs="Times New Roman"/>
          <w:b/>
          <w:iCs/>
          <w:color w:val="000000"/>
          <w:sz w:val="22"/>
          <w:szCs w:val="22"/>
        </w:rPr>
        <w:t>dotyczy</w:t>
      </w:r>
      <w:proofErr w:type="spellEnd"/>
      <w:r w:rsidRPr="002178EE">
        <w:rPr>
          <w:rFonts w:cs="Times New Roman"/>
          <w:b/>
          <w:iCs/>
          <w:color w:val="000000"/>
          <w:sz w:val="22"/>
          <w:szCs w:val="22"/>
        </w:rPr>
        <w:t xml:space="preserve"> </w:t>
      </w:r>
      <w:proofErr w:type="spellStart"/>
      <w:r w:rsidRPr="002178EE">
        <w:rPr>
          <w:rFonts w:cs="Times New Roman"/>
          <w:b/>
          <w:iCs/>
          <w:color w:val="000000"/>
          <w:sz w:val="22"/>
          <w:szCs w:val="22"/>
        </w:rPr>
        <w:t>Zadania</w:t>
      </w:r>
      <w:proofErr w:type="spellEnd"/>
      <w:r w:rsidRPr="002178EE">
        <w:rPr>
          <w:rFonts w:cs="Times New Roman"/>
          <w:b/>
          <w:iCs/>
          <w:color w:val="000000"/>
          <w:sz w:val="22"/>
          <w:szCs w:val="22"/>
        </w:rPr>
        <w:t xml:space="preserve"> </w:t>
      </w:r>
      <w:proofErr w:type="spellStart"/>
      <w:r w:rsidRPr="002178EE">
        <w:rPr>
          <w:rFonts w:cs="Times New Roman"/>
          <w:b/>
          <w:iCs/>
          <w:color w:val="000000"/>
          <w:sz w:val="22"/>
          <w:szCs w:val="22"/>
        </w:rPr>
        <w:t>Nr</w:t>
      </w:r>
      <w:proofErr w:type="spellEnd"/>
      <w:r w:rsidRPr="002178EE">
        <w:rPr>
          <w:rFonts w:cs="Times New Roman"/>
          <w:b/>
          <w:iCs/>
          <w:color w:val="000000"/>
          <w:sz w:val="22"/>
          <w:szCs w:val="22"/>
        </w:rPr>
        <w:t xml:space="preserve"> 1</w:t>
      </w:r>
    </w:p>
    <w:p w14:paraId="2C2590F6" w14:textId="305A66FA" w:rsidR="003A27E1" w:rsidRPr="00A430BB" w:rsidRDefault="00576968" w:rsidP="00A430BB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576968">
        <w:rPr>
          <w:rFonts w:ascii="Times New Roman" w:hAnsi="Times New Roman" w:cs="Times New Roman"/>
          <w:bCs/>
          <w:iCs/>
          <w:color w:val="000000"/>
        </w:rPr>
        <w:t>Wykonawca zobowiązany będzie w cenie oferty do przekazania na czas trwania umowy     Zamawiającemu niezbędnego, kompletnego instrumentarium (zgodnie z złącznikiem Nr 2/1), które umożliwi wykonywanie zabiegów.</w:t>
      </w:r>
      <w:r w:rsidR="003A27E1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576968">
        <w:rPr>
          <w:rFonts w:ascii="Times New Roman" w:hAnsi="Times New Roman" w:cs="Times New Roman"/>
          <w:bCs/>
          <w:iCs/>
          <w:color w:val="000000"/>
        </w:rPr>
        <w:t>Przekazanie instrumentarium nastąpi z pierwszą dostawą przedmiotu zamówienia</w:t>
      </w:r>
      <w:bookmarkStart w:id="13" w:name="_Hlk159838020"/>
      <w:r w:rsidRPr="00576968">
        <w:rPr>
          <w:rFonts w:ascii="Times New Roman" w:hAnsi="Times New Roman" w:cs="Times New Roman"/>
          <w:bCs/>
          <w:iCs/>
          <w:color w:val="000000"/>
        </w:rPr>
        <w:t xml:space="preserve">- </w:t>
      </w:r>
      <w:r w:rsidRPr="00576968">
        <w:rPr>
          <w:rFonts w:ascii="Times New Roman" w:hAnsi="Times New Roman" w:cs="Times New Roman"/>
          <w:b/>
          <w:iCs/>
          <w:color w:val="000000"/>
        </w:rPr>
        <w:t>dotyczy Zadania Nr 1</w:t>
      </w:r>
      <w:bookmarkEnd w:id="13"/>
    </w:p>
    <w:p w14:paraId="5C9E2342" w14:textId="4161C468" w:rsidR="00576968" w:rsidRPr="002D14A8" w:rsidRDefault="00576968" w:rsidP="002D14A8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3A27E1">
        <w:rPr>
          <w:rFonts w:ascii="Times New Roman" w:hAnsi="Times New Roman" w:cs="Times New Roman"/>
          <w:bCs/>
          <w:iCs/>
          <w:color w:val="000000"/>
        </w:rPr>
        <w:t>8.</w:t>
      </w:r>
      <w:r w:rsidR="00A430BB">
        <w:rPr>
          <w:rFonts w:ascii="Times New Roman" w:hAnsi="Times New Roman" w:cs="Times New Roman"/>
          <w:bCs/>
          <w:iCs/>
          <w:color w:val="000000"/>
        </w:rPr>
        <w:t>1</w:t>
      </w:r>
      <w:r w:rsidRPr="003A27E1">
        <w:rPr>
          <w:rFonts w:ascii="Times New Roman" w:hAnsi="Times New Roman" w:cs="Times New Roman"/>
          <w:bCs/>
          <w:iCs/>
          <w:color w:val="000000"/>
        </w:rPr>
        <w:t xml:space="preserve"> Wykonawca zobowiązany będzie w cenie oferty do przeszkolenia w siedzibie  Zamawiającego </w:t>
      </w:r>
      <w:r w:rsidRPr="00576968">
        <w:rPr>
          <w:rFonts w:ascii="Times New Roman" w:hAnsi="Times New Roman" w:cs="Times New Roman"/>
          <w:bCs/>
          <w:iCs/>
          <w:color w:val="000000"/>
        </w:rPr>
        <w:t>personelu w zakresie posługiwania się instrumentarium. Miejsce i termin szkolenia uzgodnione zostaną z Koordynatorem Oddziału  po  podpisaniu umowy.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2E803A4D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876A20">
        <w:rPr>
          <w:rFonts w:ascii="Times New Roman" w:eastAsia="Andale Sans UI" w:hAnsi="Times New Roman" w:cs="Tahoma"/>
          <w:kern w:val="1"/>
          <w:lang w:val="de-DE" w:eastAsia="fa-IR" w:bidi="fa-IR"/>
        </w:rPr>
        <w:t>5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876A20">
        <w:rPr>
          <w:rFonts w:ascii="Times New Roman" w:eastAsia="Andale Sans UI" w:hAnsi="Times New Roman" w:cs="Tahoma"/>
          <w:kern w:val="1"/>
          <w:lang w:val="de-DE" w:eastAsia="fa-IR" w:bidi="fa-IR"/>
        </w:rPr>
        <w:t>ń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0BE9C8FD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29310D97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59B21001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754A67DF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3D0D7085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3CA6A233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7C45DB9F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2D14A8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79E809FD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2D14A8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</w:t>
      </w: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46966F13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2D14A8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P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65DCD974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27.000,00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6B926E0E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   963,06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0B6B39B0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3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   595,00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343DAA1" w14:textId="263D3168" w:rsidR="00876A20" w:rsidRPr="00FE544A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4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2.416,00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2D270F42" w14:textId="4162154A" w:rsidR="00876A20" w:rsidRPr="00B066D2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5 – 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  268,00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138EE0CE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DD032A">
        <w:rPr>
          <w:rFonts w:ascii="Times New Roman" w:eastAsia="Andale Sans UI" w:hAnsi="Times New Roman" w:cs="Tahoma"/>
          <w:b/>
          <w:kern w:val="1"/>
          <w:lang w:eastAsia="fa-IR" w:bidi="fa-IR"/>
        </w:rPr>
        <w:t>27/24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64F7843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21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07.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następuje wraz z przedłużeniem okresu ważności wadium albo, jeżeli nie jest to możliwe, z wniesieniem nowego wadium na przedłużony okres związania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>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7049AD43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876A2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7CA87E9B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876A2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5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Pr="00BC5421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lastRenderedPageBreak/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173C1A33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876A20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5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0560B89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DD032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27/24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0EBB4873" w14:textId="39DD63B0" w:rsidR="002E2541" w:rsidRPr="00FB7EED" w:rsidRDefault="00B57A5E" w:rsidP="00E14C8B">
      <w:pPr>
        <w:spacing w:after="0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FB7EE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4" w:name="_Hlk125974546"/>
      <w:proofErr w:type="spellStart"/>
      <w:r w:rsidRPr="00FB7EE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4"/>
      <w:proofErr w:type="spellEnd"/>
      <w:r w:rsidR="00045F0C" w:rsidRPr="00FB7EE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FB7EED" w:rsidRPr="00FB7EED">
        <w:rPr>
          <w:rFonts w:ascii="Times New Roman" w:eastAsia="Times New Roman" w:hAnsi="Times New Roman" w:cs="Times New Roman"/>
          <w:b/>
          <w:kern w:val="2"/>
          <w:lang w:eastAsia="fa-IR" w:bidi="fa-IR"/>
        </w:rPr>
        <w:t>wyrobów medycznych z podziałem na 5 zadań</w:t>
      </w:r>
    </w:p>
    <w:p w14:paraId="5D49A233" w14:textId="4CB30341" w:rsidR="00B57A5E" w:rsidRDefault="00A47F31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639BBF1" w14:textId="77777777" w:rsidR="0047611A" w:rsidRPr="00B57A5E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7786C31E" w14:textId="77777777" w:rsidR="00BB216C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32A4292B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56C2DAB3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7C1A3BCD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7F646D2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1CF4C60C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4E482AE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068BC901" w14:textId="77777777" w:rsidR="00FB7EED" w:rsidRP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5E41DB12" w14:textId="080FB312" w:rsidR="00BB216C" w:rsidRPr="00B57A5E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F7E39A7" w14:textId="77777777" w:rsidR="00BB216C" w:rsidRPr="00B57A5E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7675AA" w14:textId="77777777" w:rsidR="00BB216C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038CC4DE" w14:textId="46DB1285" w:rsidR="00BB216C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5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26AF1EB5" w14:textId="77777777" w:rsidR="00FB7EED" w:rsidRPr="00FB7EED" w:rsidRDefault="00FB7EED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A691E69" w14:textId="77777777" w:rsidR="00BB216C" w:rsidRPr="00B57A5E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3DC090F7" w14:textId="77777777" w:rsidR="00BB216C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639ED8A" w14:textId="01799527" w:rsidR="00BB216C" w:rsidRDefault="008C22A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BB216C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FF432C7" w14:textId="305B9B30" w:rsidR="00BB216C" w:rsidRDefault="00BB216C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4-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05EFAF54" w14:textId="18E0C1DA" w:rsidR="008C22A4" w:rsidRDefault="00BB216C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5-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B7A3D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licząc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DD27042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3C0DDA7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5A1912B0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D7CA58D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CECEA6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9F61C60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9FC4DB6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4EEC4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BDCE9C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1B9C369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1585C2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1514D9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F0840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7FC8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353D1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C5B5EC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70F656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A4DADF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3F554F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324DB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DC6D97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02CE3C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043740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AF2FF8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90D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D83F5E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97AD80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A1E3F9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418248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39C3C9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6E5C36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8FFEA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E7530F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A2ECF7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FCB6D2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2ED718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4314D5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19A81F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D8AD8B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8B08DD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85EF4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A7BCF4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5073FE" w14:textId="77777777" w:rsidR="00297ECD" w:rsidRDefault="00297ECD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36BB2FD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DD032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27/24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6D725C81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DD032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27/24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42EEBD40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DD0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51516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1402B2E6" w:rsidR="00551516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57C4F" w:rsidRP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297ECD">
        <w:rPr>
          <w:rFonts w:ascii="Times New Roman" w:eastAsia="Andale Sans UI" w:hAnsi="Times New Roman" w:cs="Tahoma"/>
          <w:kern w:val="2"/>
          <w:lang w:val="de-DE" w:eastAsia="fa-IR" w:bidi="fa-IR"/>
        </w:rPr>
        <w:t>od</w:t>
      </w:r>
      <w:proofErr w:type="spellEnd"/>
      <w:r w:rsidR="00297ECD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 </w:t>
      </w:r>
      <w:r w:rsidR="00297ECD">
        <w:rPr>
          <w:rFonts w:ascii="Times New Roman" w:eastAsia="Andale Sans UI" w:hAnsi="Times New Roman" w:cs="Tahoma"/>
          <w:kern w:val="2"/>
          <w:lang w:val="de-DE" w:eastAsia="fa-IR" w:bidi="fa-IR"/>
        </w:rPr>
        <w:t>do</w:t>
      </w:r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57C4F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r w:rsidR="00297ECD">
        <w:rPr>
          <w:rFonts w:ascii="Times New Roman" w:eastAsia="Andale Sans UI" w:hAnsi="Times New Roman" w:cs="Tahoma"/>
          <w:kern w:val="2"/>
          <w:lang w:val="de-DE" w:eastAsia="fa-IR" w:bidi="fa-IR"/>
        </w:rPr>
        <w:t>4</w:t>
      </w:r>
      <w:r w:rsidR="00F57C4F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56EC36A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FA52A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5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5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264340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2ED00C3B" w14:textId="5247495E" w:rsidR="00264340" w:rsidRPr="00E81DD9" w:rsidRDefault="00264340" w:rsidP="00264340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 w:rsidRPr="0026434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Wykonawca zobowiązany jest do zorganizowania u Zamawiającego depozytu zaoferowanych wyrobów </w:t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celu bieżącego używania stosownie do potrzeb wynikających </w:t>
      </w:r>
      <w:r w:rsidR="00903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 procedur operacyjnych.</w:t>
      </w:r>
      <w:r w:rsidRPr="002643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264340">
        <w:rPr>
          <w:rFonts w:ascii="Times New Roman" w:hAnsi="Times New Roman" w:cs="Times New Roman"/>
          <w:kern w:val="3"/>
          <w:sz w:val="24"/>
          <w:szCs w:val="24"/>
        </w:rPr>
        <w:t>Wielkość i zakres depozytu do uzgodnienia z Zamawiającym (Koordynatorem Oddziału). Każda ze stron dołoży wszelkiej staranności w celu zoptymalizowania wielkości depozytu pod kątem ilości i rodzaju asortymentu  a także ich terminu ważności. Każda ze stron może wystąpić na piśmie o zmianę ilości i rodzaju asortymentu znajdującego się w depozycie w ramach przedmiotu umowy</w:t>
      </w:r>
      <w:r w:rsidR="00E81DD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- </w:t>
      </w:r>
      <w:r w:rsidR="00E81DD9" w:rsidRPr="00E81DD9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dotyczy Zadania Nr 1.</w:t>
      </w:r>
    </w:p>
    <w:p w14:paraId="7E720720" w14:textId="3F5E62A1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6.1. Przekazanie depozytu odbędzie się na podstawie protokołu zdawczo-odbiorczego. Osobą  odpowiedzialną za  depozyt będzie pielęgniarka Oddziałowa/Koordynująca.</w:t>
      </w:r>
    </w:p>
    <w:p w14:paraId="778852B4" w14:textId="1BB5C933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6.2.  Wykonawca zachowuje prawo własności do powierzonych w depozyt wyrobów </w:t>
      </w:r>
      <w:r w:rsidRPr="00F36890">
        <w:rPr>
          <w:rFonts w:ascii="Times New Roman" w:hAnsi="Times New Roman" w:cs="Times New Roman"/>
          <w:iCs/>
          <w:color w:val="000000"/>
        </w:rPr>
        <w:t>do momentu ich pobrania z depozytu przez Zamawiającego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43D9BBCD" w14:textId="6E29979D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6.3. Specyfikacja powierzonych wyrobów może ulec zmianie na podstawie pisemnego porozumienia pomiędzy Stronami umowy.</w:t>
      </w:r>
    </w:p>
    <w:p w14:paraId="13067D6B" w14:textId="1B40A63F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6.4.  Uzupełnienie depozytu będzie następowało, na podstawie zamówień Zamawiającego w formie „raportu zużytych wyrobów”, przesyłanego po każdym pobraniu wyrobów. </w:t>
      </w:r>
    </w:p>
    <w:p w14:paraId="7B063275" w14:textId="1C92E33A" w:rsidR="00264340" w:rsidRPr="00F36890" w:rsidRDefault="00264340" w:rsidP="00E81DD9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6.5. Zamawiający jest zobowiązany do przechowywania wyrobów we właściwych warunkach, zabezpieczenia ich przed uszkodzeniem, zniszczeniem lub kradzieżą.</w:t>
      </w:r>
      <w:r w:rsidRPr="00F36890">
        <w:rPr>
          <w:rFonts w:ascii="Times New Roman" w:hAnsi="Times New Roman" w:cs="Times New Roman"/>
          <w:color w:val="000000"/>
        </w:rPr>
        <w:t xml:space="preserve"> Za asortyment uszkodzony uważany jest również towar </w:t>
      </w:r>
      <w:proofErr w:type="spellStart"/>
      <w:r w:rsidRPr="00F36890">
        <w:rPr>
          <w:rFonts w:ascii="Times New Roman" w:hAnsi="Times New Roman" w:cs="Times New Roman"/>
          <w:color w:val="000000"/>
        </w:rPr>
        <w:t>rozsterylizowany</w:t>
      </w:r>
      <w:proofErr w:type="spellEnd"/>
      <w:r w:rsidRPr="00F36890">
        <w:rPr>
          <w:rFonts w:ascii="Times New Roman" w:hAnsi="Times New Roman" w:cs="Times New Roman"/>
          <w:color w:val="000000"/>
        </w:rPr>
        <w:t>, w uszkodzonym opakowaniu zewnętrznym (folia lub opakowanie kartonowe).</w:t>
      </w:r>
    </w:p>
    <w:p w14:paraId="37CAA25F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lastRenderedPageBreak/>
        <w:t>6.6. W przypadku stwierdzenia, że wyroby przechowywane są nieprawidłowo Wykonawca ma prawo do natychmiastowego odbioru materiałów.</w:t>
      </w:r>
    </w:p>
    <w:p w14:paraId="73C3F7B1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6.7. W trosce o należytą gospodarkę materiałową Zamawiający będzie zużywał powierzone wyroby począwszy od materiału o najkrótszej dacie ważności w ramach danego asortymentu.</w:t>
      </w:r>
    </w:p>
    <w:p w14:paraId="400231B2" w14:textId="3D206B95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6.8.</w:t>
      </w:r>
      <w:r w:rsidR="00F3689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Zamawiający może wystąpić do Wykonawcy o wymianę materiału na równorzędny </w:t>
      </w:r>
      <w:r w:rsidRPr="00F36890">
        <w:rPr>
          <w:rFonts w:ascii="Times New Roman" w:hAnsi="Times New Roman" w:cs="Times New Roman"/>
          <w:bCs/>
          <w:iCs/>
          <w:color w:val="000000"/>
        </w:rPr>
        <w:br/>
        <w:t>o dłuższej dacie ważności najpóźniej na 6 miesięcy przed upłynięciem daty ważności materiału wytypowanego do wymiany.</w:t>
      </w:r>
    </w:p>
    <w:p w14:paraId="2F393ED3" w14:textId="644B9926" w:rsidR="00264340" w:rsidRPr="00F36890" w:rsidRDefault="00264340" w:rsidP="0001177A">
      <w:p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W przypadku nie zgłoszenia chęci wymiany, Wykonawca wystawi fakturę na materiały, które przeterminowały się w siedzibie Zamawiającego, bądź gdy w chwili likwidacji depozytu okres ich przydatności do użycia jest krótszy niż 6 miesięcy.</w:t>
      </w:r>
    </w:p>
    <w:p w14:paraId="422BF13B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color w:val="000000"/>
        </w:rPr>
        <w:t>6.9. Zamawiający nie jest uprawniony do pobrania z depozytu wyrobów, którym upłynął termin ważności.</w:t>
      </w:r>
    </w:p>
    <w:p w14:paraId="5C952D28" w14:textId="479BFB80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6.10. </w:t>
      </w:r>
      <w:r w:rsidRPr="00F36890">
        <w:rPr>
          <w:rFonts w:ascii="Times New Roman" w:hAnsi="Times New Roman" w:cs="Times New Roman"/>
          <w:color w:val="000000"/>
        </w:rPr>
        <w:t>Wykonawca ma prawo do kontroli depozytu, warunków, w których są przechowywane wyroby oraz kontroli terminów ważności wyrobów pozostających w depozycie, cyklicznie, nie rzadziej niż raz na kwartał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7EAD536" w14:textId="5805A225" w:rsidR="00264340" w:rsidRPr="00F36890" w:rsidRDefault="00264340" w:rsidP="00264340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6.11. Wykonawca ma prawo przeprowadzić w siedzibie Zamawiającego spis z natury wyrobów powierzonych w depozyt. Termin inwentaryzacji zostanie uzgodniony z Zamawiającym nie później niż 14 dni przed datą wykonania.</w:t>
      </w:r>
    </w:p>
    <w:p w14:paraId="33065F11" w14:textId="03751ADF" w:rsidR="00264340" w:rsidRDefault="00264340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6.12. Ewentualne braki lub uszkodzenia wyrobów stwierdzone w momencie rozliczenia depozytu upoważniają Wykonawcę do wystawienia Zamawiającemu faktury na brakujące lub  uszkodzone wyroby. </w:t>
      </w:r>
    </w:p>
    <w:p w14:paraId="441B3861" w14:textId="701912D0" w:rsidR="00A430BB" w:rsidRPr="007C43B1" w:rsidRDefault="003C0784" w:rsidP="00A430BB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iCs/>
          <w:kern w:val="1"/>
          <w:sz w:val="23"/>
          <w:szCs w:val="23"/>
          <w:lang w:eastAsia="fa-IR" w:bidi="fa-IR"/>
        </w:rPr>
      </w:pPr>
      <w:r w:rsidRPr="007C43B1">
        <w:rPr>
          <w:rFonts w:ascii="Times New Roman" w:hAnsi="Times New Roman" w:cs="Times New Roman"/>
          <w:bCs/>
          <w:iCs/>
          <w:color w:val="000000"/>
        </w:rPr>
        <w:t>7.</w:t>
      </w:r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zobowiązany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będzie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cenie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oferty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do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przekazania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na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czas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trwania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umowy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   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Zamawiającemu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niezbędnego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kompletnego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instrumentarium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(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zgodnie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złącznikiem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Nr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2/1),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które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umożliwi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wykonywanie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zabiegów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.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Przekazanie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instrumentarium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>nastąpi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z </w:t>
      </w:r>
      <w:proofErr w:type="spellStart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>pierwszą</w:t>
      </w:r>
      <w:proofErr w:type="spellEnd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>dostawą</w:t>
      </w:r>
      <w:proofErr w:type="spellEnd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>przedmiotu</w:t>
      </w:r>
      <w:proofErr w:type="spellEnd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imes New Roman"/>
          <w:bCs/>
          <w:iCs/>
          <w:color w:val="000000"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7C43B1">
        <w:rPr>
          <w:rFonts w:ascii="Times New Roman" w:eastAsia="Andale Sans UI" w:hAnsi="Times New Roman" w:cs="Times New Roman"/>
          <w:b/>
          <w:iCs/>
          <w:color w:val="000000"/>
          <w:kern w:val="1"/>
          <w:sz w:val="23"/>
          <w:szCs w:val="23"/>
          <w:lang w:val="de-DE" w:eastAsia="fa-IR" w:bidi="fa-IR"/>
        </w:rPr>
        <w:t xml:space="preserve">- </w:t>
      </w:r>
      <w:r w:rsidRPr="007C43B1">
        <w:rPr>
          <w:rFonts w:ascii="Times New Roman" w:eastAsia="Andale Sans UI" w:hAnsi="Times New Roman" w:cs="Times New Roman"/>
          <w:b/>
          <w:iCs/>
          <w:kern w:val="1"/>
          <w:sz w:val="23"/>
          <w:szCs w:val="23"/>
          <w:lang w:eastAsia="fa-IR" w:bidi="fa-IR"/>
        </w:rPr>
        <w:t>dotyczy Zadania Nr 1.</w:t>
      </w:r>
    </w:p>
    <w:p w14:paraId="7DBF63E5" w14:textId="74D20ACC" w:rsidR="000E71FC" w:rsidRPr="007C43B1" w:rsidRDefault="003C0784" w:rsidP="00814CAE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</w:pPr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7.</w:t>
      </w:r>
      <w:r w:rsidR="00A430BB"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1</w:t>
      </w:r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Wykonawca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zobowiązany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będzie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w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cenie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oferty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do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przeszkolenia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w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siedzibie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Zamawiającego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personelu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w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zakresie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posługiwania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się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instrumentarium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.</w:t>
      </w:r>
      <w:r w:rsidR="00814CAE"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Miejsce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i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termin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szkolenia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uzgodnione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zostaną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z 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Koordynatorem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Oddziału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po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podpisaniu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 xml:space="preserve"> </w:t>
      </w:r>
      <w:proofErr w:type="spellStart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umowy</w:t>
      </w:r>
      <w:proofErr w:type="spellEnd"/>
      <w:r w:rsidRPr="007C43B1"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  <w:t>.</w:t>
      </w:r>
    </w:p>
    <w:p w14:paraId="575C9EF1" w14:textId="77777777" w:rsidR="0001177A" w:rsidRPr="00F36890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r w:rsidRPr="00DC556F">
        <w:rPr>
          <w:rFonts w:eastAsia="Times New Roman" w:cs="Times New Roman"/>
          <w:lang w:eastAsia="ar-SA"/>
        </w:rPr>
        <w:lastRenderedPageBreak/>
        <w:t xml:space="preserve">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F36890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6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6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r w:rsidRPr="008D3A4B">
        <w:rPr>
          <w:sz w:val="23"/>
          <w:szCs w:val="23"/>
        </w:rPr>
        <w:t xml:space="preserve">Należność za dostawę płatna będzie w terminie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>0 dni</w:t>
      </w:r>
      <w:r w:rsidRPr="008D3A4B">
        <w:rPr>
          <w:sz w:val="23"/>
          <w:szCs w:val="23"/>
        </w:rPr>
        <w:t xml:space="preserve">, licząc od daty otrzymania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7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7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i wskazanie podstaw zmiany oraz dokładne wyliczenie kwoty wynagrodzenia należnego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 rynku lub wstrzymania produkcji, w cenie nie wyższej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8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8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9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9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7FEC2905" w:rsidR="00501974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4CBBF57A" w14:textId="77777777" w:rsidR="00FB2D7F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ED0B9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19910F2D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DD032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27/24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3FFA79A7" w14:textId="064F5C4A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4D4B14" w:rsidRP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medycznych z podziałem na 5 zadań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80AAF36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31AC50C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DD032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27/24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A9D54DF" w14:textId="3151684F" w:rsidR="0011171D" w:rsidRDefault="00387BD3" w:rsidP="004D4B1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4D4B14" w:rsidRP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medycznych z podziałem na 5 zadań</w:t>
      </w: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51E0BA35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DD0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0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0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45407FB4" w:rsidR="00501974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4D4B14" w:rsidRP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medycznych z podziałem na 5 zadań</w:t>
      </w:r>
    </w:p>
    <w:p w14:paraId="2040475E" w14:textId="77777777" w:rsidR="004D4B14" w:rsidRPr="00501974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1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1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ED0B93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0455876C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DD0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2EC38259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4D4B14" w:rsidRP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medycznych z podziałem na 5 zadań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ED0B93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ED0B93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ED0B93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FBDB" w14:textId="77777777" w:rsidR="00ED0B93" w:rsidRDefault="00ED0B93" w:rsidP="00B57A5E">
      <w:pPr>
        <w:spacing w:after="0" w:line="240" w:lineRule="auto"/>
      </w:pPr>
      <w:r>
        <w:separator/>
      </w:r>
    </w:p>
  </w:endnote>
  <w:endnote w:type="continuationSeparator" w:id="0">
    <w:p w14:paraId="324C8F3E" w14:textId="77777777" w:rsidR="00ED0B93" w:rsidRDefault="00ED0B93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BE1" w14:textId="77777777" w:rsidR="00ED0B93" w:rsidRDefault="00ED0B93" w:rsidP="00B57A5E">
      <w:pPr>
        <w:spacing w:after="0" w:line="240" w:lineRule="auto"/>
      </w:pPr>
      <w:r>
        <w:separator/>
      </w:r>
    </w:p>
  </w:footnote>
  <w:footnote w:type="continuationSeparator" w:id="0">
    <w:p w14:paraId="7D2B511E" w14:textId="77777777" w:rsidR="00ED0B93" w:rsidRDefault="00ED0B93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45D8"/>
    <w:rsid w:val="000A49E7"/>
    <w:rsid w:val="000B304E"/>
    <w:rsid w:val="000B501C"/>
    <w:rsid w:val="000B7F9C"/>
    <w:rsid w:val="000C096A"/>
    <w:rsid w:val="000D1C5D"/>
    <w:rsid w:val="000D1DB2"/>
    <w:rsid w:val="000E1E8B"/>
    <w:rsid w:val="000E6B81"/>
    <w:rsid w:val="000E71FC"/>
    <w:rsid w:val="000F40B0"/>
    <w:rsid w:val="00102030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5348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A27E1"/>
    <w:rsid w:val="003B0DAD"/>
    <w:rsid w:val="003B3BFB"/>
    <w:rsid w:val="003B453C"/>
    <w:rsid w:val="003C0784"/>
    <w:rsid w:val="003C135C"/>
    <w:rsid w:val="003D4817"/>
    <w:rsid w:val="003D770D"/>
    <w:rsid w:val="003D7AEA"/>
    <w:rsid w:val="003E0782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76968"/>
    <w:rsid w:val="00580E3C"/>
    <w:rsid w:val="00585C94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33FCA"/>
    <w:rsid w:val="00745BA0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43A87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562B"/>
    <w:rsid w:val="00D25AC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409E"/>
    <w:rsid w:val="00DE0956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6278"/>
    <w:rsid w:val="00E868E0"/>
    <w:rsid w:val="00E977E0"/>
    <w:rsid w:val="00EC07A4"/>
    <w:rsid w:val="00EC5CE8"/>
    <w:rsid w:val="00EC6CA0"/>
    <w:rsid w:val="00ED0B93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81B83"/>
    <w:rsid w:val="00F85C60"/>
    <w:rsid w:val="00F862B8"/>
    <w:rsid w:val="00F86A6D"/>
    <w:rsid w:val="00F94F1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45</Pages>
  <Words>20304</Words>
  <Characters>121826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980</cp:revision>
  <cp:lastPrinted>2024-03-01T12:41:00Z</cp:lastPrinted>
  <dcterms:created xsi:type="dcterms:W3CDTF">2023-08-08T07:00:00Z</dcterms:created>
  <dcterms:modified xsi:type="dcterms:W3CDTF">2024-03-18T10:15:00Z</dcterms:modified>
</cp:coreProperties>
</file>