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1935387C"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0534FD6C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2168A8" w:rsidRPr="00C775CF">
        <w:rPr>
          <w:rFonts w:ascii="Tahoma" w:hAnsi="Tahoma" w:cs="Tahoma"/>
          <w:sz w:val="18"/>
          <w:szCs w:val="18"/>
        </w:rPr>
        <w:t xml:space="preserve">pn. </w:t>
      </w:r>
      <w:r w:rsidR="00A602E7">
        <w:rPr>
          <w:rFonts w:ascii="Tahoma" w:hAnsi="Tahoma" w:cs="Tahoma"/>
          <w:b/>
          <w:sz w:val="18"/>
          <w:szCs w:val="18"/>
        </w:rPr>
        <w:t>dostawa lampy do dekontaminacji pomieszczeń światłem UVC</w:t>
      </w:r>
      <w:r w:rsidR="007D5B61" w:rsidRPr="00C775CF">
        <w:rPr>
          <w:rFonts w:ascii="Tahoma" w:hAnsi="Tahoma" w:cs="Tahoma"/>
          <w:sz w:val="18"/>
          <w:szCs w:val="18"/>
        </w:rPr>
        <w:t>,</w:t>
      </w:r>
      <w:r w:rsidR="008D0487" w:rsidRPr="00C775CF">
        <w:rPr>
          <w:rFonts w:ascii="Tahoma" w:hAnsi="Tahoma" w:cs="Tahoma"/>
          <w:sz w:val="18"/>
          <w:szCs w:val="18"/>
        </w:rPr>
        <w:t xml:space="preserve"> 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7C838095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4F56A6">
        <w:rPr>
          <w:rFonts w:ascii="Tahoma" w:hAnsi="Tahoma" w:cs="Tahoma"/>
          <w:b/>
          <w:sz w:val="18"/>
          <w:szCs w:val="18"/>
          <w:lang w:eastAsia="x-none"/>
        </w:rPr>
      </w:r>
      <w:r w:rsidR="004F56A6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0D8CD9B8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4F56A6">
        <w:rPr>
          <w:rFonts w:ascii="Tahoma" w:hAnsi="Tahoma" w:cs="Tahoma"/>
          <w:b/>
          <w:sz w:val="18"/>
          <w:szCs w:val="18"/>
          <w:lang w:eastAsia="x-none"/>
        </w:rPr>
      </w:r>
      <w:r w:rsidR="004F56A6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lastRenderedPageBreak/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F596" w14:textId="77777777" w:rsidR="00A602E7" w:rsidRDefault="00A602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596DD" w14:textId="68447842" w:rsidR="00A602E7" w:rsidRDefault="005301C2">
    <w:pPr>
      <w:pStyle w:val="Stopka"/>
    </w:pPr>
    <w:r>
      <w:rPr>
        <w:noProof/>
        <w:lang w:eastAsia="pl-PL"/>
      </w:rPr>
      <w:drawing>
        <wp:inline distT="0" distB="0" distL="0" distR="0" wp14:anchorId="4091F86A" wp14:editId="6E7060F5">
          <wp:extent cx="5584190" cy="6826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A59FFD" w14:textId="7132D774" w:rsidR="005301C2" w:rsidRDefault="005301C2">
    <w:pPr>
      <w:pStyle w:val="Stopka"/>
    </w:pPr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 xml:space="preserve">Zamówienie zrealizowane będzie w ramach umowy o dofinansowanie nr POIS.11.03.00-00-0066/22-00/2304/653 Projektu </w:t>
    </w:r>
    <w:proofErr w:type="spellStart"/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pn</w:t>
    </w:r>
    <w:proofErr w:type="spellEnd"/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 xml:space="preserve"> „Poprawa jakości i dostępności do usług medycznych poprzez modernizację budynku i dostosowanie wewnętrznej infrastruktury drogowej, zakup sprzętu i aparatury medycznej dla Oddziału Zakaźnego i Med. Lab. </w:t>
    </w:r>
    <w:proofErr w:type="spellStart"/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Diagnost</w:t>
    </w:r>
    <w:proofErr w:type="spellEnd"/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. Szpitala Miejskiego św. JP II w Elblągu” w ramach działania 11.3 Wspieranie naprawy i odporności systemu ochrony zdrowia oś priorytetowa XI REACT-EU Programu Operacyjnego Infrastruktura i Środowisko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4ED24" w14:textId="77777777" w:rsidR="00A602E7" w:rsidRDefault="00A60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77777777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362BF" w14:textId="77777777" w:rsidR="00A602E7" w:rsidRDefault="00A602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7D1F23" w14:paraId="72C0CD37" w14:textId="77777777" w:rsidTr="007D1F23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9F50A89" w14:textId="4B1C1572" w:rsidR="007D1F23" w:rsidRDefault="00A103E2" w:rsidP="007D1F23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inline distT="0" distB="0" distL="0" distR="0" wp14:anchorId="2E5E4F85" wp14:editId="731D6E44">
                <wp:extent cx="790575" cy="828675"/>
                <wp:effectExtent l="0" t="0" r="9525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08A1E9D6" w14:textId="378000E8" w:rsidR="007D1F23" w:rsidRDefault="007D1F23" w:rsidP="007D1F23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469475D5" w14:textId="77777777" w:rsidR="007D1F23" w:rsidRDefault="007D1F23" w:rsidP="007D1F23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487943F8" w14:textId="77777777" w:rsidR="007D1F23" w:rsidRDefault="007D1F23" w:rsidP="007D1F2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6F3167E5" w14:textId="77777777" w:rsidR="007D1F23" w:rsidRDefault="004F56A6" w:rsidP="007D1F2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7D1F23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7D1F23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7D1F23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7D1F23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7D1F23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7D1F23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556B9E1F" w14:textId="77777777" w:rsidR="007D1F23" w:rsidRDefault="007D1F23" w:rsidP="007D1F2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14:paraId="1C9DF4B0" w14:textId="1C94A800" w:rsidR="007D1F23" w:rsidRDefault="00A103E2" w:rsidP="007D1F2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ZP/32</w:t>
          </w:r>
          <w:r w:rsidR="00A602E7">
            <w:rPr>
              <w:rFonts w:ascii="Tahoma" w:hAnsi="Tahoma" w:cs="Tahoma"/>
              <w:sz w:val="16"/>
            </w:rPr>
            <w:t>/2023</w:t>
          </w:r>
        </w:p>
      </w:tc>
    </w:tr>
    <w:tr w:rsidR="007D1F23" w14:paraId="62D0EC81" w14:textId="77777777" w:rsidTr="007D1F23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698DA98B" w14:textId="77777777" w:rsidR="007D1F23" w:rsidRDefault="007D1F23" w:rsidP="007D1F23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7AAE2F5B" w14:textId="30AA623B" w:rsidR="007D1F23" w:rsidRDefault="004F56A6" w:rsidP="00A103E2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lampy do dekontaminacji pomieszczeń światłem UVC</w:t>
          </w:r>
          <w:bookmarkStart w:id="0" w:name="_GoBack"/>
          <w:bookmarkEnd w:id="0"/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075BAB8D" w14:textId="77777777" w:rsidR="007D1F23" w:rsidRDefault="007D1F23" w:rsidP="007D1F23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14:paraId="4135E6A7" w14:textId="77777777" w:rsidR="0041297B" w:rsidRPr="0041297B" w:rsidRDefault="0041297B" w:rsidP="004129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109E" w14:textId="77777777" w:rsidR="00A602E7" w:rsidRDefault="00A602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4F56A6"/>
    <w:rsid w:val="005142D1"/>
    <w:rsid w:val="00520174"/>
    <w:rsid w:val="00520F90"/>
    <w:rsid w:val="005301C2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348B"/>
    <w:rsid w:val="007B01C8"/>
    <w:rsid w:val="007B426C"/>
    <w:rsid w:val="007D1F2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03E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02E7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42E4-7175-4F0D-B289-6371D6EB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18</cp:revision>
  <cp:lastPrinted>2016-07-26T10:32:00Z</cp:lastPrinted>
  <dcterms:created xsi:type="dcterms:W3CDTF">2022-05-06T13:11:00Z</dcterms:created>
  <dcterms:modified xsi:type="dcterms:W3CDTF">2023-06-14T11:20:00Z</dcterms:modified>
</cp:coreProperties>
</file>