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88" w:rsidRPr="005C1CF6" w:rsidRDefault="00B13E10" w:rsidP="005C1CF6">
      <w:pPr>
        <w:spacing w:line="360" w:lineRule="auto"/>
        <w:rPr>
          <w:rFonts w:cstheme="minorHAnsi"/>
          <w:sz w:val="24"/>
          <w:szCs w:val="24"/>
        </w:rPr>
      </w:pPr>
      <w:r w:rsidRPr="00B13E10">
        <w:rPr>
          <w:sz w:val="24"/>
        </w:rPr>
        <w:t xml:space="preserve">Załącznik nr </w:t>
      </w:r>
      <w:r w:rsidRPr="005C1CF6">
        <w:rPr>
          <w:rFonts w:cstheme="minorHAnsi"/>
          <w:sz w:val="24"/>
          <w:szCs w:val="24"/>
        </w:rPr>
        <w:t>2a do SWZ</w:t>
      </w:r>
    </w:p>
    <w:p w:rsidR="00B13E10" w:rsidRPr="005C1CF6" w:rsidRDefault="00B13E10" w:rsidP="005C1CF6">
      <w:pPr>
        <w:tabs>
          <w:tab w:val="left" w:pos="397"/>
        </w:tabs>
        <w:spacing w:line="360" w:lineRule="auto"/>
        <w:rPr>
          <w:rStyle w:val="Pogrubienie"/>
          <w:rFonts w:cstheme="minorHAnsi"/>
          <w:sz w:val="24"/>
          <w:szCs w:val="24"/>
        </w:rPr>
      </w:pPr>
      <w:r w:rsidRPr="005C1CF6">
        <w:rPr>
          <w:rStyle w:val="Pogrubienie"/>
          <w:rFonts w:cstheme="minorHAnsi"/>
          <w:sz w:val="24"/>
          <w:szCs w:val="24"/>
        </w:rPr>
        <w:t>Wykaz tygodników/dwutygodników lokalnych, w których zostaną opublikowane artykuły sponsorowane.</w:t>
      </w:r>
    </w:p>
    <w:p w:rsidR="00B13E10" w:rsidRPr="005C1CF6" w:rsidRDefault="00AA2E34" w:rsidP="005C1CF6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="00B13E10" w:rsidRPr="005C1CF6">
        <w:rPr>
          <w:rFonts w:cstheme="minorHAnsi"/>
          <w:bCs/>
          <w:sz w:val="24"/>
          <w:szCs w:val="24"/>
        </w:rPr>
        <w:t>adaniem Wykonawcy jest zamieszczenie artykułów sponsorowanych w tygodniku/ach i/lub dwutygodniku/ach o zasięgu regionalnym, lokalnym, ob</w:t>
      </w:r>
      <w:r w:rsidR="00254E8C" w:rsidRPr="005C1CF6">
        <w:rPr>
          <w:rFonts w:cstheme="minorHAnsi"/>
          <w:bCs/>
          <w:sz w:val="24"/>
          <w:szCs w:val="24"/>
        </w:rPr>
        <w:t>ejmujących swoim</w:t>
      </w:r>
      <w:r w:rsidR="00B13E10" w:rsidRPr="005C1CF6">
        <w:rPr>
          <w:rFonts w:cstheme="minorHAnsi"/>
          <w:bCs/>
          <w:sz w:val="24"/>
          <w:szCs w:val="24"/>
        </w:rPr>
        <w:t xml:space="preserve"> zasięgiem konkretny region: Płocki, Warszawski, Radomski, Ostrołęcki, Siedlecki i Ciechanowski na obszarze województwa mazowieckiego. Średni nakład dla każdego z dzienników ma</w:t>
      </w:r>
      <w:r w:rsidR="00254E8C" w:rsidRPr="005C1CF6">
        <w:rPr>
          <w:rFonts w:cstheme="minorHAnsi"/>
          <w:bCs/>
          <w:sz w:val="24"/>
          <w:szCs w:val="24"/>
        </w:rPr>
        <w:t xml:space="preserve"> wynosić min. 2000 egzemplarzy. Publikacje zostaną zamieszczone w sześciu wymienionych regionach, po </w:t>
      </w:r>
      <w:r w:rsidR="007D3C95">
        <w:rPr>
          <w:rFonts w:cstheme="minorHAnsi"/>
          <w:bCs/>
          <w:sz w:val="24"/>
          <w:szCs w:val="24"/>
        </w:rPr>
        <w:t>jednym tytule</w:t>
      </w:r>
      <w:bookmarkStart w:id="0" w:name="_GoBack"/>
      <w:bookmarkEnd w:id="0"/>
      <w:r w:rsidR="00254E8C" w:rsidRPr="005C1CF6">
        <w:rPr>
          <w:rFonts w:cstheme="minorHAnsi"/>
          <w:bCs/>
          <w:sz w:val="24"/>
          <w:szCs w:val="24"/>
        </w:rPr>
        <w:t xml:space="preserve"> w każdym subregionie.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tytułów w których zostaną opublikowane artykuły sponsorowane"/>
        <w:tblDescription w:val="Należy wskazać tytuły tygodników lub dwutygodników w których wynonawca zamieści artykuły sponsorowane."/>
      </w:tblPr>
      <w:tblGrid>
        <w:gridCol w:w="704"/>
        <w:gridCol w:w="1701"/>
        <w:gridCol w:w="3827"/>
        <w:gridCol w:w="2830"/>
      </w:tblGrid>
      <w:tr w:rsidR="00254E8C" w:rsidRPr="005C1CF6" w:rsidTr="003A1242">
        <w:tc>
          <w:tcPr>
            <w:tcW w:w="704" w:type="dxa"/>
          </w:tcPr>
          <w:p w:rsidR="003A1242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 xml:space="preserve">Średni nakład </w:t>
            </w:r>
            <w:r w:rsidRPr="005C1CF6">
              <w:rPr>
                <w:rFonts w:cstheme="minorHAnsi"/>
                <w:sz w:val="24"/>
                <w:szCs w:val="24"/>
              </w:rPr>
              <w:br/>
              <w:t>(min. 2000 egz.)</w:t>
            </w: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Płocki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BC2373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54E8C" w:rsidRPr="005C1CF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Warszawski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BC2373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54E8C" w:rsidRPr="005C1CF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Radomski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BC2373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54E8C" w:rsidRPr="005C1CF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Ostrołęcki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BC2373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54E8C" w:rsidRPr="005C1CF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Siedlecki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E8C" w:rsidRPr="005C1CF6" w:rsidTr="003A1242">
        <w:tc>
          <w:tcPr>
            <w:tcW w:w="704" w:type="dxa"/>
          </w:tcPr>
          <w:p w:rsidR="00254E8C" w:rsidRPr="005C1CF6" w:rsidRDefault="00BC2373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54E8C" w:rsidRPr="005C1CF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bCs/>
                <w:sz w:val="24"/>
                <w:szCs w:val="24"/>
              </w:rPr>
              <w:t>Ciechanowski</w:t>
            </w:r>
          </w:p>
        </w:tc>
        <w:tc>
          <w:tcPr>
            <w:tcW w:w="3827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4E8C" w:rsidRPr="005C1CF6" w:rsidRDefault="00254E8C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724C0" w:rsidRPr="005C1CF6" w:rsidRDefault="00E724C0" w:rsidP="005C1CF6">
      <w:pPr>
        <w:autoSpaceDE w:val="0"/>
        <w:autoSpaceDN w:val="0"/>
        <w:adjustRightInd w:val="0"/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5C1CF6">
        <w:rPr>
          <w:rStyle w:val="Pogrubienie"/>
          <w:rFonts w:cstheme="minorHAnsi"/>
          <w:sz w:val="24"/>
          <w:szCs w:val="24"/>
        </w:rPr>
        <w:t>Oferujemy dodatkowe formy promocji dla każdego z 5 artykułów w mediach społecznościowych:</w:t>
      </w:r>
    </w:p>
    <w:p w:rsidR="00AA2E34" w:rsidRDefault="007D3C95" w:rsidP="005C1CF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0638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42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E724C0" w:rsidRPr="005C1CF6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AA2E34">
        <w:rPr>
          <w:rFonts w:eastAsia="Times New Roman" w:cstheme="minorHAnsi"/>
          <w:sz w:val="24"/>
          <w:szCs w:val="24"/>
          <w:lang w:eastAsia="pl-PL"/>
        </w:rPr>
        <w:t>3</w:t>
      </w:r>
      <w:r w:rsidR="00E724C0" w:rsidRPr="005C1CF6">
        <w:rPr>
          <w:rFonts w:eastAsia="Times New Roman" w:cstheme="minorHAnsi"/>
          <w:sz w:val="24"/>
          <w:szCs w:val="24"/>
          <w:lang w:eastAsia="pl-PL"/>
        </w:rPr>
        <w:t xml:space="preserve"> tytułach </w:t>
      </w:r>
    </w:p>
    <w:p w:rsidR="00E724C0" w:rsidRPr="005C1CF6" w:rsidRDefault="007D3C95" w:rsidP="005C1CF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8470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4C0" w:rsidRPr="005C1CF6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E724C0" w:rsidRPr="005C1CF6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AA2E34">
        <w:rPr>
          <w:rFonts w:eastAsia="Times New Roman" w:cstheme="minorHAnsi"/>
          <w:sz w:val="24"/>
          <w:szCs w:val="24"/>
          <w:lang w:eastAsia="pl-PL"/>
        </w:rPr>
        <w:t>6</w:t>
      </w:r>
      <w:r w:rsidR="00E724C0" w:rsidRPr="005C1CF6">
        <w:rPr>
          <w:rFonts w:eastAsia="Times New Roman" w:cstheme="minorHAnsi"/>
          <w:sz w:val="24"/>
          <w:szCs w:val="24"/>
          <w:lang w:eastAsia="pl-PL"/>
        </w:rPr>
        <w:t xml:space="preserve"> tytułach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dodatkowych tytułów w których zostaną opublikowane artykuły."/>
      </w:tblPr>
      <w:tblGrid>
        <w:gridCol w:w="704"/>
        <w:gridCol w:w="1701"/>
        <w:gridCol w:w="3827"/>
        <w:gridCol w:w="2830"/>
      </w:tblGrid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Region</w:t>
            </w: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Tytuł</w:t>
            </w: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 xml:space="preserve">Średni nakład </w:t>
            </w:r>
            <w:r w:rsidRPr="005C1CF6">
              <w:rPr>
                <w:rFonts w:cstheme="minorHAnsi"/>
                <w:sz w:val="24"/>
                <w:szCs w:val="24"/>
              </w:rPr>
              <w:br/>
              <w:t>(min. 2000 egz.)</w:t>
            </w: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24C0" w:rsidRPr="005C1CF6" w:rsidTr="003A1242">
        <w:tc>
          <w:tcPr>
            <w:tcW w:w="704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CF6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24C0" w:rsidRPr="005C1CF6" w:rsidRDefault="00E724C0" w:rsidP="005C1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724C0" w:rsidRPr="005C1CF6" w:rsidRDefault="00E724C0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Cs/>
          <w:sz w:val="24"/>
          <w:szCs w:val="24"/>
        </w:rPr>
      </w:pPr>
      <w:r w:rsidRPr="005C1CF6">
        <w:rPr>
          <w:rFonts w:cstheme="minorHAnsi"/>
          <w:bCs/>
          <w:sz w:val="24"/>
          <w:szCs w:val="24"/>
        </w:rPr>
        <w:t>Brak wskazania dodatkowych form promocji publikacji skutkuje nieotrzymaniem punktacji w kryterium Efektywność.</w:t>
      </w:r>
    </w:p>
    <w:p w:rsidR="00E724C0" w:rsidRPr="005C1CF6" w:rsidRDefault="00E724C0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724C0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112416"/>
    <w:rsid w:val="00254E8C"/>
    <w:rsid w:val="003A1242"/>
    <w:rsid w:val="005C1CF6"/>
    <w:rsid w:val="007D3C95"/>
    <w:rsid w:val="008B106B"/>
    <w:rsid w:val="00AA2E34"/>
    <w:rsid w:val="00B13E10"/>
    <w:rsid w:val="00BC2373"/>
    <w:rsid w:val="00E724C0"/>
    <w:rsid w:val="00E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EE5E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Marek Dybczak</cp:lastModifiedBy>
  <cp:revision>3</cp:revision>
  <dcterms:created xsi:type="dcterms:W3CDTF">2022-06-27T10:10:00Z</dcterms:created>
  <dcterms:modified xsi:type="dcterms:W3CDTF">2022-06-27T10:11:00Z</dcterms:modified>
</cp:coreProperties>
</file>