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F6EFB" w14:textId="77777777" w:rsidR="0075716D" w:rsidRPr="009C11C7" w:rsidRDefault="0075716D" w:rsidP="00B46FA8">
      <w:pPr>
        <w:pStyle w:val="Tytu"/>
        <w:jc w:val="left"/>
        <w:outlineLvl w:val="0"/>
        <w:rPr>
          <w:sz w:val="22"/>
          <w:szCs w:val="22"/>
        </w:rPr>
      </w:pPr>
      <w:bookmarkStart w:id="0" w:name="_Toc61983117"/>
      <w:bookmarkStart w:id="1" w:name="_Toc66272908"/>
      <w:r w:rsidRPr="009C11C7">
        <w:rPr>
          <w:sz w:val="22"/>
          <w:szCs w:val="22"/>
        </w:rPr>
        <w:t>Część II – WZÓR UMOWY</w:t>
      </w:r>
    </w:p>
    <w:p w14:paraId="03218A49" w14:textId="77777777" w:rsidR="0075716D" w:rsidRPr="009C11C7" w:rsidRDefault="009C5EDC" w:rsidP="00B46FA8">
      <w:pPr>
        <w:pStyle w:val="Tytu"/>
        <w:jc w:val="left"/>
        <w:outlineLvl w:val="0"/>
        <w:rPr>
          <w:sz w:val="22"/>
          <w:szCs w:val="22"/>
        </w:rPr>
      </w:pPr>
      <w:r w:rsidRPr="009C11C7">
        <w:rPr>
          <w:sz w:val="22"/>
          <w:szCs w:val="22"/>
        </w:rPr>
        <w:t xml:space="preserve"> </w:t>
      </w:r>
    </w:p>
    <w:p w14:paraId="38C2CE63" w14:textId="02EE9227" w:rsidR="009C5EDC" w:rsidRPr="009C11C7" w:rsidRDefault="009C5EDC" w:rsidP="00B46FA8">
      <w:pPr>
        <w:pStyle w:val="Tytu"/>
        <w:outlineLvl w:val="0"/>
        <w:rPr>
          <w:sz w:val="22"/>
          <w:szCs w:val="22"/>
        </w:rPr>
      </w:pPr>
      <w:r w:rsidRPr="009C11C7">
        <w:rPr>
          <w:sz w:val="22"/>
          <w:szCs w:val="22"/>
        </w:rPr>
        <w:t>UMOW</w:t>
      </w:r>
      <w:r w:rsidR="0075716D" w:rsidRPr="009C11C7">
        <w:rPr>
          <w:sz w:val="22"/>
          <w:szCs w:val="22"/>
        </w:rPr>
        <w:t>A</w:t>
      </w:r>
      <w:r w:rsidRPr="009C11C7">
        <w:rPr>
          <w:sz w:val="22"/>
          <w:szCs w:val="22"/>
        </w:rPr>
        <w:t xml:space="preserve">  </w:t>
      </w:r>
      <w:bookmarkEnd w:id="0"/>
      <w:bookmarkEnd w:id="1"/>
      <w:r w:rsidR="0075716D" w:rsidRPr="009C11C7">
        <w:rPr>
          <w:sz w:val="22"/>
          <w:szCs w:val="22"/>
        </w:rPr>
        <w:t xml:space="preserve">nr </w:t>
      </w:r>
      <w:r w:rsidR="003261AF">
        <w:rPr>
          <w:sz w:val="22"/>
          <w:szCs w:val="22"/>
        </w:rPr>
        <w:t>24/..</w:t>
      </w:r>
      <w:r w:rsidR="0075716D" w:rsidRPr="009C11C7">
        <w:rPr>
          <w:sz w:val="22"/>
          <w:szCs w:val="22"/>
        </w:rPr>
        <w:t>./</w:t>
      </w:r>
      <w:r w:rsidR="003A3D16">
        <w:rPr>
          <w:sz w:val="22"/>
          <w:szCs w:val="22"/>
        </w:rPr>
        <w:t>TP</w:t>
      </w:r>
      <w:r w:rsidR="003261AF">
        <w:rPr>
          <w:sz w:val="22"/>
          <w:szCs w:val="22"/>
        </w:rPr>
        <w:t>/2022</w:t>
      </w:r>
    </w:p>
    <w:p w14:paraId="24748AD4" w14:textId="77777777" w:rsidR="0075716D" w:rsidRPr="009C11C7" w:rsidRDefault="0075716D" w:rsidP="00B46FA8">
      <w:pPr>
        <w:pStyle w:val="Podtytu"/>
        <w:spacing w:after="0"/>
        <w:rPr>
          <w:rFonts w:ascii="Times New Roman" w:hAnsi="Times New Roman" w:cs="Times New Roman"/>
        </w:rPr>
      </w:pPr>
    </w:p>
    <w:p w14:paraId="25FEAFD9" w14:textId="2D5AC00F" w:rsidR="0075716D" w:rsidRDefault="0075716D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z</w:t>
      </w:r>
      <w:r w:rsidR="003261AF">
        <w:rPr>
          <w:sz w:val="22"/>
          <w:szCs w:val="22"/>
        </w:rPr>
        <w:t>awarta w Słupsku w dniu …………2022</w:t>
      </w:r>
      <w:r w:rsidRPr="009C11C7">
        <w:rPr>
          <w:sz w:val="22"/>
          <w:szCs w:val="22"/>
        </w:rPr>
        <w:t xml:space="preserve"> r. pomiędzy:</w:t>
      </w:r>
    </w:p>
    <w:p w14:paraId="391CC800" w14:textId="77777777" w:rsidR="006E1F9A" w:rsidRPr="009C11C7" w:rsidRDefault="006E1F9A" w:rsidP="00B46FA8">
      <w:pPr>
        <w:jc w:val="both"/>
        <w:rPr>
          <w:sz w:val="22"/>
          <w:szCs w:val="22"/>
        </w:rPr>
      </w:pPr>
    </w:p>
    <w:p w14:paraId="23ECAEA7" w14:textId="77777777" w:rsidR="006E1F9A" w:rsidRPr="00CA56D6" w:rsidRDefault="006E1F9A" w:rsidP="006E1F9A">
      <w:pPr>
        <w:jc w:val="both"/>
        <w:rPr>
          <w:b/>
          <w:sz w:val="22"/>
          <w:szCs w:val="22"/>
        </w:rPr>
      </w:pPr>
      <w:r w:rsidRPr="00CA56D6">
        <w:rPr>
          <w:b/>
          <w:sz w:val="22"/>
          <w:szCs w:val="22"/>
        </w:rPr>
        <w:t>Akademią Pomorską w Słupsku ul. Arciszewskiego 22a, 76-200 Słupsk</w:t>
      </w:r>
    </w:p>
    <w:p w14:paraId="49F4F5FD" w14:textId="77777777" w:rsidR="006E1F9A" w:rsidRDefault="006E1F9A" w:rsidP="006E1F9A">
      <w:pPr>
        <w:jc w:val="both"/>
        <w:rPr>
          <w:sz w:val="22"/>
          <w:szCs w:val="22"/>
        </w:rPr>
      </w:pPr>
      <w:r w:rsidRPr="0020344D">
        <w:rPr>
          <w:sz w:val="22"/>
          <w:szCs w:val="22"/>
        </w:rPr>
        <w:t>NIP: 839 10 28 460 / REGON: 000001459</w:t>
      </w:r>
    </w:p>
    <w:p w14:paraId="558DC306" w14:textId="77777777" w:rsidR="006E1F9A" w:rsidRPr="00CA56D6" w:rsidRDefault="006E1F9A" w:rsidP="006E1F9A">
      <w:pPr>
        <w:jc w:val="both"/>
        <w:rPr>
          <w:sz w:val="22"/>
          <w:szCs w:val="22"/>
        </w:rPr>
      </w:pPr>
      <w:r w:rsidRPr="00CA56D6">
        <w:rPr>
          <w:sz w:val="22"/>
          <w:szCs w:val="22"/>
        </w:rPr>
        <w:t>reprezentowaną przez:</w:t>
      </w:r>
    </w:p>
    <w:p w14:paraId="70C66A91" w14:textId="28A9B2B3" w:rsidR="009C5EDC" w:rsidRPr="006E1F9A" w:rsidRDefault="006E1F9A" w:rsidP="006E1F9A">
      <w:pPr>
        <w:pStyle w:val="Akapitzlist"/>
        <w:numPr>
          <w:ilvl w:val="0"/>
          <w:numId w:val="33"/>
        </w:numPr>
        <w:tabs>
          <w:tab w:val="left" w:pos="4536"/>
        </w:tabs>
        <w:ind w:left="426"/>
        <w:jc w:val="both"/>
        <w:rPr>
          <w:b/>
          <w:sz w:val="22"/>
          <w:szCs w:val="22"/>
        </w:rPr>
      </w:pPr>
      <w:r w:rsidRPr="00E804D9">
        <w:rPr>
          <w:b/>
          <w:sz w:val="22"/>
          <w:szCs w:val="22"/>
        </w:rPr>
        <w:t xml:space="preserve">Emilia </w:t>
      </w:r>
      <w:proofErr w:type="spellStart"/>
      <w:r w:rsidRPr="00E804D9">
        <w:rPr>
          <w:b/>
          <w:sz w:val="22"/>
          <w:szCs w:val="22"/>
        </w:rPr>
        <w:t>Simonowicz</w:t>
      </w:r>
      <w:proofErr w:type="spellEnd"/>
      <w:r w:rsidRPr="00E804D9">
        <w:rPr>
          <w:b/>
          <w:sz w:val="22"/>
          <w:szCs w:val="22"/>
        </w:rPr>
        <w:t xml:space="preserve"> - </w:t>
      </w:r>
      <w:r w:rsidR="000C3E4F" w:rsidRPr="000C3E4F">
        <w:rPr>
          <w:b/>
          <w:sz w:val="22"/>
          <w:szCs w:val="22"/>
        </w:rPr>
        <w:t>Kierownik Biura ds. Funduszy Zewnętrznych</w:t>
      </w:r>
    </w:p>
    <w:p w14:paraId="06F33ED4" w14:textId="77777777" w:rsidR="009C5EDC" w:rsidRPr="009C11C7" w:rsidRDefault="009C5EDC" w:rsidP="00B46FA8">
      <w:pPr>
        <w:jc w:val="both"/>
        <w:rPr>
          <w:b/>
          <w:sz w:val="22"/>
          <w:szCs w:val="22"/>
        </w:rPr>
      </w:pPr>
      <w:r w:rsidRPr="009C11C7">
        <w:rPr>
          <w:sz w:val="22"/>
          <w:szCs w:val="22"/>
        </w:rPr>
        <w:t>zwan</w:t>
      </w:r>
      <w:r w:rsidR="00FA3530" w:rsidRPr="009C11C7">
        <w:rPr>
          <w:sz w:val="22"/>
          <w:szCs w:val="22"/>
        </w:rPr>
        <w:t>ą</w:t>
      </w:r>
      <w:r w:rsidRPr="009C11C7">
        <w:rPr>
          <w:sz w:val="22"/>
          <w:szCs w:val="22"/>
        </w:rPr>
        <w:t xml:space="preserve"> dalej w treści umowy </w:t>
      </w:r>
      <w:r w:rsidRPr="009C11C7">
        <w:rPr>
          <w:b/>
          <w:sz w:val="22"/>
          <w:szCs w:val="22"/>
        </w:rPr>
        <w:t>Zamawiającym</w:t>
      </w:r>
    </w:p>
    <w:p w14:paraId="3CBE1220" w14:textId="77777777" w:rsidR="0075716D" w:rsidRPr="009C11C7" w:rsidRDefault="0075716D" w:rsidP="00B46FA8">
      <w:pPr>
        <w:jc w:val="both"/>
        <w:rPr>
          <w:sz w:val="22"/>
          <w:szCs w:val="22"/>
        </w:rPr>
      </w:pPr>
    </w:p>
    <w:p w14:paraId="62CA178F" w14:textId="77777777" w:rsidR="00B46FA8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a: </w:t>
      </w:r>
    </w:p>
    <w:p w14:paraId="7DF6C327" w14:textId="77777777" w:rsidR="00B46FA8" w:rsidRPr="009C11C7" w:rsidRDefault="00B46FA8" w:rsidP="00B46FA8">
      <w:pPr>
        <w:jc w:val="both"/>
        <w:rPr>
          <w:sz w:val="22"/>
          <w:szCs w:val="22"/>
        </w:rPr>
      </w:pPr>
    </w:p>
    <w:p w14:paraId="7EA9B92F" w14:textId="77777777" w:rsidR="009C5EDC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0323064" w14:textId="77777777" w:rsidR="0075716D" w:rsidRPr="009C11C7" w:rsidRDefault="0075716D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wpisaną do KRS  pod nr ……………….. </w:t>
      </w:r>
      <w:r w:rsidR="009C5EDC" w:rsidRPr="009C11C7">
        <w:rPr>
          <w:sz w:val="22"/>
          <w:szCs w:val="22"/>
        </w:rPr>
        <w:t>NIP........................</w:t>
      </w:r>
    </w:p>
    <w:p w14:paraId="307750F5" w14:textId="77777777" w:rsidR="009C5EDC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reprezentowanym przez:</w:t>
      </w:r>
    </w:p>
    <w:p w14:paraId="6C699EAB" w14:textId="77777777" w:rsidR="009C5EDC" w:rsidRPr="009C11C7" w:rsidRDefault="009C5EDC" w:rsidP="00B46FA8">
      <w:pPr>
        <w:numPr>
          <w:ilvl w:val="0"/>
          <w:numId w:val="1"/>
        </w:num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....................................................................</w:t>
      </w:r>
    </w:p>
    <w:p w14:paraId="2AF8F3E5" w14:textId="77777777" w:rsidR="009C5EDC" w:rsidRPr="009C11C7" w:rsidRDefault="009C5EDC" w:rsidP="00B46FA8">
      <w:pPr>
        <w:numPr>
          <w:ilvl w:val="0"/>
          <w:numId w:val="1"/>
        </w:num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....................................................................</w:t>
      </w:r>
    </w:p>
    <w:p w14:paraId="2BB14FB7" w14:textId="77777777" w:rsidR="009C5EDC" w:rsidRDefault="009C5EDC" w:rsidP="00B46FA8">
      <w:pPr>
        <w:jc w:val="both"/>
        <w:rPr>
          <w:b/>
          <w:sz w:val="22"/>
          <w:szCs w:val="22"/>
        </w:rPr>
      </w:pPr>
      <w:r w:rsidRPr="009C11C7">
        <w:rPr>
          <w:sz w:val="22"/>
          <w:szCs w:val="22"/>
        </w:rPr>
        <w:t>zwan</w:t>
      </w:r>
      <w:r w:rsidR="00FA3530" w:rsidRPr="009C11C7">
        <w:rPr>
          <w:sz w:val="22"/>
          <w:szCs w:val="22"/>
        </w:rPr>
        <w:t>ą</w:t>
      </w:r>
      <w:r w:rsidRPr="009C11C7">
        <w:rPr>
          <w:sz w:val="22"/>
          <w:szCs w:val="22"/>
        </w:rPr>
        <w:t xml:space="preserve"> dalej w treści umowy </w:t>
      </w:r>
      <w:r w:rsidRPr="009C11C7">
        <w:rPr>
          <w:b/>
          <w:sz w:val="22"/>
          <w:szCs w:val="22"/>
        </w:rPr>
        <w:t>Wykonawcą</w:t>
      </w:r>
    </w:p>
    <w:p w14:paraId="770C3793" w14:textId="77777777" w:rsidR="00A83A10" w:rsidRDefault="00A83A10" w:rsidP="00B46FA8">
      <w:pPr>
        <w:jc w:val="both"/>
        <w:rPr>
          <w:b/>
          <w:sz w:val="22"/>
          <w:szCs w:val="22"/>
        </w:rPr>
      </w:pPr>
    </w:p>
    <w:p w14:paraId="2ABD0049" w14:textId="6749624D" w:rsidR="00A83A10" w:rsidRPr="009C11C7" w:rsidRDefault="00A83A10" w:rsidP="00B46FA8">
      <w:pPr>
        <w:jc w:val="both"/>
        <w:rPr>
          <w:sz w:val="22"/>
          <w:szCs w:val="22"/>
        </w:rPr>
      </w:pPr>
      <w:r>
        <w:rPr>
          <w:sz w:val="22"/>
          <w:szCs w:val="22"/>
        </w:rPr>
        <w:t>Zamówienie realizowane</w:t>
      </w:r>
      <w:r w:rsidRPr="00A83A10">
        <w:rPr>
          <w:sz w:val="22"/>
          <w:szCs w:val="22"/>
        </w:rPr>
        <w:t xml:space="preserve"> jest w ramach projektu pod nazwą „Zintegrowane wirtualne Herbarium Pomorza Herbarium Pomeranicum</w:t>
      </w:r>
      <w:bookmarkStart w:id="2" w:name="_GoBack"/>
      <w:bookmarkEnd w:id="2"/>
      <w:r w:rsidRPr="00A83A10">
        <w:rPr>
          <w:sz w:val="22"/>
          <w:szCs w:val="22"/>
        </w:rPr>
        <w:t xml:space="preserve"> - digitalizacja i udostępnianie zbiorów herbariów jednostek akademickich Pomorza poprzez ich poł</w:t>
      </w:r>
      <w:r>
        <w:rPr>
          <w:sz w:val="22"/>
          <w:szCs w:val="22"/>
        </w:rPr>
        <w:t>ączenie i udostępnianie cyfrowe</w:t>
      </w:r>
      <w:r w:rsidRPr="00A83A10">
        <w:rPr>
          <w:sz w:val="22"/>
          <w:szCs w:val="22"/>
        </w:rPr>
        <w:t>” współfinansowane przez Unię Europejską ze środków Europejskiego Funduszu Rozwoju Regionalnego w ramach Programu Operacyjnego Polska Cyfrowa 2014-2020.</w:t>
      </w:r>
    </w:p>
    <w:p w14:paraId="4C4BE9CF" w14:textId="77777777" w:rsidR="009C5EDC" w:rsidRPr="009C11C7" w:rsidRDefault="009C5EDC" w:rsidP="00B46FA8">
      <w:pPr>
        <w:jc w:val="both"/>
        <w:rPr>
          <w:sz w:val="22"/>
          <w:szCs w:val="22"/>
        </w:rPr>
      </w:pPr>
    </w:p>
    <w:p w14:paraId="17558B3C" w14:textId="0FA720B9" w:rsidR="009C5EDC" w:rsidRDefault="009C5EDC" w:rsidP="00B46FA8">
      <w:pPr>
        <w:jc w:val="both"/>
        <w:rPr>
          <w:b/>
          <w:sz w:val="22"/>
          <w:szCs w:val="22"/>
        </w:rPr>
      </w:pPr>
      <w:r w:rsidRPr="009C11C7">
        <w:rPr>
          <w:sz w:val="22"/>
          <w:szCs w:val="22"/>
        </w:rPr>
        <w:t>W wyniku przeprowadzonego postępowania nr</w:t>
      </w:r>
      <w:r w:rsidRPr="009C11C7">
        <w:rPr>
          <w:b/>
          <w:sz w:val="22"/>
          <w:szCs w:val="22"/>
        </w:rPr>
        <w:t xml:space="preserve"> </w:t>
      </w:r>
      <w:r w:rsidR="003261AF">
        <w:rPr>
          <w:b/>
          <w:sz w:val="22"/>
          <w:szCs w:val="22"/>
        </w:rPr>
        <w:t>24</w:t>
      </w:r>
      <w:r w:rsidR="00FA3530" w:rsidRPr="009C11C7">
        <w:rPr>
          <w:b/>
          <w:sz w:val="22"/>
          <w:szCs w:val="22"/>
        </w:rPr>
        <w:t>/</w:t>
      </w:r>
      <w:r w:rsidR="003A3D16">
        <w:rPr>
          <w:b/>
          <w:sz w:val="22"/>
          <w:szCs w:val="22"/>
        </w:rPr>
        <w:t>TP</w:t>
      </w:r>
      <w:r w:rsidR="003261AF">
        <w:rPr>
          <w:b/>
          <w:sz w:val="22"/>
          <w:szCs w:val="22"/>
        </w:rPr>
        <w:t>/2022</w:t>
      </w:r>
      <w:r w:rsidRPr="009C11C7">
        <w:rPr>
          <w:b/>
          <w:sz w:val="22"/>
          <w:szCs w:val="22"/>
        </w:rPr>
        <w:t xml:space="preserve"> </w:t>
      </w:r>
      <w:r w:rsidRPr="009C11C7">
        <w:rPr>
          <w:sz w:val="22"/>
          <w:szCs w:val="22"/>
        </w:rPr>
        <w:t xml:space="preserve">w trybie </w:t>
      </w:r>
      <w:r w:rsidR="003A3D16">
        <w:rPr>
          <w:sz w:val="22"/>
          <w:szCs w:val="22"/>
        </w:rPr>
        <w:t>podstawowym</w:t>
      </w:r>
      <w:r w:rsidRPr="009C11C7">
        <w:rPr>
          <w:sz w:val="22"/>
          <w:szCs w:val="22"/>
        </w:rPr>
        <w:t>, zgodnie z</w:t>
      </w:r>
      <w:r w:rsidRPr="009C11C7">
        <w:rPr>
          <w:b/>
          <w:sz w:val="22"/>
          <w:szCs w:val="22"/>
        </w:rPr>
        <w:t xml:space="preserve"> </w:t>
      </w:r>
      <w:r w:rsidRPr="009C11C7">
        <w:rPr>
          <w:sz w:val="22"/>
          <w:szCs w:val="22"/>
        </w:rPr>
        <w:t>Ustawą z dnia 11 września 2019 r. Prawo Zamówień Publicznych zawarta została umowa następującej treści:</w:t>
      </w:r>
      <w:r w:rsidRPr="009C11C7">
        <w:rPr>
          <w:b/>
          <w:sz w:val="22"/>
          <w:szCs w:val="22"/>
        </w:rPr>
        <w:tab/>
      </w:r>
    </w:p>
    <w:p w14:paraId="7BF445CF" w14:textId="77777777" w:rsidR="00DC0E7F" w:rsidRPr="009C11C7" w:rsidRDefault="00DC0E7F" w:rsidP="00B46FA8">
      <w:pPr>
        <w:jc w:val="both"/>
        <w:rPr>
          <w:b/>
          <w:sz w:val="22"/>
          <w:szCs w:val="22"/>
        </w:rPr>
      </w:pPr>
    </w:p>
    <w:p w14:paraId="47CB38E4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1</w:t>
      </w:r>
    </w:p>
    <w:p w14:paraId="5A52503A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Przedmiot umowy</w:t>
      </w:r>
    </w:p>
    <w:p w14:paraId="22DCB343" w14:textId="58457620" w:rsidR="009C5EDC" w:rsidRPr="009C11C7" w:rsidRDefault="009C5EDC" w:rsidP="00B46FA8">
      <w:pPr>
        <w:numPr>
          <w:ilvl w:val="0"/>
          <w:numId w:val="6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 xml:space="preserve">Przedmiotem niniejszej umowy jest </w:t>
      </w:r>
      <w:r w:rsidR="00FA3530" w:rsidRPr="009C11C7">
        <w:rPr>
          <w:b/>
          <w:bCs/>
          <w:sz w:val="22"/>
          <w:szCs w:val="22"/>
          <w:lang w:eastAsia="pl-PL"/>
        </w:rPr>
        <w:t>…………………………………………………..</w:t>
      </w:r>
      <w:r w:rsidRPr="009C11C7">
        <w:rPr>
          <w:bCs/>
          <w:sz w:val="22"/>
          <w:szCs w:val="22"/>
          <w:lang w:eastAsia="pl-PL"/>
        </w:rPr>
        <w:t>.</w:t>
      </w:r>
      <w:r w:rsidR="00DC136F" w:rsidRPr="00DC136F">
        <w:rPr>
          <w:sz w:val="22"/>
          <w:szCs w:val="22"/>
        </w:rPr>
        <w:t xml:space="preserve"> </w:t>
      </w:r>
      <w:r w:rsidR="00DC136F" w:rsidRPr="00DC136F">
        <w:rPr>
          <w:bCs/>
          <w:sz w:val="22"/>
          <w:szCs w:val="22"/>
          <w:lang w:eastAsia="pl-PL"/>
        </w:rPr>
        <w:t>zgodnie z formularzem asortymentowo-ilościowym i opisem przedmiotu zamówienia, który stanowi załącznik do niniejszej umowy.</w:t>
      </w:r>
      <w:r w:rsidR="00DC136F">
        <w:rPr>
          <w:bCs/>
          <w:sz w:val="22"/>
          <w:szCs w:val="22"/>
          <w:lang w:eastAsia="pl-PL"/>
        </w:rPr>
        <w:t xml:space="preserve"> </w:t>
      </w:r>
    </w:p>
    <w:p w14:paraId="07D5E44A" w14:textId="7BD18316" w:rsidR="00FA3530" w:rsidRPr="009C11C7" w:rsidRDefault="00FA3530" w:rsidP="00B46FA8">
      <w:pPr>
        <w:numPr>
          <w:ilvl w:val="0"/>
          <w:numId w:val="6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sz w:val="22"/>
          <w:szCs w:val="22"/>
        </w:rPr>
        <w:t>Wykonawca zobowiązuje się do wykonania umowy zgodnie z wymaganiami dotyczącymi przedmiotu zamówienia określonymi w SWZ, załącznikach do specyfikacji oraz postanowieniami złożonej oferty.</w:t>
      </w:r>
    </w:p>
    <w:p w14:paraId="4A5D1C4C" w14:textId="77777777" w:rsidR="00226233" w:rsidRPr="00226233" w:rsidRDefault="00226233" w:rsidP="00226233">
      <w:pPr>
        <w:pStyle w:val="Akapitzlist"/>
        <w:numPr>
          <w:ilvl w:val="0"/>
          <w:numId w:val="6"/>
        </w:numPr>
        <w:rPr>
          <w:bCs/>
          <w:sz w:val="22"/>
          <w:szCs w:val="22"/>
          <w:shd w:val="clear" w:color="auto" w:fill="FFFFFF"/>
          <w:lang w:eastAsia="pl-PL"/>
        </w:rPr>
      </w:pPr>
      <w:r w:rsidRPr="00226233">
        <w:rPr>
          <w:bCs/>
          <w:sz w:val="22"/>
          <w:szCs w:val="22"/>
          <w:shd w:val="clear" w:color="auto" w:fill="FFFFFF"/>
          <w:lang w:eastAsia="pl-PL"/>
        </w:rPr>
        <w:t>Szczegółowy opis, zakres i warunki realizacji Przedmiotu Umowy zawiera Opis przedmiotu zamówienia, który stanowi integralną część niniejszej Umowy.</w:t>
      </w:r>
    </w:p>
    <w:p w14:paraId="0615A806" w14:textId="218F2AA5" w:rsidR="00226233" w:rsidRPr="00226233" w:rsidRDefault="00226233" w:rsidP="00226233">
      <w:pPr>
        <w:pStyle w:val="Akapitzlist"/>
        <w:numPr>
          <w:ilvl w:val="0"/>
          <w:numId w:val="6"/>
        </w:numPr>
        <w:rPr>
          <w:bCs/>
          <w:sz w:val="22"/>
          <w:szCs w:val="22"/>
          <w:shd w:val="clear" w:color="auto" w:fill="FFFFFF"/>
          <w:lang w:eastAsia="pl-PL"/>
        </w:rPr>
      </w:pPr>
      <w:r w:rsidRPr="00226233">
        <w:rPr>
          <w:bCs/>
          <w:sz w:val="22"/>
          <w:szCs w:val="22"/>
          <w:shd w:val="clear" w:color="auto" w:fill="FFFFFF"/>
          <w:lang w:eastAsia="pl-PL"/>
        </w:rPr>
        <w:t>Wykonawca oświadcza, że Przedmiot Umowy zostanie wykonany z należytą starannością.</w:t>
      </w:r>
    </w:p>
    <w:p w14:paraId="39A06B46" w14:textId="3E74125D" w:rsidR="009C5EDC" w:rsidRPr="009C11C7" w:rsidRDefault="009C5EDC" w:rsidP="00B46FA8">
      <w:pPr>
        <w:numPr>
          <w:ilvl w:val="0"/>
          <w:numId w:val="6"/>
        </w:numPr>
        <w:suppressAutoHyphens w:val="0"/>
        <w:contextualSpacing/>
        <w:jc w:val="both"/>
        <w:rPr>
          <w:bCs/>
          <w:sz w:val="22"/>
          <w:szCs w:val="22"/>
          <w:shd w:val="clear" w:color="auto" w:fill="FFFFFF"/>
          <w:lang w:eastAsia="pl-PL"/>
        </w:rPr>
      </w:pPr>
      <w:r w:rsidRPr="009C11C7">
        <w:rPr>
          <w:bCs/>
          <w:sz w:val="22"/>
          <w:szCs w:val="22"/>
          <w:lang w:eastAsia="pl-PL"/>
        </w:rPr>
        <w:t xml:space="preserve">Termin realizacji przedmiotu </w:t>
      </w:r>
      <w:r w:rsidRPr="000012C4">
        <w:rPr>
          <w:bCs/>
          <w:sz w:val="22"/>
          <w:szCs w:val="22"/>
          <w:lang w:eastAsia="pl-PL"/>
        </w:rPr>
        <w:t xml:space="preserve">umowy </w:t>
      </w:r>
      <w:r w:rsidR="00DC0E7F">
        <w:rPr>
          <w:bCs/>
          <w:sz w:val="22"/>
          <w:szCs w:val="22"/>
          <w:lang w:eastAsia="pl-PL"/>
        </w:rPr>
        <w:t>…</w:t>
      </w:r>
      <w:r w:rsidRPr="000012C4">
        <w:rPr>
          <w:bCs/>
          <w:sz w:val="22"/>
          <w:szCs w:val="22"/>
          <w:lang w:eastAsia="pl-PL"/>
        </w:rPr>
        <w:t xml:space="preserve"> </w:t>
      </w:r>
      <w:r w:rsidR="000012C4" w:rsidRPr="000012C4">
        <w:rPr>
          <w:bCs/>
          <w:sz w:val="22"/>
          <w:szCs w:val="22"/>
          <w:lang w:eastAsia="pl-PL"/>
        </w:rPr>
        <w:t>dni</w:t>
      </w:r>
      <w:r w:rsidRPr="000012C4">
        <w:rPr>
          <w:bCs/>
          <w:sz w:val="22"/>
          <w:szCs w:val="22"/>
          <w:lang w:eastAsia="pl-PL"/>
        </w:rPr>
        <w:t xml:space="preserve"> od dnia</w:t>
      </w:r>
      <w:r w:rsidRPr="009C11C7">
        <w:rPr>
          <w:bCs/>
          <w:sz w:val="22"/>
          <w:szCs w:val="22"/>
          <w:lang w:eastAsia="pl-PL"/>
        </w:rPr>
        <w:t xml:space="preserve"> podpisania umowy.</w:t>
      </w:r>
    </w:p>
    <w:p w14:paraId="553CA9D6" w14:textId="72742D85" w:rsidR="00226233" w:rsidRDefault="00226233" w:rsidP="00226233">
      <w:pPr>
        <w:numPr>
          <w:ilvl w:val="0"/>
          <w:numId w:val="6"/>
        </w:numPr>
        <w:suppressAutoHyphens w:val="0"/>
        <w:jc w:val="both"/>
        <w:rPr>
          <w:bCs/>
          <w:sz w:val="22"/>
          <w:szCs w:val="22"/>
          <w:shd w:val="clear" w:color="auto" w:fill="FFFFFF"/>
          <w:lang w:eastAsia="pl-PL"/>
        </w:rPr>
      </w:pPr>
      <w:r w:rsidRPr="009C11C7">
        <w:rPr>
          <w:bCs/>
          <w:sz w:val="22"/>
          <w:szCs w:val="22"/>
          <w:shd w:val="clear" w:color="auto" w:fill="FFFFFF"/>
          <w:lang w:eastAsia="pl-PL"/>
        </w:rPr>
        <w:t xml:space="preserve">Potwierdzeniem wykonania umowy będzie podpisany przez Zamawiającego i Wykonawcę Protokół </w:t>
      </w:r>
      <w:r>
        <w:rPr>
          <w:bCs/>
          <w:sz w:val="22"/>
          <w:szCs w:val="22"/>
          <w:shd w:val="clear" w:color="auto" w:fill="FFFFFF"/>
          <w:lang w:eastAsia="pl-PL"/>
        </w:rPr>
        <w:t>wykonania.</w:t>
      </w:r>
    </w:p>
    <w:p w14:paraId="0A602549" w14:textId="77777777" w:rsidR="00DC136F" w:rsidRPr="009C11C7" w:rsidRDefault="00DC136F" w:rsidP="00DC136F">
      <w:pPr>
        <w:widowControl w:val="0"/>
        <w:jc w:val="both"/>
        <w:rPr>
          <w:rFonts w:eastAsia="Arial"/>
          <w:b/>
          <w:kern w:val="1"/>
          <w:sz w:val="22"/>
          <w:szCs w:val="22"/>
          <w:lang w:eastAsia="hi-IN" w:bidi="hi-IN"/>
        </w:rPr>
      </w:pPr>
    </w:p>
    <w:p w14:paraId="4D66BF3D" w14:textId="77777777" w:rsidR="009C5EDC" w:rsidRPr="009C11C7" w:rsidRDefault="009C5EDC" w:rsidP="00B46FA8">
      <w:pPr>
        <w:widowControl w:val="0"/>
        <w:ind w:left="4323" w:firstLine="72"/>
        <w:jc w:val="both"/>
        <w:rPr>
          <w:rFonts w:eastAsia="Arial"/>
          <w:b/>
          <w:kern w:val="1"/>
          <w:sz w:val="22"/>
          <w:szCs w:val="22"/>
          <w:lang w:eastAsia="hi-IN" w:bidi="hi-IN"/>
        </w:rPr>
      </w:pPr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§ 2</w:t>
      </w:r>
    </w:p>
    <w:p w14:paraId="79C37201" w14:textId="77777777" w:rsidR="009C5EDC" w:rsidRPr="009C11C7" w:rsidRDefault="009C5EDC" w:rsidP="00B46FA8">
      <w:pPr>
        <w:keepNext/>
        <w:widowControl w:val="0"/>
        <w:jc w:val="center"/>
        <w:outlineLvl w:val="0"/>
        <w:rPr>
          <w:rFonts w:eastAsia="Arial"/>
          <w:b/>
          <w:kern w:val="1"/>
          <w:sz w:val="22"/>
          <w:szCs w:val="22"/>
          <w:lang w:eastAsia="hi-IN" w:bidi="hi-IN"/>
        </w:rPr>
      </w:pPr>
      <w:bookmarkStart w:id="3" w:name="_Toc66272909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Wynagrodzenie</w:t>
      </w:r>
      <w:bookmarkEnd w:id="3"/>
    </w:p>
    <w:p w14:paraId="59F99150" w14:textId="684FFEB8" w:rsidR="000A059F" w:rsidRPr="009C11C7" w:rsidRDefault="000A059F" w:rsidP="00B46FA8">
      <w:pPr>
        <w:numPr>
          <w:ilvl w:val="0"/>
          <w:numId w:val="22"/>
        </w:numPr>
        <w:tabs>
          <w:tab w:val="left" w:pos="360"/>
        </w:tabs>
        <w:ind w:left="357"/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Zamawiający zobowiązuje się zapłacić </w:t>
      </w:r>
      <w:r w:rsidRPr="009C11C7">
        <w:rPr>
          <w:bCs/>
          <w:sz w:val="22"/>
          <w:szCs w:val="22"/>
        </w:rPr>
        <w:t xml:space="preserve">Wykonawcy </w:t>
      </w:r>
      <w:r w:rsidRPr="009C11C7">
        <w:rPr>
          <w:sz w:val="22"/>
          <w:szCs w:val="22"/>
        </w:rPr>
        <w:t>wynagrodzenie</w:t>
      </w:r>
      <w:r w:rsidRPr="009C11C7">
        <w:rPr>
          <w:bCs/>
          <w:sz w:val="22"/>
          <w:szCs w:val="22"/>
        </w:rPr>
        <w:t xml:space="preserve"> </w:t>
      </w:r>
      <w:r w:rsidRPr="009C11C7">
        <w:rPr>
          <w:sz w:val="22"/>
          <w:szCs w:val="22"/>
        </w:rPr>
        <w:t xml:space="preserve">za </w:t>
      </w:r>
      <w:r w:rsidR="00226233">
        <w:rPr>
          <w:sz w:val="22"/>
          <w:szCs w:val="22"/>
        </w:rPr>
        <w:t>wykonanie</w:t>
      </w:r>
      <w:r w:rsidRPr="009C11C7">
        <w:rPr>
          <w:sz w:val="22"/>
          <w:szCs w:val="22"/>
        </w:rPr>
        <w:t xml:space="preserve"> przedmiotu zamówienia zgodne z ceną ustaloną w postępowaniu </w:t>
      </w:r>
      <w:r w:rsidR="00DC136F">
        <w:rPr>
          <w:sz w:val="22"/>
          <w:szCs w:val="22"/>
        </w:rPr>
        <w:t>o udzielenie zamówienia</w:t>
      </w:r>
      <w:r w:rsidRPr="009C11C7">
        <w:rPr>
          <w:sz w:val="22"/>
          <w:szCs w:val="22"/>
        </w:rPr>
        <w:t xml:space="preserve"> – na podstawie </w:t>
      </w:r>
      <w:r w:rsidRPr="009C11C7">
        <w:rPr>
          <w:sz w:val="22"/>
          <w:szCs w:val="22"/>
        </w:rPr>
        <w:lastRenderedPageBreak/>
        <w:t xml:space="preserve">złożonej </w:t>
      </w:r>
      <w:r w:rsidR="00B46FA8" w:rsidRPr="009C11C7">
        <w:rPr>
          <w:sz w:val="22"/>
          <w:szCs w:val="22"/>
        </w:rPr>
        <w:t>oferty kwotę</w:t>
      </w:r>
      <w:r w:rsidRPr="009C11C7">
        <w:rPr>
          <w:sz w:val="22"/>
          <w:szCs w:val="22"/>
        </w:rPr>
        <w:t>:</w:t>
      </w:r>
      <w:r w:rsidR="00B46FA8" w:rsidRPr="009C11C7">
        <w:rPr>
          <w:sz w:val="22"/>
          <w:szCs w:val="22"/>
        </w:rPr>
        <w:tab/>
      </w:r>
      <w:r w:rsidRPr="009C11C7">
        <w:rPr>
          <w:sz w:val="22"/>
          <w:szCs w:val="22"/>
        </w:rPr>
        <w:t xml:space="preserve"> </w:t>
      </w:r>
      <w:r w:rsidRPr="009C11C7">
        <w:rPr>
          <w:sz w:val="22"/>
          <w:szCs w:val="22"/>
        </w:rPr>
        <w:br/>
      </w:r>
      <w:r w:rsidRPr="009C11C7">
        <w:rPr>
          <w:b/>
          <w:sz w:val="22"/>
          <w:szCs w:val="22"/>
        </w:rPr>
        <w:t>.......................... PLN netto</w:t>
      </w:r>
      <w:r w:rsidRPr="009C11C7">
        <w:rPr>
          <w:sz w:val="22"/>
          <w:szCs w:val="22"/>
        </w:rPr>
        <w:t xml:space="preserve"> – słownie: ......................................................................... PLN, </w:t>
      </w:r>
    </w:p>
    <w:p w14:paraId="56489B21" w14:textId="77777777" w:rsidR="000A059F" w:rsidRPr="009C11C7" w:rsidRDefault="000A059F" w:rsidP="00B46FA8">
      <w:pPr>
        <w:ind w:left="357"/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plus </w:t>
      </w:r>
      <w:r w:rsidRPr="009C11C7">
        <w:rPr>
          <w:b/>
          <w:sz w:val="22"/>
          <w:szCs w:val="22"/>
        </w:rPr>
        <w:t>podatek VAT</w:t>
      </w:r>
      <w:r w:rsidRPr="009C11C7">
        <w:rPr>
          <w:sz w:val="22"/>
          <w:szCs w:val="22"/>
        </w:rPr>
        <w:t xml:space="preserve"> w wysokości </w:t>
      </w:r>
      <w:r w:rsidRPr="009C11C7">
        <w:rPr>
          <w:b/>
          <w:sz w:val="22"/>
          <w:szCs w:val="22"/>
        </w:rPr>
        <w:t>...%</w:t>
      </w:r>
      <w:r w:rsidRPr="009C11C7">
        <w:rPr>
          <w:sz w:val="22"/>
          <w:szCs w:val="22"/>
        </w:rPr>
        <w:t>, tj.:</w:t>
      </w:r>
    </w:p>
    <w:p w14:paraId="3A741E80" w14:textId="77777777" w:rsidR="009C5EDC" w:rsidRPr="009C11C7" w:rsidRDefault="000A059F" w:rsidP="00B46FA8">
      <w:pPr>
        <w:tabs>
          <w:tab w:val="left" w:pos="360"/>
        </w:tabs>
        <w:ind w:left="357"/>
        <w:jc w:val="both"/>
        <w:rPr>
          <w:sz w:val="22"/>
          <w:szCs w:val="22"/>
        </w:rPr>
      </w:pPr>
      <w:r w:rsidRPr="009C11C7">
        <w:rPr>
          <w:b/>
          <w:sz w:val="22"/>
          <w:szCs w:val="22"/>
        </w:rPr>
        <w:t xml:space="preserve">.......................... PLN brutto – </w:t>
      </w:r>
      <w:r w:rsidRPr="009C11C7">
        <w:rPr>
          <w:sz w:val="22"/>
          <w:szCs w:val="22"/>
        </w:rPr>
        <w:t xml:space="preserve">słownie: ....................................................................... PLN. </w:t>
      </w:r>
    </w:p>
    <w:p w14:paraId="13C2E25B" w14:textId="77777777" w:rsidR="009C5EDC" w:rsidRPr="009C11C7" w:rsidRDefault="009C5EDC" w:rsidP="00B46FA8">
      <w:pPr>
        <w:numPr>
          <w:ilvl w:val="0"/>
          <w:numId w:val="23"/>
        </w:numPr>
        <w:suppressAutoHyphens w:val="0"/>
        <w:ind w:left="360"/>
        <w:jc w:val="both"/>
        <w:rPr>
          <w:bCs/>
          <w:iCs/>
          <w:sz w:val="22"/>
          <w:szCs w:val="22"/>
          <w:lang w:eastAsia="pl-PL"/>
        </w:rPr>
      </w:pPr>
      <w:r w:rsidRPr="009C11C7">
        <w:rPr>
          <w:bCs/>
          <w:iCs/>
          <w:sz w:val="22"/>
          <w:szCs w:val="22"/>
          <w:lang w:eastAsia="pl-PL"/>
        </w:rPr>
        <w:t xml:space="preserve">Zamawiający nie przewiduje możliwości prowadzenia rozliczeń w walutach obcych. Rozliczenia będą dokonywane w złotych polskich (PLN). </w:t>
      </w:r>
    </w:p>
    <w:p w14:paraId="367265F8" w14:textId="77777777" w:rsidR="009C5EDC" w:rsidRPr="009C11C7" w:rsidRDefault="009C5EDC" w:rsidP="00B46FA8">
      <w:pPr>
        <w:numPr>
          <w:ilvl w:val="0"/>
          <w:numId w:val="23"/>
        </w:numPr>
        <w:suppressAutoHyphens w:val="0"/>
        <w:ind w:left="36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W przypadku stwierdzenia wad przy odbiorze przedmiotu umowy lub w trakcie weryfikacji wypłata wynagrodzenia należnego Wykonawcy nastąpi po usunięciu wad.</w:t>
      </w:r>
    </w:p>
    <w:p w14:paraId="7932BADB" w14:textId="77777777" w:rsidR="009C5EDC" w:rsidRDefault="009C5EDC" w:rsidP="00B46FA8">
      <w:pPr>
        <w:numPr>
          <w:ilvl w:val="0"/>
          <w:numId w:val="23"/>
        </w:numPr>
        <w:suppressAutoHyphens w:val="0"/>
        <w:ind w:left="36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 xml:space="preserve">Zapłaty wynagrodzenia nastąpi  przelewem, na konto Wykonawcy wskazane na fakturze, w terminie do </w:t>
      </w:r>
      <w:r w:rsidR="00B46FA8" w:rsidRPr="009C11C7">
        <w:rPr>
          <w:bCs/>
          <w:sz w:val="22"/>
          <w:szCs w:val="22"/>
          <w:lang w:eastAsia="pl-PL"/>
        </w:rPr>
        <w:t>30</w:t>
      </w:r>
      <w:r w:rsidRPr="009C11C7">
        <w:rPr>
          <w:bCs/>
          <w:sz w:val="22"/>
          <w:szCs w:val="22"/>
          <w:lang w:eastAsia="pl-PL"/>
        </w:rPr>
        <w:t xml:space="preserve"> dni od daty otrzymania faktury wraz z podpisanym protokołem odbioru bez wad.</w:t>
      </w:r>
    </w:p>
    <w:p w14:paraId="1B38FE53" w14:textId="77777777" w:rsidR="00B73F9A" w:rsidRDefault="00B73F9A" w:rsidP="00B73F9A">
      <w:pPr>
        <w:numPr>
          <w:ilvl w:val="0"/>
          <w:numId w:val="23"/>
        </w:numPr>
        <w:suppressAutoHyphens w:val="0"/>
        <w:ind w:left="360"/>
        <w:jc w:val="both"/>
        <w:rPr>
          <w:bCs/>
          <w:sz w:val="22"/>
          <w:szCs w:val="22"/>
          <w:lang w:eastAsia="pl-PL"/>
        </w:rPr>
      </w:pPr>
      <w:r w:rsidRPr="005C4E40">
        <w:rPr>
          <w:bCs/>
          <w:sz w:val="22"/>
          <w:szCs w:val="22"/>
          <w:lang w:eastAsia="pl-PL"/>
        </w:rPr>
        <w:t xml:space="preserve">Fakturę należy wystawić na : </w:t>
      </w:r>
    </w:p>
    <w:p w14:paraId="7481655B" w14:textId="77777777" w:rsidR="00B73F9A" w:rsidRDefault="00B73F9A" w:rsidP="00B73F9A">
      <w:pPr>
        <w:suppressAutoHyphens w:val="0"/>
        <w:ind w:left="360"/>
        <w:jc w:val="both"/>
        <w:rPr>
          <w:bCs/>
          <w:sz w:val="22"/>
          <w:szCs w:val="22"/>
          <w:lang w:eastAsia="pl-PL"/>
        </w:rPr>
      </w:pPr>
      <w:r w:rsidRPr="005C4E40">
        <w:rPr>
          <w:b/>
          <w:bCs/>
          <w:sz w:val="22"/>
          <w:szCs w:val="22"/>
          <w:lang w:eastAsia="pl-PL"/>
        </w:rPr>
        <w:t>Część 1 i 3:</w:t>
      </w:r>
      <w:r w:rsidRPr="005C4E40">
        <w:rPr>
          <w:bCs/>
          <w:sz w:val="22"/>
          <w:szCs w:val="22"/>
          <w:lang w:eastAsia="pl-PL"/>
        </w:rPr>
        <w:t xml:space="preserve"> Akademia Pomorska w Słupsku, </w:t>
      </w:r>
    </w:p>
    <w:p w14:paraId="231A3E89" w14:textId="77777777" w:rsidR="00B73F9A" w:rsidRDefault="00B73F9A" w:rsidP="00B73F9A">
      <w:pPr>
        <w:suppressAutoHyphens w:val="0"/>
        <w:ind w:left="360"/>
        <w:jc w:val="both"/>
        <w:rPr>
          <w:bCs/>
          <w:sz w:val="22"/>
          <w:szCs w:val="22"/>
          <w:lang w:eastAsia="pl-PL"/>
        </w:rPr>
      </w:pPr>
      <w:r w:rsidRPr="005C4E40">
        <w:rPr>
          <w:bCs/>
          <w:sz w:val="22"/>
          <w:szCs w:val="22"/>
          <w:lang w:eastAsia="pl-PL"/>
        </w:rPr>
        <w:t xml:space="preserve">ul. Arciszewskiego 22a, 76-200 Słupsk, </w:t>
      </w:r>
    </w:p>
    <w:p w14:paraId="40DDC597" w14:textId="77777777" w:rsidR="00B73F9A" w:rsidRDefault="00B73F9A" w:rsidP="00B73F9A">
      <w:pPr>
        <w:suppressAutoHyphens w:val="0"/>
        <w:ind w:left="360"/>
        <w:jc w:val="both"/>
        <w:rPr>
          <w:bCs/>
          <w:sz w:val="22"/>
          <w:szCs w:val="22"/>
          <w:lang w:eastAsia="pl-PL"/>
        </w:rPr>
      </w:pPr>
      <w:r w:rsidRPr="005C4E40">
        <w:rPr>
          <w:bCs/>
          <w:sz w:val="22"/>
          <w:szCs w:val="22"/>
          <w:lang w:eastAsia="pl-PL"/>
        </w:rPr>
        <w:t xml:space="preserve">NIP: 839-10-28-460,  REGON: 000001459, </w:t>
      </w:r>
    </w:p>
    <w:p w14:paraId="16F2180F" w14:textId="77777777" w:rsidR="00B73F9A" w:rsidRDefault="00B73F9A" w:rsidP="00B73F9A">
      <w:pPr>
        <w:suppressAutoHyphens w:val="0"/>
        <w:ind w:left="360"/>
        <w:jc w:val="both"/>
        <w:rPr>
          <w:bCs/>
          <w:sz w:val="22"/>
          <w:szCs w:val="22"/>
          <w:lang w:eastAsia="pl-PL"/>
        </w:rPr>
      </w:pPr>
      <w:r w:rsidRPr="005C4E40">
        <w:rPr>
          <w:b/>
          <w:bCs/>
          <w:sz w:val="22"/>
          <w:szCs w:val="22"/>
          <w:lang w:eastAsia="pl-PL"/>
        </w:rPr>
        <w:t>Część 2 i 4:</w:t>
      </w:r>
      <w:r w:rsidRPr="005C4E40">
        <w:rPr>
          <w:bCs/>
          <w:sz w:val="22"/>
          <w:szCs w:val="22"/>
          <w:lang w:eastAsia="pl-PL"/>
        </w:rPr>
        <w:t xml:space="preserve">  Uniwersytet Gdański, ul. Bażyńskiego 8, </w:t>
      </w:r>
    </w:p>
    <w:p w14:paraId="4D12A132" w14:textId="53B26597" w:rsidR="00B73F9A" w:rsidRDefault="00B73F9A" w:rsidP="00B73F9A">
      <w:pPr>
        <w:suppressAutoHyphens w:val="0"/>
        <w:ind w:left="360"/>
        <w:jc w:val="both"/>
        <w:rPr>
          <w:bCs/>
          <w:sz w:val="22"/>
          <w:szCs w:val="22"/>
          <w:lang w:eastAsia="pl-PL"/>
        </w:rPr>
      </w:pPr>
      <w:r w:rsidRPr="005C4E40">
        <w:rPr>
          <w:bCs/>
          <w:sz w:val="22"/>
          <w:szCs w:val="22"/>
          <w:lang w:eastAsia="pl-PL"/>
        </w:rPr>
        <w:t>80-309 Gdańsk, NIP 584-020-32-39, REGON: 000001330</w:t>
      </w:r>
    </w:p>
    <w:p w14:paraId="72509D0C" w14:textId="77777777" w:rsidR="00880B53" w:rsidRDefault="00880B53" w:rsidP="00FD62EE">
      <w:pPr>
        <w:widowControl w:val="0"/>
        <w:rPr>
          <w:rFonts w:eastAsia="Arial"/>
          <w:b/>
          <w:kern w:val="1"/>
          <w:sz w:val="22"/>
          <w:szCs w:val="22"/>
          <w:lang w:eastAsia="hi-IN" w:bidi="hi-IN"/>
        </w:rPr>
      </w:pPr>
    </w:p>
    <w:p w14:paraId="6FEF5012" w14:textId="77777777" w:rsidR="00465990" w:rsidRPr="009C11C7" w:rsidRDefault="00465990" w:rsidP="00465990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3</w:t>
      </w:r>
    </w:p>
    <w:p w14:paraId="4ADFAD76" w14:textId="78A4F568" w:rsidR="00465990" w:rsidRPr="009C11C7" w:rsidRDefault="00465990" w:rsidP="00465990">
      <w:pPr>
        <w:keepNext/>
        <w:suppressAutoHyphens w:val="0"/>
        <w:jc w:val="center"/>
        <w:outlineLvl w:val="1"/>
        <w:rPr>
          <w:b/>
          <w:sz w:val="22"/>
          <w:szCs w:val="22"/>
          <w:lang w:eastAsia="pl-PL"/>
        </w:rPr>
      </w:pPr>
      <w:bookmarkStart w:id="4" w:name="_Toc66272910"/>
      <w:r w:rsidRPr="009C11C7">
        <w:rPr>
          <w:b/>
          <w:sz w:val="22"/>
          <w:szCs w:val="22"/>
          <w:lang w:eastAsia="pl-PL"/>
        </w:rPr>
        <w:t>Gwarancja</w:t>
      </w:r>
      <w:bookmarkEnd w:id="4"/>
    </w:p>
    <w:p w14:paraId="020E6981" w14:textId="05F13D00" w:rsidR="00465990" w:rsidRPr="009C11C7" w:rsidRDefault="00465990" w:rsidP="00465990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Wykonawca udziela Zamawiającemu gwarancji licząc od daty podpisania Protokołu odbioru bez uwag.</w:t>
      </w:r>
    </w:p>
    <w:p w14:paraId="7DF220F9" w14:textId="77777777" w:rsidR="00465990" w:rsidRPr="009C11C7" w:rsidRDefault="00465990" w:rsidP="00465990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9C11C7">
        <w:rPr>
          <w:bCs/>
          <w:sz w:val="22"/>
          <w:szCs w:val="22"/>
        </w:rPr>
        <w:t>Zamawiający,</w:t>
      </w:r>
      <w:r w:rsidRPr="009C11C7">
        <w:rPr>
          <w:bCs/>
          <w:sz w:val="22"/>
          <w:szCs w:val="22"/>
          <w:lang w:eastAsia="pl-PL"/>
        </w:rPr>
        <w:t xml:space="preserve"> </w:t>
      </w:r>
      <w:r w:rsidRPr="009C11C7">
        <w:rPr>
          <w:bCs/>
          <w:sz w:val="22"/>
          <w:szCs w:val="22"/>
        </w:rPr>
        <w:t>w przypadku otrzymania wadliwego przedmiotu zamówienia, może żądać bezpłatnego usunięcia wad w terminie uzgodnionym z Wykonawcą. Wykonawca nie może odmówić usunięcia wady, choćby wymagało to poniesienia dodatkowych nakładów finansowych przez Wykonawcę.</w:t>
      </w:r>
    </w:p>
    <w:p w14:paraId="4CE7E99E" w14:textId="6B677D35" w:rsidR="00465990" w:rsidRPr="009C11C7" w:rsidRDefault="00465990" w:rsidP="00465990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Całość dostarczonego przedmiotu zamówienia musi być objęta gwarancją opartą o świadczenia </w:t>
      </w:r>
      <w:r w:rsidRPr="00465990">
        <w:rPr>
          <w:rFonts w:eastAsia="Calibri"/>
          <w:sz w:val="22"/>
          <w:szCs w:val="22"/>
          <w:lang w:eastAsia="pl-PL"/>
        </w:rPr>
        <w:t xml:space="preserve">gwarancyjne Wykonawcy. </w:t>
      </w:r>
    </w:p>
    <w:p w14:paraId="77FA3839" w14:textId="77777777" w:rsidR="00465990" w:rsidRPr="009C11C7" w:rsidRDefault="00465990" w:rsidP="00465990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rFonts w:eastAsia="Calibri"/>
          <w:bCs/>
          <w:color w:val="000000"/>
          <w:sz w:val="22"/>
          <w:szCs w:val="22"/>
          <w:lang w:eastAsia="pl-PL"/>
        </w:rPr>
      </w:pPr>
      <w:bookmarkStart w:id="5" w:name="_Hlk36458260"/>
      <w:r w:rsidRPr="009C11C7">
        <w:rPr>
          <w:rFonts w:eastAsia="Calibri"/>
          <w:bCs/>
          <w:color w:val="000000"/>
          <w:sz w:val="22"/>
          <w:szCs w:val="22"/>
          <w:lang w:eastAsia="pl-PL"/>
        </w:rPr>
        <w:t>Zasady wykonywania napraw przedmiotu zamówienia, w przypadku (awarii):</w:t>
      </w:r>
    </w:p>
    <w:bookmarkEnd w:id="5"/>
    <w:p w14:paraId="0EAB4E0E" w14:textId="77777777" w:rsidR="008924AE" w:rsidRDefault="00465990" w:rsidP="008924AE">
      <w:pPr>
        <w:numPr>
          <w:ilvl w:val="0"/>
          <w:numId w:val="36"/>
        </w:numPr>
        <w:tabs>
          <w:tab w:val="clear" w:pos="1440"/>
          <w:tab w:val="num" w:pos="1134"/>
        </w:tabs>
        <w:suppressAutoHyphens w:val="0"/>
        <w:ind w:left="1134"/>
        <w:jc w:val="both"/>
        <w:rPr>
          <w:rFonts w:eastAsia="Calibri"/>
          <w:bCs/>
          <w:color w:val="000000"/>
          <w:sz w:val="22"/>
          <w:szCs w:val="22"/>
          <w:lang w:eastAsia="pl-PL"/>
        </w:rPr>
      </w:pPr>
      <w:r w:rsidRPr="00465990">
        <w:rPr>
          <w:rFonts w:eastAsia="Calibri"/>
          <w:bCs/>
          <w:color w:val="000000"/>
          <w:sz w:val="22"/>
          <w:szCs w:val="22"/>
          <w:lang w:eastAsia="pl-PL"/>
        </w:rPr>
        <w:t xml:space="preserve">za „awarię" uznaje się stan niesprawności przedmiotu zamówienia polegający na tym, że </w:t>
      </w:r>
      <w:r w:rsidRPr="008924AE">
        <w:rPr>
          <w:rFonts w:eastAsia="Calibri"/>
          <w:bCs/>
          <w:sz w:val="22"/>
          <w:szCs w:val="22"/>
          <w:lang w:eastAsia="pl-PL"/>
        </w:rPr>
        <w:t xml:space="preserve">przedmiot zamówienia albo jakakolwiek jego część składowa, nie funkcjonuje albo nie funkcjonuje poprawnie – zgodnie z założeniami OPZ. </w:t>
      </w:r>
    </w:p>
    <w:p w14:paraId="10E89D12" w14:textId="77777777" w:rsidR="008924AE" w:rsidRDefault="00465990" w:rsidP="008924AE">
      <w:pPr>
        <w:numPr>
          <w:ilvl w:val="0"/>
          <w:numId w:val="36"/>
        </w:numPr>
        <w:tabs>
          <w:tab w:val="clear" w:pos="1440"/>
          <w:tab w:val="num" w:pos="1134"/>
        </w:tabs>
        <w:suppressAutoHyphens w:val="0"/>
        <w:ind w:left="1134"/>
        <w:jc w:val="both"/>
        <w:rPr>
          <w:rFonts w:eastAsia="Calibri"/>
          <w:bCs/>
          <w:color w:val="000000"/>
          <w:sz w:val="22"/>
          <w:szCs w:val="22"/>
          <w:lang w:eastAsia="pl-PL"/>
        </w:rPr>
      </w:pPr>
      <w:r w:rsidRPr="008924AE">
        <w:rPr>
          <w:rFonts w:eastAsia="Calibri"/>
          <w:bCs/>
          <w:color w:val="000000"/>
          <w:sz w:val="22"/>
          <w:szCs w:val="22"/>
          <w:lang w:eastAsia="pl-PL"/>
        </w:rPr>
        <w:t xml:space="preserve">za „zgłoszenie serwisowe" uznaje się przekazanie przez wskazanych pracowników Zamawiającego informacji o awarii, telefonicznie lub w formie elektronicznej, zawierającej dane potrzebne do podjęcia przez Wykonawcę działań zmierzających do usunięcia awarii. </w:t>
      </w:r>
    </w:p>
    <w:p w14:paraId="029EA0FB" w14:textId="46DE7E4D" w:rsidR="00465990" w:rsidRPr="008924AE" w:rsidRDefault="00465990" w:rsidP="008924AE">
      <w:pPr>
        <w:numPr>
          <w:ilvl w:val="0"/>
          <w:numId w:val="36"/>
        </w:numPr>
        <w:tabs>
          <w:tab w:val="clear" w:pos="1440"/>
          <w:tab w:val="num" w:pos="1134"/>
        </w:tabs>
        <w:suppressAutoHyphens w:val="0"/>
        <w:ind w:left="1134"/>
        <w:jc w:val="both"/>
        <w:rPr>
          <w:rFonts w:eastAsia="Calibri"/>
          <w:bCs/>
          <w:color w:val="000000"/>
          <w:sz w:val="22"/>
          <w:szCs w:val="22"/>
          <w:lang w:eastAsia="pl-PL"/>
        </w:rPr>
      </w:pPr>
      <w:r w:rsidRPr="008924AE">
        <w:rPr>
          <w:rFonts w:eastAsia="Calibri"/>
          <w:bCs/>
          <w:color w:val="000000"/>
          <w:sz w:val="22"/>
          <w:szCs w:val="22"/>
          <w:lang w:eastAsia="pl-PL"/>
        </w:rPr>
        <w:t>zgłoszenia serwisowe przekazywane będą w dni robocze, za dzień i godzinę przekazania przez odpowiednio Zamawiającego zgłoszenia serwisowego uznaje się dzień i godzinę przekazania przez Zamawiającego informacji zawierającej zgłoszenie serwisowe, przy czym przekazanie informacji jest dokonane w momencie:</w:t>
      </w:r>
    </w:p>
    <w:p w14:paraId="1A926652" w14:textId="77777777" w:rsidR="00465990" w:rsidRPr="009C11C7" w:rsidRDefault="00465990" w:rsidP="00465990">
      <w:pPr>
        <w:numPr>
          <w:ilvl w:val="0"/>
          <w:numId w:val="19"/>
        </w:numPr>
        <w:suppressAutoHyphens w:val="0"/>
        <w:jc w:val="both"/>
        <w:rPr>
          <w:rFonts w:eastAsia="Calibri"/>
          <w:bCs/>
          <w:color w:val="000000"/>
          <w:sz w:val="22"/>
          <w:szCs w:val="22"/>
          <w:lang w:eastAsia="pl-PL"/>
        </w:rPr>
      </w:pPr>
      <w:r w:rsidRPr="009C11C7">
        <w:rPr>
          <w:rFonts w:eastAsia="Calibri"/>
          <w:bCs/>
          <w:color w:val="000000"/>
          <w:sz w:val="22"/>
          <w:szCs w:val="22"/>
          <w:lang w:eastAsia="pl-PL"/>
        </w:rPr>
        <w:t>podjęcia rozmowy telefonicznej przez przedstawiciela Wykonawcy (rozpoczęcia połączenia głosowego) albo;</w:t>
      </w:r>
    </w:p>
    <w:p w14:paraId="7D6C26EA" w14:textId="77777777" w:rsidR="00465990" w:rsidRPr="009C11C7" w:rsidRDefault="00465990" w:rsidP="00465990">
      <w:pPr>
        <w:numPr>
          <w:ilvl w:val="0"/>
          <w:numId w:val="19"/>
        </w:numPr>
        <w:suppressAutoHyphens w:val="0"/>
        <w:jc w:val="both"/>
        <w:rPr>
          <w:rFonts w:eastAsia="Calibri"/>
          <w:bCs/>
          <w:color w:val="000000"/>
          <w:sz w:val="22"/>
          <w:szCs w:val="22"/>
          <w:lang w:eastAsia="pl-PL"/>
        </w:rPr>
      </w:pPr>
      <w:r w:rsidRPr="009C11C7">
        <w:rPr>
          <w:rFonts w:eastAsia="Calibri"/>
          <w:bCs/>
          <w:color w:val="000000"/>
          <w:sz w:val="22"/>
          <w:szCs w:val="22"/>
          <w:lang w:eastAsia="pl-PL"/>
        </w:rPr>
        <w:t>wprowadzenia informacji do pamięci serwera, na którym utworzone zostało konto dla odpowiedniego adresu poczty elektronicznej Zamawiającego. W przypadku, gdy Zamawiający przekaże informację drogą telefoniczną oraz nada dokument za pomocą poczty elektronicznej, za dzień i godzinę przekazania zgłoszenia serwisowego uznaje się dzień i godzinę wykonania przez Zamawiającego pierwszej z powyższych czynności.</w:t>
      </w:r>
    </w:p>
    <w:p w14:paraId="2A98EAED" w14:textId="77777777" w:rsidR="00465990" w:rsidRPr="009C11C7" w:rsidRDefault="00465990" w:rsidP="00465990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Bieg okresów gwarancyjnych rozpoczyna się z dniem podpisania Protokołu Odbioru bez uwag (zastrzeżeń). </w:t>
      </w:r>
    </w:p>
    <w:p w14:paraId="13C1AA20" w14:textId="77777777" w:rsidR="00465990" w:rsidRPr="009C11C7" w:rsidRDefault="00465990" w:rsidP="00465990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9C11C7">
        <w:rPr>
          <w:rFonts w:eastAsia="Calibri"/>
          <w:color w:val="000000"/>
          <w:sz w:val="22"/>
          <w:szCs w:val="22"/>
          <w:lang w:eastAsia="pl-PL"/>
        </w:rPr>
        <w:t>W okresie gwarancji, wszelkie koszty związane z usunięciem awarii</w:t>
      </w:r>
      <w:r>
        <w:rPr>
          <w:rFonts w:eastAsia="Calibri"/>
          <w:color w:val="000000"/>
          <w:sz w:val="22"/>
          <w:szCs w:val="22"/>
          <w:lang w:eastAsia="pl-PL"/>
        </w:rPr>
        <w:t xml:space="preserve"> </w:t>
      </w:r>
      <w:r w:rsidRPr="009C11C7">
        <w:rPr>
          <w:rFonts w:eastAsia="Calibri"/>
          <w:color w:val="000000"/>
          <w:sz w:val="22"/>
          <w:szCs w:val="22"/>
          <w:lang w:eastAsia="pl-PL"/>
        </w:rPr>
        <w:t>obciążają wykonawcę.</w:t>
      </w:r>
    </w:p>
    <w:p w14:paraId="5D8E4BD7" w14:textId="77777777" w:rsidR="00465990" w:rsidRPr="00CD7E6F" w:rsidRDefault="00465990" w:rsidP="00465990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CD7E6F">
        <w:rPr>
          <w:rFonts w:eastAsia="Calibri"/>
          <w:color w:val="000000"/>
          <w:sz w:val="22"/>
          <w:szCs w:val="22"/>
          <w:lang w:eastAsia="pl-PL"/>
        </w:rPr>
        <w:t>Wykonawca zapewni możliwość zgłaszania awarii w okresie gwarancji telefonicznie, oraz drogą mailową w godzinach od 8.00 do 1</w:t>
      </w:r>
      <w:r>
        <w:rPr>
          <w:rFonts w:eastAsia="Calibri"/>
          <w:color w:val="000000"/>
          <w:sz w:val="22"/>
          <w:szCs w:val="22"/>
          <w:lang w:eastAsia="pl-PL"/>
        </w:rPr>
        <w:t>5</w:t>
      </w:r>
      <w:r w:rsidRPr="00CD7E6F">
        <w:rPr>
          <w:rFonts w:eastAsia="Calibri"/>
          <w:color w:val="000000"/>
          <w:sz w:val="22"/>
          <w:szCs w:val="22"/>
          <w:lang w:eastAsia="pl-PL"/>
        </w:rPr>
        <w:t xml:space="preserve">.00 od poniedziałku do piątku z wyłączeniem dni ustawowo wolnych od pracy. Zgłoszenie awarii po godz. 17.00 będzie traktowane, jak zgłoszenie o godz. 8.00 następnego dnia roboczego. </w:t>
      </w:r>
    </w:p>
    <w:p w14:paraId="3700554B" w14:textId="60A023BE" w:rsidR="00465990" w:rsidRPr="00CD7E6F" w:rsidRDefault="00465990" w:rsidP="00465990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CD7E6F">
        <w:rPr>
          <w:rFonts w:eastAsia="Calibri"/>
          <w:color w:val="000000"/>
          <w:sz w:val="22"/>
          <w:szCs w:val="22"/>
          <w:lang w:eastAsia="pl-PL"/>
        </w:rPr>
        <w:lastRenderedPageBreak/>
        <w:t xml:space="preserve">W przypadku </w:t>
      </w:r>
      <w:r w:rsidRPr="008924AE">
        <w:rPr>
          <w:rFonts w:eastAsia="Calibri"/>
          <w:sz w:val="22"/>
          <w:szCs w:val="22"/>
          <w:lang w:eastAsia="pl-PL"/>
        </w:rPr>
        <w:t xml:space="preserve">stwierdzenia wady ukrytej przedmiotu zamówienia wykonawca musi dokonać naprawy umożliwiającej korzystanie z przedmiotu zamówienia zgodnie z opisem przedmiotu zamówienia w ciągi 14 dni roboczych od daty zgłoszenia tej wady.  </w:t>
      </w:r>
    </w:p>
    <w:p w14:paraId="22D4DE16" w14:textId="77777777" w:rsidR="00465990" w:rsidRPr="00CD7E6F" w:rsidRDefault="00465990" w:rsidP="00465990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CD7E6F">
        <w:rPr>
          <w:rFonts w:eastAsia="Calibri"/>
          <w:color w:val="000000"/>
          <w:sz w:val="22"/>
          <w:szCs w:val="22"/>
          <w:lang w:eastAsia="pl-PL"/>
        </w:rPr>
        <w:t>Serwis gwarancyjny świadczony będzie w miejscu użytkowania w godz. 7.30 -15.30.</w:t>
      </w:r>
    </w:p>
    <w:p w14:paraId="5B58C28A" w14:textId="77777777" w:rsidR="00465990" w:rsidRPr="00F4394B" w:rsidRDefault="00465990" w:rsidP="00465990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CD7E6F">
        <w:rPr>
          <w:rFonts w:eastAsia="Calibri"/>
          <w:color w:val="000000"/>
          <w:sz w:val="22"/>
          <w:szCs w:val="22"/>
          <w:lang w:eastAsia="pl-PL"/>
        </w:rPr>
        <w:t>W</w:t>
      </w:r>
      <w:r w:rsidRPr="00F4394B">
        <w:rPr>
          <w:rFonts w:eastAsia="Calibri"/>
          <w:color w:val="000000"/>
          <w:sz w:val="22"/>
          <w:szCs w:val="22"/>
          <w:lang w:eastAsia="pl-PL"/>
        </w:rPr>
        <w:t xml:space="preserve"> przypadku braku możliwości usunięcia awarii w terminie 14 dni roboczych od dnia </w:t>
      </w:r>
      <w:r>
        <w:rPr>
          <w:rFonts w:eastAsia="Calibri"/>
          <w:color w:val="000000"/>
          <w:sz w:val="22"/>
          <w:szCs w:val="22"/>
          <w:lang w:eastAsia="pl-PL"/>
        </w:rPr>
        <w:t>zgłoszenia</w:t>
      </w:r>
      <w:r w:rsidRPr="00F4394B">
        <w:rPr>
          <w:rFonts w:eastAsia="Calibri"/>
          <w:color w:val="000000"/>
          <w:sz w:val="22"/>
          <w:szCs w:val="22"/>
          <w:lang w:eastAsia="pl-PL"/>
        </w:rPr>
        <w:t>, wykonawca zobowiąże się do bezpłatnego dostarczenia i uruchomienia zastępczego</w:t>
      </w:r>
      <w:r>
        <w:rPr>
          <w:rFonts w:eastAsia="Calibri"/>
          <w:color w:val="000000"/>
          <w:sz w:val="22"/>
          <w:szCs w:val="22"/>
          <w:lang w:eastAsia="pl-PL"/>
        </w:rPr>
        <w:t xml:space="preserve"> przedmiotu zamówienia</w:t>
      </w:r>
      <w:r w:rsidRPr="00F4394B">
        <w:rPr>
          <w:rFonts w:eastAsia="Calibri"/>
          <w:color w:val="000000"/>
          <w:sz w:val="22"/>
          <w:szCs w:val="22"/>
          <w:lang w:eastAsia="pl-PL"/>
        </w:rPr>
        <w:t xml:space="preserve"> o parametrach równoważnych z oferowanymi. </w:t>
      </w:r>
    </w:p>
    <w:p w14:paraId="772C0C16" w14:textId="77777777" w:rsidR="00465990" w:rsidRPr="009C11C7" w:rsidRDefault="00465990" w:rsidP="00465990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Koszt dojazdu ekipy serwisowej w ramach </w:t>
      </w:r>
      <w:r>
        <w:rPr>
          <w:rFonts w:eastAsia="Calibri"/>
          <w:color w:val="000000"/>
          <w:sz w:val="22"/>
          <w:szCs w:val="22"/>
          <w:lang w:eastAsia="pl-PL"/>
        </w:rPr>
        <w:t>usług</w:t>
      </w: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 gwarancyjnych i koszty </w:t>
      </w:r>
      <w:r>
        <w:rPr>
          <w:rFonts w:eastAsia="Calibri"/>
          <w:color w:val="000000"/>
          <w:sz w:val="22"/>
          <w:szCs w:val="22"/>
          <w:lang w:eastAsia="pl-PL"/>
        </w:rPr>
        <w:t>przejazdu</w:t>
      </w: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 w ramach gwarancji pokryje wykonawca.</w:t>
      </w:r>
    </w:p>
    <w:p w14:paraId="6FD88DAB" w14:textId="77777777" w:rsidR="00465990" w:rsidRPr="009C11C7" w:rsidRDefault="00465990" w:rsidP="00465990">
      <w:pPr>
        <w:suppressAutoHyphens w:val="0"/>
        <w:rPr>
          <w:b/>
          <w:sz w:val="22"/>
          <w:szCs w:val="22"/>
          <w:lang w:eastAsia="pl-PL"/>
        </w:rPr>
      </w:pPr>
    </w:p>
    <w:p w14:paraId="61BFC5B1" w14:textId="77777777" w:rsidR="00465990" w:rsidRPr="009C11C7" w:rsidRDefault="00465990" w:rsidP="00465990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4</w:t>
      </w:r>
    </w:p>
    <w:p w14:paraId="150FF8C9" w14:textId="77777777" w:rsidR="00465990" w:rsidRPr="009C11C7" w:rsidRDefault="00465990" w:rsidP="00465990">
      <w:pPr>
        <w:keepNext/>
        <w:suppressAutoHyphens w:val="0"/>
        <w:jc w:val="center"/>
        <w:outlineLvl w:val="1"/>
        <w:rPr>
          <w:b/>
          <w:sz w:val="22"/>
          <w:szCs w:val="22"/>
          <w:lang w:eastAsia="pl-PL"/>
        </w:rPr>
      </w:pPr>
      <w:bookmarkStart w:id="6" w:name="_Toc66272911"/>
      <w:r w:rsidRPr="009C11C7">
        <w:rPr>
          <w:b/>
          <w:sz w:val="22"/>
          <w:szCs w:val="22"/>
          <w:lang w:eastAsia="pl-PL"/>
        </w:rPr>
        <w:t xml:space="preserve">Odbiór przedmiotu umowy </w:t>
      </w:r>
      <w:bookmarkEnd w:id="6"/>
    </w:p>
    <w:p w14:paraId="20C7F690" w14:textId="77777777" w:rsidR="00465990" w:rsidRPr="009C11C7" w:rsidRDefault="00465990" w:rsidP="00465990">
      <w:pPr>
        <w:numPr>
          <w:ilvl w:val="0"/>
          <w:numId w:val="10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Strony postanawiają, że odbiorowi końcowemu podlegać będzie przedmiot zamówienia, o którym mowa w §1 niniejszej umowy.</w:t>
      </w:r>
    </w:p>
    <w:p w14:paraId="74F505FC" w14:textId="77777777" w:rsidR="00465990" w:rsidRPr="009C11C7" w:rsidRDefault="00465990" w:rsidP="00465990">
      <w:pPr>
        <w:numPr>
          <w:ilvl w:val="0"/>
          <w:numId w:val="10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Wykonawca zgłosi Zamawiającemu gotowość do odbioru przedmiotu umowy w formie zgłoszenia drogą elektroniczną, na adres e-mail Zamawiającego podany w §5.</w:t>
      </w:r>
    </w:p>
    <w:p w14:paraId="76F378B9" w14:textId="77777777" w:rsidR="00465990" w:rsidRPr="009C11C7" w:rsidRDefault="00465990" w:rsidP="00465990">
      <w:pPr>
        <w:numPr>
          <w:ilvl w:val="0"/>
          <w:numId w:val="10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 xml:space="preserve">Zamawiający zobowiązuje się do wyznaczenia terminu odbioru i jego rozpoczęcia w terminie </w:t>
      </w:r>
      <w:r>
        <w:rPr>
          <w:bCs/>
          <w:sz w:val="22"/>
          <w:szCs w:val="22"/>
          <w:lang w:eastAsia="pl-PL"/>
        </w:rPr>
        <w:t>3</w:t>
      </w:r>
      <w:r w:rsidRPr="009C11C7">
        <w:rPr>
          <w:bCs/>
          <w:sz w:val="22"/>
          <w:szCs w:val="22"/>
          <w:lang w:eastAsia="pl-PL"/>
        </w:rPr>
        <w:t xml:space="preserve"> dni kalendarzowych od daty dokonania zawiadomienia o gotowości, zawiadamiając o tym Wykonawcę drogą elektroniczną, na adres e-mail Wykonawcy podany w §5.</w:t>
      </w:r>
    </w:p>
    <w:p w14:paraId="304A4476" w14:textId="77777777" w:rsidR="00465990" w:rsidRPr="009C11C7" w:rsidRDefault="00465990" w:rsidP="00465990">
      <w:pPr>
        <w:numPr>
          <w:ilvl w:val="0"/>
          <w:numId w:val="10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Zamawiający zastrzega sobie możliwość dokonania odbioru przedmiotu umowy także podczas nieobecności prawidłowo zawiadomionego Wykonawcy.</w:t>
      </w:r>
    </w:p>
    <w:p w14:paraId="2C31415A" w14:textId="77777777" w:rsidR="00465990" w:rsidRPr="00F4394B" w:rsidRDefault="00465990" w:rsidP="00465990">
      <w:pPr>
        <w:numPr>
          <w:ilvl w:val="0"/>
          <w:numId w:val="10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Zakończenie czynności odbiorowych zostanie potwierdzone Protokołem końcowym odbioru przedmiotu umowy.</w:t>
      </w:r>
    </w:p>
    <w:p w14:paraId="740814B6" w14:textId="77777777" w:rsidR="00465990" w:rsidRPr="009C11C7" w:rsidRDefault="00465990" w:rsidP="008924AE">
      <w:pPr>
        <w:widowControl w:val="0"/>
        <w:rPr>
          <w:rFonts w:eastAsia="Arial"/>
          <w:b/>
          <w:kern w:val="1"/>
          <w:sz w:val="22"/>
          <w:szCs w:val="22"/>
          <w:lang w:eastAsia="hi-IN" w:bidi="hi-IN"/>
        </w:rPr>
      </w:pPr>
    </w:p>
    <w:p w14:paraId="483D3469" w14:textId="505C700B" w:rsidR="009C5EDC" w:rsidRPr="009C11C7" w:rsidRDefault="00FD62EE" w:rsidP="00B46FA8">
      <w:pPr>
        <w:widowControl w:val="0"/>
        <w:ind w:left="75"/>
        <w:jc w:val="center"/>
        <w:rPr>
          <w:rFonts w:eastAsia="Arial"/>
          <w:b/>
          <w:kern w:val="1"/>
          <w:sz w:val="22"/>
          <w:szCs w:val="22"/>
          <w:lang w:eastAsia="hi-IN" w:bidi="hi-IN"/>
        </w:rPr>
      </w:pPr>
      <w:r>
        <w:rPr>
          <w:rFonts w:eastAsia="Arial"/>
          <w:b/>
          <w:kern w:val="1"/>
          <w:sz w:val="22"/>
          <w:szCs w:val="22"/>
          <w:lang w:eastAsia="hi-IN" w:bidi="hi-IN"/>
        </w:rPr>
        <w:t xml:space="preserve">§ </w:t>
      </w:r>
      <w:r w:rsidR="008924AE">
        <w:rPr>
          <w:rFonts w:eastAsia="Arial"/>
          <w:b/>
          <w:kern w:val="1"/>
          <w:sz w:val="22"/>
          <w:szCs w:val="22"/>
          <w:lang w:eastAsia="hi-IN" w:bidi="hi-IN"/>
        </w:rPr>
        <w:t>5</w:t>
      </w:r>
    </w:p>
    <w:p w14:paraId="6F106C32" w14:textId="77777777" w:rsidR="009C5EDC" w:rsidRPr="009C11C7" w:rsidRDefault="009C5EDC" w:rsidP="00B46FA8">
      <w:pPr>
        <w:keepNext/>
        <w:widowControl w:val="0"/>
        <w:jc w:val="center"/>
        <w:outlineLvl w:val="1"/>
        <w:rPr>
          <w:rFonts w:eastAsia="Arial"/>
          <w:b/>
          <w:kern w:val="1"/>
          <w:sz w:val="22"/>
          <w:szCs w:val="22"/>
          <w:lang w:eastAsia="hi-IN" w:bidi="hi-IN"/>
        </w:rPr>
      </w:pPr>
      <w:bookmarkStart w:id="7" w:name="_Toc66272912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Reprezentacja stron</w:t>
      </w:r>
      <w:bookmarkEnd w:id="7"/>
    </w:p>
    <w:p w14:paraId="6413A203" w14:textId="77777777" w:rsidR="009C5EDC" w:rsidRPr="009C11C7" w:rsidRDefault="009C5EDC" w:rsidP="00B46FA8">
      <w:pPr>
        <w:widowControl w:val="0"/>
        <w:ind w:left="75"/>
        <w:jc w:val="both"/>
        <w:outlineLvl w:val="0"/>
        <w:rPr>
          <w:rFonts w:eastAsia="Arial"/>
          <w:bCs/>
          <w:kern w:val="1"/>
          <w:sz w:val="22"/>
          <w:szCs w:val="22"/>
          <w:lang w:eastAsia="hi-IN" w:bidi="hi-IN"/>
        </w:rPr>
      </w:pPr>
      <w:bookmarkStart w:id="8" w:name="_Toc66272913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>W sprawach związanych z realizacją niniejszej umowy:</w:t>
      </w:r>
      <w:bookmarkEnd w:id="8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 xml:space="preserve"> </w:t>
      </w:r>
    </w:p>
    <w:p w14:paraId="603B4400" w14:textId="77777777" w:rsidR="009C5EDC" w:rsidRPr="009C11C7" w:rsidRDefault="009C5EDC" w:rsidP="00B46FA8">
      <w:pPr>
        <w:widowControl w:val="0"/>
        <w:ind w:left="75" w:firstLine="633"/>
        <w:jc w:val="both"/>
        <w:outlineLvl w:val="0"/>
        <w:rPr>
          <w:rFonts w:eastAsia="Arial"/>
          <w:bCs/>
          <w:kern w:val="1"/>
          <w:sz w:val="22"/>
          <w:szCs w:val="22"/>
          <w:lang w:eastAsia="hi-IN" w:bidi="hi-IN"/>
        </w:rPr>
      </w:pPr>
      <w:bookmarkStart w:id="9" w:name="_Toc66272914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>a) Zamawiającego reprezentować będzie:</w:t>
      </w:r>
      <w:bookmarkEnd w:id="9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 xml:space="preserve"> </w:t>
      </w:r>
    </w:p>
    <w:p w14:paraId="5CAC97F4" w14:textId="77777777" w:rsidR="009C5EDC" w:rsidRPr="009C11C7" w:rsidRDefault="009C5EDC" w:rsidP="00B46FA8">
      <w:pPr>
        <w:widowControl w:val="0"/>
        <w:ind w:left="75" w:firstLine="633"/>
        <w:jc w:val="both"/>
        <w:outlineLvl w:val="0"/>
        <w:rPr>
          <w:rFonts w:eastAsia="Arial"/>
          <w:bCs/>
          <w:kern w:val="1"/>
          <w:sz w:val="22"/>
          <w:szCs w:val="22"/>
          <w:lang w:eastAsia="hi-IN" w:bidi="hi-IN"/>
        </w:rPr>
      </w:pPr>
      <w:bookmarkStart w:id="10" w:name="_Toc66272915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>…………………………………………………e-mail: ............................................</w:t>
      </w:r>
      <w:bookmarkEnd w:id="10"/>
    </w:p>
    <w:p w14:paraId="644E5151" w14:textId="77777777" w:rsidR="009C5EDC" w:rsidRPr="009C11C7" w:rsidRDefault="009C5EDC" w:rsidP="00B46FA8">
      <w:pPr>
        <w:widowControl w:val="0"/>
        <w:ind w:firstLine="708"/>
        <w:jc w:val="both"/>
        <w:outlineLvl w:val="0"/>
        <w:rPr>
          <w:rFonts w:eastAsia="Arial"/>
          <w:bCs/>
          <w:kern w:val="1"/>
          <w:sz w:val="22"/>
          <w:szCs w:val="22"/>
          <w:lang w:eastAsia="hi-IN" w:bidi="hi-IN"/>
        </w:rPr>
      </w:pPr>
      <w:bookmarkStart w:id="11" w:name="_Toc66272916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>b) Wykonawcę reprezentować będzie:</w:t>
      </w:r>
      <w:bookmarkEnd w:id="11"/>
    </w:p>
    <w:p w14:paraId="2B927CEC" w14:textId="77777777" w:rsidR="009C5EDC" w:rsidRDefault="009C5EDC" w:rsidP="00B46FA8">
      <w:pPr>
        <w:widowControl w:val="0"/>
        <w:ind w:left="75" w:firstLine="633"/>
        <w:jc w:val="both"/>
        <w:rPr>
          <w:rFonts w:eastAsia="Arial"/>
          <w:bCs/>
          <w:kern w:val="1"/>
          <w:sz w:val="22"/>
          <w:szCs w:val="22"/>
          <w:lang w:eastAsia="hi-IN" w:bidi="hi-IN"/>
        </w:rPr>
      </w:pPr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>............................................................................e-mail ............................................</w:t>
      </w:r>
    </w:p>
    <w:p w14:paraId="0CAD5E7C" w14:textId="77777777" w:rsidR="00465990" w:rsidRPr="009C11C7" w:rsidRDefault="00465990" w:rsidP="008924AE">
      <w:pPr>
        <w:widowControl w:val="0"/>
        <w:jc w:val="both"/>
        <w:rPr>
          <w:rFonts w:eastAsia="Arial"/>
          <w:bCs/>
          <w:kern w:val="1"/>
          <w:sz w:val="22"/>
          <w:szCs w:val="22"/>
          <w:lang w:eastAsia="hi-IN" w:bidi="hi-IN"/>
        </w:rPr>
      </w:pPr>
    </w:p>
    <w:p w14:paraId="072EC857" w14:textId="77777777" w:rsidR="00880B53" w:rsidRDefault="00880B53" w:rsidP="00532766">
      <w:pPr>
        <w:suppressAutoHyphens w:val="0"/>
        <w:jc w:val="center"/>
        <w:rPr>
          <w:b/>
          <w:sz w:val="22"/>
          <w:szCs w:val="22"/>
          <w:lang w:eastAsia="pl-PL"/>
        </w:rPr>
      </w:pPr>
    </w:p>
    <w:p w14:paraId="5CDF5216" w14:textId="7D04FC9E" w:rsidR="00880B53" w:rsidRDefault="00880B53" w:rsidP="00880B53">
      <w:pPr>
        <w:suppressAutoHyphens w:val="0"/>
        <w:jc w:val="center"/>
        <w:rPr>
          <w:b/>
          <w:sz w:val="22"/>
          <w:szCs w:val="22"/>
          <w:highlight w:val="yellow"/>
          <w:lang w:eastAsia="pl-PL"/>
        </w:rPr>
      </w:pPr>
      <w:r w:rsidRPr="00880B53">
        <w:rPr>
          <w:b/>
          <w:sz w:val="22"/>
          <w:szCs w:val="22"/>
          <w:lang w:eastAsia="pl-PL"/>
        </w:rPr>
        <w:t>§</w:t>
      </w:r>
      <w:r>
        <w:rPr>
          <w:b/>
          <w:sz w:val="22"/>
          <w:szCs w:val="22"/>
          <w:lang w:eastAsia="pl-PL"/>
        </w:rPr>
        <w:t xml:space="preserve"> </w:t>
      </w:r>
      <w:r w:rsidR="008924AE">
        <w:rPr>
          <w:b/>
          <w:sz w:val="22"/>
          <w:szCs w:val="22"/>
          <w:lang w:eastAsia="pl-PL"/>
        </w:rPr>
        <w:t>6</w:t>
      </w:r>
    </w:p>
    <w:p w14:paraId="3FF7C929" w14:textId="60ED658B" w:rsidR="00532766" w:rsidRPr="00E01A47" w:rsidRDefault="00532766" w:rsidP="00532766">
      <w:pPr>
        <w:suppressAutoHyphens w:val="0"/>
        <w:jc w:val="center"/>
        <w:rPr>
          <w:b/>
          <w:sz w:val="22"/>
          <w:szCs w:val="22"/>
          <w:lang w:eastAsia="pl-PL"/>
        </w:rPr>
      </w:pPr>
      <w:r w:rsidRPr="00E01A47">
        <w:rPr>
          <w:b/>
          <w:sz w:val="22"/>
          <w:szCs w:val="22"/>
          <w:lang w:eastAsia="pl-PL"/>
        </w:rPr>
        <w:t xml:space="preserve">Zatrudnienie na </w:t>
      </w:r>
      <w:r w:rsidR="00880B53">
        <w:rPr>
          <w:b/>
          <w:sz w:val="22"/>
          <w:szCs w:val="22"/>
          <w:lang w:eastAsia="pl-PL"/>
        </w:rPr>
        <w:t>podstawie stosunku pracy</w:t>
      </w:r>
    </w:p>
    <w:p w14:paraId="1FECFCD8" w14:textId="283D31C3" w:rsidR="00532766" w:rsidRPr="00E01A47" w:rsidRDefault="00532766" w:rsidP="00532766">
      <w:pPr>
        <w:numPr>
          <w:ilvl w:val="0"/>
          <w:numId w:val="35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E01A47">
        <w:rPr>
          <w:bCs/>
          <w:iCs/>
          <w:sz w:val="22"/>
          <w:szCs w:val="22"/>
          <w:lang w:eastAsia="pl-PL"/>
        </w:rPr>
        <w:t xml:space="preserve">Wykonawca </w:t>
      </w:r>
      <w:r w:rsidRPr="00E01A47">
        <w:rPr>
          <w:bCs/>
          <w:sz w:val="22"/>
          <w:szCs w:val="22"/>
          <w:lang w:eastAsia="pl-PL"/>
        </w:rPr>
        <w:t xml:space="preserve">oświadcza, że przy realizacji przedmiotu umowy, stosownie do art. 95 ust. 1 i 2 PZP ustawy z dnia 11 września 2019 r. - Prawo zamówień publicznych (Dz.U. 2019 poz. 2019) – dalej </w:t>
      </w:r>
      <w:proofErr w:type="spellStart"/>
      <w:r w:rsidRPr="00E01A47">
        <w:rPr>
          <w:bCs/>
          <w:sz w:val="22"/>
          <w:szCs w:val="22"/>
          <w:lang w:eastAsia="pl-PL"/>
        </w:rPr>
        <w:t>Pzp</w:t>
      </w:r>
      <w:proofErr w:type="spellEnd"/>
      <w:r w:rsidRPr="00E01A47">
        <w:rPr>
          <w:bCs/>
          <w:sz w:val="22"/>
          <w:szCs w:val="22"/>
          <w:lang w:eastAsia="pl-PL"/>
        </w:rPr>
        <w:t xml:space="preserve">., czynności związane z realizacją zamówienia w zakresie </w:t>
      </w:r>
      <w:r w:rsidR="00295C5E" w:rsidRPr="00E01A47">
        <w:rPr>
          <w:b/>
          <w:sz w:val="22"/>
          <w:szCs w:val="22"/>
        </w:rPr>
        <w:t>wydruku materiałów</w:t>
      </w:r>
      <w:r w:rsidRPr="00E01A47">
        <w:rPr>
          <w:sz w:val="22"/>
          <w:szCs w:val="22"/>
        </w:rPr>
        <w:t xml:space="preserve"> </w:t>
      </w:r>
      <w:r w:rsidRPr="00E01A47">
        <w:rPr>
          <w:bCs/>
          <w:sz w:val="22"/>
          <w:szCs w:val="22"/>
          <w:lang w:eastAsia="pl-PL"/>
        </w:rPr>
        <w:t>będą wykonywane przez osoby zatrudnione przez Wykonawcę lub podwykonawcę na podstawie stosunku pracy, jeżeli wykonanie tych czynności polega na wykonywaniu pracy w sposób określony w art. 22 § 1 ustawy z dnia 26 czerwca 1974 r. – Kodeks pracy (Dz. U. z 2019 r. poz. 1040, 1043 i 1495)..</w:t>
      </w:r>
    </w:p>
    <w:p w14:paraId="61ACA0DD" w14:textId="77777777" w:rsidR="00532766" w:rsidRPr="00E01A47" w:rsidRDefault="00532766" w:rsidP="00532766">
      <w:pPr>
        <w:numPr>
          <w:ilvl w:val="0"/>
          <w:numId w:val="35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E01A47">
        <w:rPr>
          <w:bCs/>
          <w:iCs/>
          <w:sz w:val="22"/>
          <w:szCs w:val="22"/>
          <w:lang w:eastAsia="pl-PL"/>
        </w:rPr>
        <w:t xml:space="preserve">Wykonawca </w:t>
      </w:r>
      <w:r w:rsidRPr="00E01A47">
        <w:rPr>
          <w:bCs/>
          <w:sz w:val="22"/>
          <w:szCs w:val="22"/>
          <w:lang w:eastAsia="pl-PL"/>
        </w:rPr>
        <w:t xml:space="preserve">na pisemne żądanie </w:t>
      </w:r>
      <w:r w:rsidRPr="00E01A47">
        <w:rPr>
          <w:bCs/>
          <w:iCs/>
          <w:sz w:val="22"/>
          <w:szCs w:val="22"/>
          <w:lang w:eastAsia="pl-PL"/>
        </w:rPr>
        <w:t xml:space="preserve">Zamawiającego </w:t>
      </w:r>
      <w:r w:rsidRPr="00E01A47">
        <w:rPr>
          <w:bCs/>
          <w:sz w:val="22"/>
          <w:szCs w:val="22"/>
          <w:lang w:eastAsia="pl-PL"/>
        </w:rPr>
        <w:t xml:space="preserve">w terminie do 2 dni roboczych przedstawi </w:t>
      </w:r>
      <w:r w:rsidRPr="00E01A47">
        <w:rPr>
          <w:bCs/>
          <w:iCs/>
          <w:sz w:val="22"/>
          <w:szCs w:val="22"/>
          <w:lang w:eastAsia="pl-PL"/>
        </w:rPr>
        <w:t xml:space="preserve">Zamawiającemu </w:t>
      </w:r>
      <w:r w:rsidRPr="00E01A47">
        <w:rPr>
          <w:bCs/>
          <w:sz w:val="22"/>
          <w:szCs w:val="22"/>
          <w:lang w:eastAsia="pl-PL"/>
        </w:rPr>
        <w:t>dokumenty potwierdzające sposób zatrudnienia osób wykonujące ww. czynności (zanonimizowaną kopię umów o pracę), a także oświadczenia ww. osób, że są zatrudnione na podstawie umowy o pracę w rozumieniu przepisów ustawy z dnia 26 czerwca 1974 r. – Kodeks pracy, z uwzględnieniem minimalnego wynagrodzenia za pracę ustalonego na podstawie art. 2 ust. 3–5 ustawy o minimalnym wynagrodzeniu za pracę.</w:t>
      </w:r>
    </w:p>
    <w:p w14:paraId="2DCF442D" w14:textId="13FB843A" w:rsidR="009C5EDC" w:rsidRPr="00DC0E7F" w:rsidRDefault="00532766" w:rsidP="00DC0E7F">
      <w:pPr>
        <w:numPr>
          <w:ilvl w:val="0"/>
          <w:numId w:val="35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E01A47">
        <w:rPr>
          <w:bCs/>
          <w:iCs/>
          <w:sz w:val="22"/>
          <w:szCs w:val="22"/>
          <w:lang w:eastAsia="pl-PL"/>
        </w:rPr>
        <w:t xml:space="preserve">Wykonawca </w:t>
      </w:r>
      <w:r w:rsidRPr="00E01A47">
        <w:rPr>
          <w:bCs/>
          <w:sz w:val="22"/>
          <w:szCs w:val="22"/>
          <w:lang w:eastAsia="pl-PL"/>
        </w:rPr>
        <w:t xml:space="preserve">oświadcza, że przekazanie </w:t>
      </w:r>
      <w:r w:rsidRPr="00E01A47">
        <w:rPr>
          <w:bCs/>
          <w:iCs/>
          <w:sz w:val="22"/>
          <w:szCs w:val="22"/>
          <w:lang w:eastAsia="pl-PL"/>
        </w:rPr>
        <w:t xml:space="preserve">Zamawiającemu </w:t>
      </w:r>
      <w:r w:rsidRPr="00E01A47">
        <w:rPr>
          <w:bCs/>
          <w:sz w:val="22"/>
          <w:szCs w:val="22"/>
          <w:lang w:eastAsia="pl-PL"/>
        </w:rPr>
        <w:t xml:space="preserve">informacji, o których mowa w zapisach poprzedzających, służące </w:t>
      </w:r>
      <w:r w:rsidRPr="00E01A47">
        <w:rPr>
          <w:bCs/>
          <w:iCs/>
          <w:sz w:val="22"/>
          <w:szCs w:val="22"/>
          <w:lang w:eastAsia="pl-PL"/>
        </w:rPr>
        <w:t xml:space="preserve">Zamawiającemu </w:t>
      </w:r>
      <w:r w:rsidRPr="00E01A47">
        <w:rPr>
          <w:bCs/>
          <w:sz w:val="22"/>
          <w:szCs w:val="22"/>
          <w:lang w:eastAsia="pl-PL"/>
        </w:rPr>
        <w:t xml:space="preserve">do realizacji kontroli, o której mowa w art. 95 ust. 2 ustawy </w:t>
      </w:r>
      <w:proofErr w:type="spellStart"/>
      <w:r w:rsidRPr="00E01A47">
        <w:rPr>
          <w:bCs/>
          <w:sz w:val="22"/>
          <w:szCs w:val="22"/>
          <w:lang w:eastAsia="pl-PL"/>
        </w:rPr>
        <w:t>Pzp</w:t>
      </w:r>
      <w:proofErr w:type="spellEnd"/>
      <w:r w:rsidRPr="00E01A47">
        <w:rPr>
          <w:bCs/>
          <w:sz w:val="22"/>
          <w:szCs w:val="22"/>
          <w:lang w:eastAsia="pl-PL"/>
        </w:rPr>
        <w:t xml:space="preserve">. nie narusza przepisów rozporządzenia Parlamentu Europejskiego i Rady (UE) 2016/679 z dnia 27 kwietnia 2016 r. w sprawie ochrony osób fizycznych w związku z przetwarzaniem danych osobowych i w sprawie swobodnego przepływu takich danych (Dz. Urz. UE L 119 z 04.05.2016) ustawy z dnia 10 maja 2018r. o ochronie danych osobowych, w szczególności oświadcza, że pozyskał od osób wykonujących czynności w ramach zamówienia w </w:t>
      </w:r>
      <w:r w:rsidRPr="00E01A47">
        <w:rPr>
          <w:bCs/>
          <w:sz w:val="22"/>
          <w:szCs w:val="22"/>
          <w:lang w:eastAsia="pl-PL"/>
        </w:rPr>
        <w:lastRenderedPageBreak/>
        <w:t xml:space="preserve">oparciu o umowę o pracę w imieniu swoim oraz </w:t>
      </w:r>
      <w:r w:rsidRPr="00E01A47">
        <w:rPr>
          <w:bCs/>
          <w:iCs/>
          <w:sz w:val="22"/>
          <w:szCs w:val="22"/>
          <w:lang w:eastAsia="pl-PL"/>
        </w:rPr>
        <w:t xml:space="preserve">Zamawiającego </w:t>
      </w:r>
      <w:r w:rsidRPr="00E01A47">
        <w:rPr>
          <w:bCs/>
          <w:sz w:val="22"/>
          <w:szCs w:val="22"/>
          <w:lang w:eastAsia="pl-PL"/>
        </w:rPr>
        <w:t xml:space="preserve">zgody na przetwarzanie danych osobowych. Na żądanie </w:t>
      </w:r>
      <w:r w:rsidRPr="00E01A47">
        <w:rPr>
          <w:bCs/>
          <w:iCs/>
          <w:sz w:val="22"/>
          <w:szCs w:val="22"/>
          <w:lang w:eastAsia="pl-PL"/>
        </w:rPr>
        <w:t xml:space="preserve">Zamawiającego Wykonawca </w:t>
      </w:r>
      <w:r w:rsidRPr="00E01A47">
        <w:rPr>
          <w:bCs/>
          <w:sz w:val="22"/>
          <w:szCs w:val="22"/>
          <w:lang w:eastAsia="pl-PL"/>
        </w:rPr>
        <w:t>zobowiązany jest także do przedstawienia w/w zgód na przetwarzanie danych osobowych pracowników.</w:t>
      </w:r>
    </w:p>
    <w:p w14:paraId="1B7B7C84" w14:textId="77777777" w:rsidR="00B324F6" w:rsidRDefault="00B324F6" w:rsidP="00B46FA8">
      <w:pPr>
        <w:widowControl w:val="0"/>
        <w:ind w:left="75"/>
        <w:jc w:val="center"/>
        <w:rPr>
          <w:rFonts w:eastAsia="Arial"/>
          <w:b/>
          <w:kern w:val="1"/>
          <w:sz w:val="22"/>
          <w:szCs w:val="22"/>
          <w:lang w:eastAsia="hi-IN" w:bidi="hi-IN"/>
        </w:rPr>
      </w:pPr>
    </w:p>
    <w:p w14:paraId="03772F0B" w14:textId="737A2135" w:rsidR="009C5EDC" w:rsidRPr="009C11C7" w:rsidRDefault="008924AE" w:rsidP="00B46FA8">
      <w:pPr>
        <w:widowControl w:val="0"/>
        <w:ind w:left="75"/>
        <w:jc w:val="center"/>
        <w:rPr>
          <w:rFonts w:eastAsia="Arial"/>
          <w:b/>
          <w:kern w:val="1"/>
          <w:sz w:val="22"/>
          <w:szCs w:val="22"/>
          <w:lang w:eastAsia="hi-IN" w:bidi="hi-IN"/>
        </w:rPr>
      </w:pPr>
      <w:r>
        <w:rPr>
          <w:rFonts w:eastAsia="Arial"/>
          <w:b/>
          <w:kern w:val="1"/>
          <w:sz w:val="22"/>
          <w:szCs w:val="22"/>
          <w:lang w:eastAsia="hi-IN" w:bidi="hi-IN"/>
        </w:rPr>
        <w:t>§ 7</w:t>
      </w:r>
    </w:p>
    <w:p w14:paraId="0E54716C" w14:textId="77777777" w:rsidR="009C5EDC" w:rsidRPr="009C11C7" w:rsidRDefault="009C5EDC" w:rsidP="00B46FA8">
      <w:pPr>
        <w:keepNext/>
        <w:widowControl w:val="0"/>
        <w:jc w:val="center"/>
        <w:outlineLvl w:val="1"/>
        <w:rPr>
          <w:rFonts w:eastAsia="Arial"/>
          <w:b/>
          <w:kern w:val="1"/>
          <w:sz w:val="22"/>
          <w:szCs w:val="22"/>
          <w:lang w:eastAsia="hi-IN" w:bidi="hi-IN"/>
        </w:rPr>
      </w:pPr>
      <w:bookmarkStart w:id="12" w:name="_Toc66272917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Kary umowne i odszkodowania</w:t>
      </w:r>
      <w:bookmarkEnd w:id="12"/>
    </w:p>
    <w:p w14:paraId="588FE718" w14:textId="77777777" w:rsidR="009C5EDC" w:rsidRPr="009C11C7" w:rsidRDefault="009C5EDC" w:rsidP="00B46FA8">
      <w:pPr>
        <w:numPr>
          <w:ilvl w:val="0"/>
          <w:numId w:val="7"/>
        </w:numPr>
        <w:tabs>
          <w:tab w:val="num" w:pos="284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Zamawiający może żądać od Wykonawcy następujących kar umownych:</w:t>
      </w:r>
    </w:p>
    <w:p w14:paraId="23A159AA" w14:textId="77777777" w:rsidR="00122B21" w:rsidRDefault="009C5EDC" w:rsidP="00122B21">
      <w:pPr>
        <w:pStyle w:val="Akapitzlist"/>
        <w:numPr>
          <w:ilvl w:val="0"/>
          <w:numId w:val="30"/>
        </w:numPr>
        <w:suppressAutoHyphens w:val="0"/>
        <w:ind w:left="709"/>
        <w:jc w:val="both"/>
        <w:rPr>
          <w:bCs/>
          <w:sz w:val="22"/>
          <w:szCs w:val="22"/>
          <w:lang w:eastAsia="pl-PL"/>
        </w:rPr>
      </w:pPr>
      <w:r w:rsidRPr="00122B21">
        <w:rPr>
          <w:bCs/>
          <w:sz w:val="22"/>
          <w:szCs w:val="22"/>
          <w:lang w:eastAsia="pl-PL"/>
        </w:rPr>
        <w:t>za zwłokę w wykonaniu przedmiotu umowy – kara w wysokości 0,5 % wynagrodzenia netto, o którym mowa w § 2 ust. 1 nie zrealizowanej części przedmiotu umowy za każdy dzień zwłoki, liczony od terminu ustalonego w umowie, nie więcej jednak niż 50% wynagrodzenia umownego netto o którym mowa w § 2 ust. 1 umowy,</w:t>
      </w:r>
    </w:p>
    <w:p w14:paraId="7FF98F58" w14:textId="36811C2C" w:rsidR="009C5EDC" w:rsidRDefault="009C5EDC" w:rsidP="00122B21">
      <w:pPr>
        <w:pStyle w:val="Akapitzlist"/>
        <w:numPr>
          <w:ilvl w:val="0"/>
          <w:numId w:val="30"/>
        </w:numPr>
        <w:suppressAutoHyphens w:val="0"/>
        <w:ind w:left="709"/>
        <w:jc w:val="both"/>
        <w:rPr>
          <w:bCs/>
          <w:sz w:val="22"/>
          <w:szCs w:val="22"/>
          <w:lang w:eastAsia="pl-PL"/>
        </w:rPr>
      </w:pPr>
      <w:r w:rsidRPr="00122B21">
        <w:rPr>
          <w:bCs/>
          <w:sz w:val="22"/>
          <w:szCs w:val="22"/>
          <w:lang w:eastAsia="pl-PL"/>
        </w:rPr>
        <w:t xml:space="preserve">za zwłokę w wymianie </w:t>
      </w:r>
      <w:r w:rsidR="009C11C7" w:rsidRPr="00122B21">
        <w:rPr>
          <w:bCs/>
          <w:sz w:val="22"/>
          <w:szCs w:val="22"/>
          <w:lang w:eastAsia="pl-PL"/>
        </w:rPr>
        <w:t>przedmiotu zamówienia</w:t>
      </w:r>
      <w:r w:rsidRPr="00122B21">
        <w:rPr>
          <w:bCs/>
          <w:sz w:val="22"/>
          <w:szCs w:val="22"/>
          <w:lang w:eastAsia="pl-PL"/>
        </w:rPr>
        <w:t xml:space="preserve">, który nie odpowiadał zamówieniu, był uszkodzony lub niesprawny w dacie odbioru – kara w wysokości 0,5 %  ceny  netto </w:t>
      </w:r>
      <w:r w:rsidR="00226233">
        <w:rPr>
          <w:bCs/>
          <w:sz w:val="22"/>
          <w:szCs w:val="22"/>
          <w:lang w:eastAsia="pl-PL"/>
        </w:rPr>
        <w:t>przedmiotu</w:t>
      </w:r>
      <w:r w:rsidRPr="00122B21">
        <w:rPr>
          <w:bCs/>
          <w:sz w:val="22"/>
          <w:szCs w:val="22"/>
          <w:lang w:eastAsia="pl-PL"/>
        </w:rPr>
        <w:t xml:space="preserve"> podlegającego wymianie za każdy dzień zwłoki, jednak nie mniej niż 100,00 zł i nie więcej niż 50 % wynagrodzenia netto, o którym mowa w  § 2 ust. 1,</w:t>
      </w:r>
    </w:p>
    <w:p w14:paraId="435C3F25" w14:textId="56853B23" w:rsidR="008924AE" w:rsidRPr="008924AE" w:rsidRDefault="008924AE" w:rsidP="008924AE">
      <w:pPr>
        <w:pStyle w:val="Akapitzlist"/>
        <w:numPr>
          <w:ilvl w:val="0"/>
          <w:numId w:val="30"/>
        </w:numPr>
        <w:suppressAutoHyphens w:val="0"/>
        <w:ind w:left="709"/>
        <w:jc w:val="both"/>
        <w:rPr>
          <w:bCs/>
          <w:sz w:val="22"/>
          <w:szCs w:val="22"/>
          <w:lang w:eastAsia="pl-PL"/>
        </w:rPr>
      </w:pPr>
      <w:r w:rsidRPr="00122B21">
        <w:rPr>
          <w:bCs/>
          <w:sz w:val="22"/>
          <w:szCs w:val="22"/>
          <w:lang w:eastAsia="pl-PL"/>
        </w:rPr>
        <w:t>za zwłokę w usunięciu wady przedmiotu zamówienia w okresie gwarancji, w tym jego naprawy lub wymiany – kara w wysokości 0,5 %  wynagrodzenia netto, o którym mowa w  § 2 ust. 1, nie więcej jednak niż 50% wynagrodzenia umownego netto o którym mowa w § 2 ust. 1 umowy</w:t>
      </w:r>
      <w:r>
        <w:rPr>
          <w:bCs/>
          <w:sz w:val="22"/>
          <w:szCs w:val="22"/>
          <w:lang w:eastAsia="pl-PL"/>
        </w:rPr>
        <w:t>,</w:t>
      </w:r>
    </w:p>
    <w:p w14:paraId="3EC87CED" w14:textId="77777777" w:rsidR="00AB7A82" w:rsidRPr="00226233" w:rsidRDefault="009C5EDC" w:rsidP="00AB7A82">
      <w:pPr>
        <w:pStyle w:val="Akapitzlist"/>
        <w:numPr>
          <w:ilvl w:val="0"/>
          <w:numId w:val="30"/>
        </w:numPr>
        <w:suppressAutoHyphens w:val="0"/>
        <w:ind w:left="709"/>
        <w:jc w:val="both"/>
        <w:rPr>
          <w:bCs/>
          <w:sz w:val="22"/>
          <w:szCs w:val="22"/>
          <w:lang w:eastAsia="pl-PL"/>
        </w:rPr>
      </w:pPr>
      <w:r w:rsidRPr="00122B21">
        <w:rPr>
          <w:bCs/>
          <w:sz w:val="22"/>
          <w:szCs w:val="22"/>
          <w:lang w:eastAsia="pl-PL"/>
        </w:rPr>
        <w:t xml:space="preserve">za odstąpienie od umowy z przyczyn leżących po stronie Wykonawcy – kara w wysokości 25 %,  </w:t>
      </w:r>
      <w:r w:rsidRPr="00226233">
        <w:rPr>
          <w:bCs/>
          <w:sz w:val="22"/>
          <w:szCs w:val="22"/>
          <w:lang w:eastAsia="pl-PL"/>
        </w:rPr>
        <w:t>wynagrodzenia netto, o którym mowa w  § 2 ust. 1.</w:t>
      </w:r>
    </w:p>
    <w:p w14:paraId="5E7595D2" w14:textId="514862C3" w:rsidR="00F536D1" w:rsidRPr="00226233" w:rsidRDefault="00F536D1" w:rsidP="00122B21">
      <w:pPr>
        <w:pStyle w:val="Akapitzlist"/>
        <w:numPr>
          <w:ilvl w:val="0"/>
          <w:numId w:val="30"/>
        </w:numPr>
        <w:suppressAutoHyphens w:val="0"/>
        <w:ind w:left="709"/>
        <w:jc w:val="both"/>
        <w:rPr>
          <w:bCs/>
          <w:sz w:val="22"/>
          <w:szCs w:val="22"/>
          <w:lang w:eastAsia="pl-PL"/>
        </w:rPr>
      </w:pPr>
      <w:r w:rsidRPr="00226233">
        <w:rPr>
          <w:bCs/>
          <w:sz w:val="22"/>
          <w:szCs w:val="22"/>
          <w:lang w:eastAsia="pl-PL"/>
        </w:rPr>
        <w:t>Jeżeli umowa została zawarta na więcej niż jedną część, kary będą naliczane od wartości danej części.</w:t>
      </w:r>
    </w:p>
    <w:p w14:paraId="2C6D5A21" w14:textId="06ADD788" w:rsidR="00284F0D" w:rsidRPr="00226233" w:rsidRDefault="00284F0D" w:rsidP="00122B21">
      <w:pPr>
        <w:pStyle w:val="Akapitzlist"/>
        <w:numPr>
          <w:ilvl w:val="0"/>
          <w:numId w:val="30"/>
        </w:numPr>
        <w:suppressAutoHyphens w:val="0"/>
        <w:ind w:left="709"/>
        <w:jc w:val="both"/>
        <w:rPr>
          <w:bCs/>
          <w:sz w:val="22"/>
          <w:szCs w:val="22"/>
          <w:lang w:eastAsia="pl-PL"/>
        </w:rPr>
      </w:pPr>
      <w:r w:rsidRPr="00226233">
        <w:rPr>
          <w:sz w:val="22"/>
          <w:szCs w:val="22"/>
        </w:rPr>
        <w:t>Wykonawca zapłaci Zamawiającemu</w:t>
      </w:r>
      <w:r w:rsidRPr="00226233">
        <w:rPr>
          <w:i/>
          <w:sz w:val="22"/>
          <w:szCs w:val="22"/>
        </w:rPr>
        <w:t xml:space="preserve"> </w:t>
      </w:r>
      <w:r w:rsidRPr="00226233">
        <w:rPr>
          <w:sz w:val="22"/>
          <w:szCs w:val="22"/>
        </w:rPr>
        <w:t xml:space="preserve">karę umowną 500 zł netto za każdy stwierdzony przypadek naruszenia obowiązku </w:t>
      </w:r>
      <w:r w:rsidRPr="00880B53">
        <w:rPr>
          <w:sz w:val="22"/>
          <w:szCs w:val="22"/>
        </w:rPr>
        <w:t xml:space="preserve">wynikającego z </w:t>
      </w:r>
      <w:r w:rsidR="00880B53" w:rsidRPr="00880B53">
        <w:rPr>
          <w:sz w:val="22"/>
          <w:szCs w:val="22"/>
        </w:rPr>
        <w:t>pkt 14</w:t>
      </w:r>
      <w:r w:rsidR="001A7F43" w:rsidRPr="00880B53">
        <w:rPr>
          <w:sz w:val="22"/>
          <w:szCs w:val="22"/>
        </w:rPr>
        <w:t xml:space="preserve"> </w:t>
      </w:r>
      <w:r w:rsidRPr="00880B53">
        <w:rPr>
          <w:sz w:val="22"/>
          <w:szCs w:val="22"/>
        </w:rPr>
        <w:t xml:space="preserve">działu </w:t>
      </w:r>
      <w:r w:rsidRPr="00226233">
        <w:rPr>
          <w:sz w:val="22"/>
          <w:szCs w:val="22"/>
        </w:rPr>
        <w:t>III IDW - dotyczy zatrudniania pracowników na umowę o pracę, w tym: niezłożenie oświadczenia na wezwanie Zamawiającego w wyznaczonym terminie lub złożenie oświadczenia niezgodnego ze stanem faktycznym.</w:t>
      </w:r>
    </w:p>
    <w:p w14:paraId="54F9A361" w14:textId="77777777" w:rsidR="009C5EDC" w:rsidRPr="009C11C7" w:rsidRDefault="009C5EDC" w:rsidP="00B46FA8">
      <w:pPr>
        <w:numPr>
          <w:ilvl w:val="0"/>
          <w:numId w:val="7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Zamawiający może dokonać potrącenia naliczonych kar umownych z wynagrodzenia należnego Wykonawcy.</w:t>
      </w:r>
    </w:p>
    <w:p w14:paraId="07FDB2A8" w14:textId="77777777" w:rsidR="009C5EDC" w:rsidRPr="009C11C7" w:rsidRDefault="009C5EDC" w:rsidP="00B46FA8">
      <w:pPr>
        <w:numPr>
          <w:ilvl w:val="0"/>
          <w:numId w:val="7"/>
        </w:numPr>
        <w:tabs>
          <w:tab w:val="num" w:pos="426"/>
        </w:tabs>
        <w:suppressAutoHyphens w:val="0"/>
        <w:ind w:left="426" w:hanging="426"/>
        <w:jc w:val="both"/>
        <w:rPr>
          <w:bCs/>
          <w:iCs/>
          <w:sz w:val="22"/>
          <w:szCs w:val="22"/>
          <w:lang w:eastAsia="pl-PL"/>
        </w:rPr>
      </w:pPr>
      <w:r w:rsidRPr="009C11C7">
        <w:rPr>
          <w:bCs/>
          <w:iCs/>
          <w:sz w:val="22"/>
          <w:szCs w:val="22"/>
          <w:lang w:eastAsia="pl-PL"/>
        </w:rPr>
        <w:t>Odpowiedzialność Stron z tytułu zapłaty kar umownych ograniczona jest do 50 % maksymalnej wartości Umowy wskazanej w § 2 ust. 1</w:t>
      </w:r>
    </w:p>
    <w:p w14:paraId="2ABB9885" w14:textId="77777777" w:rsidR="009C5EDC" w:rsidRPr="009C11C7" w:rsidRDefault="009C5EDC" w:rsidP="00B46FA8">
      <w:pPr>
        <w:numPr>
          <w:ilvl w:val="0"/>
          <w:numId w:val="7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Zamawiający zastrzega sobie prawo dochodzenia na zasadach ogólnych odszkodowania uzupełniającego w przypadku, gdy  szkoda przewyższa wysokość kar umownych.</w:t>
      </w:r>
    </w:p>
    <w:p w14:paraId="79D6F6B6" w14:textId="77777777" w:rsidR="009C5EDC" w:rsidRPr="009C11C7" w:rsidRDefault="009C5EDC" w:rsidP="00B46FA8">
      <w:pPr>
        <w:suppressAutoHyphens w:val="0"/>
        <w:rPr>
          <w:bCs/>
          <w:sz w:val="22"/>
          <w:szCs w:val="22"/>
          <w:lang w:eastAsia="pl-PL"/>
        </w:rPr>
      </w:pPr>
    </w:p>
    <w:p w14:paraId="46C3A080" w14:textId="010BB854" w:rsidR="009C5EDC" w:rsidRPr="009C11C7" w:rsidRDefault="008924AE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8</w:t>
      </w:r>
    </w:p>
    <w:p w14:paraId="59F1160E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Odstąpienie od umowy</w:t>
      </w:r>
    </w:p>
    <w:p w14:paraId="10E802D6" w14:textId="77777777" w:rsidR="009C5EDC" w:rsidRPr="009C11C7" w:rsidRDefault="009C5EDC" w:rsidP="00B46FA8">
      <w:pPr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color w:val="000000"/>
          <w:sz w:val="22"/>
          <w:szCs w:val="22"/>
          <w:lang w:eastAsia="pl-PL"/>
        </w:rPr>
        <w:t xml:space="preserve">Zamawiający może odstąpić od umowy jeżeli Wykonawca nie wykonuje lub nienależycie wykonuje umowę. W takiej sytuacji Zamawiający przed odstąpieniem od umowy wzywa Wykonawcę do zmiany sposobu realizacji umowy wyznaczając mu odpowiedni termin, z zastrzeżeniem, że </w:t>
      </w:r>
      <w:r w:rsidR="009C11C7">
        <w:rPr>
          <w:bCs/>
          <w:color w:val="000000"/>
          <w:sz w:val="22"/>
          <w:szCs w:val="22"/>
          <w:lang w:eastAsia="pl-PL"/>
        </w:rPr>
        <w:t xml:space="preserve">po </w:t>
      </w:r>
      <w:r w:rsidRPr="009C11C7">
        <w:rPr>
          <w:bCs/>
          <w:color w:val="000000"/>
          <w:sz w:val="22"/>
          <w:szCs w:val="22"/>
          <w:lang w:eastAsia="pl-PL"/>
        </w:rPr>
        <w:t>upływie wyznaczonego terminu od umowy odstąpi. Zamawiający może odstąpić od umowy w ciągu 14 dni od bezskutecznego upływu wyznaczonego Wykonawcy terminu.</w:t>
      </w:r>
    </w:p>
    <w:p w14:paraId="2FC186DD" w14:textId="77777777" w:rsidR="009C5EDC" w:rsidRPr="009C11C7" w:rsidRDefault="009C5EDC" w:rsidP="00B46FA8">
      <w:pPr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color w:val="000000"/>
          <w:sz w:val="22"/>
          <w:szCs w:val="22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14:paraId="2E5F8BD3" w14:textId="77777777" w:rsidR="009C5EDC" w:rsidRPr="009C11C7" w:rsidRDefault="009C5EDC" w:rsidP="00B46FA8">
      <w:pPr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ind w:left="426" w:hanging="426"/>
        <w:jc w:val="both"/>
        <w:rPr>
          <w:bCs/>
          <w:color w:val="000000"/>
          <w:sz w:val="22"/>
          <w:szCs w:val="22"/>
          <w:lang w:eastAsia="pl-PL"/>
        </w:rPr>
      </w:pPr>
      <w:r w:rsidRPr="009C11C7">
        <w:rPr>
          <w:bCs/>
          <w:color w:val="000000"/>
          <w:sz w:val="22"/>
          <w:szCs w:val="22"/>
          <w:lang w:eastAsia="pl-PL"/>
        </w:rPr>
        <w:t>W przypadku odstąpienia od umowy przez Zamawiającego z powodu okoliczności, o których mowa w ust. 1,2 Wykonawca może żądać wyłącznie wynagrodzenia należnego mu z tytułu wykonania części umowy, bez prawa dochodzenia odszkodowania z tego tytułu.</w:t>
      </w:r>
    </w:p>
    <w:p w14:paraId="7AE1F880" w14:textId="77777777" w:rsidR="008924AE" w:rsidRDefault="008924AE" w:rsidP="00B46FA8">
      <w:pPr>
        <w:suppressAutoHyphens w:val="0"/>
        <w:rPr>
          <w:bCs/>
          <w:sz w:val="22"/>
          <w:szCs w:val="22"/>
          <w:lang w:eastAsia="pl-PL"/>
        </w:rPr>
      </w:pPr>
    </w:p>
    <w:p w14:paraId="4A074128" w14:textId="77777777" w:rsidR="008924AE" w:rsidRPr="009C11C7" w:rsidRDefault="008924AE" w:rsidP="00B46FA8">
      <w:pPr>
        <w:suppressAutoHyphens w:val="0"/>
        <w:rPr>
          <w:bCs/>
          <w:sz w:val="22"/>
          <w:szCs w:val="22"/>
          <w:lang w:eastAsia="pl-PL"/>
        </w:rPr>
      </w:pPr>
    </w:p>
    <w:p w14:paraId="3BE86C60" w14:textId="73DC8F1C" w:rsidR="009C5EDC" w:rsidRPr="009C11C7" w:rsidRDefault="008924AE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9</w:t>
      </w:r>
    </w:p>
    <w:p w14:paraId="5E92830D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Zmiana umowy</w:t>
      </w:r>
    </w:p>
    <w:p w14:paraId="35BA844E" w14:textId="77777777" w:rsidR="0080124B" w:rsidRPr="0080124B" w:rsidRDefault="0080124B" w:rsidP="0080124B">
      <w:pPr>
        <w:numPr>
          <w:ilvl w:val="0"/>
          <w:numId w:val="31"/>
        </w:numPr>
        <w:tabs>
          <w:tab w:val="left" w:pos="340"/>
        </w:tabs>
        <w:jc w:val="both"/>
        <w:rPr>
          <w:sz w:val="22"/>
          <w:szCs w:val="22"/>
        </w:rPr>
      </w:pPr>
      <w:r w:rsidRPr="0080124B">
        <w:rPr>
          <w:sz w:val="22"/>
          <w:szCs w:val="22"/>
        </w:rPr>
        <w:t>Bez pisemnej zgody Zamawiającego Wykonawca nie może przenieść na osoby trzecie wierzytelności, wynikającej z niniejszej umowy.</w:t>
      </w:r>
    </w:p>
    <w:p w14:paraId="4F728478" w14:textId="77777777" w:rsidR="0080124B" w:rsidRPr="0080124B" w:rsidRDefault="0080124B" w:rsidP="0080124B">
      <w:pPr>
        <w:numPr>
          <w:ilvl w:val="0"/>
          <w:numId w:val="31"/>
        </w:numPr>
        <w:tabs>
          <w:tab w:val="left" w:pos="340"/>
          <w:tab w:val="left" w:pos="720"/>
        </w:tabs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lastRenderedPageBreak/>
        <w:t xml:space="preserve">Wszelkie zmiany do Umowy wymagają pisemnego aneksu podpisanego przez strony pod rygorem nieważności. </w:t>
      </w:r>
    </w:p>
    <w:p w14:paraId="7750CB27" w14:textId="77777777" w:rsidR="0080124B" w:rsidRPr="0080124B" w:rsidRDefault="0080124B" w:rsidP="0080124B">
      <w:pPr>
        <w:numPr>
          <w:ilvl w:val="0"/>
          <w:numId w:val="31"/>
        </w:numPr>
        <w:tabs>
          <w:tab w:val="left" w:pos="340"/>
          <w:tab w:val="left" w:pos="720"/>
        </w:tabs>
        <w:jc w:val="both"/>
        <w:rPr>
          <w:sz w:val="22"/>
          <w:szCs w:val="22"/>
        </w:rPr>
      </w:pPr>
      <w:r w:rsidRPr="0080124B">
        <w:rPr>
          <w:noProof/>
          <w:sz w:val="22"/>
          <w:szCs w:val="22"/>
        </w:rPr>
        <w:t>Zamawiający, w terminie realizacji zamówienia w szczególnie uzasadnionych przypadkach, dopuszcza wprowadzenie zmiany w postanowieniach zawartej umowy  w następujących sytuacjach:</w:t>
      </w:r>
    </w:p>
    <w:p w14:paraId="718E9605" w14:textId="77777777" w:rsidR="0080124B" w:rsidRPr="0080124B" w:rsidRDefault="0080124B" w:rsidP="0080124B">
      <w:pPr>
        <w:numPr>
          <w:ilvl w:val="0"/>
          <w:numId w:val="25"/>
        </w:numPr>
        <w:suppressAutoHyphens w:val="0"/>
        <w:jc w:val="both"/>
        <w:rPr>
          <w:noProof/>
          <w:sz w:val="22"/>
          <w:szCs w:val="22"/>
        </w:rPr>
      </w:pPr>
      <w:r w:rsidRPr="0080124B">
        <w:rPr>
          <w:noProof/>
          <w:sz w:val="22"/>
          <w:szCs w:val="22"/>
        </w:rPr>
        <w:t>Wykonawca zaproponuje wykonanie umowy na warunkach bardziej korzystnych niż zaproponował to w ofercie:</w:t>
      </w:r>
    </w:p>
    <w:p w14:paraId="061E2B97" w14:textId="77777777" w:rsidR="0080124B" w:rsidRPr="0080124B" w:rsidRDefault="0080124B" w:rsidP="0080124B">
      <w:pPr>
        <w:ind w:left="709"/>
        <w:jc w:val="both"/>
        <w:rPr>
          <w:noProof/>
          <w:sz w:val="22"/>
          <w:szCs w:val="22"/>
        </w:rPr>
      </w:pPr>
      <w:bookmarkStart w:id="13" w:name="_Hlk72484604"/>
      <w:r w:rsidRPr="0080124B">
        <w:rPr>
          <w:noProof/>
          <w:sz w:val="22"/>
          <w:szCs w:val="22"/>
        </w:rPr>
        <w:t>W takim przypadku Zamawiający uprawniony jest do zmiany umowy w zakresie zaproponowanym przez Wykonawcę i zaakceptowanym przez Zamawiającego.</w:t>
      </w:r>
      <w:bookmarkEnd w:id="13"/>
      <w:r w:rsidRPr="0080124B">
        <w:rPr>
          <w:noProof/>
          <w:sz w:val="22"/>
          <w:szCs w:val="22"/>
        </w:rPr>
        <w:t xml:space="preserve"> </w:t>
      </w:r>
    </w:p>
    <w:p w14:paraId="4E7AF760" w14:textId="77777777" w:rsidR="0080124B" w:rsidRPr="0080124B" w:rsidRDefault="0080124B" w:rsidP="0080124B">
      <w:pPr>
        <w:suppressAutoHyphens w:val="0"/>
        <w:ind w:left="720"/>
        <w:jc w:val="both"/>
        <w:rPr>
          <w:bCs/>
          <w:noProof/>
          <w:sz w:val="22"/>
          <w:szCs w:val="22"/>
        </w:rPr>
      </w:pPr>
      <w:r w:rsidRPr="0080124B">
        <w:rPr>
          <w:b/>
          <w:bCs/>
          <w:noProof/>
          <w:sz w:val="22"/>
          <w:szCs w:val="22"/>
        </w:rPr>
        <w:t>Zmiany umowy nie mogą dotyczyć zobowiązań Wykonawcy i parametrów oferowanych zawartych w ofercie, chyba, że zobowiązania te lub parametry oferowane w ocenie Zamawiającego są wyższe (lepsze) od oferowanych przez Wykonawcę w ofercie, a cena oferty nie ulegnie zmianie</w:t>
      </w:r>
    </w:p>
    <w:p w14:paraId="5E710E91" w14:textId="77777777" w:rsidR="0080124B" w:rsidRPr="0080124B" w:rsidRDefault="0080124B" w:rsidP="0080124B">
      <w:pPr>
        <w:numPr>
          <w:ilvl w:val="0"/>
          <w:numId w:val="25"/>
        </w:numPr>
        <w:suppressAutoHyphens w:val="0"/>
        <w:jc w:val="both"/>
        <w:rPr>
          <w:bCs/>
          <w:noProof/>
          <w:sz w:val="22"/>
          <w:szCs w:val="22"/>
        </w:rPr>
      </w:pPr>
      <w:r w:rsidRPr="0080124B">
        <w:rPr>
          <w:bCs/>
          <w:noProof/>
          <w:sz w:val="22"/>
          <w:szCs w:val="22"/>
        </w:rPr>
        <w:t>Cena jednostkowa ulegnie zmianie na skutek zmiany stawek podatkowych dla przedmiotu zamówienia, w takim przypadku zmienie ulega cena jednostkowa brutto, przy zachowaniu ceny jednostkowej netto.</w:t>
      </w:r>
    </w:p>
    <w:p w14:paraId="3248B1B6" w14:textId="77777777" w:rsidR="0080124B" w:rsidRPr="0080124B" w:rsidRDefault="0080124B" w:rsidP="0080124B">
      <w:pPr>
        <w:numPr>
          <w:ilvl w:val="0"/>
          <w:numId w:val="25"/>
        </w:numPr>
        <w:suppressAutoHyphens w:val="0"/>
        <w:jc w:val="both"/>
        <w:rPr>
          <w:bCs/>
          <w:noProof/>
          <w:sz w:val="22"/>
          <w:szCs w:val="22"/>
        </w:rPr>
      </w:pPr>
      <w:r w:rsidRPr="0080124B">
        <w:rPr>
          <w:bCs/>
          <w:noProof/>
          <w:sz w:val="22"/>
          <w:szCs w:val="22"/>
        </w:rPr>
        <w:t xml:space="preserve">W trakcie trwania umowy Wykonawca może zaoferować Zamawiającemu rabat na zasadach uzgodnionych przez Strony. </w:t>
      </w:r>
    </w:p>
    <w:p w14:paraId="29D64F36" w14:textId="77777777" w:rsidR="0080124B" w:rsidRPr="0080124B" w:rsidRDefault="0080124B" w:rsidP="0080124B">
      <w:pPr>
        <w:suppressAutoHyphens w:val="0"/>
        <w:ind w:left="720"/>
        <w:jc w:val="both"/>
        <w:rPr>
          <w:bCs/>
          <w:noProof/>
          <w:sz w:val="22"/>
          <w:szCs w:val="22"/>
        </w:rPr>
      </w:pPr>
      <w:r w:rsidRPr="0080124B">
        <w:rPr>
          <w:noProof/>
          <w:sz w:val="22"/>
          <w:szCs w:val="22"/>
        </w:rPr>
        <w:t>W takim przypadku Zamawiający uprawniony jest do zmiany umowy w zakresie zaproponowanym przez Wykonawcę i zaakceptowanym przez Zamawiającego.</w:t>
      </w:r>
    </w:p>
    <w:p w14:paraId="6303B3D0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Niezależnie od powyższego, Strony dopuszczają możliwość zmian redakcyjnych Umowy oraz zmian będących następstwem zmian danych Stron ujawnionych w rejestrach publicznych, a także zmian korzystnych z punktu widzenia realizacji przedmiotu umowy, w szczególności przyspieszających realizację, obniżających koszt ponoszony przez Zamawiającego na wykonanie, utrzymanie lub użytkowanie przedmiotu umowy bądź zwiększających użyteczność przedmiotu umowy. W takiej sytuacji, strony wprowadzą do umowy stosowne zmiany weryfikujące redakcyjne dotychczasowe brzmienie umowy bądź wskazujące nowe dane wynikające ze zmian w rejestrach publicznych albo też kierując się poszanowaniem wzajemnych interesów, zasadą równości Stron oraz ekwiwalentności świadczeń i przede wszystkim zgodnym zamiarem wykonania przedmiotu umowy, określą zmiany korzystne z punktu widzenia realizacji przedmiotu umowy.</w:t>
      </w:r>
    </w:p>
    <w:p w14:paraId="20162AF9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W okresie stanu zagrożenia epidemiologicznego lub stanu epidemii, strony zobowiązują się do niezwłocznego, wzajemnego informowania się o wpływie okoliczności związanych z wystąpieniem COVID-19 na należyte wykonanie umowy. Potwierdzają ten wpływ dołączając oświadczenia lub dokumenty.</w:t>
      </w:r>
    </w:p>
    <w:p w14:paraId="0D7B6854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Po stwierdzeniu, że okoliczności związane z wystąpieniem COVID-19, o których mowa w pkt 1 wpływają na należyte wykonanie umowy, strony niezwłocznie przystępują do rozpoczęcia procesu zmiany umowy zgodnie z art. 15r ustawy z dnia 2 marca 2020 r. o szczególnych rozwiązaniach związanych z zapobieganiem, przeciwdziałaniem i zwalczaniem COVID-19, innych chorób zakaźnych oraz wywołanych nimi sytuacji kryzysowych.</w:t>
      </w:r>
    </w:p>
    <w:p w14:paraId="525E1822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W razie wątpliwości, przyjmuje się, że nie stanowią zmiany umowy następujące zmiany:</w:t>
      </w:r>
    </w:p>
    <w:p w14:paraId="7ED0C456" w14:textId="77777777" w:rsidR="0080124B" w:rsidRPr="0080124B" w:rsidRDefault="0080124B" w:rsidP="0080124B">
      <w:pPr>
        <w:numPr>
          <w:ilvl w:val="0"/>
          <w:numId w:val="13"/>
        </w:numPr>
        <w:suppressAutoHyphens w:val="0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danych związanych z obsługą administracyjno-organizacyjną Umowy,</w:t>
      </w:r>
    </w:p>
    <w:p w14:paraId="2A091E57" w14:textId="77777777" w:rsidR="0080124B" w:rsidRPr="0080124B" w:rsidRDefault="0080124B" w:rsidP="0080124B">
      <w:pPr>
        <w:numPr>
          <w:ilvl w:val="0"/>
          <w:numId w:val="13"/>
        </w:numPr>
        <w:suppressAutoHyphens w:val="0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danych teleadresowych,</w:t>
      </w:r>
    </w:p>
    <w:p w14:paraId="3ADDB643" w14:textId="77777777" w:rsidR="0080124B" w:rsidRPr="0080124B" w:rsidRDefault="0080124B" w:rsidP="0080124B">
      <w:pPr>
        <w:numPr>
          <w:ilvl w:val="0"/>
          <w:numId w:val="13"/>
        </w:numPr>
        <w:suppressAutoHyphens w:val="0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danych rejestrowych,</w:t>
      </w:r>
    </w:p>
    <w:p w14:paraId="66A60D31" w14:textId="77777777" w:rsidR="0080124B" w:rsidRPr="0080124B" w:rsidRDefault="0080124B" w:rsidP="0080124B">
      <w:pPr>
        <w:numPr>
          <w:ilvl w:val="0"/>
          <w:numId w:val="13"/>
        </w:numPr>
        <w:suppressAutoHyphens w:val="0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będące następstwem sukcesji uniwersalnej po jednej ze stron Umowy.</w:t>
      </w:r>
    </w:p>
    <w:p w14:paraId="0B54FD60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sz w:val="22"/>
          <w:szCs w:val="22"/>
        </w:rPr>
        <w:t>Spory wynikłe z niniejszej umowy poddaje się rozstrzygnięciu sądu właściwego dla siedziby Zamawiającego.</w:t>
      </w:r>
    </w:p>
    <w:p w14:paraId="568906EB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sz w:val="22"/>
          <w:szCs w:val="22"/>
        </w:rPr>
        <w:t>W sprawach nieuregulowanych niniejszą umową mają zastosowanie przepisy kodeksu cywilnego.</w:t>
      </w:r>
    </w:p>
    <w:p w14:paraId="61DB444E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sz w:val="22"/>
          <w:szCs w:val="22"/>
        </w:rPr>
        <w:t xml:space="preserve">Integralną częścią umowy jest specyfikacja istotnych warunków zamówienia i oferta Wykonawcy wraz z załącznikami. </w:t>
      </w:r>
    </w:p>
    <w:p w14:paraId="33D8437F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pacing w:val="-3"/>
          <w:sz w:val="22"/>
          <w:szCs w:val="22"/>
        </w:rPr>
      </w:pPr>
      <w:r w:rsidRPr="0080124B">
        <w:rPr>
          <w:spacing w:val="-3"/>
          <w:sz w:val="22"/>
          <w:szCs w:val="22"/>
        </w:rPr>
        <w:t xml:space="preserve">Umowa podlega prawu polskiemu i zgodnie z nim powinna być interpretowana. </w:t>
      </w:r>
    </w:p>
    <w:p w14:paraId="330C6AC1" w14:textId="68CC2D57" w:rsidR="00DC0E7F" w:rsidRPr="00DC0E7F" w:rsidRDefault="0080124B" w:rsidP="00DC0E7F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pacing w:val="-3"/>
          <w:sz w:val="22"/>
          <w:szCs w:val="22"/>
        </w:rPr>
      </w:pPr>
      <w:r w:rsidRPr="0080124B">
        <w:rPr>
          <w:spacing w:val="-3"/>
          <w:sz w:val="22"/>
          <w:szCs w:val="22"/>
        </w:rPr>
        <w:t>Wszelka korespondencja, zawiadomienia, wezwania i inne stanowiska stron mogą być przekazywane drugiej stronie wyłącznie w formie pisemnej.</w:t>
      </w:r>
    </w:p>
    <w:p w14:paraId="7E68451A" w14:textId="77777777" w:rsidR="00DC0E7F" w:rsidRDefault="00DC0E7F" w:rsidP="00B46FA8">
      <w:pPr>
        <w:suppressAutoHyphens w:val="0"/>
        <w:rPr>
          <w:bCs/>
          <w:sz w:val="22"/>
          <w:szCs w:val="22"/>
          <w:lang w:eastAsia="pl-PL"/>
        </w:rPr>
      </w:pPr>
    </w:p>
    <w:p w14:paraId="012FF23B" w14:textId="77777777" w:rsidR="00DC0E7F" w:rsidRDefault="00DC0E7F" w:rsidP="00B46FA8">
      <w:pPr>
        <w:suppressAutoHyphens w:val="0"/>
        <w:rPr>
          <w:bCs/>
          <w:sz w:val="22"/>
          <w:szCs w:val="22"/>
          <w:lang w:eastAsia="pl-PL"/>
        </w:rPr>
      </w:pPr>
    </w:p>
    <w:p w14:paraId="6B6495E3" w14:textId="77777777" w:rsidR="00B324F6" w:rsidRDefault="00B324F6" w:rsidP="00B46FA8">
      <w:pPr>
        <w:suppressAutoHyphens w:val="0"/>
        <w:rPr>
          <w:bCs/>
          <w:sz w:val="22"/>
          <w:szCs w:val="22"/>
          <w:lang w:eastAsia="pl-PL"/>
        </w:rPr>
      </w:pPr>
    </w:p>
    <w:p w14:paraId="0CD71FAD" w14:textId="77777777" w:rsidR="00B324F6" w:rsidRPr="009C11C7" w:rsidRDefault="00B324F6" w:rsidP="00B46FA8">
      <w:pPr>
        <w:suppressAutoHyphens w:val="0"/>
        <w:rPr>
          <w:bCs/>
          <w:sz w:val="22"/>
          <w:szCs w:val="22"/>
          <w:lang w:eastAsia="pl-PL"/>
        </w:rPr>
      </w:pPr>
    </w:p>
    <w:p w14:paraId="6E291F05" w14:textId="38B2382A" w:rsidR="009C5EDC" w:rsidRPr="009C11C7" w:rsidRDefault="008924AE" w:rsidP="00B46FA8">
      <w:pPr>
        <w:suppressAutoHyphens w:val="0"/>
        <w:jc w:val="center"/>
        <w:rPr>
          <w:b/>
          <w:sz w:val="22"/>
          <w:szCs w:val="22"/>
          <w:lang w:eastAsia="de-DE"/>
        </w:rPr>
      </w:pPr>
      <w:r>
        <w:rPr>
          <w:b/>
          <w:sz w:val="22"/>
          <w:szCs w:val="22"/>
          <w:lang w:eastAsia="de-DE"/>
        </w:rPr>
        <w:lastRenderedPageBreak/>
        <w:t>§ 10</w:t>
      </w:r>
    </w:p>
    <w:p w14:paraId="3A97F59B" w14:textId="40ACEF2A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de-DE"/>
        </w:rPr>
      </w:pPr>
      <w:bookmarkStart w:id="14" w:name="_Hlk111106497"/>
      <w:r w:rsidRPr="009C11C7">
        <w:rPr>
          <w:b/>
          <w:sz w:val="22"/>
          <w:szCs w:val="22"/>
          <w:lang w:eastAsia="de-DE"/>
        </w:rPr>
        <w:t>Informacje prawnie chronione</w:t>
      </w:r>
      <w:bookmarkEnd w:id="14"/>
    </w:p>
    <w:p w14:paraId="72B61FA3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Umowa jest jawna i podlega udostępnieniu na zasadach określonych w przepisach ustawy z dnia 6 września 2001 r. o dostępie do informacji publicznej.</w:t>
      </w:r>
    </w:p>
    <w:p w14:paraId="4FE8925F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Wykonawca zobowiązuje się w okresie obowiązywania Umowy oraz po jej wygaśnięciu lub rozwiązaniu, do zachowania w ścisłej tajemnicy wszelkich informacji dotyczących Zamawiającego, obejmujących:</w:t>
      </w:r>
    </w:p>
    <w:p w14:paraId="28441E8E" w14:textId="77777777" w:rsidR="009C5EDC" w:rsidRPr="009C11C7" w:rsidRDefault="009C5EDC" w:rsidP="00B46FA8">
      <w:pPr>
        <w:numPr>
          <w:ilvl w:val="0"/>
          <w:numId w:val="4"/>
        </w:numPr>
        <w:shd w:val="clear" w:color="auto" w:fill="FFFFFF"/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dane osobowe - chronione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C11C7">
        <w:rPr>
          <w:bCs/>
          <w:sz w:val="22"/>
          <w:szCs w:val="22"/>
          <w:lang w:eastAsia="pl-PL"/>
        </w:rPr>
        <w:t>Dz.U.UE</w:t>
      </w:r>
      <w:proofErr w:type="spellEnd"/>
      <w:r w:rsidRPr="009C11C7">
        <w:rPr>
          <w:bCs/>
          <w:sz w:val="22"/>
          <w:szCs w:val="22"/>
          <w:lang w:eastAsia="pl-PL"/>
        </w:rPr>
        <w:t>. z 2016 r., L 119, poz. 1) oraz ustawy z dnia 10 maja 2018 r. o ochronie danych osobowych;</w:t>
      </w:r>
    </w:p>
    <w:p w14:paraId="5854F178" w14:textId="77777777" w:rsidR="009C5EDC" w:rsidRPr="009C11C7" w:rsidRDefault="009C5EDC" w:rsidP="00B46FA8">
      <w:pPr>
        <w:numPr>
          <w:ilvl w:val="0"/>
          <w:numId w:val="4"/>
        </w:numPr>
        <w:shd w:val="clear" w:color="auto" w:fill="FFFFFF"/>
        <w:suppressAutoHyphens w:val="0"/>
        <w:ind w:hanging="357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informacje stanowiące tajemnicę przedsiębiorstwa - chronione na podstawie ustawy z dnia 16 kwietnia 1993 r. o zwalczaniu nieuczciwej konkurencji;</w:t>
      </w:r>
    </w:p>
    <w:p w14:paraId="4DC07829" w14:textId="77777777" w:rsidR="009C5EDC" w:rsidRPr="009C11C7" w:rsidRDefault="009C5EDC" w:rsidP="00B46FA8">
      <w:pPr>
        <w:numPr>
          <w:ilvl w:val="0"/>
          <w:numId w:val="4"/>
        </w:numPr>
        <w:shd w:val="clear" w:color="auto" w:fill="FFFFFF"/>
        <w:suppressAutoHyphens w:val="0"/>
        <w:ind w:hanging="357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informacje, które mogą mieć wpływ na funkcjonowanie lub stan bezpieczeństwa Zamawiającego.</w:t>
      </w:r>
    </w:p>
    <w:p w14:paraId="6BCEA87D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Informacje, o których mowa w ust. 2 zwane są dalej „informacjami prawnie chronionymi".</w:t>
      </w:r>
    </w:p>
    <w:p w14:paraId="7222BD51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Wykonawca oświadcza, że posiada wdrożoną i udokumentowaną politykę bezpieczeństwa informacji na dowód czego może przedstawić do wglądu Zamawiającego, na jego żądanie, stosowną dokumentację.</w:t>
      </w:r>
    </w:p>
    <w:p w14:paraId="39C5BAA5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Informacje prawnie chronione mogą być udostępnione jedynie na podstawie stosownych przepisów prawa tylko w zakresie niezbędnym dla należytego wykonania przedmiotu umowy.</w:t>
      </w:r>
    </w:p>
    <w:p w14:paraId="71962D45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Obowiązek zachowania poufności nie dotyczy informacji ujawnionych publicznie, czy powszechnie znanych i trwa także po wykonaniu Umowy.</w:t>
      </w:r>
    </w:p>
    <w:p w14:paraId="2953AE66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Wykonawca zobowiązany jest do realizacji postanowień umowy z zachowaniem należytej staranności, jak również zabezpieczenia i zachowania w tajemnicy - zarówno w trakcie trwania umowy, jak i po jej ustaniu - wszelkich informacji i danych osobowych, nie będących jawnymi, do których uzyska dostęp w związku z realizacją umowy.</w:t>
      </w:r>
    </w:p>
    <w:p w14:paraId="0A563C20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Ujawnianie informacji prawnie chronionych, niezależnie od sposobu ich ujawnienia, w celu innym niż należyte wykonanie umowy, jest co do zasady niedopuszczalne chyba, że Zamawiający uprzednio wyrazi na to zgodę w formie pisemnej pod rygorem nieważności.</w:t>
      </w:r>
    </w:p>
    <w:p w14:paraId="294D4C87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przypadku korzystania przez Wykonawcę z usług podmiotów trzecich, w ramach realizacji których wystąpi konieczność przekazania im informacji o których mowa w niniejszym paragrafie, nakłada on na takie podmioty identyczne zobowiązania jakie ciążą na nim w związku z zapisami tego paragrafu.</w:t>
      </w:r>
    </w:p>
    <w:p w14:paraId="157D93AA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Strona ma obowiązek zapewnić ochronę informacji prawnie chronionych według najwyższych przewidzianych prawem standardów, w tym zapewnić ochronę systemów i sieci teleinformatycznych, w których są przetwarzane, przechowywane lub przekazywane informacje prawnie chronione drugiej Strony, a także kontrolować ochronę tych informacji.</w:t>
      </w:r>
    </w:p>
    <w:p w14:paraId="0D969237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przypadku, gdy Strona została zobowiązana do ujawnienia informacji prawnie chronionych w całości lub w części uprawnionemu organowi, w granicach obowiązującego prawa, Strona ta zobowiązana jest jedynie uprzedzić drugą Stronę o nałożonym na nią obowiązku.</w:t>
      </w:r>
    </w:p>
    <w:p w14:paraId="6473F6F5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razie powzięcia przez Stronę wiedzy o nieuprawnionym ujawnieniu informacji prawnie chronionych zobowiązana jest ona niezwłocznie powiadomić o tym fakcie drugą Stronę w celu umożliwienia jej podjęcia stosowanych środków zapobiegawczych.</w:t>
      </w:r>
    </w:p>
    <w:p w14:paraId="4FD610EF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Powierzone Wykonawcy dane osobowe mogą być przetwarzane wyłącznie w celu należytego wykonania umowy.</w:t>
      </w:r>
    </w:p>
    <w:p w14:paraId="62548B4C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przypadku naruszenia przepisów, o których mowa w ust. 2, z przyczyn leżących po stronie Wykonawcy, w następstwie którego Zamawiający zostanie zobowiązany do zapłaty odszkodowania, innej należności lub ukarany grzywną, Wykonawca zobowiązuje się zapłacić na rzecz Zamawiającego ww. koszty związane z zapłatą ww. odszkodowań, innych należności lub grzywien a także koszty ewentualnego postępowania toczącego się w związku z naruszeniem ww. przepisów.</w:t>
      </w:r>
    </w:p>
    <w:p w14:paraId="33E6ED37" w14:textId="77777777" w:rsidR="00B324F6" w:rsidRDefault="00B324F6" w:rsidP="00B46FA8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</w:p>
    <w:p w14:paraId="3D2727C1" w14:textId="77777777" w:rsidR="00B324F6" w:rsidRDefault="00B324F6" w:rsidP="00B46FA8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</w:p>
    <w:p w14:paraId="6070C0B8" w14:textId="2705828D" w:rsidR="009C5EDC" w:rsidRPr="009C11C7" w:rsidRDefault="000A6877" w:rsidP="00B46FA8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 xml:space="preserve">§ </w:t>
      </w:r>
      <w:r w:rsidR="008924AE">
        <w:rPr>
          <w:rFonts w:eastAsia="Calibri"/>
          <w:b/>
          <w:sz w:val="22"/>
          <w:szCs w:val="22"/>
          <w:lang w:eastAsia="en-US"/>
        </w:rPr>
        <w:t>11</w:t>
      </w:r>
    </w:p>
    <w:p w14:paraId="609E3213" w14:textId="77777777" w:rsidR="009C5EDC" w:rsidRPr="009C11C7" w:rsidRDefault="009C5EDC" w:rsidP="00B46FA8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9C11C7">
        <w:rPr>
          <w:rFonts w:eastAsia="Calibri"/>
          <w:b/>
          <w:sz w:val="22"/>
          <w:szCs w:val="22"/>
          <w:lang w:eastAsia="en-US"/>
        </w:rPr>
        <w:t xml:space="preserve">Klauzula </w:t>
      </w:r>
      <w:proofErr w:type="spellStart"/>
      <w:r w:rsidRPr="009C11C7">
        <w:rPr>
          <w:rFonts w:eastAsia="Calibri"/>
          <w:b/>
          <w:sz w:val="22"/>
          <w:szCs w:val="22"/>
          <w:lang w:eastAsia="en-US"/>
        </w:rPr>
        <w:t>salwatoryjna</w:t>
      </w:r>
      <w:proofErr w:type="spellEnd"/>
    </w:p>
    <w:p w14:paraId="2FF3FDF0" w14:textId="77777777" w:rsidR="009C5EDC" w:rsidRPr="009C11C7" w:rsidRDefault="009C5EDC" w:rsidP="00B46FA8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pl-PL"/>
        </w:rPr>
      </w:pPr>
      <w:r w:rsidRPr="009C11C7">
        <w:rPr>
          <w:rFonts w:eastAsia="Calibri"/>
          <w:bCs/>
          <w:sz w:val="22"/>
          <w:szCs w:val="22"/>
          <w:lang w:eastAsia="pl-PL"/>
        </w:rPr>
        <w:t>W razie gdyby którekolwiek z postanowień niniejszej Umowy było lub miało stać się nieważne, ważność całej Umowy pozostaje przez to w pozostałej części nienaruszona.</w:t>
      </w:r>
    </w:p>
    <w:p w14:paraId="3E619D68" w14:textId="77777777" w:rsidR="009C5EDC" w:rsidRPr="009C11C7" w:rsidRDefault="009C5EDC" w:rsidP="00B46FA8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pl-PL"/>
        </w:rPr>
      </w:pPr>
      <w:r w:rsidRPr="009C11C7">
        <w:rPr>
          <w:rFonts w:eastAsia="Calibri"/>
          <w:bCs/>
          <w:sz w:val="22"/>
          <w:szCs w:val="22"/>
          <w:lang w:eastAsia="pl-PL"/>
        </w:rPr>
        <w:t>W takim przypadku strony Umowy zastąpią nieważne postanowienie innym, wiążącym prawnie postanowieniem, które możliwie najwierniej oddaje zamierzony cel gospodarczy nieważnego postanowienia. Odpowiednio dotyczy to także ewentualnych luk w Umowie.</w:t>
      </w:r>
    </w:p>
    <w:p w14:paraId="2350A848" w14:textId="77777777" w:rsidR="0080124B" w:rsidRDefault="0080124B" w:rsidP="00304846">
      <w:pPr>
        <w:suppressAutoHyphens w:val="0"/>
        <w:rPr>
          <w:b/>
          <w:sz w:val="22"/>
          <w:szCs w:val="22"/>
          <w:lang w:eastAsia="pl-PL"/>
        </w:rPr>
      </w:pPr>
    </w:p>
    <w:p w14:paraId="6854A074" w14:textId="77777777" w:rsidR="0080124B" w:rsidRDefault="0080124B" w:rsidP="00B46FA8">
      <w:pPr>
        <w:suppressAutoHyphens w:val="0"/>
        <w:jc w:val="center"/>
        <w:rPr>
          <w:b/>
          <w:sz w:val="22"/>
          <w:szCs w:val="22"/>
          <w:lang w:eastAsia="pl-PL"/>
        </w:rPr>
      </w:pPr>
    </w:p>
    <w:p w14:paraId="119C7B3A" w14:textId="2FE5E74D" w:rsidR="009C5EDC" w:rsidRPr="009C11C7" w:rsidRDefault="008924AE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12</w:t>
      </w:r>
    </w:p>
    <w:p w14:paraId="3B3027ED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Adres do korespondencji</w:t>
      </w:r>
    </w:p>
    <w:p w14:paraId="4178905B" w14:textId="77777777" w:rsidR="009C5EDC" w:rsidRPr="009C11C7" w:rsidRDefault="009C5EDC" w:rsidP="00B46FA8">
      <w:p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Strony podają jako adresy do korespondencji adresy wskazane we wstępie do niniejszej umowy. Każda ze stron zobowiązana jest do powiadomienia drugiej strony o zmianie adresu. W przypadku zaniechania zawiadomienia skuteczne jest skierowanie oświadczenia na ostatni znany drugiej stronie adres.</w:t>
      </w:r>
    </w:p>
    <w:p w14:paraId="4946C40E" w14:textId="77777777" w:rsidR="009C5EDC" w:rsidRPr="009C11C7" w:rsidRDefault="009C5EDC" w:rsidP="00B46FA8">
      <w:pPr>
        <w:suppressAutoHyphens w:val="0"/>
        <w:jc w:val="center"/>
        <w:rPr>
          <w:bCs/>
          <w:sz w:val="22"/>
          <w:szCs w:val="22"/>
          <w:lang w:eastAsia="pl-PL"/>
        </w:rPr>
      </w:pPr>
    </w:p>
    <w:p w14:paraId="3ADC347D" w14:textId="410F5B83" w:rsidR="009C5EDC" w:rsidRPr="009C11C7" w:rsidRDefault="008924AE" w:rsidP="00B46FA8">
      <w:pPr>
        <w:suppressAutoHyphens w:val="0"/>
        <w:jc w:val="center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§ 13</w:t>
      </w:r>
    </w:p>
    <w:p w14:paraId="2CD66C5D" w14:textId="77777777" w:rsidR="009C5EDC" w:rsidRPr="009C11C7" w:rsidRDefault="009C5EDC" w:rsidP="00B46FA8">
      <w:pPr>
        <w:numPr>
          <w:ilvl w:val="0"/>
          <w:numId w:val="12"/>
        </w:numPr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Wszelkie spory powstałe w związku z umową będą rozstrzygane przez Sąd właściwy ze względu na siedzibę Zamawiającego.</w:t>
      </w:r>
    </w:p>
    <w:p w14:paraId="3907F42B" w14:textId="77777777" w:rsidR="009C5EDC" w:rsidRPr="009C11C7" w:rsidRDefault="009C5EDC" w:rsidP="00B46FA8">
      <w:pPr>
        <w:numPr>
          <w:ilvl w:val="0"/>
          <w:numId w:val="12"/>
        </w:numPr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 xml:space="preserve">W sprawach nieuregulowanych niniejszą umową mają zastosowanie przepisy Kodeksu Cywilnego, ustawy z dnia 11 września 2019 r. – Prawo zamówień publicznych wraz z przepisami wykonawczymi i inne obowiązujące przepisy prawa. </w:t>
      </w:r>
    </w:p>
    <w:p w14:paraId="61133A1A" w14:textId="77777777" w:rsidR="00DC0E7F" w:rsidRDefault="009C5EDC" w:rsidP="00DC0E7F">
      <w:pPr>
        <w:numPr>
          <w:ilvl w:val="0"/>
          <w:numId w:val="12"/>
        </w:numPr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Umowa sporządzona została w dwóch jednobrzmiących egzemplarzach, po jednym dla każdej ze stron.</w:t>
      </w:r>
    </w:p>
    <w:p w14:paraId="4B0BFD18" w14:textId="39A8F34D" w:rsidR="00DC0E7F" w:rsidRPr="00DC0E7F" w:rsidRDefault="00DC0E7F" w:rsidP="00DC0E7F">
      <w:pPr>
        <w:numPr>
          <w:ilvl w:val="0"/>
          <w:numId w:val="12"/>
        </w:numPr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DC0E7F">
        <w:rPr>
          <w:bCs/>
          <w:sz w:val="22"/>
          <w:szCs w:val="22"/>
          <w:lang w:eastAsia="pl-PL"/>
        </w:rPr>
        <w:t xml:space="preserve">Umowa wchodzi w życie z dniem zawarcia.   </w:t>
      </w:r>
    </w:p>
    <w:p w14:paraId="17210F9A" w14:textId="77777777" w:rsidR="00DC0E7F" w:rsidRPr="009C11C7" w:rsidRDefault="00DC0E7F" w:rsidP="00DC0E7F">
      <w:pPr>
        <w:tabs>
          <w:tab w:val="left" w:pos="426"/>
        </w:tabs>
        <w:suppressAutoHyphens w:val="0"/>
        <w:ind w:left="426"/>
        <w:jc w:val="both"/>
        <w:rPr>
          <w:bCs/>
          <w:sz w:val="22"/>
          <w:szCs w:val="22"/>
          <w:lang w:eastAsia="pl-PL"/>
        </w:rPr>
      </w:pPr>
    </w:p>
    <w:p w14:paraId="5A25587B" w14:textId="77777777" w:rsidR="00F85562" w:rsidRDefault="00F85562" w:rsidP="00B46FA8">
      <w:pPr>
        <w:rPr>
          <w:sz w:val="22"/>
          <w:szCs w:val="22"/>
        </w:rPr>
      </w:pPr>
    </w:p>
    <w:p w14:paraId="65C04CF5" w14:textId="77777777" w:rsidR="00F85562" w:rsidRDefault="00F85562" w:rsidP="00B46FA8">
      <w:pPr>
        <w:rPr>
          <w:sz w:val="22"/>
          <w:szCs w:val="22"/>
        </w:rPr>
      </w:pPr>
    </w:p>
    <w:p w14:paraId="1F452FE1" w14:textId="0B6C71D0" w:rsidR="00F85562" w:rsidRPr="00F85562" w:rsidRDefault="00F85562" w:rsidP="00304846">
      <w:pPr>
        <w:spacing w:line="300" w:lineRule="exact"/>
        <w:ind w:firstLine="340"/>
        <w:jc w:val="both"/>
        <w:rPr>
          <w:b/>
          <w:sz w:val="22"/>
          <w:szCs w:val="22"/>
        </w:rPr>
      </w:pPr>
      <w:r w:rsidRPr="00F85562">
        <w:rPr>
          <w:b/>
          <w:sz w:val="22"/>
          <w:szCs w:val="22"/>
        </w:rPr>
        <w:t>WYKONAWCA</w:t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  <w:t>ZAMAWIAJĄCY</w:t>
      </w:r>
    </w:p>
    <w:p w14:paraId="13233B46" w14:textId="77777777" w:rsid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67F7B20B" w14:textId="77777777" w:rsidR="00304846" w:rsidRDefault="00304846" w:rsidP="00F85562">
      <w:pPr>
        <w:spacing w:line="300" w:lineRule="exact"/>
        <w:jc w:val="both"/>
        <w:rPr>
          <w:b/>
          <w:sz w:val="22"/>
          <w:szCs w:val="22"/>
        </w:rPr>
      </w:pPr>
    </w:p>
    <w:p w14:paraId="24763F6B" w14:textId="77777777" w:rsidR="00304846" w:rsidRPr="00F85562" w:rsidRDefault="00304846" w:rsidP="00F85562">
      <w:pPr>
        <w:spacing w:line="300" w:lineRule="exact"/>
        <w:jc w:val="both"/>
        <w:rPr>
          <w:b/>
          <w:sz w:val="22"/>
          <w:szCs w:val="22"/>
        </w:rPr>
      </w:pPr>
    </w:p>
    <w:p w14:paraId="49A5A2C1" w14:textId="77777777" w:rsidR="00F85562" w:rsidRPr="00F85562" w:rsidRDefault="00F85562" w:rsidP="00F85562">
      <w:pPr>
        <w:spacing w:line="300" w:lineRule="exact"/>
        <w:ind w:firstLine="340"/>
        <w:jc w:val="both"/>
        <w:rPr>
          <w:sz w:val="22"/>
          <w:szCs w:val="22"/>
        </w:rPr>
      </w:pPr>
      <w:r w:rsidRPr="00F85562">
        <w:rPr>
          <w:sz w:val="22"/>
          <w:szCs w:val="22"/>
        </w:rPr>
        <w:t>............................</w:t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  <w:t>..............................</w:t>
      </w:r>
    </w:p>
    <w:p w14:paraId="3D9C432D" w14:textId="77777777" w:rsid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4324705F" w14:textId="77777777" w:rsidR="00304846" w:rsidRPr="00F85562" w:rsidRDefault="00304846" w:rsidP="00F85562">
      <w:pPr>
        <w:spacing w:line="300" w:lineRule="exact"/>
        <w:jc w:val="both"/>
        <w:rPr>
          <w:b/>
          <w:sz w:val="22"/>
          <w:szCs w:val="22"/>
        </w:rPr>
      </w:pPr>
    </w:p>
    <w:p w14:paraId="2EC9FC27" w14:textId="77777777" w:rsidR="00F85562" w:rsidRPr="00304846" w:rsidRDefault="00F85562" w:rsidP="00304846">
      <w:pPr>
        <w:jc w:val="both"/>
        <w:rPr>
          <w:b/>
          <w:sz w:val="18"/>
        </w:rPr>
      </w:pPr>
      <w:r w:rsidRPr="00304846">
        <w:rPr>
          <w:b/>
          <w:sz w:val="18"/>
        </w:rPr>
        <w:t>Załączniki:</w:t>
      </w:r>
    </w:p>
    <w:p w14:paraId="15DB1FBD" w14:textId="77777777" w:rsidR="00F85562" w:rsidRPr="00304846" w:rsidRDefault="00F85562" w:rsidP="00304846">
      <w:pPr>
        <w:numPr>
          <w:ilvl w:val="0"/>
          <w:numId w:val="24"/>
        </w:numPr>
        <w:ind w:left="426"/>
        <w:jc w:val="both"/>
        <w:rPr>
          <w:sz w:val="18"/>
        </w:rPr>
      </w:pPr>
      <w:r w:rsidRPr="00304846">
        <w:rPr>
          <w:sz w:val="18"/>
        </w:rPr>
        <w:t>Formularz Ofertowy</w:t>
      </w:r>
    </w:p>
    <w:p w14:paraId="125D58A6" w14:textId="77777777" w:rsidR="00F85562" w:rsidRPr="00304846" w:rsidRDefault="00F85562" w:rsidP="00304846">
      <w:pPr>
        <w:numPr>
          <w:ilvl w:val="0"/>
          <w:numId w:val="24"/>
        </w:numPr>
        <w:ind w:left="426"/>
        <w:jc w:val="both"/>
        <w:rPr>
          <w:sz w:val="18"/>
        </w:rPr>
      </w:pPr>
      <w:r w:rsidRPr="00304846">
        <w:rPr>
          <w:sz w:val="18"/>
        </w:rPr>
        <w:t>Formularz asortymentowo-ilościowy</w:t>
      </w:r>
    </w:p>
    <w:p w14:paraId="0B1E6FBA" w14:textId="379E3AFD" w:rsidR="00F85562" w:rsidRPr="00304846" w:rsidRDefault="00F85562" w:rsidP="00304846">
      <w:pPr>
        <w:numPr>
          <w:ilvl w:val="0"/>
          <w:numId w:val="24"/>
        </w:numPr>
        <w:ind w:left="426"/>
        <w:jc w:val="both"/>
        <w:rPr>
          <w:sz w:val="18"/>
        </w:rPr>
      </w:pPr>
      <w:r w:rsidRPr="00304846">
        <w:rPr>
          <w:sz w:val="18"/>
        </w:rPr>
        <w:t>Opis przedmiotu zamówienia</w:t>
      </w:r>
    </w:p>
    <w:sectPr w:rsidR="00F85562" w:rsidRPr="00304846" w:rsidSect="00880B5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2B111" w14:textId="77777777" w:rsidR="00CF57FA" w:rsidRDefault="00CF57FA" w:rsidP="009C5EDC">
      <w:r>
        <w:separator/>
      </w:r>
    </w:p>
  </w:endnote>
  <w:endnote w:type="continuationSeparator" w:id="0">
    <w:p w14:paraId="6E540535" w14:textId="77777777" w:rsidR="00CF57FA" w:rsidRDefault="00CF57FA" w:rsidP="009C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633336"/>
      <w:docPartObj>
        <w:docPartGallery w:val="Page Numbers (Bottom of Page)"/>
        <w:docPartUnique/>
      </w:docPartObj>
    </w:sdtPr>
    <w:sdtEndPr/>
    <w:sdtContent>
      <w:p w14:paraId="53E75CB5" w14:textId="77777777" w:rsidR="00F85562" w:rsidRDefault="00F855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4F6">
          <w:rPr>
            <w:noProof/>
          </w:rPr>
          <w:t>7</w:t>
        </w:r>
        <w:r>
          <w:fldChar w:fldCharType="end"/>
        </w:r>
      </w:p>
    </w:sdtContent>
  </w:sdt>
  <w:p w14:paraId="6DDC5F12" w14:textId="77777777" w:rsidR="00F85562" w:rsidRDefault="00F855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035B0" w14:textId="77777777" w:rsidR="00CF57FA" w:rsidRDefault="00CF57FA" w:rsidP="009C5EDC">
      <w:r>
        <w:separator/>
      </w:r>
    </w:p>
  </w:footnote>
  <w:footnote w:type="continuationSeparator" w:id="0">
    <w:p w14:paraId="0501A851" w14:textId="77777777" w:rsidR="00CF57FA" w:rsidRDefault="00CF57FA" w:rsidP="009C5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25EF2" w14:textId="501F4A54" w:rsidR="00880B53" w:rsidRDefault="00880B53">
    <w:pPr>
      <w:pStyle w:val="Nagwek"/>
    </w:pPr>
    <w:r>
      <w:rPr>
        <w:noProof/>
        <w:lang w:eastAsia="pl-PL"/>
      </w:rPr>
      <w:drawing>
        <wp:inline distT="0" distB="0" distL="0" distR="0" wp14:anchorId="69AA65DB" wp14:editId="5C9B6284">
          <wp:extent cx="5721350" cy="7905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979EC6" w14:textId="77777777" w:rsidR="00880B53" w:rsidRDefault="00880B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3" w15:restartNumberingAfterBreak="0">
    <w:nsid w:val="00000036"/>
    <w:multiLevelType w:val="singleLevel"/>
    <w:tmpl w:val="56DE13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4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5" w15:restartNumberingAfterBreak="0">
    <w:nsid w:val="09B0639B"/>
    <w:multiLevelType w:val="multilevel"/>
    <w:tmpl w:val="FC92EF2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CF66D62"/>
    <w:multiLevelType w:val="multilevel"/>
    <w:tmpl w:val="0ACEC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5A2762"/>
    <w:multiLevelType w:val="hybridMultilevel"/>
    <w:tmpl w:val="8C287F16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B920854">
      <w:start w:val="15"/>
      <w:numFmt w:val="upperRoman"/>
      <w:lvlText w:val="%3."/>
      <w:lvlJc w:val="left"/>
      <w:pPr>
        <w:tabs>
          <w:tab w:val="num" w:pos="2340"/>
        </w:tabs>
        <w:ind w:left="234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1B04B2"/>
    <w:multiLevelType w:val="hybridMultilevel"/>
    <w:tmpl w:val="29063F62"/>
    <w:lvl w:ilvl="0" w:tplc="B072B20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1D4F81"/>
    <w:multiLevelType w:val="hybridMultilevel"/>
    <w:tmpl w:val="C0DAE014"/>
    <w:lvl w:ilvl="0" w:tplc="52AC24D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B583E"/>
    <w:multiLevelType w:val="hybridMultilevel"/>
    <w:tmpl w:val="2C7AB796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1" w15:restartNumberingAfterBreak="0">
    <w:nsid w:val="1D9F199E"/>
    <w:multiLevelType w:val="hybridMultilevel"/>
    <w:tmpl w:val="CD6AD85C"/>
    <w:lvl w:ilvl="0" w:tplc="FF54F1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12A98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5835677"/>
    <w:multiLevelType w:val="hybridMultilevel"/>
    <w:tmpl w:val="8690A57C"/>
    <w:lvl w:ilvl="0" w:tplc="A4AE0F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C26638"/>
    <w:multiLevelType w:val="hybridMultilevel"/>
    <w:tmpl w:val="403457E2"/>
    <w:lvl w:ilvl="0" w:tplc="4A181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337A60"/>
    <w:multiLevelType w:val="hybridMultilevel"/>
    <w:tmpl w:val="110AFF9A"/>
    <w:lvl w:ilvl="0" w:tplc="D44E75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D6237"/>
    <w:multiLevelType w:val="singleLevel"/>
    <w:tmpl w:val="42DC5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7" w15:restartNumberingAfterBreak="0">
    <w:nsid w:val="3DB46B06"/>
    <w:multiLevelType w:val="hybridMultilevel"/>
    <w:tmpl w:val="41B4E4BC"/>
    <w:lvl w:ilvl="0" w:tplc="3A3C8226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E23D5"/>
    <w:multiLevelType w:val="hybridMultilevel"/>
    <w:tmpl w:val="DBBA2E64"/>
    <w:lvl w:ilvl="0" w:tplc="1ED2D9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BB17C23"/>
    <w:multiLevelType w:val="multilevel"/>
    <w:tmpl w:val="26D2C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2B395E"/>
    <w:multiLevelType w:val="hybridMultilevel"/>
    <w:tmpl w:val="F7622308"/>
    <w:lvl w:ilvl="0" w:tplc="2A1E0CAC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81045"/>
    <w:multiLevelType w:val="multilevel"/>
    <w:tmpl w:val="FBCC5D66"/>
    <w:name w:val="WW8Num18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ascii="Arial" w:eastAsia="Arial" w:hAnsi="Arial" w:cs="Arial" w:hint="default"/>
        <w:b w:val="0"/>
        <w:bCs w:val="0"/>
        <w:color w:val="000000"/>
        <w:spacing w:val="-3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23" w15:restartNumberingAfterBreak="0">
    <w:nsid w:val="53B223B8"/>
    <w:multiLevelType w:val="hybridMultilevel"/>
    <w:tmpl w:val="21785D7C"/>
    <w:lvl w:ilvl="0" w:tplc="F5BA7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60853"/>
    <w:multiLevelType w:val="hybridMultilevel"/>
    <w:tmpl w:val="2EC2548C"/>
    <w:lvl w:ilvl="0" w:tplc="4A5E776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874564"/>
    <w:multiLevelType w:val="hybridMultilevel"/>
    <w:tmpl w:val="C0228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41850"/>
    <w:multiLevelType w:val="hybridMultilevel"/>
    <w:tmpl w:val="DD7A156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7" w15:restartNumberingAfterBreak="0">
    <w:nsid w:val="604325DE"/>
    <w:multiLevelType w:val="hybridMultilevel"/>
    <w:tmpl w:val="3C804B12"/>
    <w:lvl w:ilvl="0" w:tplc="70CA8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D4335"/>
    <w:multiLevelType w:val="hybridMultilevel"/>
    <w:tmpl w:val="77A457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324605"/>
    <w:multiLevelType w:val="hybridMultilevel"/>
    <w:tmpl w:val="CD804266"/>
    <w:lvl w:ilvl="0" w:tplc="BCEC39BC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56C4E"/>
    <w:multiLevelType w:val="singleLevel"/>
    <w:tmpl w:val="42DC5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1" w15:restartNumberingAfterBreak="0">
    <w:nsid w:val="6B5A2494"/>
    <w:multiLevelType w:val="hybridMultilevel"/>
    <w:tmpl w:val="532ADA08"/>
    <w:lvl w:ilvl="0" w:tplc="F470F7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3974FF"/>
    <w:multiLevelType w:val="hybridMultilevel"/>
    <w:tmpl w:val="89805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7F4473"/>
    <w:multiLevelType w:val="hybridMultilevel"/>
    <w:tmpl w:val="653635E2"/>
    <w:lvl w:ilvl="0" w:tplc="EDC40C80">
      <w:start w:val="2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0"/>
  </w:num>
  <w:num w:numId="4">
    <w:abstractNumId w:val="2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4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9"/>
  </w:num>
  <w:num w:numId="16">
    <w:abstractNumId w:val="9"/>
  </w:num>
  <w:num w:numId="17">
    <w:abstractNumId w:val="6"/>
  </w:num>
  <w:num w:numId="18">
    <w:abstractNumId w:val="26"/>
  </w:num>
  <w:num w:numId="19">
    <w:abstractNumId w:val="10"/>
  </w:num>
  <w:num w:numId="20">
    <w:abstractNumId w:val="17"/>
  </w:num>
  <w:num w:numId="21">
    <w:abstractNumId w:val="7"/>
  </w:num>
  <w:num w:numId="22">
    <w:abstractNumId w:val="0"/>
  </w:num>
  <w:num w:numId="23">
    <w:abstractNumId w:val="29"/>
  </w:num>
  <w:num w:numId="24">
    <w:abstractNumId w:val="11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</w:num>
  <w:num w:numId="2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8"/>
  </w:num>
  <w:num w:numId="31">
    <w:abstractNumId w:val="2"/>
    <w:lvlOverride w:ilvl="0">
      <w:startOverride w:val="1"/>
    </w:lvlOverride>
  </w:num>
  <w:num w:numId="3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"/>
    <w:lvlOverride w:ilvl="0">
      <w:startOverride w:val="1"/>
    </w:lvlOverride>
  </w:num>
  <w:num w:numId="35">
    <w:abstractNumId w:val="1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DC"/>
    <w:rsid w:val="000012C4"/>
    <w:rsid w:val="00025220"/>
    <w:rsid w:val="00031806"/>
    <w:rsid w:val="000546F7"/>
    <w:rsid w:val="000A059F"/>
    <w:rsid w:val="000A6877"/>
    <w:rsid w:val="000C3E4F"/>
    <w:rsid w:val="00122B21"/>
    <w:rsid w:val="001A7F43"/>
    <w:rsid w:val="00226233"/>
    <w:rsid w:val="00230007"/>
    <w:rsid w:val="00240F6F"/>
    <w:rsid w:val="00284F0D"/>
    <w:rsid w:val="00295C5E"/>
    <w:rsid w:val="002F2AAD"/>
    <w:rsid w:val="00304846"/>
    <w:rsid w:val="003261AF"/>
    <w:rsid w:val="00367808"/>
    <w:rsid w:val="003A3D16"/>
    <w:rsid w:val="00465990"/>
    <w:rsid w:val="00532766"/>
    <w:rsid w:val="00544051"/>
    <w:rsid w:val="00577099"/>
    <w:rsid w:val="005A4644"/>
    <w:rsid w:val="00647C01"/>
    <w:rsid w:val="0069731A"/>
    <w:rsid w:val="006B4AEF"/>
    <w:rsid w:val="006C0619"/>
    <w:rsid w:val="006E1F9A"/>
    <w:rsid w:val="00716232"/>
    <w:rsid w:val="00736153"/>
    <w:rsid w:val="0075716D"/>
    <w:rsid w:val="00783C73"/>
    <w:rsid w:val="0079045F"/>
    <w:rsid w:val="0080124B"/>
    <w:rsid w:val="008168E3"/>
    <w:rsid w:val="0082789E"/>
    <w:rsid w:val="008450AF"/>
    <w:rsid w:val="00867A1B"/>
    <w:rsid w:val="00880B53"/>
    <w:rsid w:val="008924AE"/>
    <w:rsid w:val="008B3880"/>
    <w:rsid w:val="009A4668"/>
    <w:rsid w:val="009C11C7"/>
    <w:rsid w:val="009C5EDC"/>
    <w:rsid w:val="00A17F02"/>
    <w:rsid w:val="00A3468C"/>
    <w:rsid w:val="00A442A4"/>
    <w:rsid w:val="00A5716F"/>
    <w:rsid w:val="00A83A10"/>
    <w:rsid w:val="00AB7A82"/>
    <w:rsid w:val="00B00CCE"/>
    <w:rsid w:val="00B324F6"/>
    <w:rsid w:val="00B46FA8"/>
    <w:rsid w:val="00B73F9A"/>
    <w:rsid w:val="00C749B3"/>
    <w:rsid w:val="00CF57FA"/>
    <w:rsid w:val="00DC0E7F"/>
    <w:rsid w:val="00DC136F"/>
    <w:rsid w:val="00DF3138"/>
    <w:rsid w:val="00E01A47"/>
    <w:rsid w:val="00E863C5"/>
    <w:rsid w:val="00ED2DF8"/>
    <w:rsid w:val="00F536D1"/>
    <w:rsid w:val="00F85562"/>
    <w:rsid w:val="00F91272"/>
    <w:rsid w:val="00FA3530"/>
    <w:rsid w:val="00FD62EE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8DC2"/>
  <w15:chartTrackingRefBased/>
  <w15:docId w15:val="{171EA908-5182-473C-9FBE-14C41BFC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E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9C5EDC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9C5ED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C5ED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9C5EDC"/>
  </w:style>
  <w:style w:type="character" w:customStyle="1" w:styleId="TekstprzypisudolnegoZnak">
    <w:name w:val="Tekst przypisu dolnego Znak"/>
    <w:basedOn w:val="Domylnaczcionkaakapitu"/>
    <w:link w:val="Tekstprzypisudolnego"/>
    <w:rsid w:val="009C5E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5E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C5EDC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85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55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5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55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678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5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0A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0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0A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3061</Words>
  <Characters>18372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Justyna</cp:lastModifiedBy>
  <cp:revision>8</cp:revision>
  <cp:lastPrinted>2022-10-20T06:43:00Z</cp:lastPrinted>
  <dcterms:created xsi:type="dcterms:W3CDTF">2022-10-18T07:43:00Z</dcterms:created>
  <dcterms:modified xsi:type="dcterms:W3CDTF">2022-10-20T06:44:00Z</dcterms:modified>
</cp:coreProperties>
</file>