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2BD3" w14:textId="77777777" w:rsidR="00FE3A60" w:rsidRPr="00FE3A60" w:rsidRDefault="00FE3A60" w:rsidP="00FE3A60">
      <w:pPr>
        <w:tabs>
          <w:tab w:val="center" w:pos="4536"/>
          <w:tab w:val="right" w:pos="9072"/>
        </w:tabs>
        <w:jc w:val="right"/>
        <w:rPr>
          <w:rFonts w:ascii="Verdana" w:hAnsi="Verdana"/>
          <w:spacing w:val="-6"/>
          <w:sz w:val="22"/>
          <w:szCs w:val="22"/>
        </w:rPr>
      </w:pPr>
      <w:r w:rsidRPr="00FE3A60">
        <w:rPr>
          <w:rFonts w:ascii="Verdana" w:hAnsi="Verdana"/>
          <w:spacing w:val="-6"/>
          <w:sz w:val="22"/>
          <w:szCs w:val="22"/>
        </w:rPr>
        <w:t>Załącznik nr 5 do Zaproszenia - Projektowane postanowienia umowy</w:t>
      </w:r>
    </w:p>
    <w:p w14:paraId="31C42162" w14:textId="77777777" w:rsidR="00FE3A60" w:rsidRPr="00FE3A60" w:rsidRDefault="00FE3A60" w:rsidP="00FE3A60">
      <w:pPr>
        <w:tabs>
          <w:tab w:val="left" w:pos="300"/>
        </w:tabs>
        <w:spacing w:line="276" w:lineRule="auto"/>
        <w:jc w:val="center"/>
        <w:rPr>
          <w:rFonts w:ascii="Verdana" w:hAnsi="Verdana"/>
          <w:b/>
          <w:sz w:val="8"/>
          <w:szCs w:val="8"/>
        </w:rPr>
      </w:pPr>
    </w:p>
    <w:p w14:paraId="4C417D60" w14:textId="77777777" w:rsidR="00FE3A60" w:rsidRPr="00FE3A60" w:rsidRDefault="00FE3A60" w:rsidP="00FE3A60">
      <w:pPr>
        <w:tabs>
          <w:tab w:val="left" w:pos="300"/>
        </w:tabs>
        <w:spacing w:line="276" w:lineRule="auto"/>
        <w:jc w:val="center"/>
        <w:rPr>
          <w:rFonts w:ascii="Verdana" w:hAnsi="Verdana"/>
          <w:b/>
          <w:sz w:val="22"/>
          <w:szCs w:val="22"/>
        </w:rPr>
      </w:pPr>
      <w:r w:rsidRPr="00FE3A60">
        <w:rPr>
          <w:rFonts w:ascii="Verdana" w:hAnsi="Verdana"/>
          <w:b/>
          <w:sz w:val="22"/>
          <w:szCs w:val="22"/>
        </w:rPr>
        <w:t>UMOWA nr ………………………..</w:t>
      </w:r>
    </w:p>
    <w:p w14:paraId="07739E60" w14:textId="77777777" w:rsidR="00FE3A60" w:rsidRPr="00FE3A60" w:rsidRDefault="00FE3A60" w:rsidP="00FE3A60">
      <w:pPr>
        <w:tabs>
          <w:tab w:val="left" w:pos="300"/>
        </w:tabs>
        <w:spacing w:line="276" w:lineRule="auto"/>
        <w:jc w:val="both"/>
        <w:rPr>
          <w:rFonts w:ascii="Verdana" w:hAnsi="Verdana"/>
          <w:b/>
          <w:sz w:val="22"/>
          <w:szCs w:val="22"/>
        </w:rPr>
      </w:pPr>
      <w:r w:rsidRPr="00FE3A60">
        <w:rPr>
          <w:rFonts w:ascii="Verdana" w:hAnsi="Verdana"/>
          <w:b/>
          <w:sz w:val="22"/>
          <w:szCs w:val="22"/>
        </w:rPr>
        <w:t>zawarta w dniu ….-…-2023 roku pomiędzy:</w:t>
      </w:r>
    </w:p>
    <w:p w14:paraId="798F7BD3" w14:textId="77777777" w:rsidR="00FE3A60" w:rsidRPr="00FE3A60" w:rsidRDefault="00FE3A60" w:rsidP="00FE3A60">
      <w:pPr>
        <w:tabs>
          <w:tab w:val="left" w:pos="300"/>
        </w:tabs>
        <w:spacing w:line="276" w:lineRule="auto"/>
        <w:jc w:val="both"/>
        <w:rPr>
          <w:rFonts w:ascii="Verdana" w:hAnsi="Verdana"/>
          <w:sz w:val="22"/>
          <w:szCs w:val="22"/>
        </w:rPr>
      </w:pPr>
      <w:r w:rsidRPr="00FE3A60">
        <w:rPr>
          <w:rFonts w:ascii="Verdana" w:hAnsi="Verdana"/>
          <w:b/>
          <w:bCs/>
          <w:sz w:val="22"/>
          <w:szCs w:val="22"/>
        </w:rPr>
        <w:t>Sieć Badawcza Łukasiewicz – Poznańskim Instytutem Technologicznym</w:t>
      </w:r>
      <w:r w:rsidRPr="00FE3A60">
        <w:rPr>
          <w:rFonts w:ascii="Verdana" w:hAnsi="Verdana"/>
          <w:sz w:val="22"/>
          <w:szCs w:val="22"/>
        </w:rPr>
        <w:t xml:space="preserve">, </w:t>
      </w:r>
      <w:r w:rsidRPr="00FE3A60">
        <w:rPr>
          <w:rFonts w:ascii="Verdana" w:hAnsi="Verdana"/>
          <w:sz w:val="22"/>
          <w:szCs w:val="22"/>
        </w:rPr>
        <w:br/>
        <w:t xml:space="preserve">ul. Ewarysta Estkowskiego 6, 61-755 Poznań, REGON: 386566426, </w:t>
      </w:r>
      <w:r w:rsidRPr="00FE3A60">
        <w:rPr>
          <w:rFonts w:ascii="Verdana" w:hAnsi="Verdana"/>
          <w:sz w:val="22"/>
          <w:szCs w:val="22"/>
        </w:rPr>
        <w:br/>
        <w:t xml:space="preserve">NIP: 7831822694, zarejestrowanym w Sądzie Rejonowym Poznań – Nowe Miasto </w:t>
      </w:r>
      <w:r w:rsidRPr="00FE3A60">
        <w:rPr>
          <w:rFonts w:ascii="Verdana" w:hAnsi="Verdana"/>
          <w:sz w:val="22"/>
          <w:szCs w:val="22"/>
        </w:rPr>
        <w:br/>
        <w:t>i Wilda w Poznaniu, VIII Wydział Gospodarczy Krajowego Rejestru Sądowego,</w:t>
      </w:r>
      <w:r w:rsidRPr="00FE3A60">
        <w:rPr>
          <w:b/>
          <w:sz w:val="28"/>
          <w:szCs w:val="20"/>
        </w:rPr>
        <w:t xml:space="preserve"> </w:t>
      </w:r>
      <w:r w:rsidRPr="00FE3A60">
        <w:rPr>
          <w:b/>
          <w:sz w:val="28"/>
          <w:szCs w:val="20"/>
        </w:rPr>
        <w:br/>
      </w:r>
      <w:r w:rsidRPr="00FE3A60">
        <w:rPr>
          <w:rFonts w:ascii="Verdana" w:hAnsi="Verdana"/>
          <w:sz w:val="22"/>
          <w:szCs w:val="22"/>
        </w:rPr>
        <w:t>pod numerem KRS 0000850093, działającym na podstawie ustawy z dnia 21 lutego 2019 r. o Sieci Badawczej Łukasiewicz (Dz. U. z 2020 r. poz. 2098),</w:t>
      </w:r>
    </w:p>
    <w:p w14:paraId="108E3B47" w14:textId="77777777" w:rsidR="00FE3A60" w:rsidRPr="00FE3A60" w:rsidRDefault="00FE3A60" w:rsidP="00FE3A60">
      <w:pPr>
        <w:tabs>
          <w:tab w:val="left" w:pos="300"/>
        </w:tabs>
        <w:spacing w:line="276" w:lineRule="auto"/>
        <w:jc w:val="both"/>
        <w:rPr>
          <w:rFonts w:ascii="Verdana" w:hAnsi="Verdana"/>
          <w:sz w:val="22"/>
          <w:szCs w:val="22"/>
        </w:rPr>
      </w:pPr>
      <w:r w:rsidRPr="00FE3A60">
        <w:rPr>
          <w:rFonts w:ascii="Verdana" w:hAnsi="Verdana"/>
          <w:sz w:val="22"/>
          <w:szCs w:val="22"/>
        </w:rPr>
        <w:t>reprezentowanym przez:</w:t>
      </w:r>
    </w:p>
    <w:p w14:paraId="3B84BC61" w14:textId="77777777" w:rsidR="00FE3A60" w:rsidRPr="00FE3A60" w:rsidRDefault="00FE3A60" w:rsidP="00FE3A60">
      <w:pPr>
        <w:tabs>
          <w:tab w:val="left" w:pos="300"/>
        </w:tabs>
        <w:spacing w:line="276" w:lineRule="auto"/>
        <w:jc w:val="both"/>
        <w:rPr>
          <w:rFonts w:ascii="Verdana" w:hAnsi="Verdana"/>
          <w:sz w:val="22"/>
          <w:szCs w:val="22"/>
        </w:rPr>
      </w:pPr>
      <w:r w:rsidRPr="00FE3A60">
        <w:rPr>
          <w:rFonts w:ascii="Verdana" w:hAnsi="Verdana"/>
          <w:sz w:val="22"/>
          <w:szCs w:val="22"/>
        </w:rPr>
        <w:t>……………………………………………………………….</w:t>
      </w:r>
    </w:p>
    <w:p w14:paraId="6E3BA7CF" w14:textId="3A450823" w:rsidR="00FE3A60" w:rsidRPr="00FE3A60" w:rsidRDefault="00FE3A60" w:rsidP="00FE3A60">
      <w:pPr>
        <w:spacing w:line="276" w:lineRule="auto"/>
        <w:jc w:val="both"/>
        <w:rPr>
          <w:rFonts w:ascii="Verdana" w:hAnsi="Verdana"/>
          <w:sz w:val="22"/>
          <w:szCs w:val="22"/>
        </w:rPr>
      </w:pPr>
      <w:r w:rsidRPr="00FE3A60">
        <w:rPr>
          <w:rFonts w:ascii="Verdana" w:hAnsi="Verdana"/>
          <w:sz w:val="22"/>
          <w:szCs w:val="22"/>
        </w:rPr>
        <w:t xml:space="preserve">zwanym dalej </w:t>
      </w:r>
      <w:r w:rsidRPr="00FE3A60">
        <w:rPr>
          <w:rFonts w:ascii="Verdana" w:hAnsi="Verdana"/>
          <w:b/>
          <w:bCs/>
          <w:sz w:val="22"/>
          <w:szCs w:val="22"/>
        </w:rPr>
        <w:t>„Wynajmującym"</w:t>
      </w:r>
    </w:p>
    <w:p w14:paraId="01A1907C" w14:textId="77777777" w:rsidR="00FE3A60" w:rsidRPr="00FE3A60" w:rsidRDefault="00FE3A60" w:rsidP="00FE3A60">
      <w:pPr>
        <w:spacing w:line="276" w:lineRule="auto"/>
        <w:jc w:val="both"/>
        <w:rPr>
          <w:rFonts w:ascii="Verdana" w:hAnsi="Verdana"/>
          <w:sz w:val="22"/>
          <w:szCs w:val="22"/>
        </w:rPr>
      </w:pPr>
      <w:r w:rsidRPr="00FE3A60">
        <w:rPr>
          <w:rFonts w:ascii="Verdana" w:hAnsi="Verdana"/>
          <w:sz w:val="22"/>
          <w:szCs w:val="22"/>
        </w:rPr>
        <w:t>a</w:t>
      </w:r>
    </w:p>
    <w:p w14:paraId="2E30A842" w14:textId="77777777" w:rsidR="00FE3A60" w:rsidRPr="00FE3A60" w:rsidRDefault="00FE3A60" w:rsidP="00FE3A60">
      <w:pPr>
        <w:spacing w:before="120" w:after="120" w:line="276" w:lineRule="auto"/>
        <w:jc w:val="both"/>
        <w:rPr>
          <w:rFonts w:ascii="Verdana" w:hAnsi="Verdana"/>
          <w:color w:val="0C0C0C"/>
          <w:sz w:val="20"/>
          <w:szCs w:val="20"/>
        </w:rPr>
      </w:pPr>
      <w:r w:rsidRPr="00FE3A60">
        <w:rPr>
          <w:rFonts w:ascii="Verdana" w:hAnsi="Verdana"/>
          <w:color w:val="0C0C0C"/>
          <w:sz w:val="20"/>
          <w:szCs w:val="20"/>
        </w:rPr>
        <w:t xml:space="preserve">………………………………………………………………………….. z siedzibą w …………………………………………, </w:t>
      </w:r>
      <w:r w:rsidRPr="00FE3A60">
        <w:rPr>
          <w:rFonts w:ascii="Verdana" w:hAnsi="Verdana"/>
          <w:color w:val="0C0C0C"/>
          <w:sz w:val="20"/>
          <w:szCs w:val="20"/>
        </w:rPr>
        <w:br/>
        <w:t>ul. …………………………………………………………………….. wpisaną do: ………………………………………, NIP: …………………………………, REGON: ……………………………………………..,</w:t>
      </w:r>
    </w:p>
    <w:p w14:paraId="1BB3C332" w14:textId="77777777" w:rsidR="00FE3A60" w:rsidRPr="00FE3A60" w:rsidRDefault="00FE3A60" w:rsidP="00FE3A60">
      <w:pPr>
        <w:spacing w:line="276" w:lineRule="auto"/>
        <w:jc w:val="both"/>
        <w:rPr>
          <w:rFonts w:ascii="Verdana" w:hAnsi="Verdana"/>
          <w:bCs/>
          <w:sz w:val="22"/>
          <w:szCs w:val="22"/>
        </w:rPr>
      </w:pPr>
      <w:r w:rsidRPr="00FE3A60">
        <w:rPr>
          <w:rFonts w:ascii="Verdana" w:hAnsi="Verdana"/>
          <w:sz w:val="22"/>
          <w:szCs w:val="22"/>
        </w:rPr>
        <w:t>reprezentowanym przez:………………………………………………………………………………………….</w:t>
      </w:r>
      <w:r w:rsidRPr="00FE3A60">
        <w:rPr>
          <w:rFonts w:ascii="Verdana" w:hAnsi="Verdana"/>
          <w:bCs/>
          <w:sz w:val="22"/>
          <w:szCs w:val="22"/>
        </w:rPr>
        <w:t>,</w:t>
      </w:r>
    </w:p>
    <w:p w14:paraId="5A5424A0" w14:textId="1A432604" w:rsidR="00FE3A60" w:rsidRPr="00FE3A60" w:rsidRDefault="00FE3A60" w:rsidP="00FE3A60">
      <w:pPr>
        <w:spacing w:line="360" w:lineRule="auto"/>
        <w:jc w:val="both"/>
        <w:rPr>
          <w:rFonts w:ascii="Verdana" w:hAnsi="Verdana"/>
          <w:b/>
          <w:sz w:val="22"/>
          <w:szCs w:val="22"/>
        </w:rPr>
      </w:pPr>
      <w:r w:rsidRPr="00FE3A60">
        <w:rPr>
          <w:rFonts w:ascii="Verdana" w:hAnsi="Verdana"/>
          <w:sz w:val="22"/>
          <w:szCs w:val="22"/>
        </w:rPr>
        <w:t>zwanym dalej „</w:t>
      </w:r>
      <w:r>
        <w:rPr>
          <w:rFonts w:ascii="Verdana" w:hAnsi="Verdana"/>
          <w:b/>
          <w:sz w:val="22"/>
          <w:szCs w:val="22"/>
        </w:rPr>
        <w:t>Najemcą</w:t>
      </w:r>
      <w:r w:rsidRPr="00FE3A60">
        <w:rPr>
          <w:rFonts w:ascii="Verdana" w:hAnsi="Verdana"/>
          <w:b/>
          <w:sz w:val="22"/>
          <w:szCs w:val="22"/>
        </w:rPr>
        <w:t>”,</w:t>
      </w:r>
    </w:p>
    <w:p w14:paraId="690DECF2" w14:textId="77777777" w:rsidR="00FE3A60" w:rsidRPr="00FE3A60" w:rsidRDefault="00FE3A60" w:rsidP="00FE3A60">
      <w:pPr>
        <w:spacing w:line="360" w:lineRule="auto"/>
        <w:jc w:val="both"/>
        <w:rPr>
          <w:rFonts w:ascii="Verdana" w:hAnsi="Verdana"/>
          <w:b/>
          <w:sz w:val="22"/>
          <w:szCs w:val="22"/>
        </w:rPr>
      </w:pPr>
      <w:r w:rsidRPr="00FE3A60">
        <w:rPr>
          <w:rFonts w:ascii="Verdana" w:hAnsi="Verdana"/>
          <w:b/>
          <w:sz w:val="22"/>
          <w:szCs w:val="22"/>
        </w:rPr>
        <w:t>zwanych dalej łącznie „Stronami”,</w:t>
      </w:r>
    </w:p>
    <w:p w14:paraId="5647E7C3" w14:textId="77777777" w:rsidR="00FE3A60" w:rsidRPr="00FE3A60" w:rsidRDefault="00FE3A60" w:rsidP="00FE3A60">
      <w:pPr>
        <w:jc w:val="both"/>
        <w:rPr>
          <w:rFonts w:ascii="Verdana" w:hAnsi="Verdana"/>
          <w:b/>
          <w:sz w:val="22"/>
          <w:szCs w:val="22"/>
        </w:rPr>
      </w:pPr>
      <w:r w:rsidRPr="00FE3A60">
        <w:rPr>
          <w:rFonts w:ascii="Verdana" w:hAnsi="Verdana"/>
          <w:b/>
          <w:sz w:val="22"/>
          <w:szCs w:val="22"/>
        </w:rPr>
        <w:t>zwana dalej „Umową”.</w:t>
      </w:r>
    </w:p>
    <w:p w14:paraId="1F931A9A" w14:textId="7CD9A147" w:rsidR="00FE3A60" w:rsidRPr="00FE3A60" w:rsidRDefault="00FE3A60" w:rsidP="00FE3A60">
      <w:pPr>
        <w:spacing w:before="120" w:after="120" w:line="276" w:lineRule="auto"/>
        <w:ind w:firstLine="3"/>
        <w:jc w:val="both"/>
        <w:rPr>
          <w:rFonts w:ascii="Verdana" w:hAnsi="Verdana"/>
          <w:sz w:val="22"/>
          <w:szCs w:val="22"/>
        </w:rPr>
      </w:pPr>
      <w:r w:rsidRPr="00FE3A60">
        <w:rPr>
          <w:rFonts w:ascii="Verdana" w:hAnsi="Verdana"/>
          <w:sz w:val="22"/>
          <w:szCs w:val="22"/>
        </w:rPr>
        <w:t>Po dokonaniu wyboru najkorzystniejszej oferty w postępowaniu pn.: „</w:t>
      </w:r>
      <w:r w:rsidR="00694825">
        <w:rPr>
          <w:rFonts w:ascii="Verdana" w:hAnsi="Verdana"/>
          <w:sz w:val="22"/>
          <w:szCs w:val="22"/>
        </w:rPr>
        <w:t xml:space="preserve">Najem powierzchni użytkowej pod automaty </w:t>
      </w:r>
      <w:proofErr w:type="spellStart"/>
      <w:r w:rsidR="00694825">
        <w:rPr>
          <w:rFonts w:ascii="Verdana" w:hAnsi="Verdana"/>
          <w:sz w:val="22"/>
          <w:szCs w:val="22"/>
        </w:rPr>
        <w:t>vendingowe</w:t>
      </w:r>
      <w:proofErr w:type="spellEnd"/>
      <w:r w:rsidR="00694825">
        <w:rPr>
          <w:rFonts w:ascii="Verdana" w:hAnsi="Verdana"/>
          <w:sz w:val="22"/>
          <w:szCs w:val="22"/>
        </w:rPr>
        <w:t xml:space="preserve"> w budynkach należących do Sieci Badawczej Łukasiewicz – Poznańskiego Instytutu Technologicznego</w:t>
      </w:r>
      <w:r w:rsidRPr="00FE3A60">
        <w:rPr>
          <w:rFonts w:ascii="Verdana" w:hAnsi="Verdana"/>
          <w:sz w:val="22"/>
          <w:szCs w:val="22"/>
        </w:rPr>
        <w:t xml:space="preserve">” </w:t>
      </w:r>
      <w:r w:rsidR="00694825">
        <w:rPr>
          <w:rFonts w:ascii="Verdana" w:hAnsi="Verdana"/>
          <w:sz w:val="22"/>
          <w:szCs w:val="22"/>
        </w:rPr>
        <w:t xml:space="preserve">            </w:t>
      </w:r>
      <w:r w:rsidRPr="00DD6517">
        <w:rPr>
          <w:rFonts w:ascii="Verdana" w:hAnsi="Verdana"/>
          <w:sz w:val="22"/>
          <w:szCs w:val="22"/>
        </w:rPr>
        <w:t>[nr ZOF/000</w:t>
      </w:r>
      <w:r w:rsidR="00C26A64">
        <w:rPr>
          <w:rFonts w:ascii="Verdana" w:hAnsi="Verdana"/>
          <w:sz w:val="22"/>
          <w:szCs w:val="22"/>
        </w:rPr>
        <w:t>03</w:t>
      </w:r>
      <w:r w:rsidRPr="00DD6517">
        <w:rPr>
          <w:rFonts w:ascii="Verdana" w:hAnsi="Verdana"/>
          <w:sz w:val="22"/>
          <w:szCs w:val="22"/>
        </w:rPr>
        <w:t>/2023] przeprowadzonym na podstawie Regulaminu udzielania</w:t>
      </w:r>
      <w:r w:rsidRPr="00FE3A60">
        <w:rPr>
          <w:rFonts w:ascii="Verdana" w:hAnsi="Verdana"/>
          <w:sz w:val="22"/>
          <w:szCs w:val="22"/>
        </w:rPr>
        <w:t xml:space="preserve"> zamówień ogłaszanym na stronie internetowej Sieć Badawcza Łukasiewicz – Poznańskiego Instytutu Technologicznego, została zawarta Umowa o następującej treści:</w:t>
      </w:r>
    </w:p>
    <w:p w14:paraId="0073B113" w14:textId="77777777" w:rsidR="001B28A3" w:rsidRPr="002F19ED" w:rsidRDefault="001B28A3"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B203E2" w:rsidRPr="002F19ED">
        <w:rPr>
          <w:rFonts w:ascii="Verdana" w:hAnsi="Verdana" w:cs="Calibri"/>
          <w:b/>
          <w:bCs/>
          <w:sz w:val="22"/>
          <w:szCs w:val="22"/>
        </w:rPr>
        <w:t>1</w:t>
      </w:r>
    </w:p>
    <w:p w14:paraId="715CCBBD" w14:textId="4F307B2D"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D72767">
        <w:rPr>
          <w:rFonts w:ascii="Verdana" w:hAnsi="Verdana" w:cs="Calibri"/>
          <w:b/>
          <w:bCs/>
          <w:sz w:val="22"/>
          <w:szCs w:val="22"/>
        </w:rPr>
        <w:t>O</w:t>
      </w:r>
      <w:r w:rsidRPr="002F19ED">
        <w:rPr>
          <w:rFonts w:ascii="Verdana" w:hAnsi="Verdana" w:cs="Calibri"/>
          <w:b/>
          <w:bCs/>
          <w:sz w:val="22"/>
          <w:szCs w:val="22"/>
        </w:rPr>
        <w:t>świadczenia Stron</w:t>
      </w:r>
    </w:p>
    <w:p w14:paraId="7E3C7279" w14:textId="46236921" w:rsidR="00A7499D" w:rsidRDefault="00A47BDE" w:rsidP="00CA141D">
      <w:pPr>
        <w:numPr>
          <w:ilvl w:val="0"/>
          <w:numId w:val="6"/>
        </w:numPr>
        <w:spacing w:line="276" w:lineRule="auto"/>
        <w:ind w:left="426" w:hanging="284"/>
        <w:jc w:val="both"/>
        <w:rPr>
          <w:rFonts w:ascii="Verdana" w:hAnsi="Verdana" w:cs="Calibri"/>
          <w:sz w:val="22"/>
          <w:szCs w:val="22"/>
        </w:rPr>
      </w:pPr>
      <w:r w:rsidRPr="009231FC">
        <w:rPr>
          <w:rFonts w:ascii="Verdana" w:hAnsi="Verdana" w:cs="Calibri"/>
          <w:sz w:val="22"/>
          <w:szCs w:val="22"/>
        </w:rPr>
        <w:t>Wynajmujący oświadcza, że jest właścicielem</w:t>
      </w:r>
      <w:r w:rsidR="000819BA" w:rsidRPr="009231FC">
        <w:rPr>
          <w:rFonts w:ascii="Verdana" w:hAnsi="Verdana" w:cs="Calibri"/>
          <w:sz w:val="22"/>
          <w:szCs w:val="22"/>
        </w:rPr>
        <w:t xml:space="preserve"> </w:t>
      </w:r>
      <w:r w:rsidR="00F0250C" w:rsidRPr="009231FC">
        <w:rPr>
          <w:rFonts w:ascii="Verdana" w:hAnsi="Verdana" w:cs="Calibri"/>
          <w:sz w:val="22"/>
          <w:szCs w:val="22"/>
        </w:rPr>
        <w:t xml:space="preserve">budynków </w:t>
      </w:r>
      <w:r w:rsidRPr="009231FC">
        <w:rPr>
          <w:rFonts w:ascii="Verdana" w:hAnsi="Verdana" w:cs="Calibri"/>
          <w:sz w:val="22"/>
          <w:szCs w:val="22"/>
        </w:rPr>
        <w:t>zlokalizowan</w:t>
      </w:r>
      <w:r w:rsidR="00F0250C" w:rsidRPr="009231FC">
        <w:rPr>
          <w:rFonts w:ascii="Verdana" w:hAnsi="Verdana" w:cs="Calibri"/>
          <w:sz w:val="22"/>
          <w:szCs w:val="22"/>
        </w:rPr>
        <w:t>ych</w:t>
      </w:r>
      <w:r w:rsidRPr="009231FC">
        <w:rPr>
          <w:rFonts w:ascii="Verdana" w:hAnsi="Verdana" w:cs="Calibri"/>
          <w:sz w:val="22"/>
          <w:szCs w:val="22"/>
        </w:rPr>
        <w:t xml:space="preserve"> </w:t>
      </w:r>
      <w:r w:rsidR="00A7499D">
        <w:rPr>
          <w:rFonts w:ascii="Verdana" w:hAnsi="Verdana" w:cs="Calibri"/>
          <w:sz w:val="22"/>
          <w:szCs w:val="22"/>
        </w:rPr>
        <w:t>w</w:t>
      </w:r>
      <w:r w:rsidR="00110EF6">
        <w:rPr>
          <w:rFonts w:ascii="Verdana" w:hAnsi="Verdana" w:cs="Calibri"/>
          <w:sz w:val="22"/>
          <w:szCs w:val="22"/>
        </w:rPr>
        <w:t> </w:t>
      </w:r>
      <w:r w:rsidR="00A7499D">
        <w:rPr>
          <w:rFonts w:ascii="Verdana" w:hAnsi="Verdana" w:cs="Calibri"/>
          <w:sz w:val="22"/>
          <w:szCs w:val="22"/>
        </w:rPr>
        <w:t>czterech lokalizacjach</w:t>
      </w:r>
      <w:r w:rsidR="00110EF6">
        <w:rPr>
          <w:rFonts w:ascii="Verdana" w:hAnsi="Verdana" w:cs="Calibri"/>
          <w:sz w:val="22"/>
          <w:szCs w:val="22"/>
        </w:rPr>
        <w:t>,</w:t>
      </w:r>
      <w:r w:rsidR="00A7499D">
        <w:rPr>
          <w:rFonts w:ascii="Verdana" w:hAnsi="Verdana" w:cs="Calibri"/>
          <w:sz w:val="22"/>
          <w:szCs w:val="22"/>
        </w:rPr>
        <w:t xml:space="preserve"> </w:t>
      </w:r>
      <w:r w:rsidRPr="009231FC">
        <w:rPr>
          <w:rFonts w:ascii="Verdana" w:hAnsi="Verdana" w:cs="Calibri"/>
          <w:sz w:val="22"/>
          <w:szCs w:val="22"/>
        </w:rPr>
        <w:t>w</w:t>
      </w:r>
      <w:r w:rsidR="003A34A6">
        <w:rPr>
          <w:rFonts w:ascii="Verdana" w:hAnsi="Verdana" w:cs="Calibri"/>
          <w:sz w:val="22"/>
          <w:szCs w:val="22"/>
        </w:rPr>
        <w:t> </w:t>
      </w:r>
      <w:r w:rsidRPr="009231FC">
        <w:rPr>
          <w:rFonts w:ascii="Verdana" w:hAnsi="Verdana" w:cs="Calibri"/>
          <w:sz w:val="22"/>
          <w:szCs w:val="22"/>
        </w:rPr>
        <w:t>Poznaniu</w:t>
      </w:r>
      <w:r w:rsidR="00A7499D">
        <w:rPr>
          <w:rFonts w:ascii="Verdana" w:hAnsi="Verdana" w:cs="Calibri"/>
          <w:sz w:val="22"/>
          <w:szCs w:val="22"/>
        </w:rPr>
        <w:t>, tj.:</w:t>
      </w:r>
      <w:r w:rsidR="00110EF6" w:rsidRPr="00110EF6">
        <w:rPr>
          <w:rFonts w:ascii="Verdana" w:hAnsi="Verdana" w:cs="Calibri"/>
          <w:sz w:val="22"/>
          <w:szCs w:val="22"/>
        </w:rPr>
        <w:t xml:space="preserve"> </w:t>
      </w:r>
      <w:r w:rsidR="00110EF6" w:rsidRPr="009231FC">
        <w:rPr>
          <w:rFonts w:ascii="Verdana" w:hAnsi="Verdana" w:cs="Calibri"/>
          <w:sz w:val="22"/>
          <w:szCs w:val="22"/>
        </w:rPr>
        <w:t>przy ulicy</w:t>
      </w:r>
      <w:r w:rsidR="00110EF6">
        <w:rPr>
          <w:rFonts w:ascii="Verdana" w:hAnsi="Verdana" w:cs="Calibri"/>
          <w:sz w:val="22"/>
          <w:szCs w:val="22"/>
        </w:rPr>
        <w:t>:</w:t>
      </w:r>
      <w:r w:rsidR="00110EF6" w:rsidRPr="009231FC">
        <w:rPr>
          <w:rFonts w:ascii="Verdana" w:hAnsi="Verdana" w:cs="Calibri"/>
          <w:sz w:val="22"/>
          <w:szCs w:val="22"/>
        </w:rPr>
        <w:t xml:space="preserve"> Estkowskiego 6, </w:t>
      </w:r>
      <w:r w:rsidR="00110EF6" w:rsidRPr="009231FC">
        <w:rPr>
          <w:rFonts w:ascii="Verdana" w:eastAsia="Arial" w:hAnsi="Verdana" w:cs="Calibri"/>
          <w:spacing w:val="-6"/>
          <w:sz w:val="22"/>
          <w:szCs w:val="22"/>
          <w:shd w:val="clear" w:color="auto" w:fill="FFFFFF"/>
          <w:lang w:eastAsia="en-US"/>
        </w:rPr>
        <w:t>Jana Pawła II 14,</w:t>
      </w:r>
      <w:r w:rsidR="00110EF6">
        <w:rPr>
          <w:rFonts w:ascii="Verdana" w:eastAsia="Arial" w:hAnsi="Verdana" w:cs="Calibri"/>
          <w:spacing w:val="-6"/>
          <w:sz w:val="22"/>
          <w:szCs w:val="22"/>
          <w:shd w:val="clear" w:color="auto" w:fill="FFFFFF"/>
          <w:lang w:eastAsia="en-US"/>
        </w:rPr>
        <w:t xml:space="preserve"> </w:t>
      </w:r>
      <w:r w:rsidR="00110EF6" w:rsidRPr="009231FC">
        <w:rPr>
          <w:rFonts w:ascii="Verdana" w:eastAsia="Arial" w:hAnsi="Verdana" w:cs="Calibri"/>
          <w:spacing w:val="-6"/>
          <w:sz w:val="22"/>
          <w:szCs w:val="22"/>
          <w:shd w:val="clear" w:color="auto" w:fill="FFFFFF"/>
          <w:lang w:eastAsia="en-US"/>
        </w:rPr>
        <w:t>Warszawskiej 181 oraz Winiarskiej 1</w:t>
      </w:r>
      <w:r w:rsidR="00110EF6">
        <w:rPr>
          <w:rFonts w:ascii="Verdana" w:eastAsia="Arial" w:hAnsi="Verdana" w:cs="Calibri"/>
          <w:spacing w:val="-6"/>
          <w:sz w:val="22"/>
          <w:szCs w:val="22"/>
          <w:shd w:val="clear" w:color="auto" w:fill="FFFFFF"/>
          <w:lang w:eastAsia="en-US"/>
        </w:rPr>
        <w:t>.</w:t>
      </w:r>
      <w:r w:rsidR="00F65332">
        <w:rPr>
          <w:rFonts w:ascii="Verdana" w:eastAsia="Arial" w:hAnsi="Verdana" w:cs="Calibri"/>
          <w:spacing w:val="-6"/>
          <w:sz w:val="22"/>
          <w:szCs w:val="22"/>
          <w:shd w:val="clear" w:color="auto" w:fill="FFFFFF"/>
          <w:lang w:eastAsia="en-US"/>
        </w:rPr>
        <w:t xml:space="preserve"> Przedmiotem Umowy jest najem powierzchni użytkowej o łącznej powierzchni </w:t>
      </w:r>
      <w:r w:rsidR="00F65332" w:rsidRPr="00F65332">
        <w:rPr>
          <w:rFonts w:ascii="Verdana" w:eastAsia="Arial" w:hAnsi="Verdana" w:cs="Calibri"/>
          <w:spacing w:val="-6"/>
          <w:sz w:val="22"/>
          <w:szCs w:val="22"/>
          <w:shd w:val="clear" w:color="auto" w:fill="FFFFFF"/>
          <w:lang w:eastAsia="en-US"/>
        </w:rPr>
        <w:t>5,00 m</w:t>
      </w:r>
      <w:r w:rsidR="00F65332" w:rsidRPr="00F65332">
        <w:rPr>
          <w:rFonts w:ascii="Verdana" w:eastAsia="Arial" w:hAnsi="Verdana" w:cs="Calibri"/>
          <w:spacing w:val="-6"/>
          <w:sz w:val="22"/>
          <w:szCs w:val="22"/>
          <w:shd w:val="clear" w:color="auto" w:fill="FFFFFF"/>
          <w:vertAlign w:val="superscript"/>
          <w:lang w:eastAsia="en-US"/>
        </w:rPr>
        <w:t>2</w:t>
      </w:r>
      <w:r w:rsidR="00F65332" w:rsidRPr="00F65332">
        <w:rPr>
          <w:rFonts w:ascii="Verdana" w:eastAsia="Arial" w:hAnsi="Verdana" w:cs="Calibri"/>
          <w:spacing w:val="-6"/>
          <w:sz w:val="22"/>
          <w:szCs w:val="22"/>
          <w:shd w:val="clear" w:color="auto" w:fill="FFFFFF"/>
          <w:lang w:eastAsia="en-US"/>
        </w:rPr>
        <w:t xml:space="preserve"> </w:t>
      </w:r>
      <w:r w:rsidR="00F65332">
        <w:rPr>
          <w:rFonts w:ascii="Verdana" w:eastAsia="Arial" w:hAnsi="Verdana" w:cs="Calibri"/>
          <w:spacing w:val="-6"/>
          <w:sz w:val="22"/>
          <w:szCs w:val="22"/>
          <w:shd w:val="clear" w:color="auto" w:fill="FFFFFF"/>
          <w:lang w:eastAsia="en-US"/>
        </w:rPr>
        <w:t xml:space="preserve">[zwanej </w:t>
      </w:r>
      <w:r w:rsidR="00440BBD">
        <w:rPr>
          <w:rFonts w:ascii="Verdana" w:eastAsia="Arial" w:hAnsi="Verdana" w:cs="Calibri"/>
          <w:spacing w:val="-6"/>
          <w:sz w:val="22"/>
          <w:szCs w:val="22"/>
          <w:shd w:val="clear" w:color="auto" w:fill="FFFFFF"/>
          <w:lang w:eastAsia="en-US"/>
        </w:rPr>
        <w:t xml:space="preserve">dalej Powierzchnią] </w:t>
      </w:r>
      <w:r w:rsidR="00F65332" w:rsidRPr="00F65332">
        <w:rPr>
          <w:rFonts w:ascii="Verdana" w:eastAsia="Arial" w:hAnsi="Verdana" w:cs="Calibri"/>
          <w:spacing w:val="-6"/>
          <w:sz w:val="22"/>
          <w:szCs w:val="22"/>
          <w:shd w:val="clear" w:color="auto" w:fill="FFFFFF"/>
          <w:lang w:eastAsia="en-US"/>
        </w:rPr>
        <w:t xml:space="preserve">z przeznaczeniem na postawienie łącznie pięciu automatów </w:t>
      </w:r>
      <w:proofErr w:type="spellStart"/>
      <w:r w:rsidR="00F65332" w:rsidRPr="00F65332">
        <w:rPr>
          <w:rFonts w:ascii="Verdana" w:eastAsia="Arial" w:hAnsi="Verdana" w:cs="Calibri"/>
          <w:spacing w:val="-6"/>
          <w:sz w:val="22"/>
          <w:szCs w:val="22"/>
          <w:shd w:val="clear" w:color="auto" w:fill="FFFFFF"/>
          <w:lang w:eastAsia="en-US"/>
        </w:rPr>
        <w:t>vendingowych</w:t>
      </w:r>
      <w:proofErr w:type="spellEnd"/>
      <w:r w:rsidR="00440BBD">
        <w:rPr>
          <w:rFonts w:ascii="Verdana" w:eastAsia="Arial" w:hAnsi="Verdana" w:cs="Calibri"/>
          <w:spacing w:val="-6"/>
          <w:sz w:val="22"/>
          <w:szCs w:val="22"/>
          <w:shd w:val="clear" w:color="auto" w:fill="FFFFFF"/>
          <w:lang w:eastAsia="en-US"/>
        </w:rPr>
        <w:t>.</w:t>
      </w:r>
    </w:p>
    <w:p w14:paraId="12879A7A" w14:textId="77777777" w:rsidR="00A47BDE" w:rsidRPr="002F19ED" w:rsidRDefault="00A47BDE" w:rsidP="00CA141D">
      <w:pPr>
        <w:numPr>
          <w:ilvl w:val="0"/>
          <w:numId w:val="6"/>
        </w:numPr>
        <w:spacing w:line="276" w:lineRule="auto"/>
        <w:ind w:left="426" w:hanging="284"/>
        <w:jc w:val="both"/>
        <w:rPr>
          <w:rFonts w:ascii="Verdana" w:hAnsi="Verdana" w:cs="Calibri"/>
          <w:sz w:val="22"/>
          <w:szCs w:val="22"/>
        </w:rPr>
      </w:pPr>
      <w:r w:rsidRPr="002F19ED">
        <w:rPr>
          <w:rFonts w:ascii="Verdana" w:hAnsi="Verdana" w:cs="Calibri"/>
          <w:sz w:val="22"/>
          <w:szCs w:val="22"/>
        </w:rPr>
        <w:t>Najemca oświadcza, że zapoznał się ze stanem technic</w:t>
      </w:r>
      <w:r w:rsidR="000819BA" w:rsidRPr="002F19ED">
        <w:rPr>
          <w:rFonts w:ascii="Verdana" w:hAnsi="Verdana" w:cs="Calibri"/>
          <w:sz w:val="22"/>
          <w:szCs w:val="22"/>
        </w:rPr>
        <w:t>znym i jakościowym Powierzchni, uznaje ją za odpowiednią</w:t>
      </w:r>
      <w:r w:rsidRPr="002F19ED">
        <w:rPr>
          <w:rFonts w:ascii="Verdana" w:hAnsi="Verdana" w:cs="Calibri"/>
          <w:sz w:val="22"/>
          <w:szCs w:val="22"/>
        </w:rPr>
        <w:t xml:space="preserve"> na potrzeby swojej działalności i nie wnosi z tego powodu żadnych zastrzeżeń. </w:t>
      </w:r>
    </w:p>
    <w:p w14:paraId="773DE9AC" w14:textId="6C1E3775" w:rsidR="00F3515D" w:rsidRPr="002F19ED" w:rsidRDefault="00A47BDE" w:rsidP="00CA141D">
      <w:pPr>
        <w:numPr>
          <w:ilvl w:val="0"/>
          <w:numId w:val="6"/>
        </w:numPr>
        <w:spacing w:line="276" w:lineRule="auto"/>
        <w:ind w:left="426" w:hanging="284"/>
        <w:jc w:val="both"/>
        <w:rPr>
          <w:rFonts w:ascii="Verdana" w:hAnsi="Verdana" w:cs="Calibri"/>
          <w:sz w:val="22"/>
          <w:szCs w:val="22"/>
        </w:rPr>
      </w:pPr>
      <w:r w:rsidRPr="002F19ED">
        <w:rPr>
          <w:rFonts w:ascii="Verdana" w:hAnsi="Verdana" w:cs="Calibri"/>
          <w:sz w:val="22"/>
          <w:szCs w:val="22"/>
        </w:rPr>
        <w:t>Wynajmujący nie będzie ponosił jakiejkolwiek odpowiedzialności za szkody powstałe w mieniu Najemcy</w:t>
      </w:r>
      <w:r w:rsidR="000819BA" w:rsidRPr="002F19ED">
        <w:rPr>
          <w:rFonts w:ascii="Verdana" w:hAnsi="Verdana" w:cs="Calibri"/>
          <w:sz w:val="22"/>
          <w:szCs w:val="22"/>
        </w:rPr>
        <w:t xml:space="preserve"> znajdującym</w:t>
      </w:r>
      <w:r w:rsidR="00BB706F" w:rsidRPr="002F19ED">
        <w:rPr>
          <w:rFonts w:ascii="Verdana" w:hAnsi="Verdana" w:cs="Calibri"/>
          <w:sz w:val="22"/>
          <w:szCs w:val="22"/>
        </w:rPr>
        <w:t xml:space="preserve"> się w wyznaczonej części Powierzchni</w:t>
      </w:r>
      <w:r w:rsidRPr="002F19ED">
        <w:rPr>
          <w:rFonts w:ascii="Verdana" w:hAnsi="Verdana" w:cs="Calibri"/>
          <w:sz w:val="22"/>
          <w:szCs w:val="22"/>
        </w:rPr>
        <w:t xml:space="preserve">, w czasie obowiązywania </w:t>
      </w:r>
      <w:r w:rsidR="00B47B6C">
        <w:rPr>
          <w:rFonts w:ascii="Verdana" w:hAnsi="Verdana" w:cs="Calibri"/>
          <w:sz w:val="22"/>
          <w:szCs w:val="22"/>
        </w:rPr>
        <w:t>U</w:t>
      </w:r>
      <w:r w:rsidRPr="002F19ED">
        <w:rPr>
          <w:rFonts w:ascii="Verdana" w:hAnsi="Verdana" w:cs="Calibri"/>
          <w:sz w:val="22"/>
          <w:szCs w:val="22"/>
        </w:rPr>
        <w:t xml:space="preserve">mowy. </w:t>
      </w:r>
    </w:p>
    <w:p w14:paraId="1D3A63E6" w14:textId="33AD6329" w:rsidR="00CB5A48" w:rsidRPr="002F19ED" w:rsidRDefault="00CB5A48" w:rsidP="00CA141D">
      <w:pPr>
        <w:numPr>
          <w:ilvl w:val="0"/>
          <w:numId w:val="6"/>
        </w:numPr>
        <w:spacing w:line="276" w:lineRule="auto"/>
        <w:ind w:left="426" w:hanging="284"/>
        <w:jc w:val="both"/>
        <w:rPr>
          <w:rFonts w:ascii="Verdana" w:hAnsi="Verdana" w:cs="Calibri"/>
          <w:sz w:val="22"/>
          <w:szCs w:val="22"/>
        </w:rPr>
      </w:pPr>
      <w:r w:rsidRPr="002F19ED">
        <w:rPr>
          <w:rFonts w:ascii="Verdana" w:hAnsi="Verdana" w:cs="Calibri"/>
          <w:sz w:val="22"/>
          <w:szCs w:val="22"/>
        </w:rPr>
        <w:lastRenderedPageBreak/>
        <w:t>Wynajmujący nie ponosi odpowiedzialności za wyłączenia i przerwy w</w:t>
      </w:r>
      <w:r w:rsidR="00B47B6C">
        <w:rPr>
          <w:rFonts w:ascii="Verdana" w:hAnsi="Verdana" w:cs="Calibri"/>
          <w:sz w:val="22"/>
          <w:szCs w:val="22"/>
        </w:rPr>
        <w:t> </w:t>
      </w:r>
      <w:r w:rsidRPr="002F19ED">
        <w:rPr>
          <w:rFonts w:ascii="Verdana" w:hAnsi="Verdana" w:cs="Calibri"/>
          <w:sz w:val="22"/>
          <w:szCs w:val="22"/>
        </w:rPr>
        <w:t xml:space="preserve">dostawach energii elektrycznej, ogrzewania, łączności i innych mediów spowodowane przyczynami niezależnymi od </w:t>
      </w:r>
      <w:r w:rsidR="009C1512" w:rsidRPr="002F19ED">
        <w:rPr>
          <w:rFonts w:ascii="Verdana" w:hAnsi="Verdana" w:cs="Calibri"/>
          <w:sz w:val="22"/>
          <w:szCs w:val="22"/>
        </w:rPr>
        <w:t>Wynajmującego</w:t>
      </w:r>
      <w:r w:rsidRPr="002F19ED">
        <w:rPr>
          <w:rFonts w:ascii="Verdana" w:hAnsi="Verdana" w:cs="Calibri"/>
          <w:sz w:val="22"/>
          <w:szCs w:val="22"/>
        </w:rPr>
        <w:t>.</w:t>
      </w:r>
    </w:p>
    <w:p w14:paraId="65EBE54D" w14:textId="4AF00D4F" w:rsidR="00BB5012" w:rsidRPr="002F19ED" w:rsidRDefault="004E6756" w:rsidP="00CA141D">
      <w:pPr>
        <w:numPr>
          <w:ilvl w:val="0"/>
          <w:numId w:val="6"/>
        </w:numPr>
        <w:spacing w:line="276" w:lineRule="auto"/>
        <w:ind w:left="426" w:hanging="284"/>
        <w:jc w:val="both"/>
        <w:rPr>
          <w:rFonts w:ascii="Verdana" w:hAnsi="Verdana" w:cs="Calibri"/>
          <w:sz w:val="22"/>
          <w:szCs w:val="22"/>
        </w:rPr>
      </w:pPr>
      <w:r w:rsidRPr="002F19ED">
        <w:rPr>
          <w:rFonts w:ascii="Verdana" w:hAnsi="Verdana" w:cs="Calibri"/>
          <w:sz w:val="22"/>
          <w:szCs w:val="22"/>
        </w:rPr>
        <w:t>Wynajmujący może wezwać Najemcę do niezwłoczneg</w:t>
      </w:r>
      <w:r w:rsidR="00EF17A1" w:rsidRPr="002F19ED">
        <w:rPr>
          <w:rFonts w:ascii="Verdana" w:hAnsi="Verdana" w:cs="Calibri"/>
          <w:sz w:val="22"/>
          <w:szCs w:val="22"/>
        </w:rPr>
        <w:t>o usunięcia automat</w:t>
      </w:r>
      <w:r w:rsidR="006D15D4" w:rsidRPr="002F19ED">
        <w:rPr>
          <w:rFonts w:ascii="Verdana" w:hAnsi="Verdana" w:cs="Calibri"/>
          <w:sz w:val="22"/>
          <w:szCs w:val="22"/>
        </w:rPr>
        <w:t>ów</w:t>
      </w:r>
      <w:r w:rsidRPr="002F19ED">
        <w:rPr>
          <w:rFonts w:ascii="Verdana" w:hAnsi="Verdana" w:cs="Calibri"/>
          <w:sz w:val="22"/>
          <w:szCs w:val="22"/>
        </w:rPr>
        <w:t xml:space="preserve"> z Powierzchni w przypadku, gdy awaria lub </w:t>
      </w:r>
      <w:r w:rsidR="00DA22C4" w:rsidRPr="002F19ED">
        <w:rPr>
          <w:rFonts w:ascii="Verdana" w:hAnsi="Verdana" w:cs="Calibri"/>
          <w:sz w:val="22"/>
          <w:szCs w:val="22"/>
        </w:rPr>
        <w:t xml:space="preserve">uszkodzenie automatu </w:t>
      </w:r>
      <w:r w:rsidRPr="002F19ED">
        <w:rPr>
          <w:rFonts w:ascii="Verdana" w:hAnsi="Verdana" w:cs="Calibri"/>
          <w:sz w:val="22"/>
          <w:szCs w:val="22"/>
        </w:rPr>
        <w:t>będzie zagraża</w:t>
      </w:r>
      <w:r w:rsidR="007839C3" w:rsidRPr="002F19ED">
        <w:rPr>
          <w:rFonts w:ascii="Verdana" w:hAnsi="Verdana" w:cs="Calibri"/>
          <w:sz w:val="22"/>
          <w:szCs w:val="22"/>
        </w:rPr>
        <w:t>ć bezpieczeństwu lub zniszczeniu</w:t>
      </w:r>
      <w:r w:rsidRPr="002F19ED">
        <w:rPr>
          <w:rFonts w:ascii="Verdana" w:hAnsi="Verdana" w:cs="Calibri"/>
          <w:sz w:val="22"/>
          <w:szCs w:val="22"/>
        </w:rPr>
        <w:t xml:space="preserve"> mienia Wynajmującego.</w:t>
      </w:r>
      <w:r w:rsidR="0086656E" w:rsidRPr="002F19ED">
        <w:rPr>
          <w:rFonts w:ascii="Verdana" w:hAnsi="Verdana" w:cs="Calibri"/>
          <w:sz w:val="22"/>
          <w:szCs w:val="22"/>
        </w:rPr>
        <w:t xml:space="preserve"> W</w:t>
      </w:r>
      <w:r w:rsidR="00B47B6C">
        <w:rPr>
          <w:rFonts w:ascii="Verdana" w:hAnsi="Verdana" w:cs="Calibri"/>
          <w:sz w:val="22"/>
          <w:szCs w:val="22"/>
        </w:rPr>
        <w:t> </w:t>
      </w:r>
      <w:r w:rsidR="0086656E" w:rsidRPr="002F19ED">
        <w:rPr>
          <w:rFonts w:ascii="Verdana" w:hAnsi="Verdana" w:cs="Calibri"/>
          <w:sz w:val="22"/>
          <w:szCs w:val="22"/>
        </w:rPr>
        <w:t>przypadku, gdy Najemca nie dokona czynności określonych w zdaniu pierwszym, Wynajmujący ma prawo usunąć automat</w:t>
      </w:r>
      <w:r w:rsidR="00B47B6C">
        <w:rPr>
          <w:rFonts w:ascii="Verdana" w:hAnsi="Verdana" w:cs="Calibri"/>
          <w:sz w:val="22"/>
          <w:szCs w:val="22"/>
        </w:rPr>
        <w:t>y</w:t>
      </w:r>
      <w:r w:rsidR="0086656E" w:rsidRPr="002F19ED">
        <w:rPr>
          <w:rFonts w:ascii="Verdana" w:hAnsi="Verdana" w:cs="Calibri"/>
          <w:sz w:val="22"/>
          <w:szCs w:val="22"/>
        </w:rPr>
        <w:t xml:space="preserve"> </w:t>
      </w:r>
      <w:r w:rsidR="00DA22C4" w:rsidRPr="002F19ED">
        <w:rPr>
          <w:rFonts w:ascii="Verdana" w:hAnsi="Verdana" w:cs="Calibri"/>
          <w:sz w:val="22"/>
          <w:szCs w:val="22"/>
        </w:rPr>
        <w:t>z napojami gorą</w:t>
      </w:r>
      <w:r w:rsidR="00EF17A1" w:rsidRPr="002F19ED">
        <w:rPr>
          <w:rFonts w:ascii="Verdana" w:hAnsi="Verdana" w:cs="Calibri"/>
          <w:sz w:val="22"/>
          <w:szCs w:val="22"/>
        </w:rPr>
        <w:t>cymi</w:t>
      </w:r>
      <w:r w:rsidR="00B47B6C">
        <w:rPr>
          <w:rFonts w:ascii="Verdana" w:hAnsi="Verdana" w:cs="Calibri"/>
          <w:sz w:val="22"/>
          <w:szCs w:val="22"/>
        </w:rPr>
        <w:t xml:space="preserve"> oraz automat do napojów zimnych i przekąsek</w:t>
      </w:r>
      <w:r w:rsidR="0086656E" w:rsidRPr="002F19ED">
        <w:rPr>
          <w:rFonts w:ascii="Verdana" w:hAnsi="Verdana" w:cs="Calibri"/>
          <w:sz w:val="22"/>
          <w:szCs w:val="22"/>
        </w:rPr>
        <w:t xml:space="preserve"> na koszt Najemcy.</w:t>
      </w:r>
    </w:p>
    <w:p w14:paraId="25C8AAD8" w14:textId="77777777" w:rsidR="00F43A5F" w:rsidRPr="00BC75DB" w:rsidRDefault="00F43A5F" w:rsidP="00CA141D">
      <w:pPr>
        <w:spacing w:line="276" w:lineRule="auto"/>
        <w:jc w:val="center"/>
        <w:rPr>
          <w:rFonts w:ascii="Verdana" w:hAnsi="Verdana" w:cs="Calibri"/>
          <w:b/>
          <w:bCs/>
          <w:sz w:val="16"/>
          <w:szCs w:val="16"/>
        </w:rPr>
      </w:pPr>
    </w:p>
    <w:p w14:paraId="1E4EDB37" w14:textId="77777777" w:rsidR="001B28A3" w:rsidRPr="002F19ED" w:rsidRDefault="001B28A3"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B203E2" w:rsidRPr="002F19ED">
        <w:rPr>
          <w:rFonts w:ascii="Verdana" w:hAnsi="Verdana" w:cs="Calibri"/>
          <w:b/>
          <w:bCs/>
          <w:sz w:val="22"/>
          <w:szCs w:val="22"/>
        </w:rPr>
        <w:t>2</w:t>
      </w:r>
    </w:p>
    <w:p w14:paraId="523C900A" w14:textId="2D83F310" w:rsidR="00A47BDE" w:rsidRPr="002F19ED" w:rsidRDefault="00B47B6C" w:rsidP="00CA141D">
      <w:pPr>
        <w:spacing w:line="276" w:lineRule="auto"/>
        <w:jc w:val="center"/>
        <w:rPr>
          <w:rFonts w:ascii="Verdana" w:hAnsi="Verdana" w:cs="Calibri"/>
          <w:b/>
          <w:bCs/>
          <w:sz w:val="22"/>
          <w:szCs w:val="22"/>
        </w:rPr>
      </w:pPr>
      <w:r>
        <w:rPr>
          <w:rFonts w:ascii="Verdana" w:hAnsi="Verdana" w:cs="Calibri"/>
          <w:b/>
          <w:bCs/>
          <w:sz w:val="22"/>
          <w:szCs w:val="22"/>
        </w:rPr>
        <w:t>P</w:t>
      </w:r>
      <w:r w:rsidR="00A47BDE" w:rsidRPr="002F19ED">
        <w:rPr>
          <w:rFonts w:ascii="Verdana" w:hAnsi="Verdana" w:cs="Calibri"/>
          <w:b/>
          <w:bCs/>
          <w:sz w:val="22"/>
          <w:szCs w:val="22"/>
        </w:rPr>
        <w:t xml:space="preserve">rzedmiot </w:t>
      </w:r>
      <w:r>
        <w:rPr>
          <w:rFonts w:ascii="Verdana" w:hAnsi="Verdana" w:cs="Calibri"/>
          <w:b/>
          <w:bCs/>
          <w:sz w:val="22"/>
          <w:szCs w:val="22"/>
        </w:rPr>
        <w:t>U</w:t>
      </w:r>
      <w:r w:rsidR="00A47BDE" w:rsidRPr="002F19ED">
        <w:rPr>
          <w:rFonts w:ascii="Verdana" w:hAnsi="Verdana" w:cs="Calibri"/>
          <w:b/>
          <w:bCs/>
          <w:sz w:val="22"/>
          <w:szCs w:val="22"/>
        </w:rPr>
        <w:t>mowy</w:t>
      </w:r>
    </w:p>
    <w:p w14:paraId="786EBF46" w14:textId="04A10EB7" w:rsidR="00A47BDE" w:rsidRPr="002F19ED" w:rsidRDefault="00A47BDE" w:rsidP="00CA141D">
      <w:pPr>
        <w:numPr>
          <w:ilvl w:val="0"/>
          <w:numId w:val="22"/>
        </w:numPr>
        <w:tabs>
          <w:tab w:val="clear" w:pos="720"/>
        </w:tabs>
        <w:spacing w:line="276" w:lineRule="auto"/>
        <w:ind w:left="426" w:hanging="284"/>
        <w:jc w:val="both"/>
        <w:rPr>
          <w:rFonts w:ascii="Verdana" w:hAnsi="Verdana" w:cs="Calibri"/>
          <w:sz w:val="22"/>
          <w:szCs w:val="22"/>
        </w:rPr>
      </w:pPr>
      <w:r w:rsidRPr="002F19ED">
        <w:rPr>
          <w:rFonts w:ascii="Verdana" w:hAnsi="Verdana" w:cs="Calibri"/>
          <w:sz w:val="22"/>
          <w:szCs w:val="22"/>
        </w:rPr>
        <w:t xml:space="preserve">Niniejszym Wynajmujący zobowiązuje się oddać Najemcy </w:t>
      </w:r>
      <w:r w:rsidR="00B75495" w:rsidRPr="002F19ED">
        <w:rPr>
          <w:rFonts w:ascii="Verdana" w:hAnsi="Verdana" w:cs="Calibri"/>
          <w:sz w:val="22"/>
          <w:szCs w:val="22"/>
        </w:rPr>
        <w:t>– z dniem podpisania</w:t>
      </w:r>
      <w:r w:rsidR="00CB5A48" w:rsidRPr="002F19ED">
        <w:rPr>
          <w:rFonts w:ascii="Verdana" w:hAnsi="Verdana" w:cs="Calibri"/>
          <w:sz w:val="22"/>
          <w:szCs w:val="22"/>
        </w:rPr>
        <w:t xml:space="preserve"> </w:t>
      </w:r>
      <w:r w:rsidR="00973215">
        <w:rPr>
          <w:rFonts w:ascii="Verdana" w:hAnsi="Verdana" w:cs="Calibri"/>
          <w:sz w:val="22"/>
          <w:szCs w:val="22"/>
        </w:rPr>
        <w:t>U</w:t>
      </w:r>
      <w:r w:rsidR="00CB5A48" w:rsidRPr="002F19ED">
        <w:rPr>
          <w:rFonts w:ascii="Verdana" w:hAnsi="Verdana" w:cs="Calibri"/>
          <w:sz w:val="22"/>
          <w:szCs w:val="22"/>
        </w:rPr>
        <w:t xml:space="preserve">mowy </w:t>
      </w:r>
      <w:r w:rsidR="008F025B" w:rsidRPr="002F19ED">
        <w:rPr>
          <w:rFonts w:ascii="Verdana" w:hAnsi="Verdana" w:cs="Calibri"/>
          <w:sz w:val="22"/>
          <w:szCs w:val="22"/>
        </w:rPr>
        <w:t>–</w:t>
      </w:r>
      <w:r w:rsidR="0082052F" w:rsidRPr="002F19ED">
        <w:rPr>
          <w:rFonts w:ascii="Verdana" w:hAnsi="Verdana" w:cs="Calibri"/>
          <w:sz w:val="22"/>
          <w:szCs w:val="22"/>
        </w:rPr>
        <w:t xml:space="preserve"> </w:t>
      </w:r>
      <w:r w:rsidR="00BB706F" w:rsidRPr="002F19ED">
        <w:rPr>
          <w:rFonts w:ascii="Verdana" w:hAnsi="Verdana" w:cs="Calibri"/>
          <w:sz w:val="22"/>
          <w:szCs w:val="22"/>
        </w:rPr>
        <w:t>Powierzchni</w:t>
      </w:r>
      <w:r w:rsidR="004E08A4" w:rsidRPr="002F19ED">
        <w:rPr>
          <w:rFonts w:ascii="Verdana" w:hAnsi="Verdana" w:cs="Calibri"/>
          <w:sz w:val="22"/>
          <w:szCs w:val="22"/>
        </w:rPr>
        <w:t>ę</w:t>
      </w:r>
      <w:r w:rsidR="000819BA" w:rsidRPr="002F19ED">
        <w:rPr>
          <w:rFonts w:ascii="Verdana" w:hAnsi="Verdana" w:cs="Calibri"/>
          <w:sz w:val="22"/>
          <w:szCs w:val="22"/>
        </w:rPr>
        <w:t xml:space="preserve"> </w:t>
      </w:r>
      <w:r w:rsidRPr="002F19ED">
        <w:rPr>
          <w:rFonts w:ascii="Verdana" w:hAnsi="Verdana" w:cs="Calibri"/>
          <w:sz w:val="22"/>
          <w:szCs w:val="22"/>
        </w:rPr>
        <w:t xml:space="preserve">do używania, a Najemca zobowiązuje się płacić umówiony czynsz. </w:t>
      </w:r>
    </w:p>
    <w:p w14:paraId="6E39088D" w14:textId="7D186434" w:rsidR="004F2B15" w:rsidRDefault="00874E80" w:rsidP="00CA141D">
      <w:pPr>
        <w:numPr>
          <w:ilvl w:val="0"/>
          <w:numId w:val="22"/>
        </w:numPr>
        <w:tabs>
          <w:tab w:val="clear" w:pos="720"/>
        </w:tabs>
        <w:spacing w:line="276" w:lineRule="auto"/>
        <w:ind w:left="426" w:hanging="284"/>
        <w:jc w:val="both"/>
        <w:rPr>
          <w:rFonts w:ascii="Verdana" w:hAnsi="Verdana" w:cs="Calibri"/>
          <w:sz w:val="22"/>
          <w:szCs w:val="22"/>
        </w:rPr>
      </w:pPr>
      <w:r w:rsidRPr="002F19ED">
        <w:rPr>
          <w:rFonts w:ascii="Verdana" w:hAnsi="Verdana" w:cs="Calibri"/>
          <w:sz w:val="22"/>
          <w:szCs w:val="22"/>
        </w:rPr>
        <w:t xml:space="preserve">Dokładny opis </w:t>
      </w:r>
      <w:r w:rsidR="0062614A" w:rsidRPr="002F19ED">
        <w:rPr>
          <w:rFonts w:ascii="Verdana" w:hAnsi="Verdana" w:cs="Calibri"/>
          <w:sz w:val="22"/>
          <w:szCs w:val="22"/>
        </w:rPr>
        <w:t>automatów</w:t>
      </w:r>
      <w:r w:rsidR="004F2B15">
        <w:rPr>
          <w:rFonts w:ascii="Verdana" w:hAnsi="Verdana" w:cs="Calibri"/>
          <w:sz w:val="22"/>
          <w:szCs w:val="22"/>
        </w:rPr>
        <w:t xml:space="preserve"> </w:t>
      </w:r>
      <w:proofErr w:type="spellStart"/>
      <w:r w:rsidR="004F2B15">
        <w:rPr>
          <w:rFonts w:ascii="Verdana" w:hAnsi="Verdana" w:cs="Calibri"/>
          <w:sz w:val="22"/>
          <w:szCs w:val="22"/>
        </w:rPr>
        <w:t>vendingowych</w:t>
      </w:r>
      <w:proofErr w:type="spellEnd"/>
      <w:r w:rsidR="0062614A" w:rsidRPr="002F19ED">
        <w:rPr>
          <w:rFonts w:ascii="Verdana" w:hAnsi="Verdana" w:cs="Calibri"/>
          <w:sz w:val="22"/>
          <w:szCs w:val="22"/>
        </w:rPr>
        <w:t>, jakie mają zostać ustawione na Powierzchni i</w:t>
      </w:r>
      <w:r w:rsidR="00B47B6C">
        <w:rPr>
          <w:rFonts w:ascii="Verdana" w:hAnsi="Verdana" w:cs="Calibri"/>
          <w:sz w:val="22"/>
          <w:szCs w:val="22"/>
        </w:rPr>
        <w:t> </w:t>
      </w:r>
      <w:r w:rsidR="0062614A" w:rsidRPr="002F19ED">
        <w:rPr>
          <w:rFonts w:ascii="Verdana" w:hAnsi="Verdana" w:cs="Calibri"/>
          <w:sz w:val="22"/>
          <w:szCs w:val="22"/>
        </w:rPr>
        <w:t>wymagania z nimi związane</w:t>
      </w:r>
      <w:r w:rsidR="004F2B15">
        <w:rPr>
          <w:rFonts w:ascii="Verdana" w:hAnsi="Verdana" w:cs="Calibri"/>
          <w:sz w:val="22"/>
          <w:szCs w:val="22"/>
        </w:rPr>
        <w:t xml:space="preserve">, </w:t>
      </w:r>
      <w:r w:rsidRPr="002F19ED">
        <w:rPr>
          <w:rFonts w:ascii="Verdana" w:hAnsi="Verdana" w:cs="Calibri"/>
          <w:sz w:val="22"/>
          <w:szCs w:val="22"/>
        </w:rPr>
        <w:t>określon</w:t>
      </w:r>
      <w:r w:rsidR="004F2B15">
        <w:rPr>
          <w:rFonts w:ascii="Verdana" w:hAnsi="Verdana" w:cs="Calibri"/>
          <w:sz w:val="22"/>
          <w:szCs w:val="22"/>
        </w:rPr>
        <w:t>e</w:t>
      </w:r>
      <w:r w:rsidRPr="002F19ED">
        <w:rPr>
          <w:rFonts w:ascii="Verdana" w:hAnsi="Verdana" w:cs="Calibri"/>
          <w:sz w:val="22"/>
          <w:szCs w:val="22"/>
        </w:rPr>
        <w:t xml:space="preserve"> został</w:t>
      </w:r>
      <w:r w:rsidR="004F2B15">
        <w:rPr>
          <w:rFonts w:ascii="Verdana" w:hAnsi="Verdana" w:cs="Calibri"/>
          <w:sz w:val="22"/>
          <w:szCs w:val="22"/>
        </w:rPr>
        <w:t>y</w:t>
      </w:r>
      <w:r w:rsidRPr="002F19ED">
        <w:rPr>
          <w:rFonts w:ascii="Verdana" w:hAnsi="Verdana" w:cs="Calibri"/>
          <w:sz w:val="22"/>
          <w:szCs w:val="22"/>
        </w:rPr>
        <w:t xml:space="preserve"> w </w:t>
      </w:r>
      <w:r w:rsidR="00B47B6C">
        <w:rPr>
          <w:rFonts w:ascii="Verdana" w:hAnsi="Verdana" w:cs="Calibri"/>
          <w:sz w:val="22"/>
          <w:szCs w:val="22"/>
        </w:rPr>
        <w:t>Opisie przedmiotu zamówienia</w:t>
      </w:r>
      <w:r w:rsidRPr="002F19ED">
        <w:rPr>
          <w:rFonts w:ascii="Verdana" w:hAnsi="Verdana" w:cs="Calibri"/>
          <w:sz w:val="22"/>
          <w:szCs w:val="22"/>
        </w:rPr>
        <w:t xml:space="preserve"> stanowiących </w:t>
      </w:r>
      <w:r w:rsidR="00B47B6C">
        <w:rPr>
          <w:rFonts w:ascii="Verdana" w:hAnsi="Verdana" w:cs="Calibri"/>
          <w:sz w:val="22"/>
          <w:szCs w:val="22"/>
        </w:rPr>
        <w:t>z</w:t>
      </w:r>
      <w:r w:rsidRPr="002F19ED">
        <w:rPr>
          <w:rFonts w:ascii="Verdana" w:hAnsi="Verdana" w:cs="Calibri"/>
          <w:sz w:val="22"/>
          <w:szCs w:val="22"/>
        </w:rPr>
        <w:t xml:space="preserve">ałącznik nr </w:t>
      </w:r>
      <w:r w:rsidR="00B47B6C">
        <w:rPr>
          <w:rFonts w:ascii="Verdana" w:hAnsi="Verdana" w:cs="Calibri"/>
          <w:sz w:val="22"/>
          <w:szCs w:val="22"/>
        </w:rPr>
        <w:t>4</w:t>
      </w:r>
      <w:r w:rsidRPr="002F19ED">
        <w:rPr>
          <w:rFonts w:ascii="Verdana" w:hAnsi="Verdana" w:cs="Calibri"/>
          <w:sz w:val="22"/>
          <w:szCs w:val="22"/>
        </w:rPr>
        <w:t xml:space="preserve"> do </w:t>
      </w:r>
      <w:r w:rsidR="00B47B6C">
        <w:rPr>
          <w:rFonts w:ascii="Verdana" w:hAnsi="Verdana" w:cs="Calibri"/>
          <w:sz w:val="22"/>
          <w:szCs w:val="22"/>
        </w:rPr>
        <w:t>U</w:t>
      </w:r>
      <w:r w:rsidRPr="002F19ED">
        <w:rPr>
          <w:rFonts w:ascii="Verdana" w:hAnsi="Verdana" w:cs="Calibri"/>
          <w:sz w:val="22"/>
          <w:szCs w:val="22"/>
        </w:rPr>
        <w:t>mowy.</w:t>
      </w:r>
      <w:r w:rsidR="00BA30E3" w:rsidRPr="002F19ED">
        <w:rPr>
          <w:rFonts w:ascii="Verdana" w:hAnsi="Verdana" w:cs="Calibri"/>
          <w:sz w:val="22"/>
          <w:szCs w:val="22"/>
        </w:rPr>
        <w:t xml:space="preserve"> </w:t>
      </w:r>
      <w:r w:rsidR="004F2B15">
        <w:rPr>
          <w:rFonts w:ascii="Verdana" w:hAnsi="Verdana" w:cs="Calibri"/>
          <w:sz w:val="22"/>
          <w:szCs w:val="22"/>
        </w:rPr>
        <w:t xml:space="preserve">Automaty </w:t>
      </w:r>
      <w:proofErr w:type="spellStart"/>
      <w:r w:rsidR="004F2B15">
        <w:rPr>
          <w:rFonts w:ascii="Verdana" w:hAnsi="Verdana" w:cs="Calibri"/>
          <w:sz w:val="22"/>
          <w:szCs w:val="22"/>
        </w:rPr>
        <w:t>vendingowe</w:t>
      </w:r>
      <w:proofErr w:type="spellEnd"/>
      <w:r w:rsidR="004F2B15">
        <w:rPr>
          <w:rFonts w:ascii="Verdana" w:hAnsi="Verdana" w:cs="Calibri"/>
          <w:sz w:val="22"/>
          <w:szCs w:val="22"/>
        </w:rPr>
        <w:t xml:space="preserve"> w szczególności powinny posiadać system do automatów, który obsługuje </w:t>
      </w:r>
      <w:proofErr w:type="spellStart"/>
      <w:r w:rsidR="004F2B15">
        <w:rPr>
          <w:rFonts w:ascii="Verdana" w:hAnsi="Verdana" w:cs="Calibri"/>
          <w:sz w:val="22"/>
          <w:szCs w:val="22"/>
        </w:rPr>
        <w:t>czipy</w:t>
      </w:r>
      <w:proofErr w:type="spellEnd"/>
      <w:r w:rsidR="004F2B15">
        <w:rPr>
          <w:rFonts w:ascii="Verdana" w:hAnsi="Verdana" w:cs="Calibri"/>
          <w:sz w:val="22"/>
          <w:szCs w:val="22"/>
        </w:rPr>
        <w:t xml:space="preserve"> na bezpłatne napoje </w:t>
      </w:r>
      <w:r w:rsidR="002C49C1">
        <w:rPr>
          <w:rFonts w:ascii="Verdana" w:hAnsi="Verdana" w:cs="Calibri"/>
          <w:sz w:val="22"/>
          <w:szCs w:val="22"/>
        </w:rPr>
        <w:t xml:space="preserve">gorące </w:t>
      </w:r>
      <w:r w:rsidR="004F2B15">
        <w:rPr>
          <w:rFonts w:ascii="Verdana" w:hAnsi="Verdana" w:cs="Calibri"/>
          <w:sz w:val="22"/>
          <w:szCs w:val="22"/>
        </w:rPr>
        <w:t>dla pracowników</w:t>
      </w:r>
      <w:r w:rsidR="006F0ACB">
        <w:rPr>
          <w:rFonts w:ascii="Verdana" w:hAnsi="Verdana" w:cs="Calibri"/>
          <w:sz w:val="22"/>
          <w:szCs w:val="22"/>
        </w:rPr>
        <w:t xml:space="preserve"> Wynajmującego</w:t>
      </w:r>
      <w:r w:rsidR="004F2B15">
        <w:rPr>
          <w:rFonts w:ascii="Verdana" w:hAnsi="Verdana" w:cs="Calibri"/>
          <w:sz w:val="22"/>
          <w:szCs w:val="22"/>
        </w:rPr>
        <w:t>.</w:t>
      </w:r>
    </w:p>
    <w:p w14:paraId="4BACD2FF" w14:textId="71E0D879" w:rsidR="00874E80" w:rsidRPr="002F19ED" w:rsidRDefault="00BA30E3" w:rsidP="00CA141D">
      <w:pPr>
        <w:numPr>
          <w:ilvl w:val="0"/>
          <w:numId w:val="22"/>
        </w:numPr>
        <w:tabs>
          <w:tab w:val="clear" w:pos="720"/>
        </w:tabs>
        <w:spacing w:line="276" w:lineRule="auto"/>
        <w:ind w:left="426" w:hanging="284"/>
        <w:jc w:val="both"/>
        <w:rPr>
          <w:rFonts w:ascii="Verdana" w:hAnsi="Verdana" w:cs="Calibri"/>
          <w:sz w:val="22"/>
          <w:szCs w:val="22"/>
        </w:rPr>
      </w:pPr>
      <w:r w:rsidRPr="002F19ED">
        <w:rPr>
          <w:rFonts w:ascii="Verdana" w:hAnsi="Verdana" w:cs="Calibri"/>
          <w:sz w:val="22"/>
          <w:szCs w:val="22"/>
        </w:rPr>
        <w:t xml:space="preserve">Automaty </w:t>
      </w:r>
      <w:proofErr w:type="spellStart"/>
      <w:r w:rsidR="00BB0F83">
        <w:rPr>
          <w:rFonts w:ascii="Verdana" w:hAnsi="Verdana" w:cs="Calibri"/>
          <w:sz w:val="22"/>
          <w:szCs w:val="22"/>
        </w:rPr>
        <w:t>vendingowe</w:t>
      </w:r>
      <w:proofErr w:type="spellEnd"/>
      <w:r w:rsidR="00BB0F83">
        <w:rPr>
          <w:rFonts w:ascii="Verdana" w:hAnsi="Verdana" w:cs="Calibri"/>
          <w:sz w:val="22"/>
          <w:szCs w:val="22"/>
        </w:rPr>
        <w:t xml:space="preserve"> </w:t>
      </w:r>
      <w:r w:rsidRPr="002F19ED">
        <w:rPr>
          <w:rFonts w:ascii="Verdana" w:hAnsi="Verdana" w:cs="Calibri"/>
          <w:sz w:val="22"/>
          <w:szCs w:val="22"/>
        </w:rPr>
        <w:t xml:space="preserve">nie mogą być trwale związane z budynkiem, niedopuszczalne jest jakiekolwiek ingerowanie </w:t>
      </w:r>
      <w:r w:rsidR="00973215">
        <w:rPr>
          <w:rFonts w:ascii="Verdana" w:hAnsi="Verdana" w:cs="Calibri"/>
          <w:sz w:val="22"/>
          <w:szCs w:val="22"/>
        </w:rPr>
        <w:t>w </w:t>
      </w:r>
      <w:r w:rsidRPr="002F19ED">
        <w:rPr>
          <w:rFonts w:ascii="Verdana" w:hAnsi="Verdana" w:cs="Calibri"/>
          <w:sz w:val="22"/>
          <w:szCs w:val="22"/>
        </w:rPr>
        <w:t>substancję budynku, w tym w szczególności wiercenie otworów w ścianach i</w:t>
      </w:r>
      <w:r w:rsidR="00973215">
        <w:rPr>
          <w:rFonts w:ascii="Verdana" w:hAnsi="Verdana" w:cs="Calibri"/>
          <w:sz w:val="22"/>
          <w:szCs w:val="22"/>
        </w:rPr>
        <w:t> </w:t>
      </w:r>
      <w:r w:rsidRPr="002F19ED">
        <w:rPr>
          <w:rFonts w:ascii="Verdana" w:hAnsi="Verdana" w:cs="Calibri"/>
          <w:sz w:val="22"/>
          <w:szCs w:val="22"/>
        </w:rPr>
        <w:t xml:space="preserve">podłodze budynku. Najemca oświadcza, że </w:t>
      </w:r>
      <w:r w:rsidR="001C40F6" w:rsidRPr="002F19ED">
        <w:rPr>
          <w:rFonts w:ascii="Verdana" w:hAnsi="Verdana" w:cs="Calibri"/>
          <w:sz w:val="22"/>
          <w:szCs w:val="22"/>
        </w:rPr>
        <w:t xml:space="preserve">(z zastrzeżeniem </w:t>
      </w:r>
      <w:bookmarkStart w:id="0" w:name="_Hlk129886558"/>
      <w:r w:rsidR="001C40F6" w:rsidRPr="002F19ED">
        <w:rPr>
          <w:rFonts w:ascii="Verdana" w:hAnsi="Verdana" w:cs="Calibri"/>
          <w:sz w:val="22"/>
          <w:szCs w:val="22"/>
        </w:rPr>
        <w:t>§ 5</w:t>
      </w:r>
      <w:bookmarkEnd w:id="0"/>
      <w:r w:rsidR="001C40F6" w:rsidRPr="002F19ED">
        <w:rPr>
          <w:rFonts w:ascii="Verdana" w:hAnsi="Verdana" w:cs="Calibri"/>
          <w:sz w:val="22"/>
          <w:szCs w:val="22"/>
        </w:rPr>
        <w:t xml:space="preserve"> ust. 1 lit. </w:t>
      </w:r>
      <w:r w:rsidR="006368A4">
        <w:rPr>
          <w:rFonts w:ascii="Verdana" w:hAnsi="Verdana" w:cs="Calibri"/>
          <w:sz w:val="22"/>
          <w:szCs w:val="22"/>
        </w:rPr>
        <w:t>d</w:t>
      </w:r>
      <w:r w:rsidR="00F80BE7">
        <w:rPr>
          <w:rFonts w:ascii="Verdana" w:hAnsi="Verdana" w:cs="Calibri"/>
          <w:sz w:val="22"/>
          <w:szCs w:val="22"/>
        </w:rPr>
        <w:t xml:space="preserve"> Umowy</w:t>
      </w:r>
      <w:r w:rsidR="001C40F6" w:rsidRPr="002F19ED">
        <w:rPr>
          <w:rFonts w:ascii="Verdana" w:hAnsi="Verdana" w:cs="Calibri"/>
          <w:sz w:val="22"/>
          <w:szCs w:val="22"/>
        </w:rPr>
        <w:t xml:space="preserve">) </w:t>
      </w:r>
      <w:r w:rsidRPr="002F19ED">
        <w:rPr>
          <w:rFonts w:ascii="Verdana" w:hAnsi="Verdana" w:cs="Calibri"/>
          <w:sz w:val="22"/>
          <w:szCs w:val="22"/>
        </w:rPr>
        <w:t xml:space="preserve">używanie automatów nie będzie związane z jakimikolwiek zmianami w Powierzchni. </w:t>
      </w:r>
    </w:p>
    <w:p w14:paraId="1D3AD903" w14:textId="77777777" w:rsidR="007C07ED" w:rsidRPr="00BC75DB" w:rsidRDefault="007C07ED" w:rsidP="00CA141D">
      <w:pPr>
        <w:spacing w:line="276" w:lineRule="auto"/>
        <w:jc w:val="center"/>
        <w:rPr>
          <w:rFonts w:ascii="Verdana" w:hAnsi="Verdana" w:cs="Calibri"/>
          <w:b/>
          <w:bCs/>
          <w:sz w:val="16"/>
          <w:szCs w:val="16"/>
        </w:rPr>
      </w:pPr>
    </w:p>
    <w:p w14:paraId="1A083EDD" w14:textId="619344FC" w:rsidR="001B28A3" w:rsidRPr="002F19ED" w:rsidRDefault="001B28A3" w:rsidP="00CA141D">
      <w:pPr>
        <w:spacing w:line="276" w:lineRule="auto"/>
        <w:jc w:val="center"/>
        <w:rPr>
          <w:rFonts w:ascii="Verdana" w:hAnsi="Verdana" w:cs="Calibri"/>
          <w:b/>
          <w:bCs/>
          <w:sz w:val="22"/>
          <w:szCs w:val="22"/>
        </w:rPr>
      </w:pPr>
      <w:bookmarkStart w:id="1" w:name="_Hlk129885323"/>
      <w:r w:rsidRPr="002F19ED">
        <w:rPr>
          <w:rFonts w:ascii="Verdana" w:hAnsi="Verdana" w:cs="Calibri"/>
          <w:b/>
          <w:bCs/>
          <w:sz w:val="22"/>
          <w:szCs w:val="22"/>
        </w:rPr>
        <w:t xml:space="preserve">§ </w:t>
      </w:r>
      <w:r w:rsidR="00B203E2" w:rsidRPr="002F19ED">
        <w:rPr>
          <w:rFonts w:ascii="Verdana" w:hAnsi="Verdana" w:cs="Calibri"/>
          <w:b/>
          <w:bCs/>
          <w:sz w:val="22"/>
          <w:szCs w:val="22"/>
        </w:rPr>
        <w:t>3</w:t>
      </w:r>
    </w:p>
    <w:p w14:paraId="496068D8" w14:textId="66EED6AC" w:rsidR="00A47BDE" w:rsidRPr="002F19ED" w:rsidRDefault="00F80BE7" w:rsidP="00CA141D">
      <w:pPr>
        <w:spacing w:line="276" w:lineRule="auto"/>
        <w:jc w:val="center"/>
        <w:rPr>
          <w:rFonts w:ascii="Verdana" w:hAnsi="Verdana" w:cs="Calibri"/>
          <w:b/>
          <w:bCs/>
          <w:color w:val="000000" w:themeColor="text1"/>
          <w:sz w:val="22"/>
          <w:szCs w:val="22"/>
        </w:rPr>
      </w:pPr>
      <w:r>
        <w:rPr>
          <w:rFonts w:ascii="Verdana" w:hAnsi="Verdana" w:cs="Calibri"/>
          <w:b/>
          <w:bCs/>
          <w:color w:val="000000" w:themeColor="text1"/>
          <w:sz w:val="22"/>
          <w:szCs w:val="22"/>
        </w:rPr>
        <w:t>C</w:t>
      </w:r>
      <w:r w:rsidR="00A47BDE" w:rsidRPr="002F19ED">
        <w:rPr>
          <w:rFonts w:ascii="Verdana" w:hAnsi="Verdana" w:cs="Calibri"/>
          <w:b/>
          <w:bCs/>
          <w:color w:val="000000" w:themeColor="text1"/>
          <w:sz w:val="22"/>
          <w:szCs w:val="22"/>
        </w:rPr>
        <w:t xml:space="preserve">zas trwania </w:t>
      </w:r>
      <w:r>
        <w:rPr>
          <w:rFonts w:ascii="Verdana" w:hAnsi="Verdana" w:cs="Calibri"/>
          <w:b/>
          <w:bCs/>
          <w:color w:val="000000" w:themeColor="text1"/>
          <w:sz w:val="22"/>
          <w:szCs w:val="22"/>
        </w:rPr>
        <w:t>Umowy</w:t>
      </w:r>
      <w:r w:rsidR="00222E44">
        <w:rPr>
          <w:rFonts w:ascii="Verdana" w:hAnsi="Verdana" w:cs="Calibri"/>
          <w:b/>
          <w:bCs/>
          <w:color w:val="000000" w:themeColor="text1"/>
          <w:sz w:val="22"/>
          <w:szCs w:val="22"/>
        </w:rPr>
        <w:t xml:space="preserve"> i wynagrodzenie Najemcy</w:t>
      </w:r>
    </w:p>
    <w:bookmarkEnd w:id="1"/>
    <w:p w14:paraId="627FBB19" w14:textId="6CBAD8A0" w:rsidR="00765EB0" w:rsidRPr="003A4470" w:rsidRDefault="00A47BDE" w:rsidP="007656A7">
      <w:pPr>
        <w:pStyle w:val="Akapitzlist"/>
        <w:numPr>
          <w:ilvl w:val="0"/>
          <w:numId w:val="39"/>
        </w:numPr>
        <w:spacing w:line="276" w:lineRule="auto"/>
        <w:jc w:val="both"/>
        <w:rPr>
          <w:rFonts w:ascii="Verdana" w:hAnsi="Verdana" w:cs="Calibri"/>
          <w:color w:val="000000" w:themeColor="text1"/>
          <w:sz w:val="22"/>
          <w:szCs w:val="22"/>
        </w:rPr>
      </w:pPr>
      <w:r w:rsidRPr="007656A7">
        <w:rPr>
          <w:rFonts w:ascii="Verdana" w:hAnsi="Verdana" w:cs="Calibri"/>
          <w:color w:val="000000" w:themeColor="text1"/>
          <w:sz w:val="22"/>
          <w:szCs w:val="22"/>
        </w:rPr>
        <w:t>U</w:t>
      </w:r>
      <w:r w:rsidR="000819BA" w:rsidRPr="007656A7">
        <w:rPr>
          <w:rFonts w:ascii="Verdana" w:hAnsi="Verdana" w:cs="Calibri"/>
          <w:color w:val="000000" w:themeColor="text1"/>
          <w:sz w:val="22"/>
          <w:szCs w:val="22"/>
        </w:rPr>
        <w:t xml:space="preserve">mowa zostaje zawarta na czas </w:t>
      </w:r>
      <w:r w:rsidRPr="007656A7">
        <w:rPr>
          <w:rFonts w:ascii="Verdana" w:hAnsi="Verdana" w:cs="Calibri"/>
          <w:color w:val="000000" w:themeColor="text1"/>
          <w:sz w:val="22"/>
          <w:szCs w:val="22"/>
        </w:rPr>
        <w:t>określony</w:t>
      </w:r>
      <w:r w:rsidR="005148E5" w:rsidRPr="007656A7">
        <w:rPr>
          <w:rFonts w:ascii="Verdana" w:hAnsi="Verdana" w:cs="Calibri"/>
          <w:color w:val="000000" w:themeColor="text1"/>
          <w:sz w:val="22"/>
          <w:szCs w:val="22"/>
        </w:rPr>
        <w:t xml:space="preserve"> </w:t>
      </w:r>
      <w:r w:rsidR="006F07A0">
        <w:rPr>
          <w:rFonts w:ascii="Verdana" w:hAnsi="Verdana" w:cs="Calibri"/>
          <w:color w:val="000000" w:themeColor="text1"/>
          <w:sz w:val="22"/>
          <w:szCs w:val="22"/>
        </w:rPr>
        <w:t>8</w:t>
      </w:r>
      <w:r w:rsidR="005148E5" w:rsidRPr="007656A7">
        <w:rPr>
          <w:rFonts w:ascii="Verdana" w:hAnsi="Verdana" w:cs="Calibri"/>
          <w:color w:val="000000" w:themeColor="text1"/>
          <w:sz w:val="22"/>
          <w:szCs w:val="22"/>
        </w:rPr>
        <w:t xml:space="preserve"> m</w:t>
      </w:r>
      <w:r w:rsidR="00CD45CB" w:rsidRPr="007656A7">
        <w:rPr>
          <w:rFonts w:ascii="Verdana" w:hAnsi="Verdana" w:cs="Calibri"/>
          <w:color w:val="000000" w:themeColor="text1"/>
          <w:sz w:val="22"/>
          <w:szCs w:val="22"/>
        </w:rPr>
        <w:t>iesięcy</w:t>
      </w:r>
      <w:r w:rsidR="00F43A5F" w:rsidRPr="007656A7">
        <w:rPr>
          <w:rFonts w:ascii="Verdana" w:hAnsi="Verdana" w:cs="Calibri"/>
          <w:color w:val="000000" w:themeColor="text1"/>
          <w:sz w:val="22"/>
          <w:szCs w:val="22"/>
        </w:rPr>
        <w:t xml:space="preserve"> </w:t>
      </w:r>
      <w:r w:rsidR="00F80BE7" w:rsidRPr="007656A7">
        <w:rPr>
          <w:rFonts w:ascii="Verdana" w:hAnsi="Verdana" w:cs="Calibri"/>
          <w:color w:val="000000" w:themeColor="text1"/>
          <w:sz w:val="22"/>
          <w:szCs w:val="22"/>
        </w:rPr>
        <w:t xml:space="preserve">lub do wykorzystania </w:t>
      </w:r>
      <w:r w:rsidR="00CD45CB" w:rsidRPr="007656A7">
        <w:rPr>
          <w:rFonts w:ascii="Verdana" w:hAnsi="Verdana" w:cs="Calibri"/>
          <w:color w:val="000000" w:themeColor="text1"/>
          <w:sz w:val="22"/>
          <w:szCs w:val="22"/>
        </w:rPr>
        <w:t xml:space="preserve">kwoty maksymalnego wynagrodzenia Najemcy, </w:t>
      </w:r>
      <w:r w:rsidR="006D58C6" w:rsidRPr="007656A7">
        <w:rPr>
          <w:rFonts w:ascii="Verdana" w:hAnsi="Verdana" w:cs="Calibri"/>
          <w:color w:val="000000" w:themeColor="text1"/>
          <w:sz w:val="22"/>
          <w:szCs w:val="22"/>
        </w:rPr>
        <w:t xml:space="preserve">przysługującego </w:t>
      </w:r>
      <w:r w:rsidR="00CC4D41" w:rsidRPr="007656A7">
        <w:rPr>
          <w:rFonts w:ascii="Verdana" w:hAnsi="Verdana" w:cs="Calibri"/>
          <w:color w:val="000000" w:themeColor="text1"/>
          <w:sz w:val="22"/>
          <w:szCs w:val="22"/>
        </w:rPr>
        <w:t xml:space="preserve">mu </w:t>
      </w:r>
      <w:r w:rsidR="006D58C6" w:rsidRPr="007656A7">
        <w:rPr>
          <w:rFonts w:ascii="Verdana" w:hAnsi="Verdana" w:cs="Calibri"/>
          <w:color w:val="000000" w:themeColor="text1"/>
          <w:sz w:val="22"/>
          <w:szCs w:val="22"/>
        </w:rPr>
        <w:t xml:space="preserve">zgodnie ze złożoną ofertą stanowiącą załącznik nr 3 do Umowy, tj.: …………………………. zł brutto (słownie: …………………………….) w tym </w:t>
      </w:r>
      <w:r w:rsidR="006D58C6" w:rsidRPr="003A4470">
        <w:rPr>
          <w:rFonts w:ascii="Verdana" w:hAnsi="Verdana" w:cs="Calibri"/>
          <w:color w:val="000000" w:themeColor="text1"/>
          <w:sz w:val="22"/>
          <w:szCs w:val="22"/>
        </w:rPr>
        <w:t>obowiązująca w dniu wystawiania faktur stawka podatku VAT.</w:t>
      </w:r>
    </w:p>
    <w:p w14:paraId="00C8B3CA" w14:textId="3152706C" w:rsidR="007656A7" w:rsidRPr="003A4470" w:rsidRDefault="007656A7" w:rsidP="007656A7">
      <w:pPr>
        <w:pStyle w:val="Akapitzlist"/>
        <w:numPr>
          <w:ilvl w:val="0"/>
          <w:numId w:val="39"/>
        </w:numPr>
        <w:spacing w:line="276" w:lineRule="auto"/>
        <w:jc w:val="both"/>
        <w:rPr>
          <w:rFonts w:ascii="Verdana" w:hAnsi="Verdana" w:cs="Calibri"/>
          <w:color w:val="000000" w:themeColor="text1"/>
          <w:sz w:val="22"/>
          <w:szCs w:val="22"/>
        </w:rPr>
      </w:pPr>
      <w:r w:rsidRPr="003A4470">
        <w:rPr>
          <w:rFonts w:ascii="Verdana" w:hAnsi="Verdana" w:cs="Calibri"/>
          <w:color w:val="000000" w:themeColor="text1"/>
          <w:sz w:val="22"/>
          <w:szCs w:val="22"/>
        </w:rPr>
        <w:t xml:space="preserve">W przypadku podpisania Umowy w </w:t>
      </w:r>
      <w:r w:rsidR="006F0ACB">
        <w:rPr>
          <w:rFonts w:ascii="Verdana" w:hAnsi="Verdana" w:cs="Calibri"/>
          <w:color w:val="000000" w:themeColor="text1"/>
          <w:sz w:val="22"/>
          <w:szCs w:val="22"/>
        </w:rPr>
        <w:t>trakcie</w:t>
      </w:r>
      <w:r w:rsidR="00BD7FA5" w:rsidRPr="003A4470">
        <w:rPr>
          <w:rFonts w:ascii="Verdana" w:hAnsi="Verdana" w:cs="Calibri"/>
          <w:color w:val="000000" w:themeColor="text1"/>
          <w:sz w:val="22"/>
          <w:szCs w:val="22"/>
        </w:rPr>
        <w:t xml:space="preserve"> </w:t>
      </w:r>
      <w:r w:rsidRPr="003A4470">
        <w:rPr>
          <w:rFonts w:ascii="Verdana" w:hAnsi="Verdana" w:cs="Calibri"/>
          <w:color w:val="000000" w:themeColor="text1"/>
          <w:sz w:val="22"/>
          <w:szCs w:val="22"/>
        </w:rPr>
        <w:t>miesiąca,</w:t>
      </w:r>
      <w:r w:rsidR="003A4470" w:rsidRPr="003A4470">
        <w:rPr>
          <w:rFonts w:ascii="Verdana" w:hAnsi="Verdana" w:cs="Calibri"/>
          <w:color w:val="000000" w:themeColor="text1"/>
          <w:sz w:val="22"/>
          <w:szCs w:val="22"/>
        </w:rPr>
        <w:t xml:space="preserve"> umowa zacznie obowiązywać od pierwszego dnia miesiąca następnego. </w:t>
      </w:r>
    </w:p>
    <w:p w14:paraId="2A3D5519" w14:textId="23DD724F" w:rsidR="007F0CA5" w:rsidRPr="00BC75DB" w:rsidRDefault="007F0CA5" w:rsidP="00CA141D">
      <w:pPr>
        <w:spacing w:line="276" w:lineRule="auto"/>
        <w:jc w:val="center"/>
        <w:rPr>
          <w:rFonts w:ascii="Verdana" w:hAnsi="Verdana" w:cs="Calibri"/>
          <w:b/>
          <w:bCs/>
          <w:sz w:val="16"/>
          <w:szCs w:val="16"/>
        </w:rPr>
      </w:pPr>
    </w:p>
    <w:p w14:paraId="546B3A07" w14:textId="6B97193D" w:rsidR="001B28A3"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C92FA3">
        <w:rPr>
          <w:rFonts w:ascii="Verdana" w:hAnsi="Verdana" w:cs="Calibri"/>
          <w:b/>
          <w:bCs/>
          <w:sz w:val="22"/>
          <w:szCs w:val="22"/>
        </w:rPr>
        <w:t>4</w:t>
      </w:r>
    </w:p>
    <w:p w14:paraId="309DFF47" w14:textId="492EC713" w:rsidR="00A47BDE" w:rsidRPr="002F19ED" w:rsidRDefault="00311CE2" w:rsidP="00CA141D">
      <w:pPr>
        <w:spacing w:line="276" w:lineRule="auto"/>
        <w:jc w:val="center"/>
        <w:rPr>
          <w:rFonts w:ascii="Verdana" w:hAnsi="Verdana" w:cs="Calibri"/>
          <w:b/>
          <w:bCs/>
          <w:sz w:val="22"/>
          <w:szCs w:val="22"/>
        </w:rPr>
      </w:pPr>
      <w:r>
        <w:rPr>
          <w:rFonts w:ascii="Verdana" w:hAnsi="Verdana" w:cs="Calibri"/>
          <w:b/>
          <w:bCs/>
          <w:sz w:val="22"/>
          <w:szCs w:val="22"/>
        </w:rPr>
        <w:t>P</w:t>
      </w:r>
      <w:r w:rsidR="00A47BDE" w:rsidRPr="002F19ED">
        <w:rPr>
          <w:rFonts w:ascii="Verdana" w:hAnsi="Verdana" w:cs="Calibri"/>
          <w:b/>
          <w:bCs/>
          <w:sz w:val="22"/>
          <w:szCs w:val="22"/>
        </w:rPr>
        <w:t>rzeznaczenie</w:t>
      </w:r>
      <w:r w:rsidR="00335550" w:rsidRPr="002F19ED">
        <w:rPr>
          <w:rFonts w:ascii="Verdana" w:hAnsi="Verdana" w:cs="Calibri"/>
          <w:b/>
          <w:bCs/>
          <w:sz w:val="22"/>
          <w:szCs w:val="22"/>
        </w:rPr>
        <w:t xml:space="preserve"> </w:t>
      </w:r>
      <w:r w:rsidR="00CA69EE" w:rsidRPr="002F19ED">
        <w:rPr>
          <w:rFonts w:ascii="Verdana" w:hAnsi="Verdana" w:cs="Calibri"/>
          <w:b/>
          <w:bCs/>
          <w:sz w:val="22"/>
          <w:szCs w:val="22"/>
        </w:rPr>
        <w:t>Powierzchni</w:t>
      </w:r>
    </w:p>
    <w:p w14:paraId="38570D60" w14:textId="29CD3589" w:rsidR="00225272" w:rsidRPr="00311CE2" w:rsidRDefault="00BC3E0E" w:rsidP="00311CE2">
      <w:pPr>
        <w:pStyle w:val="Akapitzlist"/>
        <w:numPr>
          <w:ilvl w:val="0"/>
          <w:numId w:val="18"/>
        </w:numPr>
        <w:spacing w:line="276" w:lineRule="auto"/>
        <w:ind w:left="426" w:hanging="284"/>
        <w:jc w:val="both"/>
        <w:rPr>
          <w:rFonts w:ascii="Verdana" w:hAnsi="Verdana" w:cs="Calibri"/>
          <w:sz w:val="22"/>
          <w:szCs w:val="22"/>
        </w:rPr>
      </w:pPr>
      <w:r w:rsidRPr="002F19ED">
        <w:rPr>
          <w:rFonts w:ascii="Verdana" w:hAnsi="Verdana" w:cs="Calibri"/>
          <w:sz w:val="22"/>
          <w:szCs w:val="22"/>
        </w:rPr>
        <w:t>P</w:t>
      </w:r>
      <w:r w:rsidR="004B78A4" w:rsidRPr="002F19ED">
        <w:rPr>
          <w:rFonts w:ascii="Verdana" w:hAnsi="Verdana" w:cs="Calibri"/>
          <w:sz w:val="22"/>
          <w:szCs w:val="22"/>
        </w:rPr>
        <w:t xml:space="preserve">owierzchnia </w:t>
      </w:r>
      <w:r w:rsidR="000819BA" w:rsidRPr="002F19ED">
        <w:rPr>
          <w:rFonts w:ascii="Verdana" w:hAnsi="Verdana" w:cs="Calibri"/>
          <w:sz w:val="22"/>
          <w:szCs w:val="22"/>
        </w:rPr>
        <w:t>używana</w:t>
      </w:r>
      <w:r w:rsidR="00A47BDE" w:rsidRPr="002F19ED">
        <w:rPr>
          <w:rFonts w:ascii="Verdana" w:hAnsi="Verdana" w:cs="Calibri"/>
          <w:sz w:val="22"/>
          <w:szCs w:val="22"/>
        </w:rPr>
        <w:t xml:space="preserve"> będ</w:t>
      </w:r>
      <w:r w:rsidR="000819BA" w:rsidRPr="002F19ED">
        <w:rPr>
          <w:rFonts w:ascii="Verdana" w:hAnsi="Verdana" w:cs="Calibri"/>
          <w:sz w:val="22"/>
          <w:szCs w:val="22"/>
        </w:rPr>
        <w:t xml:space="preserve">zie przez Najemcę </w:t>
      </w:r>
      <w:r w:rsidR="009C1512" w:rsidRPr="002F19ED">
        <w:rPr>
          <w:rFonts w:ascii="Verdana" w:hAnsi="Verdana" w:cs="Calibri"/>
          <w:sz w:val="22"/>
          <w:szCs w:val="22"/>
        </w:rPr>
        <w:t>w celach</w:t>
      </w:r>
      <w:r w:rsidR="000819BA" w:rsidRPr="002F19ED">
        <w:rPr>
          <w:rFonts w:ascii="Verdana" w:hAnsi="Verdana" w:cs="Calibri"/>
          <w:sz w:val="22"/>
          <w:szCs w:val="22"/>
        </w:rPr>
        <w:t xml:space="preserve"> handlow</w:t>
      </w:r>
      <w:r w:rsidR="009C1512" w:rsidRPr="002F19ED">
        <w:rPr>
          <w:rFonts w:ascii="Verdana" w:hAnsi="Verdana" w:cs="Calibri"/>
          <w:sz w:val="22"/>
          <w:szCs w:val="22"/>
        </w:rPr>
        <w:t>ych</w:t>
      </w:r>
      <w:r w:rsidR="000819BA" w:rsidRPr="002F19ED">
        <w:rPr>
          <w:rFonts w:ascii="Verdana" w:hAnsi="Verdana" w:cs="Calibri"/>
          <w:sz w:val="22"/>
          <w:szCs w:val="22"/>
        </w:rPr>
        <w:t xml:space="preserve"> polegając</w:t>
      </w:r>
      <w:r w:rsidR="00FD0873" w:rsidRPr="002F19ED">
        <w:rPr>
          <w:rFonts w:ascii="Verdana" w:hAnsi="Verdana" w:cs="Calibri"/>
          <w:sz w:val="22"/>
          <w:szCs w:val="22"/>
        </w:rPr>
        <w:t>ych</w:t>
      </w:r>
      <w:r w:rsidR="006B0CB8" w:rsidRPr="002F19ED">
        <w:rPr>
          <w:rFonts w:ascii="Verdana" w:hAnsi="Verdana" w:cs="Calibri"/>
          <w:sz w:val="22"/>
          <w:szCs w:val="22"/>
        </w:rPr>
        <w:t xml:space="preserve"> na </w:t>
      </w:r>
      <w:r w:rsidR="00005148" w:rsidRPr="002F19ED">
        <w:rPr>
          <w:rFonts w:ascii="Verdana" w:hAnsi="Verdana" w:cs="Calibri"/>
          <w:sz w:val="22"/>
          <w:szCs w:val="22"/>
        </w:rPr>
        <w:t xml:space="preserve">ustawieniu </w:t>
      </w:r>
      <w:r w:rsidR="00311CE2">
        <w:rPr>
          <w:rFonts w:ascii="Verdana" w:hAnsi="Verdana" w:cs="Calibri"/>
          <w:sz w:val="22"/>
          <w:szCs w:val="22"/>
        </w:rPr>
        <w:t>5</w:t>
      </w:r>
      <w:r w:rsidR="00074E61" w:rsidRPr="002F19ED">
        <w:rPr>
          <w:rFonts w:ascii="Verdana" w:hAnsi="Verdana" w:cs="Calibri"/>
          <w:sz w:val="22"/>
          <w:szCs w:val="22"/>
        </w:rPr>
        <w:t xml:space="preserve"> </w:t>
      </w:r>
      <w:r w:rsidR="00005148" w:rsidRPr="002F19ED">
        <w:rPr>
          <w:rFonts w:ascii="Verdana" w:hAnsi="Verdana" w:cs="Calibri"/>
          <w:sz w:val="22"/>
          <w:szCs w:val="22"/>
        </w:rPr>
        <w:t>automat</w:t>
      </w:r>
      <w:r w:rsidR="00074E61" w:rsidRPr="002F19ED">
        <w:rPr>
          <w:rFonts w:ascii="Verdana" w:hAnsi="Verdana" w:cs="Calibri"/>
          <w:sz w:val="22"/>
          <w:szCs w:val="22"/>
        </w:rPr>
        <w:t>ó</w:t>
      </w:r>
      <w:r w:rsidR="005148E5" w:rsidRPr="002F19ED">
        <w:rPr>
          <w:rFonts w:ascii="Verdana" w:hAnsi="Verdana" w:cs="Calibri"/>
          <w:sz w:val="22"/>
          <w:szCs w:val="22"/>
        </w:rPr>
        <w:t>w</w:t>
      </w:r>
      <w:r w:rsidR="00EF17A1" w:rsidRPr="002F19ED">
        <w:rPr>
          <w:rFonts w:ascii="Verdana" w:hAnsi="Verdana" w:cs="Calibri"/>
          <w:sz w:val="22"/>
          <w:szCs w:val="22"/>
        </w:rPr>
        <w:t xml:space="preserve"> </w:t>
      </w:r>
      <w:proofErr w:type="spellStart"/>
      <w:r w:rsidR="00311CE2">
        <w:rPr>
          <w:rFonts w:ascii="Verdana" w:hAnsi="Verdana" w:cs="Calibri"/>
          <w:sz w:val="22"/>
          <w:szCs w:val="22"/>
        </w:rPr>
        <w:t>vendingowych</w:t>
      </w:r>
      <w:proofErr w:type="spellEnd"/>
      <w:r w:rsidR="00E22E40" w:rsidRPr="002F19ED">
        <w:rPr>
          <w:rFonts w:ascii="Verdana" w:hAnsi="Verdana" w:cs="Calibri"/>
          <w:sz w:val="22"/>
          <w:szCs w:val="22"/>
        </w:rPr>
        <w:t>.</w:t>
      </w:r>
      <w:r w:rsidR="0062614A" w:rsidRPr="002F19ED">
        <w:rPr>
          <w:rFonts w:ascii="Verdana" w:hAnsi="Verdana" w:cs="Calibri"/>
          <w:sz w:val="22"/>
          <w:szCs w:val="22"/>
        </w:rPr>
        <w:t xml:space="preserve"> </w:t>
      </w:r>
      <w:r w:rsidR="00311CE2">
        <w:rPr>
          <w:rFonts w:ascii="Verdana" w:hAnsi="Verdana" w:cs="Calibri"/>
          <w:sz w:val="22"/>
          <w:szCs w:val="22"/>
        </w:rPr>
        <w:t>Lokalizacje</w:t>
      </w:r>
      <w:r w:rsidR="004234F4">
        <w:rPr>
          <w:rFonts w:ascii="Verdana" w:hAnsi="Verdana" w:cs="Calibri"/>
          <w:sz w:val="22"/>
          <w:szCs w:val="22"/>
        </w:rPr>
        <w:t>,</w:t>
      </w:r>
      <w:r w:rsidR="00311CE2">
        <w:rPr>
          <w:rFonts w:ascii="Verdana" w:hAnsi="Verdana" w:cs="Calibri"/>
          <w:sz w:val="22"/>
          <w:szCs w:val="22"/>
        </w:rPr>
        <w:t xml:space="preserve"> rodzaje </w:t>
      </w:r>
      <w:r w:rsidR="00311CE2" w:rsidRPr="00311CE2">
        <w:rPr>
          <w:rFonts w:ascii="Verdana" w:hAnsi="Verdana" w:cs="Calibri"/>
          <w:sz w:val="22"/>
          <w:szCs w:val="22"/>
        </w:rPr>
        <w:t>ustawionych automatów</w:t>
      </w:r>
      <w:r w:rsidR="004234F4">
        <w:rPr>
          <w:rFonts w:ascii="Verdana" w:hAnsi="Verdana" w:cs="Calibri"/>
          <w:sz w:val="22"/>
          <w:szCs w:val="22"/>
        </w:rPr>
        <w:t>, powierzchnia najmu</w:t>
      </w:r>
      <w:r w:rsidR="00311CE2" w:rsidRPr="00311CE2">
        <w:rPr>
          <w:rFonts w:ascii="Verdana" w:hAnsi="Verdana" w:cs="Calibri"/>
          <w:sz w:val="22"/>
          <w:szCs w:val="22"/>
        </w:rPr>
        <w:t>:</w:t>
      </w:r>
    </w:p>
    <w:p w14:paraId="7C751B21" w14:textId="77777777" w:rsidR="00311CE2" w:rsidRPr="00311CE2" w:rsidRDefault="00311CE2" w:rsidP="00311CE2">
      <w:pPr>
        <w:pStyle w:val="Akapitzlist"/>
        <w:numPr>
          <w:ilvl w:val="0"/>
          <w:numId w:val="36"/>
        </w:numPr>
        <w:tabs>
          <w:tab w:val="left" w:pos="709"/>
        </w:tabs>
        <w:autoSpaceDE w:val="0"/>
        <w:autoSpaceDN w:val="0"/>
        <w:adjustRightInd w:val="0"/>
        <w:spacing w:line="276" w:lineRule="auto"/>
        <w:contextualSpacing w:val="0"/>
        <w:jc w:val="both"/>
        <w:rPr>
          <w:rFonts w:ascii="Verdana" w:eastAsia="Arial" w:hAnsi="Verdana" w:cs="Calibri"/>
          <w:spacing w:val="-6"/>
          <w:sz w:val="22"/>
          <w:szCs w:val="22"/>
          <w:shd w:val="clear" w:color="auto" w:fill="FFFFFF"/>
          <w:lang w:eastAsia="en-US"/>
        </w:rPr>
      </w:pPr>
      <w:r w:rsidRPr="00311CE2">
        <w:rPr>
          <w:rFonts w:ascii="Verdana" w:eastAsia="Arial" w:hAnsi="Verdana" w:cs="Calibri"/>
          <w:spacing w:val="-6"/>
          <w:sz w:val="22"/>
          <w:szCs w:val="22"/>
          <w:shd w:val="clear" w:color="auto" w:fill="FFFFFF"/>
          <w:lang w:eastAsia="en-US"/>
        </w:rPr>
        <w:t xml:space="preserve">Sieć Badawcza Łukasiewicz – Poznański Instytut Technologiczny, Centrum Transformacji Cyfrowych oraz Centrum Logistyki i Nowoczesnych Technologii </w:t>
      </w:r>
    </w:p>
    <w:p w14:paraId="339EB55A" w14:textId="0EFDD1FF" w:rsidR="00311CE2" w:rsidRPr="004234F4" w:rsidRDefault="00311CE2" w:rsidP="00311CE2">
      <w:pPr>
        <w:pStyle w:val="Akapitzlist"/>
        <w:tabs>
          <w:tab w:val="left" w:pos="709"/>
        </w:tabs>
        <w:autoSpaceDE w:val="0"/>
        <w:autoSpaceDN w:val="0"/>
        <w:adjustRightInd w:val="0"/>
        <w:spacing w:line="276" w:lineRule="auto"/>
        <w:contextualSpacing w:val="0"/>
        <w:jc w:val="both"/>
        <w:rPr>
          <w:rFonts w:ascii="Verdana" w:eastAsia="Arial" w:hAnsi="Verdana" w:cs="Calibri"/>
          <w:spacing w:val="-6"/>
          <w:sz w:val="22"/>
          <w:szCs w:val="22"/>
          <w:shd w:val="clear" w:color="auto" w:fill="FFFFFF"/>
          <w:lang w:eastAsia="en-US"/>
        </w:rPr>
      </w:pPr>
      <w:r w:rsidRPr="00311CE2">
        <w:rPr>
          <w:rFonts w:ascii="Verdana" w:eastAsia="Arial" w:hAnsi="Verdana" w:cs="Calibri"/>
          <w:spacing w:val="-6"/>
          <w:sz w:val="22"/>
          <w:szCs w:val="22"/>
          <w:shd w:val="clear" w:color="auto" w:fill="FFFFFF"/>
          <w:lang w:eastAsia="en-US"/>
        </w:rPr>
        <w:lastRenderedPageBreak/>
        <w:t>z siedzibą (61-755) w Poznaniu przy ulicy Ewarysta Estkowskiego 6 – jeden automat do napojów gorących</w:t>
      </w:r>
      <w:r w:rsidR="004234F4">
        <w:rPr>
          <w:rFonts w:ascii="Verdana" w:eastAsia="Arial" w:hAnsi="Verdana" w:cs="Calibri"/>
          <w:spacing w:val="-6"/>
          <w:sz w:val="22"/>
          <w:szCs w:val="22"/>
          <w:shd w:val="clear" w:color="auto" w:fill="FFFFFF"/>
          <w:lang w:eastAsia="en-US"/>
        </w:rPr>
        <w:t>: herbata, kawa, czekolada</w:t>
      </w:r>
      <w:r w:rsidRPr="00311CE2">
        <w:rPr>
          <w:rFonts w:ascii="Verdana" w:hAnsi="Verdana"/>
          <w:spacing w:val="-6"/>
          <w:sz w:val="22"/>
          <w:szCs w:val="22"/>
        </w:rPr>
        <w:t>.</w:t>
      </w:r>
      <w:r w:rsidR="004234F4">
        <w:rPr>
          <w:rFonts w:ascii="Verdana" w:hAnsi="Verdana"/>
          <w:spacing w:val="-6"/>
          <w:sz w:val="22"/>
          <w:szCs w:val="22"/>
        </w:rPr>
        <w:t xml:space="preserve"> </w:t>
      </w:r>
      <w:bookmarkStart w:id="2" w:name="_Hlk130375190"/>
      <w:r w:rsidR="004234F4">
        <w:rPr>
          <w:rFonts w:ascii="Verdana" w:hAnsi="Verdana"/>
          <w:spacing w:val="-6"/>
          <w:sz w:val="22"/>
          <w:szCs w:val="22"/>
        </w:rPr>
        <w:t xml:space="preserve">Powierzchnia najmu </w:t>
      </w:r>
      <w:r w:rsidR="004234F4" w:rsidRPr="004234F4">
        <w:rPr>
          <w:rFonts w:ascii="Verdana" w:eastAsia="Calibri" w:hAnsi="Verdana"/>
          <w:spacing w:val="-6"/>
          <w:sz w:val="22"/>
          <w:szCs w:val="22"/>
        </w:rPr>
        <w:t>1 m</w:t>
      </w:r>
      <w:r w:rsidR="004234F4" w:rsidRPr="004234F4">
        <w:rPr>
          <w:rFonts w:ascii="Verdana" w:eastAsia="Calibri" w:hAnsi="Verdana"/>
          <w:spacing w:val="-6"/>
          <w:sz w:val="22"/>
          <w:szCs w:val="22"/>
          <w:vertAlign w:val="superscript"/>
        </w:rPr>
        <w:t>2</w:t>
      </w:r>
      <w:r w:rsidR="004234F4">
        <w:rPr>
          <w:rFonts w:ascii="Verdana" w:eastAsia="Calibri" w:hAnsi="Verdana"/>
          <w:spacing w:val="-6"/>
          <w:sz w:val="22"/>
          <w:szCs w:val="22"/>
        </w:rPr>
        <w:t>.</w:t>
      </w:r>
      <w:bookmarkEnd w:id="2"/>
    </w:p>
    <w:p w14:paraId="6AA01AFB" w14:textId="63F9F0B3" w:rsidR="00311CE2" w:rsidRPr="00311CE2" w:rsidRDefault="00311CE2" w:rsidP="00311CE2">
      <w:pPr>
        <w:pStyle w:val="Akapitzlist"/>
        <w:numPr>
          <w:ilvl w:val="0"/>
          <w:numId w:val="36"/>
        </w:numPr>
        <w:tabs>
          <w:tab w:val="left" w:pos="709"/>
        </w:tabs>
        <w:autoSpaceDE w:val="0"/>
        <w:autoSpaceDN w:val="0"/>
        <w:adjustRightInd w:val="0"/>
        <w:spacing w:line="276" w:lineRule="auto"/>
        <w:contextualSpacing w:val="0"/>
        <w:jc w:val="both"/>
        <w:rPr>
          <w:rFonts w:ascii="Verdana" w:eastAsia="Arial" w:hAnsi="Verdana" w:cs="Calibri"/>
          <w:spacing w:val="-6"/>
          <w:sz w:val="22"/>
          <w:szCs w:val="22"/>
          <w:shd w:val="clear" w:color="auto" w:fill="FFFFFF"/>
          <w:lang w:eastAsia="en-US"/>
        </w:rPr>
      </w:pPr>
      <w:r w:rsidRPr="00311CE2">
        <w:rPr>
          <w:rFonts w:ascii="Verdana" w:eastAsia="Arial" w:hAnsi="Verdana" w:cs="Calibri"/>
          <w:spacing w:val="-6"/>
          <w:sz w:val="22"/>
          <w:szCs w:val="22"/>
          <w:shd w:val="clear" w:color="auto" w:fill="FFFFFF"/>
          <w:lang w:eastAsia="en-US"/>
        </w:rPr>
        <w:t>Sieć Badawcza Łukasiewicz – Poznański Instytut Technologiczny, Centrum Obróbki Plastycznej z siedzibą w (61-139) Poznaniu przy ulicy Jana Pawła II 14 – jeden automat do napojów gorących</w:t>
      </w:r>
      <w:r w:rsidR="004234F4">
        <w:rPr>
          <w:rFonts w:ascii="Verdana" w:eastAsia="Arial" w:hAnsi="Verdana" w:cs="Calibri"/>
          <w:spacing w:val="-6"/>
          <w:sz w:val="22"/>
          <w:szCs w:val="22"/>
          <w:shd w:val="clear" w:color="auto" w:fill="FFFFFF"/>
          <w:lang w:eastAsia="en-US"/>
        </w:rPr>
        <w:t>: herbata, kawa, czekolada</w:t>
      </w:r>
      <w:r w:rsidRPr="00311CE2">
        <w:rPr>
          <w:rFonts w:ascii="Verdana" w:hAnsi="Verdana"/>
          <w:spacing w:val="-6"/>
          <w:sz w:val="22"/>
          <w:szCs w:val="22"/>
        </w:rPr>
        <w:t>.</w:t>
      </w:r>
      <w:r w:rsidR="004234F4">
        <w:rPr>
          <w:rFonts w:ascii="Verdana" w:hAnsi="Verdana"/>
          <w:spacing w:val="-6"/>
          <w:sz w:val="22"/>
          <w:szCs w:val="22"/>
        </w:rPr>
        <w:t xml:space="preserve"> </w:t>
      </w:r>
      <w:r w:rsidR="004234F4" w:rsidRPr="004234F4">
        <w:rPr>
          <w:rFonts w:ascii="Verdana" w:hAnsi="Verdana"/>
          <w:spacing w:val="-6"/>
          <w:sz w:val="22"/>
          <w:szCs w:val="22"/>
        </w:rPr>
        <w:t>Powierzchnia najmu 1 m</w:t>
      </w:r>
      <w:r w:rsidR="004234F4" w:rsidRPr="004234F4">
        <w:rPr>
          <w:rFonts w:ascii="Verdana" w:hAnsi="Verdana"/>
          <w:spacing w:val="-6"/>
          <w:sz w:val="22"/>
          <w:szCs w:val="22"/>
          <w:vertAlign w:val="superscript"/>
        </w:rPr>
        <w:t>2</w:t>
      </w:r>
      <w:r w:rsidR="004234F4" w:rsidRPr="004234F4">
        <w:rPr>
          <w:rFonts w:ascii="Verdana" w:hAnsi="Verdana"/>
          <w:spacing w:val="-6"/>
          <w:sz w:val="22"/>
          <w:szCs w:val="22"/>
        </w:rPr>
        <w:t>.</w:t>
      </w:r>
    </w:p>
    <w:p w14:paraId="1B37EE7F" w14:textId="20CF8A6B" w:rsidR="00311CE2" w:rsidRPr="00311CE2" w:rsidRDefault="00311CE2" w:rsidP="00311CE2">
      <w:pPr>
        <w:pStyle w:val="Akapitzlist"/>
        <w:numPr>
          <w:ilvl w:val="0"/>
          <w:numId w:val="36"/>
        </w:numPr>
        <w:tabs>
          <w:tab w:val="left" w:pos="709"/>
        </w:tabs>
        <w:autoSpaceDE w:val="0"/>
        <w:autoSpaceDN w:val="0"/>
        <w:adjustRightInd w:val="0"/>
        <w:spacing w:line="276" w:lineRule="auto"/>
        <w:contextualSpacing w:val="0"/>
        <w:jc w:val="both"/>
        <w:rPr>
          <w:rFonts w:ascii="Verdana" w:eastAsia="Arial" w:hAnsi="Verdana" w:cs="Calibri"/>
          <w:spacing w:val="-6"/>
          <w:sz w:val="22"/>
          <w:szCs w:val="22"/>
          <w:shd w:val="clear" w:color="auto" w:fill="FFFFFF"/>
          <w:lang w:eastAsia="en-US"/>
        </w:rPr>
      </w:pPr>
      <w:r w:rsidRPr="00311CE2">
        <w:rPr>
          <w:rFonts w:ascii="Verdana" w:eastAsia="Arial" w:hAnsi="Verdana" w:cs="Calibri"/>
          <w:spacing w:val="-6"/>
          <w:sz w:val="22"/>
          <w:szCs w:val="22"/>
          <w:shd w:val="clear" w:color="auto" w:fill="FFFFFF"/>
          <w:lang w:eastAsia="en-US"/>
        </w:rPr>
        <w:t>Sieć Badawcza Łukasiewicz – Poznański Instytut Technologiczny, Centrum Pojazdów Szynowych z siedzibą w (61 055) Poznaniu przy ulicy Warszawskiej 181 – jeden automat do napojów gorących</w:t>
      </w:r>
      <w:r w:rsidR="004234F4">
        <w:rPr>
          <w:rFonts w:ascii="Verdana" w:eastAsia="Arial" w:hAnsi="Verdana" w:cs="Calibri"/>
          <w:spacing w:val="-6"/>
          <w:sz w:val="22"/>
          <w:szCs w:val="22"/>
          <w:shd w:val="clear" w:color="auto" w:fill="FFFFFF"/>
          <w:lang w:eastAsia="en-US"/>
        </w:rPr>
        <w:t>: herbata, kawa, czekolada, barszcz czerwony</w:t>
      </w:r>
      <w:r w:rsidRPr="00311CE2">
        <w:rPr>
          <w:rFonts w:ascii="Verdana" w:eastAsia="Arial" w:hAnsi="Verdana" w:cs="Calibri"/>
          <w:spacing w:val="-6"/>
          <w:sz w:val="22"/>
          <w:szCs w:val="22"/>
          <w:shd w:val="clear" w:color="auto" w:fill="FFFFFF"/>
          <w:lang w:eastAsia="en-US"/>
        </w:rPr>
        <w:t xml:space="preserve"> </w:t>
      </w:r>
      <w:r w:rsidR="004234F4">
        <w:rPr>
          <w:rFonts w:ascii="Verdana" w:eastAsia="Arial" w:hAnsi="Verdana" w:cs="Calibri"/>
          <w:spacing w:val="-6"/>
          <w:sz w:val="22"/>
          <w:szCs w:val="22"/>
          <w:shd w:val="clear" w:color="auto" w:fill="FFFFFF"/>
          <w:lang w:eastAsia="en-US"/>
        </w:rPr>
        <w:t>oraz</w:t>
      </w:r>
      <w:r w:rsidRPr="00311CE2">
        <w:rPr>
          <w:rFonts w:ascii="Verdana" w:eastAsia="Arial" w:hAnsi="Verdana" w:cs="Calibri"/>
          <w:spacing w:val="-6"/>
          <w:sz w:val="22"/>
          <w:szCs w:val="22"/>
          <w:shd w:val="clear" w:color="auto" w:fill="FFFFFF"/>
          <w:lang w:eastAsia="en-US"/>
        </w:rPr>
        <w:t xml:space="preserve"> jeden automat do napojów zimnych i przekąsek</w:t>
      </w:r>
      <w:r w:rsidR="004234F4">
        <w:rPr>
          <w:rFonts w:ascii="Verdana" w:eastAsia="Arial" w:hAnsi="Verdana" w:cs="Calibri"/>
          <w:spacing w:val="-6"/>
          <w:sz w:val="22"/>
          <w:szCs w:val="22"/>
          <w:shd w:val="clear" w:color="auto" w:fill="FFFFFF"/>
          <w:lang w:eastAsia="en-US"/>
        </w:rPr>
        <w:t>, w tym co najmniej: napoje gazowane, woda niegazowana, soki, napoje na bazie soków, napoje izotoniczne oraz batoniki i przekąski</w:t>
      </w:r>
      <w:r w:rsidRPr="00311CE2">
        <w:rPr>
          <w:rFonts w:ascii="Verdana" w:hAnsi="Verdana"/>
          <w:spacing w:val="-6"/>
          <w:sz w:val="22"/>
          <w:szCs w:val="22"/>
        </w:rPr>
        <w:t>.</w:t>
      </w:r>
      <w:r w:rsidR="004234F4">
        <w:rPr>
          <w:rFonts w:ascii="Verdana" w:hAnsi="Verdana"/>
          <w:spacing w:val="-6"/>
          <w:sz w:val="22"/>
          <w:szCs w:val="22"/>
        </w:rPr>
        <w:t xml:space="preserve"> </w:t>
      </w:r>
      <w:r w:rsidR="004234F4" w:rsidRPr="004234F4">
        <w:rPr>
          <w:rFonts w:ascii="Verdana" w:hAnsi="Verdana"/>
          <w:spacing w:val="-6"/>
          <w:sz w:val="22"/>
          <w:szCs w:val="22"/>
        </w:rPr>
        <w:t xml:space="preserve">Powierzchnia najmu </w:t>
      </w:r>
      <w:r w:rsidR="004234F4">
        <w:rPr>
          <w:rFonts w:ascii="Verdana" w:hAnsi="Verdana"/>
          <w:spacing w:val="-6"/>
          <w:sz w:val="22"/>
          <w:szCs w:val="22"/>
        </w:rPr>
        <w:t>2</w:t>
      </w:r>
      <w:r w:rsidR="004234F4" w:rsidRPr="004234F4">
        <w:rPr>
          <w:rFonts w:ascii="Verdana" w:hAnsi="Verdana"/>
          <w:spacing w:val="-6"/>
          <w:sz w:val="22"/>
          <w:szCs w:val="22"/>
        </w:rPr>
        <w:t xml:space="preserve"> m</w:t>
      </w:r>
      <w:r w:rsidR="004234F4" w:rsidRPr="004234F4">
        <w:rPr>
          <w:rFonts w:ascii="Verdana" w:hAnsi="Verdana"/>
          <w:spacing w:val="-6"/>
          <w:sz w:val="22"/>
          <w:szCs w:val="22"/>
          <w:vertAlign w:val="superscript"/>
        </w:rPr>
        <w:t>2</w:t>
      </w:r>
      <w:r w:rsidR="004234F4" w:rsidRPr="004234F4">
        <w:rPr>
          <w:rFonts w:ascii="Verdana" w:hAnsi="Verdana"/>
          <w:spacing w:val="-6"/>
          <w:sz w:val="22"/>
          <w:szCs w:val="22"/>
        </w:rPr>
        <w:t>.</w:t>
      </w:r>
    </w:p>
    <w:p w14:paraId="7E3654C5" w14:textId="1C283483" w:rsidR="00311CE2" w:rsidRPr="002B366A" w:rsidRDefault="00311CE2" w:rsidP="002B366A">
      <w:pPr>
        <w:pStyle w:val="Akapitzlist"/>
        <w:numPr>
          <w:ilvl w:val="0"/>
          <w:numId w:val="36"/>
        </w:numPr>
        <w:tabs>
          <w:tab w:val="left" w:pos="709"/>
        </w:tabs>
        <w:autoSpaceDE w:val="0"/>
        <w:autoSpaceDN w:val="0"/>
        <w:adjustRightInd w:val="0"/>
        <w:spacing w:line="276" w:lineRule="auto"/>
        <w:contextualSpacing w:val="0"/>
        <w:jc w:val="both"/>
        <w:rPr>
          <w:rFonts w:ascii="Verdana" w:eastAsia="Arial" w:hAnsi="Verdana" w:cs="Calibri"/>
          <w:spacing w:val="-6"/>
          <w:sz w:val="22"/>
          <w:szCs w:val="22"/>
          <w:shd w:val="clear" w:color="auto" w:fill="FFFFFF"/>
          <w:lang w:eastAsia="en-US"/>
        </w:rPr>
      </w:pPr>
      <w:r w:rsidRPr="00311CE2">
        <w:rPr>
          <w:rFonts w:ascii="Verdana" w:eastAsia="Arial" w:hAnsi="Verdana" w:cs="Calibri"/>
          <w:spacing w:val="-6"/>
          <w:sz w:val="22"/>
          <w:szCs w:val="22"/>
          <w:shd w:val="clear" w:color="auto" w:fill="FFFFFF"/>
          <w:lang w:eastAsia="en-US"/>
        </w:rPr>
        <w:t>Sieć Badawcza Łukasiewicz – Poznański Instytut Technologiczny, Centrum Technologii Drewna z siedzibą w (60-654) Poznaniu przy ulicy Winiarskiej 1 – jeden automat do napojów gorących</w:t>
      </w:r>
      <w:r w:rsidR="004234F4">
        <w:rPr>
          <w:rFonts w:ascii="Verdana" w:eastAsia="Arial" w:hAnsi="Verdana" w:cs="Calibri"/>
          <w:spacing w:val="-6"/>
          <w:sz w:val="22"/>
          <w:szCs w:val="22"/>
          <w:shd w:val="clear" w:color="auto" w:fill="FFFFFF"/>
          <w:lang w:eastAsia="en-US"/>
        </w:rPr>
        <w:t>: herbata, kawa, czekolada</w:t>
      </w:r>
      <w:r w:rsidRPr="00311CE2">
        <w:rPr>
          <w:rFonts w:ascii="Verdana" w:hAnsi="Verdana"/>
          <w:spacing w:val="-6"/>
          <w:sz w:val="22"/>
          <w:szCs w:val="22"/>
        </w:rPr>
        <w:t>.</w:t>
      </w:r>
      <w:r w:rsidR="004234F4">
        <w:rPr>
          <w:rFonts w:ascii="Verdana" w:hAnsi="Verdana"/>
          <w:spacing w:val="-6"/>
          <w:sz w:val="22"/>
          <w:szCs w:val="22"/>
        </w:rPr>
        <w:t xml:space="preserve"> </w:t>
      </w:r>
      <w:r w:rsidR="004234F4" w:rsidRPr="004234F4">
        <w:rPr>
          <w:rFonts w:ascii="Verdana" w:hAnsi="Verdana"/>
          <w:spacing w:val="-6"/>
          <w:sz w:val="22"/>
          <w:szCs w:val="22"/>
        </w:rPr>
        <w:t>Powierzchnia najmu 1 m</w:t>
      </w:r>
      <w:r w:rsidR="004234F4" w:rsidRPr="004234F4">
        <w:rPr>
          <w:rFonts w:ascii="Verdana" w:hAnsi="Verdana"/>
          <w:spacing w:val="-6"/>
          <w:sz w:val="22"/>
          <w:szCs w:val="22"/>
          <w:vertAlign w:val="superscript"/>
        </w:rPr>
        <w:t>2</w:t>
      </w:r>
      <w:r w:rsidR="004234F4" w:rsidRPr="004234F4">
        <w:rPr>
          <w:rFonts w:ascii="Verdana" w:hAnsi="Verdana"/>
          <w:spacing w:val="-6"/>
          <w:sz w:val="22"/>
          <w:szCs w:val="22"/>
        </w:rPr>
        <w:t>.</w:t>
      </w:r>
    </w:p>
    <w:p w14:paraId="7EA8F9C2" w14:textId="77777777" w:rsidR="005E5E12" w:rsidRPr="002F19ED" w:rsidRDefault="005E5E12" w:rsidP="00CA141D">
      <w:pPr>
        <w:pStyle w:val="Akapitzlist"/>
        <w:numPr>
          <w:ilvl w:val="0"/>
          <w:numId w:val="18"/>
        </w:numPr>
        <w:spacing w:line="276" w:lineRule="auto"/>
        <w:ind w:left="426" w:hanging="284"/>
        <w:jc w:val="both"/>
        <w:rPr>
          <w:rFonts w:ascii="Verdana" w:hAnsi="Verdana" w:cs="Calibri"/>
          <w:sz w:val="22"/>
          <w:szCs w:val="22"/>
        </w:rPr>
      </w:pPr>
      <w:r w:rsidRPr="002F19ED">
        <w:rPr>
          <w:rFonts w:ascii="Verdana" w:hAnsi="Verdana" w:cs="Calibri"/>
          <w:sz w:val="22"/>
          <w:szCs w:val="22"/>
        </w:rPr>
        <w:t>Jakakolwiek zmiana celu działalności, określonego w ust. 1, wymaga uprzedniej pisemnej zgody Wynajmującego.</w:t>
      </w:r>
    </w:p>
    <w:p w14:paraId="2F48EAA8" w14:textId="77777777" w:rsidR="00F43A5F" w:rsidRPr="00360DF4" w:rsidRDefault="00F43A5F" w:rsidP="00CA141D">
      <w:pPr>
        <w:spacing w:line="276" w:lineRule="auto"/>
        <w:rPr>
          <w:rFonts w:ascii="Verdana" w:hAnsi="Verdana" w:cs="Calibri"/>
          <w:b/>
          <w:bCs/>
          <w:sz w:val="16"/>
          <w:szCs w:val="16"/>
        </w:rPr>
      </w:pPr>
    </w:p>
    <w:p w14:paraId="1B5EEB20" w14:textId="77777777"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B203E2" w:rsidRPr="002F19ED">
        <w:rPr>
          <w:rFonts w:ascii="Verdana" w:hAnsi="Verdana" w:cs="Calibri"/>
          <w:b/>
          <w:bCs/>
          <w:sz w:val="22"/>
          <w:szCs w:val="22"/>
        </w:rPr>
        <w:t>5</w:t>
      </w:r>
    </w:p>
    <w:p w14:paraId="236EF807" w14:textId="724DF064"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5C6DF1">
        <w:rPr>
          <w:rFonts w:ascii="Verdana" w:hAnsi="Verdana" w:cs="Calibri"/>
          <w:b/>
          <w:bCs/>
          <w:sz w:val="22"/>
          <w:szCs w:val="22"/>
        </w:rPr>
        <w:t>O</w:t>
      </w:r>
      <w:r w:rsidRPr="002F19ED">
        <w:rPr>
          <w:rFonts w:ascii="Verdana" w:hAnsi="Verdana" w:cs="Calibri"/>
          <w:b/>
          <w:bCs/>
          <w:sz w:val="22"/>
          <w:szCs w:val="22"/>
        </w:rPr>
        <w:t>bowiązki Najemcy</w:t>
      </w:r>
    </w:p>
    <w:p w14:paraId="732DF05E" w14:textId="77777777" w:rsidR="00A47BDE" w:rsidRPr="002F19ED" w:rsidRDefault="00A47BDE" w:rsidP="00CA141D">
      <w:pPr>
        <w:pStyle w:val="Tekstpodstawowy"/>
        <w:numPr>
          <w:ilvl w:val="0"/>
          <w:numId w:val="8"/>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Najemca zobowiązany jest do:</w:t>
      </w:r>
    </w:p>
    <w:p w14:paraId="54D90818" w14:textId="2E002D17" w:rsidR="005459DC" w:rsidRPr="005459DC" w:rsidRDefault="005459DC"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5459DC">
        <w:rPr>
          <w:rFonts w:ascii="Verdana" w:eastAsia="Arial" w:hAnsi="Verdana" w:cs="Calibri"/>
          <w:spacing w:val="-6"/>
          <w:sz w:val="22"/>
          <w:szCs w:val="22"/>
          <w:shd w:val="clear" w:color="auto" w:fill="FFFFFF"/>
        </w:rPr>
        <w:t xml:space="preserve">przedstawienia wykazu zaoferowanych automatów </w:t>
      </w:r>
      <w:proofErr w:type="spellStart"/>
      <w:r w:rsidRPr="005459DC">
        <w:rPr>
          <w:rFonts w:ascii="Verdana" w:eastAsia="Arial" w:hAnsi="Verdana" w:cs="Calibri"/>
          <w:spacing w:val="-6"/>
          <w:sz w:val="22"/>
          <w:szCs w:val="22"/>
          <w:shd w:val="clear" w:color="auto" w:fill="FFFFFF"/>
        </w:rPr>
        <w:t>vendingowych</w:t>
      </w:r>
      <w:proofErr w:type="spellEnd"/>
      <w:r w:rsidRPr="005459DC">
        <w:rPr>
          <w:rFonts w:ascii="Verdana" w:eastAsia="Arial" w:hAnsi="Verdana" w:cs="Calibri"/>
          <w:spacing w:val="-6"/>
          <w:sz w:val="22"/>
          <w:szCs w:val="22"/>
          <w:shd w:val="clear" w:color="auto" w:fill="FFFFFF"/>
        </w:rPr>
        <w:t xml:space="preserve"> z wykazem numerów seryjnych i rokiem produkcji oraz dokumentami dopuszczającymi do obrotu zaproponowanych automatów,</w:t>
      </w:r>
    </w:p>
    <w:p w14:paraId="446B3F75" w14:textId="39217D84" w:rsidR="002C260A" w:rsidRPr="002F19ED" w:rsidRDefault="002C260A"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2F19ED">
        <w:rPr>
          <w:rFonts w:ascii="Verdana" w:hAnsi="Verdana" w:cs="Calibri"/>
          <w:sz w:val="22"/>
          <w:szCs w:val="22"/>
        </w:rPr>
        <w:t xml:space="preserve">ponoszenia całkowitej odpowiedzialności za </w:t>
      </w:r>
      <w:r w:rsidR="009C1512" w:rsidRPr="002F19ED">
        <w:rPr>
          <w:rFonts w:ascii="Verdana" w:hAnsi="Verdana" w:cs="Calibri"/>
          <w:sz w:val="22"/>
          <w:szCs w:val="22"/>
        </w:rPr>
        <w:t>naruszenie przepisów</w:t>
      </w:r>
      <w:r w:rsidR="00335550" w:rsidRPr="002F19ED">
        <w:rPr>
          <w:rFonts w:ascii="Verdana" w:hAnsi="Verdana" w:cs="Calibri"/>
          <w:sz w:val="22"/>
          <w:szCs w:val="22"/>
        </w:rPr>
        <w:t xml:space="preserve"> BHP</w:t>
      </w:r>
      <w:r w:rsidR="004B78A4" w:rsidRPr="002F19ED">
        <w:rPr>
          <w:rFonts w:ascii="Verdana" w:hAnsi="Verdana" w:cs="Calibri"/>
          <w:sz w:val="22"/>
          <w:szCs w:val="22"/>
        </w:rPr>
        <w:t xml:space="preserve"> i</w:t>
      </w:r>
      <w:r w:rsidR="00A16B49">
        <w:rPr>
          <w:rFonts w:ascii="Verdana" w:hAnsi="Verdana" w:cs="Calibri"/>
          <w:sz w:val="22"/>
          <w:szCs w:val="22"/>
        </w:rPr>
        <w:t> </w:t>
      </w:r>
      <w:r w:rsidR="004B78A4" w:rsidRPr="002F19ED">
        <w:rPr>
          <w:rFonts w:ascii="Verdana" w:hAnsi="Verdana" w:cs="Calibri"/>
          <w:sz w:val="22"/>
          <w:szCs w:val="22"/>
        </w:rPr>
        <w:t xml:space="preserve">P.POŻ. na najmowanej Powierzchni </w:t>
      </w:r>
      <w:r w:rsidR="00487E5F" w:rsidRPr="002F19ED">
        <w:rPr>
          <w:rFonts w:ascii="Verdana" w:hAnsi="Verdana" w:cs="Calibri"/>
          <w:sz w:val="22"/>
          <w:szCs w:val="22"/>
        </w:rPr>
        <w:t>oraz wszelkich skutków nie</w:t>
      </w:r>
      <w:r w:rsidRPr="002F19ED">
        <w:rPr>
          <w:rFonts w:ascii="Verdana" w:hAnsi="Verdana" w:cs="Calibri"/>
          <w:sz w:val="22"/>
          <w:szCs w:val="22"/>
        </w:rPr>
        <w:t xml:space="preserve">przestrzegania przepisów prawnych </w:t>
      </w:r>
      <w:r w:rsidR="00FB5541" w:rsidRPr="002F19ED">
        <w:rPr>
          <w:rFonts w:ascii="Verdana" w:hAnsi="Verdana" w:cs="Calibri"/>
          <w:sz w:val="22"/>
          <w:szCs w:val="22"/>
        </w:rPr>
        <w:t>dotyczących używania automatów</w:t>
      </w:r>
      <w:r w:rsidR="005C6DF1">
        <w:rPr>
          <w:rFonts w:ascii="Verdana" w:hAnsi="Verdana" w:cs="Calibri"/>
          <w:sz w:val="22"/>
          <w:szCs w:val="22"/>
        </w:rPr>
        <w:t xml:space="preserve"> </w:t>
      </w:r>
      <w:proofErr w:type="spellStart"/>
      <w:r w:rsidR="005C6DF1">
        <w:rPr>
          <w:rFonts w:ascii="Verdana" w:hAnsi="Verdana" w:cs="Calibri"/>
          <w:sz w:val="22"/>
          <w:szCs w:val="22"/>
        </w:rPr>
        <w:t>vendingowych</w:t>
      </w:r>
      <w:proofErr w:type="spellEnd"/>
      <w:r w:rsidRPr="002F19ED">
        <w:rPr>
          <w:rFonts w:ascii="Verdana" w:hAnsi="Verdana" w:cs="Calibri"/>
          <w:sz w:val="22"/>
          <w:szCs w:val="22"/>
        </w:rPr>
        <w:t>,</w:t>
      </w:r>
    </w:p>
    <w:p w14:paraId="616E4857" w14:textId="77777777" w:rsidR="00A47BDE" w:rsidRPr="002F19ED" w:rsidRDefault="00A47BD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2F19ED">
        <w:rPr>
          <w:rFonts w:ascii="Verdana" w:hAnsi="Verdana" w:cs="Calibri"/>
          <w:sz w:val="22"/>
          <w:szCs w:val="22"/>
        </w:rPr>
        <w:t>po zakończeniu najmu</w:t>
      </w:r>
      <w:r w:rsidR="004B78A4" w:rsidRPr="002F19ED">
        <w:rPr>
          <w:rFonts w:ascii="Verdana" w:hAnsi="Verdana" w:cs="Calibri"/>
          <w:sz w:val="22"/>
          <w:szCs w:val="22"/>
        </w:rPr>
        <w:t xml:space="preserve"> do</w:t>
      </w:r>
      <w:r w:rsidRPr="002F19ED">
        <w:rPr>
          <w:rFonts w:ascii="Verdana" w:hAnsi="Verdana" w:cs="Calibri"/>
          <w:sz w:val="22"/>
          <w:szCs w:val="22"/>
        </w:rPr>
        <w:t xml:space="preserve"> zwrócenia Wynajmującemu</w:t>
      </w:r>
      <w:r w:rsidR="00940A7F" w:rsidRPr="002F19ED">
        <w:rPr>
          <w:rFonts w:ascii="Verdana" w:hAnsi="Verdana" w:cs="Calibri"/>
          <w:sz w:val="22"/>
          <w:szCs w:val="22"/>
        </w:rPr>
        <w:t xml:space="preserve"> wy</w:t>
      </w:r>
      <w:r w:rsidR="004B78A4" w:rsidRPr="002F19ED">
        <w:rPr>
          <w:rFonts w:ascii="Verdana" w:hAnsi="Verdana" w:cs="Calibri"/>
          <w:sz w:val="22"/>
          <w:szCs w:val="22"/>
        </w:rPr>
        <w:t>najmowanej</w:t>
      </w:r>
      <w:r w:rsidR="00335550" w:rsidRPr="002F19ED">
        <w:rPr>
          <w:rFonts w:ascii="Verdana" w:hAnsi="Verdana" w:cs="Calibri"/>
          <w:sz w:val="22"/>
          <w:szCs w:val="22"/>
        </w:rPr>
        <w:t xml:space="preserve"> </w:t>
      </w:r>
      <w:r w:rsidR="00940A7F" w:rsidRPr="002F19ED">
        <w:rPr>
          <w:rFonts w:ascii="Verdana" w:hAnsi="Verdana" w:cs="Calibri"/>
          <w:sz w:val="22"/>
          <w:szCs w:val="22"/>
        </w:rPr>
        <w:t>P</w:t>
      </w:r>
      <w:r w:rsidR="004B78A4" w:rsidRPr="002F19ED">
        <w:rPr>
          <w:rFonts w:ascii="Verdana" w:hAnsi="Verdana" w:cs="Calibri"/>
          <w:sz w:val="22"/>
          <w:szCs w:val="22"/>
        </w:rPr>
        <w:t>owierzchni</w:t>
      </w:r>
      <w:r w:rsidR="004C5147" w:rsidRPr="002F19ED">
        <w:rPr>
          <w:rFonts w:ascii="Verdana" w:hAnsi="Verdana" w:cs="Calibri"/>
          <w:sz w:val="22"/>
          <w:szCs w:val="22"/>
        </w:rPr>
        <w:t xml:space="preserve"> w stanie nie</w:t>
      </w:r>
      <w:r w:rsidRPr="002F19ED">
        <w:rPr>
          <w:rFonts w:ascii="Verdana" w:hAnsi="Verdana" w:cs="Calibri"/>
          <w:sz w:val="22"/>
          <w:szCs w:val="22"/>
        </w:rPr>
        <w:t xml:space="preserve">pogorszonym, jednakże Najemca nie ponosi odpowiedzialności za zużycie będące następstwem prawidłowego używania, </w:t>
      </w:r>
    </w:p>
    <w:p w14:paraId="5EDA0D77" w14:textId="3B345110" w:rsidR="00A47BDE" w:rsidRPr="002F19ED" w:rsidRDefault="00A47BDE" w:rsidP="00CA141D">
      <w:pPr>
        <w:pStyle w:val="Tekstpodstawowy"/>
        <w:numPr>
          <w:ilvl w:val="1"/>
          <w:numId w:val="8"/>
        </w:numPr>
        <w:tabs>
          <w:tab w:val="clear" w:pos="1440"/>
        </w:tabs>
        <w:spacing w:line="276" w:lineRule="auto"/>
        <w:ind w:left="709" w:hanging="284"/>
        <w:rPr>
          <w:rFonts w:ascii="Verdana" w:hAnsi="Verdana" w:cs="Calibri"/>
          <w:sz w:val="22"/>
          <w:szCs w:val="22"/>
        </w:rPr>
      </w:pPr>
      <w:r w:rsidRPr="002F19ED">
        <w:rPr>
          <w:rFonts w:ascii="Verdana" w:hAnsi="Verdana" w:cs="Calibri"/>
          <w:sz w:val="22"/>
          <w:szCs w:val="22"/>
        </w:rPr>
        <w:t>dokonywania drobnych nakładów połączonych ze</w:t>
      </w:r>
      <w:r w:rsidR="00940A7F" w:rsidRPr="002F19ED">
        <w:rPr>
          <w:rFonts w:ascii="Verdana" w:hAnsi="Verdana" w:cs="Calibri"/>
          <w:sz w:val="22"/>
          <w:szCs w:val="22"/>
        </w:rPr>
        <w:t xml:space="preserve"> zwykłym używaniem Powierzchni</w:t>
      </w:r>
      <w:r w:rsidRPr="002F19ED">
        <w:rPr>
          <w:rFonts w:ascii="Verdana" w:hAnsi="Verdana" w:cs="Calibri"/>
          <w:sz w:val="22"/>
          <w:szCs w:val="22"/>
        </w:rPr>
        <w:t xml:space="preserve">. Do </w:t>
      </w:r>
      <w:r w:rsidR="00FB5541" w:rsidRPr="002F19ED">
        <w:rPr>
          <w:rFonts w:ascii="Verdana" w:hAnsi="Verdana" w:cs="Calibri"/>
          <w:sz w:val="22"/>
          <w:szCs w:val="22"/>
        </w:rPr>
        <w:t>obowiązków</w:t>
      </w:r>
      <w:r w:rsidRPr="002F19ED">
        <w:rPr>
          <w:rFonts w:ascii="Verdana" w:hAnsi="Verdana" w:cs="Calibri"/>
          <w:sz w:val="22"/>
          <w:szCs w:val="22"/>
        </w:rPr>
        <w:t>, które</w:t>
      </w:r>
      <w:r w:rsidR="00940A7F" w:rsidRPr="002F19ED">
        <w:rPr>
          <w:rFonts w:ascii="Verdana" w:hAnsi="Verdana" w:cs="Calibri"/>
          <w:sz w:val="22"/>
          <w:szCs w:val="22"/>
        </w:rPr>
        <w:t xml:space="preserve"> obciążają Najemcę Powierzchni</w:t>
      </w:r>
      <w:r w:rsidRPr="002F19ED">
        <w:rPr>
          <w:rFonts w:ascii="Verdana" w:hAnsi="Verdana" w:cs="Calibri"/>
          <w:sz w:val="22"/>
          <w:szCs w:val="22"/>
        </w:rPr>
        <w:t xml:space="preserve">, należą </w:t>
      </w:r>
      <w:r w:rsidR="00FB5541" w:rsidRPr="002F19ED">
        <w:rPr>
          <w:rFonts w:ascii="Verdana" w:hAnsi="Verdana" w:cs="Calibri"/>
          <w:sz w:val="22"/>
          <w:szCs w:val="22"/>
        </w:rPr>
        <w:t xml:space="preserve">także </w:t>
      </w:r>
      <w:r w:rsidRPr="002F19ED">
        <w:rPr>
          <w:rFonts w:ascii="Verdana" w:hAnsi="Verdana" w:cs="Calibri"/>
          <w:sz w:val="22"/>
          <w:szCs w:val="22"/>
        </w:rPr>
        <w:t xml:space="preserve">w szczególności: </w:t>
      </w:r>
      <w:r w:rsidR="00940A7F" w:rsidRPr="002F19ED">
        <w:rPr>
          <w:rFonts w:ascii="Verdana" w:hAnsi="Verdana" w:cs="Calibri"/>
          <w:sz w:val="22"/>
          <w:szCs w:val="22"/>
        </w:rPr>
        <w:t>adaptacja instalacji elektrycznej na potrzeby przyłączeniowe automatów</w:t>
      </w:r>
      <w:r w:rsidR="005C6DF1">
        <w:rPr>
          <w:rFonts w:ascii="Verdana" w:hAnsi="Verdana" w:cs="Calibri"/>
          <w:sz w:val="22"/>
          <w:szCs w:val="22"/>
        </w:rPr>
        <w:t xml:space="preserve"> </w:t>
      </w:r>
      <w:proofErr w:type="spellStart"/>
      <w:r w:rsidR="005C6DF1">
        <w:rPr>
          <w:rFonts w:ascii="Verdana" w:hAnsi="Verdana" w:cs="Calibri"/>
          <w:sz w:val="22"/>
          <w:szCs w:val="22"/>
        </w:rPr>
        <w:t>vendingowych</w:t>
      </w:r>
      <w:proofErr w:type="spellEnd"/>
      <w:r w:rsidRPr="002F19ED">
        <w:rPr>
          <w:rFonts w:ascii="Verdana" w:hAnsi="Verdana" w:cs="Calibri"/>
          <w:sz w:val="22"/>
          <w:szCs w:val="22"/>
        </w:rPr>
        <w:t>,</w:t>
      </w:r>
    </w:p>
    <w:p w14:paraId="6E438297" w14:textId="18B265FA" w:rsidR="00A47BDE" w:rsidRPr="002F19ED" w:rsidRDefault="00940A7F" w:rsidP="00CA141D">
      <w:pPr>
        <w:pStyle w:val="Tekstpodstawowy"/>
        <w:numPr>
          <w:ilvl w:val="1"/>
          <w:numId w:val="8"/>
        </w:numPr>
        <w:tabs>
          <w:tab w:val="clear" w:pos="1440"/>
        </w:tabs>
        <w:spacing w:line="276" w:lineRule="auto"/>
        <w:ind w:left="709" w:hanging="284"/>
        <w:rPr>
          <w:rFonts w:ascii="Verdana" w:hAnsi="Verdana" w:cs="Calibri"/>
          <w:sz w:val="22"/>
          <w:szCs w:val="22"/>
        </w:rPr>
      </w:pPr>
      <w:r w:rsidRPr="002F19ED">
        <w:rPr>
          <w:rFonts w:ascii="Verdana" w:hAnsi="Verdana" w:cs="Calibri"/>
          <w:sz w:val="22"/>
          <w:szCs w:val="22"/>
        </w:rPr>
        <w:t>używania Powierzchni</w:t>
      </w:r>
      <w:r w:rsidR="007479AB" w:rsidRPr="002F19ED">
        <w:rPr>
          <w:rFonts w:ascii="Verdana" w:hAnsi="Verdana" w:cs="Calibri"/>
          <w:sz w:val="22"/>
          <w:szCs w:val="22"/>
        </w:rPr>
        <w:t xml:space="preserve"> </w:t>
      </w:r>
      <w:r w:rsidR="005C6DF1">
        <w:rPr>
          <w:rFonts w:ascii="Verdana" w:hAnsi="Verdana" w:cs="Calibri"/>
          <w:sz w:val="22"/>
          <w:szCs w:val="22"/>
        </w:rPr>
        <w:t>zgodnie</w:t>
      </w:r>
      <w:r w:rsidR="00096204">
        <w:rPr>
          <w:rFonts w:ascii="Verdana" w:hAnsi="Verdana" w:cs="Calibri"/>
          <w:sz w:val="22"/>
          <w:szCs w:val="22"/>
        </w:rPr>
        <w:t xml:space="preserve"> z </w:t>
      </w:r>
      <w:r w:rsidR="00096204" w:rsidRPr="002F19ED">
        <w:rPr>
          <w:rFonts w:ascii="Verdana" w:hAnsi="Verdana" w:cs="Calibri"/>
          <w:sz w:val="22"/>
          <w:szCs w:val="22"/>
        </w:rPr>
        <w:t xml:space="preserve">§ </w:t>
      </w:r>
      <w:r w:rsidR="00096204">
        <w:rPr>
          <w:rFonts w:ascii="Verdana" w:hAnsi="Verdana" w:cs="Calibri"/>
          <w:sz w:val="22"/>
          <w:szCs w:val="22"/>
        </w:rPr>
        <w:t>4 Umowy</w:t>
      </w:r>
      <w:r w:rsidR="00A47BDE" w:rsidRPr="002F19ED">
        <w:rPr>
          <w:rFonts w:ascii="Verdana" w:hAnsi="Verdana" w:cs="Calibri"/>
          <w:sz w:val="22"/>
          <w:szCs w:val="22"/>
        </w:rPr>
        <w:t>,</w:t>
      </w:r>
    </w:p>
    <w:p w14:paraId="2EF5DE6E" w14:textId="61160F4B" w:rsidR="00A47BDE" w:rsidRPr="002F19ED" w:rsidRDefault="00A47BD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2F19ED">
        <w:rPr>
          <w:rFonts w:ascii="Verdana" w:hAnsi="Verdana" w:cs="Calibri"/>
          <w:sz w:val="22"/>
          <w:szCs w:val="22"/>
        </w:rPr>
        <w:t>usunięcia wszelkich szkód wynikających z niepra</w:t>
      </w:r>
      <w:r w:rsidR="00940A7F" w:rsidRPr="002F19ED">
        <w:rPr>
          <w:rFonts w:ascii="Verdana" w:hAnsi="Verdana" w:cs="Calibri"/>
          <w:sz w:val="22"/>
          <w:szCs w:val="22"/>
        </w:rPr>
        <w:t>widłowego używania Powierzchni</w:t>
      </w:r>
      <w:r w:rsidRPr="002F19ED">
        <w:rPr>
          <w:rFonts w:ascii="Verdana" w:hAnsi="Verdana" w:cs="Calibri"/>
          <w:sz w:val="22"/>
          <w:szCs w:val="22"/>
        </w:rPr>
        <w:t xml:space="preserve"> (lub zrefundowania Wynajmującemu kosztów ich usunięcia). W</w:t>
      </w:r>
      <w:r w:rsidR="004F4D74">
        <w:rPr>
          <w:rFonts w:ascii="Verdana" w:hAnsi="Verdana" w:cs="Calibri"/>
          <w:sz w:val="22"/>
          <w:szCs w:val="22"/>
        </w:rPr>
        <w:t> </w:t>
      </w:r>
      <w:r w:rsidRPr="002F19ED">
        <w:rPr>
          <w:rFonts w:ascii="Verdana" w:hAnsi="Verdana" w:cs="Calibri"/>
          <w:sz w:val="22"/>
          <w:szCs w:val="22"/>
        </w:rPr>
        <w:t>tym zakresie Wynajmujący uprawniony jest do wykonania zastępczego usunięcia ewentualnych szkód po bezskutecznym wezwaniu do tego Najemcy, bez spełnienia innych wymogów prawa</w:t>
      </w:r>
      <w:r w:rsidR="004F4D74">
        <w:rPr>
          <w:rFonts w:ascii="Verdana" w:hAnsi="Verdana" w:cs="Calibri"/>
          <w:sz w:val="22"/>
          <w:szCs w:val="22"/>
        </w:rPr>
        <w:t>,</w:t>
      </w:r>
    </w:p>
    <w:p w14:paraId="2962FA4E" w14:textId="3CB8C77B" w:rsidR="00A47BDE" w:rsidRPr="002F19ED" w:rsidRDefault="00487E5F"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2F19ED">
        <w:rPr>
          <w:rFonts w:ascii="Verdana" w:hAnsi="Verdana" w:cs="Calibri"/>
          <w:sz w:val="22"/>
          <w:szCs w:val="22"/>
        </w:rPr>
        <w:lastRenderedPageBreak/>
        <w:t>nie</w:t>
      </w:r>
      <w:r w:rsidR="00A47BDE" w:rsidRPr="002F19ED">
        <w:rPr>
          <w:rFonts w:ascii="Verdana" w:hAnsi="Verdana" w:cs="Calibri"/>
          <w:sz w:val="22"/>
          <w:szCs w:val="22"/>
        </w:rPr>
        <w:t>czynienia w</w:t>
      </w:r>
      <w:r w:rsidR="00940A7F" w:rsidRPr="002F19ED">
        <w:rPr>
          <w:rFonts w:ascii="Verdana" w:hAnsi="Verdana" w:cs="Calibri"/>
          <w:sz w:val="22"/>
          <w:szCs w:val="22"/>
        </w:rPr>
        <w:t xml:space="preserve"> obrębie wynajętej Powierzchni</w:t>
      </w:r>
      <w:r w:rsidR="00A47BDE" w:rsidRPr="002F19ED">
        <w:rPr>
          <w:rFonts w:ascii="Verdana" w:hAnsi="Verdana" w:cs="Calibri"/>
          <w:sz w:val="22"/>
          <w:szCs w:val="22"/>
        </w:rPr>
        <w:t xml:space="preserve"> zmian sprzecznych z </w:t>
      </w:r>
      <w:r w:rsidR="004F4D74">
        <w:rPr>
          <w:rFonts w:ascii="Verdana" w:hAnsi="Verdana" w:cs="Calibri"/>
          <w:sz w:val="22"/>
          <w:szCs w:val="22"/>
        </w:rPr>
        <w:t>U</w:t>
      </w:r>
      <w:r w:rsidR="00A47BDE" w:rsidRPr="002F19ED">
        <w:rPr>
          <w:rFonts w:ascii="Verdana" w:hAnsi="Verdana" w:cs="Calibri"/>
          <w:sz w:val="22"/>
          <w:szCs w:val="22"/>
        </w:rPr>
        <w:t>mową oraz z przeznaczeniem rzeczy,</w:t>
      </w:r>
    </w:p>
    <w:p w14:paraId="55293BBB" w14:textId="7832D746" w:rsidR="00A47BDE" w:rsidRDefault="00A47BD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2F19ED">
        <w:rPr>
          <w:rFonts w:ascii="Verdana" w:hAnsi="Verdana" w:cs="Calibri"/>
          <w:sz w:val="22"/>
          <w:szCs w:val="22"/>
        </w:rPr>
        <w:t>uiszczania czynszu w umówionym termini</w:t>
      </w:r>
      <w:r w:rsidR="009577BE">
        <w:rPr>
          <w:rFonts w:ascii="Verdana" w:hAnsi="Verdana" w:cs="Calibri"/>
          <w:sz w:val="22"/>
          <w:szCs w:val="22"/>
        </w:rPr>
        <w:t>e,</w:t>
      </w:r>
    </w:p>
    <w:p w14:paraId="51799855" w14:textId="00BA6DE0" w:rsidR="009577BE" w:rsidRPr="009577BE" w:rsidRDefault="009577B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9577BE">
        <w:rPr>
          <w:rFonts w:ascii="Verdana" w:eastAsia="Calibri" w:hAnsi="Verdana"/>
          <w:sz w:val="22"/>
          <w:szCs w:val="22"/>
        </w:rPr>
        <w:t>ciągłego zaopatrywania automatów w asortyment (napoje</w:t>
      </w:r>
      <w:r>
        <w:rPr>
          <w:rFonts w:ascii="Verdana" w:eastAsia="Calibri" w:hAnsi="Verdana"/>
          <w:sz w:val="22"/>
          <w:szCs w:val="22"/>
        </w:rPr>
        <w:t xml:space="preserve"> zimne</w:t>
      </w:r>
      <w:r w:rsidRPr="009577BE">
        <w:rPr>
          <w:rFonts w:ascii="Verdana" w:eastAsia="Calibri" w:hAnsi="Verdana"/>
          <w:sz w:val="22"/>
          <w:szCs w:val="22"/>
        </w:rPr>
        <w:t>, przekąski) w</w:t>
      </w:r>
      <w:r>
        <w:rPr>
          <w:rFonts w:ascii="Verdana" w:eastAsia="Calibri" w:hAnsi="Verdana"/>
          <w:sz w:val="22"/>
          <w:szCs w:val="22"/>
        </w:rPr>
        <w:t> </w:t>
      </w:r>
      <w:r w:rsidRPr="009577BE">
        <w:rPr>
          <w:rFonts w:ascii="Verdana" w:eastAsia="Calibri" w:hAnsi="Verdana"/>
          <w:sz w:val="22"/>
          <w:szCs w:val="22"/>
        </w:rPr>
        <w:t>zależności od potrzeb klientów oraz do wymiany towaru, których termin przydatności do spożycia niedługo upłynie</w:t>
      </w:r>
      <w:r w:rsidR="00E2771E">
        <w:rPr>
          <w:rFonts w:ascii="Verdana" w:eastAsia="Calibri" w:hAnsi="Verdana"/>
          <w:sz w:val="22"/>
          <w:szCs w:val="22"/>
        </w:rPr>
        <w:t xml:space="preserve"> (krótszym niż 5 dni)</w:t>
      </w:r>
      <w:r w:rsidRPr="009577BE">
        <w:rPr>
          <w:rFonts w:ascii="Verdana" w:eastAsia="Calibri" w:hAnsi="Verdana"/>
          <w:sz w:val="22"/>
          <w:szCs w:val="22"/>
        </w:rPr>
        <w:t xml:space="preserve"> oraz nie dopuszcza się do obrotu towarów, których termin przydatności właśnie upłynął. Najemca zobowiązuje się, również do zapewnienia towarom właściwych warunków ich przechowywania określonych przez producenta tychże towarów oraz do zapewnienia dotrzymania łańcucha właściwych warunków przechowywania w czasie procesu transportu i dystrybucji oraz zaopatrzenia</w:t>
      </w:r>
      <w:r>
        <w:rPr>
          <w:rFonts w:ascii="Verdana" w:eastAsia="Calibri" w:hAnsi="Verdana"/>
          <w:sz w:val="22"/>
          <w:szCs w:val="22"/>
        </w:rPr>
        <w:t>,</w:t>
      </w:r>
    </w:p>
    <w:p w14:paraId="4B8A3CD7" w14:textId="4FF53485" w:rsidR="009577BE" w:rsidRPr="00E2771E" w:rsidRDefault="009577B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9577BE">
        <w:rPr>
          <w:rFonts w:ascii="Verdana" w:eastAsia="Calibri" w:hAnsi="Verdana"/>
          <w:sz w:val="22"/>
          <w:szCs w:val="22"/>
        </w:rPr>
        <w:t>mycia i dezynfekcji automatów zgodnie z obowiązującymi przepisami w tym zakresie oraz zgodnie z instrukcją mycia i odkażania jednak nie rzadziej niż raz na kwartał lub w razie zaistnienia takiej potrzeby</w:t>
      </w:r>
      <w:r w:rsidR="00E2771E">
        <w:rPr>
          <w:rFonts w:ascii="Verdana" w:eastAsia="Calibri" w:hAnsi="Verdana"/>
          <w:sz w:val="22"/>
          <w:szCs w:val="22"/>
        </w:rPr>
        <w:t>,</w:t>
      </w:r>
    </w:p>
    <w:p w14:paraId="0CECA305" w14:textId="641B39EF" w:rsidR="00E2771E" w:rsidRPr="002F19ED" w:rsidRDefault="00E2771E" w:rsidP="00CA141D">
      <w:pPr>
        <w:pStyle w:val="Tekstpodstawowy"/>
        <w:numPr>
          <w:ilvl w:val="1"/>
          <w:numId w:val="8"/>
        </w:numPr>
        <w:tabs>
          <w:tab w:val="clear" w:pos="1440"/>
        </w:tabs>
        <w:spacing w:line="276" w:lineRule="auto"/>
        <w:ind w:left="709" w:hanging="283"/>
        <w:rPr>
          <w:rFonts w:ascii="Verdana" w:hAnsi="Verdana" w:cs="Calibri"/>
          <w:sz w:val="22"/>
          <w:szCs w:val="22"/>
        </w:rPr>
      </w:pPr>
      <w:r w:rsidRPr="00E2771E">
        <w:rPr>
          <w:rFonts w:ascii="Verdana" w:eastAsia="Calibri" w:hAnsi="Verdana"/>
          <w:sz w:val="22"/>
          <w:szCs w:val="22"/>
        </w:rPr>
        <w:t>zapewnienia aktualnych badań sanitarno-epidemiologicznych personelowi odpowiedzialnemu za uzupełnienie asortymentu</w:t>
      </w:r>
      <w:r>
        <w:rPr>
          <w:rFonts w:ascii="Verdana" w:eastAsia="Calibri" w:hAnsi="Verdana"/>
          <w:sz w:val="22"/>
          <w:szCs w:val="22"/>
        </w:rPr>
        <w:t>.</w:t>
      </w:r>
    </w:p>
    <w:p w14:paraId="29E55405" w14:textId="4AA9B0A9" w:rsidR="008D3964" w:rsidRPr="002F19ED" w:rsidRDefault="008D3964" w:rsidP="00CA141D">
      <w:pPr>
        <w:pStyle w:val="Tekstpodstawowy"/>
        <w:numPr>
          <w:ilvl w:val="0"/>
          <w:numId w:val="8"/>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 xml:space="preserve">W przypadku awarii automatu </w:t>
      </w:r>
      <w:proofErr w:type="spellStart"/>
      <w:r w:rsidR="004F4D74">
        <w:rPr>
          <w:rFonts w:ascii="Verdana" w:hAnsi="Verdana" w:cs="Calibri"/>
          <w:sz w:val="22"/>
          <w:szCs w:val="22"/>
        </w:rPr>
        <w:t>vendingowego</w:t>
      </w:r>
      <w:proofErr w:type="spellEnd"/>
      <w:r w:rsidRPr="002F19ED">
        <w:rPr>
          <w:rFonts w:ascii="Verdana" w:hAnsi="Verdana" w:cs="Calibri"/>
          <w:sz w:val="22"/>
          <w:szCs w:val="22"/>
        </w:rPr>
        <w:t xml:space="preserve">, Najemca zobowiązany jest do jego niezwłocznej naprawy, przy czym </w:t>
      </w:r>
      <w:r w:rsidR="0037243C" w:rsidRPr="002F19ED">
        <w:rPr>
          <w:rFonts w:ascii="Verdana" w:hAnsi="Verdana" w:cs="Calibri"/>
          <w:sz w:val="22"/>
          <w:szCs w:val="22"/>
        </w:rPr>
        <w:t xml:space="preserve">Najemca podejmie odpowiednie czynności prowadzące do usunięcia awarii </w:t>
      </w:r>
      <w:r w:rsidR="00F6297A" w:rsidRPr="002F19ED">
        <w:rPr>
          <w:rFonts w:ascii="Verdana" w:hAnsi="Verdana" w:cs="Calibri"/>
          <w:sz w:val="22"/>
          <w:szCs w:val="22"/>
        </w:rPr>
        <w:t xml:space="preserve">oraz usunie awarię </w:t>
      </w:r>
      <w:r w:rsidR="0037243C" w:rsidRPr="002F19ED">
        <w:rPr>
          <w:rFonts w:ascii="Verdana" w:hAnsi="Verdana" w:cs="Calibri"/>
          <w:sz w:val="22"/>
          <w:szCs w:val="22"/>
        </w:rPr>
        <w:t>nie później niż w</w:t>
      </w:r>
      <w:r w:rsidR="000553A8">
        <w:rPr>
          <w:rFonts w:ascii="Verdana" w:hAnsi="Verdana" w:cs="Calibri"/>
          <w:sz w:val="22"/>
          <w:szCs w:val="22"/>
        </w:rPr>
        <w:t> </w:t>
      </w:r>
      <w:r w:rsidR="0037243C" w:rsidRPr="002F19ED">
        <w:rPr>
          <w:rFonts w:ascii="Verdana" w:hAnsi="Verdana" w:cs="Calibri"/>
          <w:sz w:val="22"/>
          <w:szCs w:val="22"/>
        </w:rPr>
        <w:t xml:space="preserve">ciągu </w:t>
      </w:r>
      <w:r w:rsidR="0008554E" w:rsidRPr="002F19ED">
        <w:rPr>
          <w:rFonts w:ascii="Verdana" w:hAnsi="Verdana" w:cs="Calibri"/>
          <w:sz w:val="22"/>
          <w:szCs w:val="22"/>
        </w:rPr>
        <w:t>1 godziny</w:t>
      </w:r>
      <w:r w:rsidR="0037243C" w:rsidRPr="002F19ED">
        <w:rPr>
          <w:rFonts w:ascii="Verdana" w:hAnsi="Verdana" w:cs="Calibri"/>
          <w:sz w:val="22"/>
          <w:szCs w:val="22"/>
        </w:rPr>
        <w:t xml:space="preserve"> od momentu zawiadomienia</w:t>
      </w:r>
      <w:r w:rsidR="000553A8">
        <w:rPr>
          <w:rFonts w:ascii="Verdana" w:hAnsi="Verdana" w:cs="Calibri"/>
          <w:sz w:val="22"/>
          <w:szCs w:val="22"/>
        </w:rPr>
        <w:t xml:space="preserve"> telefonicznie lub e-mailowo</w:t>
      </w:r>
      <w:r w:rsidR="00606848" w:rsidRPr="002F19ED">
        <w:rPr>
          <w:rFonts w:ascii="Verdana" w:hAnsi="Verdana" w:cs="Calibri"/>
          <w:sz w:val="22"/>
          <w:szCs w:val="22"/>
        </w:rPr>
        <w:t>.</w:t>
      </w:r>
      <w:r w:rsidR="009577BE">
        <w:rPr>
          <w:rFonts w:ascii="Verdana" w:hAnsi="Verdana" w:cs="Calibri"/>
          <w:sz w:val="22"/>
          <w:szCs w:val="22"/>
        </w:rPr>
        <w:t xml:space="preserve"> </w:t>
      </w:r>
    </w:p>
    <w:p w14:paraId="36922372" w14:textId="1AA77E97" w:rsidR="009577BE" w:rsidRPr="009577BE" w:rsidRDefault="009577BE" w:rsidP="009577BE">
      <w:pPr>
        <w:pStyle w:val="Tekstpodstawowy"/>
        <w:numPr>
          <w:ilvl w:val="0"/>
          <w:numId w:val="8"/>
        </w:numPr>
        <w:tabs>
          <w:tab w:val="clear" w:pos="720"/>
        </w:tabs>
        <w:spacing w:line="276" w:lineRule="auto"/>
        <w:ind w:left="426" w:hanging="284"/>
        <w:rPr>
          <w:rFonts w:ascii="Verdana" w:hAnsi="Verdana" w:cs="Calibri"/>
          <w:sz w:val="22"/>
          <w:szCs w:val="22"/>
        </w:rPr>
      </w:pPr>
      <w:r w:rsidRPr="009577BE">
        <w:rPr>
          <w:rFonts w:ascii="Verdana" w:eastAsia="Calibri" w:hAnsi="Verdana"/>
          <w:sz w:val="22"/>
          <w:szCs w:val="22"/>
        </w:rPr>
        <w:t>W przypadku awarii polegającej na niewydawaniu reszty lub opłaconego towaru, Najemca zobowiązany jest rozpatrzyć złożoną reklamację i zwrócić pieniądze w terminie nie dłuższym niż 1 dzień roboczy</w:t>
      </w:r>
      <w:r>
        <w:rPr>
          <w:rFonts w:ascii="Verdana" w:eastAsia="Calibri" w:hAnsi="Verdana"/>
          <w:sz w:val="22"/>
          <w:szCs w:val="22"/>
        </w:rPr>
        <w:t>.</w:t>
      </w:r>
    </w:p>
    <w:p w14:paraId="5DD50A8C" w14:textId="6AEB2506" w:rsidR="008D5ED7" w:rsidRPr="002F19ED" w:rsidRDefault="00A47BDE" w:rsidP="00CA141D">
      <w:pPr>
        <w:pStyle w:val="Tekstpodstawowy"/>
        <w:numPr>
          <w:ilvl w:val="0"/>
          <w:numId w:val="8"/>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 xml:space="preserve">Najemca </w:t>
      </w:r>
      <w:r w:rsidR="00940A7F" w:rsidRPr="002F19ED">
        <w:rPr>
          <w:rFonts w:ascii="Verdana" w:hAnsi="Verdana" w:cs="Calibri"/>
          <w:sz w:val="22"/>
          <w:szCs w:val="22"/>
        </w:rPr>
        <w:t>nie ma prawa oddać wynajmowanej Powierzchni</w:t>
      </w:r>
      <w:r w:rsidRPr="002F19ED">
        <w:rPr>
          <w:rFonts w:ascii="Verdana" w:hAnsi="Verdana" w:cs="Calibri"/>
          <w:sz w:val="22"/>
          <w:szCs w:val="22"/>
        </w:rPr>
        <w:t xml:space="preserve"> innej osobie lub podmiotowi do bezpłatnego używania lub w podnajem. </w:t>
      </w:r>
    </w:p>
    <w:p w14:paraId="510288AE" w14:textId="0F1064EB" w:rsidR="0017082C" w:rsidRPr="002F19ED" w:rsidRDefault="0017082C" w:rsidP="00CA141D">
      <w:pPr>
        <w:pStyle w:val="Tekstpodstawowy"/>
        <w:numPr>
          <w:ilvl w:val="0"/>
          <w:numId w:val="8"/>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 xml:space="preserve">Najemca ponosi pełną odpowiedzialność materialną i prawną za zniszczenia lub uszkodzenia Powierzchni </w:t>
      </w:r>
      <w:r w:rsidR="00FB5541" w:rsidRPr="002F19ED">
        <w:rPr>
          <w:rFonts w:ascii="Verdana" w:hAnsi="Verdana" w:cs="Calibri"/>
          <w:sz w:val="22"/>
          <w:szCs w:val="22"/>
        </w:rPr>
        <w:t xml:space="preserve">lub budynku </w:t>
      </w:r>
      <w:r w:rsidRPr="002F19ED">
        <w:rPr>
          <w:rFonts w:ascii="Verdana" w:hAnsi="Verdana" w:cs="Calibri"/>
          <w:sz w:val="22"/>
          <w:szCs w:val="22"/>
        </w:rPr>
        <w:t>wyrządzone przez Najemcę, o</w:t>
      </w:r>
      <w:r w:rsidR="008164C0" w:rsidRPr="002F19ED">
        <w:rPr>
          <w:rFonts w:ascii="Verdana" w:hAnsi="Verdana" w:cs="Calibri"/>
          <w:sz w:val="22"/>
          <w:szCs w:val="22"/>
        </w:rPr>
        <w:t>soby działające</w:t>
      </w:r>
      <w:r w:rsidRPr="002F19ED">
        <w:rPr>
          <w:rFonts w:ascii="Verdana" w:hAnsi="Verdana" w:cs="Calibri"/>
          <w:sz w:val="22"/>
          <w:szCs w:val="22"/>
        </w:rPr>
        <w:t xml:space="preserve"> w jego imieniu lub osoby trzecie używające Powierzchni w związku z działalnością Najemcy.</w:t>
      </w:r>
    </w:p>
    <w:p w14:paraId="38845A1A" w14:textId="77777777" w:rsidR="00BA3A02" w:rsidRPr="00360DF4" w:rsidRDefault="00BA3A02" w:rsidP="00CA141D">
      <w:pPr>
        <w:spacing w:line="276" w:lineRule="auto"/>
        <w:rPr>
          <w:rFonts w:ascii="Verdana" w:hAnsi="Verdana" w:cs="Calibri"/>
          <w:sz w:val="16"/>
          <w:szCs w:val="16"/>
        </w:rPr>
      </w:pPr>
    </w:p>
    <w:p w14:paraId="290995C3" w14:textId="70B1AF56"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CA69EE" w:rsidRPr="002F19ED">
        <w:rPr>
          <w:rFonts w:ascii="Verdana" w:hAnsi="Verdana" w:cs="Calibri"/>
          <w:b/>
          <w:bCs/>
          <w:sz w:val="22"/>
          <w:szCs w:val="22"/>
        </w:rPr>
        <w:t>6</w:t>
      </w:r>
    </w:p>
    <w:p w14:paraId="6FC32464" w14:textId="53E69FAC" w:rsidR="00A47BDE" w:rsidRPr="002F19ED" w:rsidRDefault="000553A8" w:rsidP="00CA141D">
      <w:pPr>
        <w:spacing w:line="276" w:lineRule="auto"/>
        <w:jc w:val="center"/>
        <w:rPr>
          <w:rFonts w:ascii="Verdana" w:hAnsi="Verdana" w:cs="Calibri"/>
          <w:b/>
          <w:bCs/>
          <w:sz w:val="22"/>
          <w:szCs w:val="22"/>
        </w:rPr>
      </w:pPr>
      <w:r>
        <w:rPr>
          <w:rFonts w:ascii="Verdana" w:hAnsi="Verdana" w:cs="Calibri"/>
          <w:b/>
          <w:bCs/>
          <w:sz w:val="22"/>
          <w:szCs w:val="22"/>
        </w:rPr>
        <w:t>C</w:t>
      </w:r>
      <w:r w:rsidR="006B0CB8" w:rsidRPr="002F19ED">
        <w:rPr>
          <w:rFonts w:ascii="Verdana" w:hAnsi="Verdana" w:cs="Calibri"/>
          <w:b/>
          <w:bCs/>
          <w:sz w:val="22"/>
          <w:szCs w:val="22"/>
        </w:rPr>
        <w:t xml:space="preserve">zynsz najmu, </w:t>
      </w:r>
      <w:r w:rsidR="00A47BDE" w:rsidRPr="002F19ED">
        <w:rPr>
          <w:rFonts w:ascii="Verdana" w:hAnsi="Verdana" w:cs="Calibri"/>
          <w:b/>
          <w:bCs/>
          <w:sz w:val="22"/>
          <w:szCs w:val="22"/>
        </w:rPr>
        <w:t>opłaty eksploatacyjne</w:t>
      </w:r>
      <w:r w:rsidR="00313A1D">
        <w:rPr>
          <w:rFonts w:ascii="Verdana" w:hAnsi="Verdana" w:cs="Calibri"/>
          <w:b/>
          <w:bCs/>
          <w:sz w:val="22"/>
          <w:szCs w:val="22"/>
        </w:rPr>
        <w:t>, opłaty za dystrybucję</w:t>
      </w:r>
    </w:p>
    <w:p w14:paraId="2C580644" w14:textId="35E8BA88" w:rsidR="00F43A5F" w:rsidRPr="002F19ED" w:rsidRDefault="00A47BDE" w:rsidP="00CA141D">
      <w:pPr>
        <w:pStyle w:val="Tekstpodstawowy"/>
        <w:numPr>
          <w:ilvl w:val="0"/>
          <w:numId w:val="9"/>
        </w:numPr>
        <w:spacing w:line="276" w:lineRule="auto"/>
        <w:ind w:left="426" w:hanging="284"/>
        <w:rPr>
          <w:rFonts w:ascii="Verdana" w:hAnsi="Verdana" w:cs="Calibri"/>
          <w:sz w:val="22"/>
          <w:szCs w:val="22"/>
        </w:rPr>
      </w:pPr>
      <w:r w:rsidRPr="002F19ED">
        <w:rPr>
          <w:rFonts w:ascii="Verdana" w:hAnsi="Verdana" w:cs="Calibri"/>
          <w:sz w:val="22"/>
          <w:szCs w:val="22"/>
        </w:rPr>
        <w:t>Strony ustalają m</w:t>
      </w:r>
      <w:r w:rsidR="00225272" w:rsidRPr="002F19ED">
        <w:rPr>
          <w:rFonts w:ascii="Verdana" w:hAnsi="Verdana" w:cs="Calibri"/>
          <w:sz w:val="22"/>
          <w:szCs w:val="22"/>
        </w:rPr>
        <w:t>iesięczny</w:t>
      </w:r>
      <w:r w:rsidR="00516823" w:rsidRPr="002F19ED">
        <w:rPr>
          <w:rFonts w:ascii="Verdana" w:hAnsi="Verdana" w:cs="Calibri"/>
          <w:sz w:val="22"/>
          <w:szCs w:val="22"/>
        </w:rPr>
        <w:t xml:space="preserve"> </w:t>
      </w:r>
      <w:r w:rsidR="006D15D4" w:rsidRPr="002F19ED">
        <w:rPr>
          <w:rFonts w:ascii="Verdana" w:hAnsi="Verdana" w:cs="Calibri"/>
          <w:sz w:val="22"/>
          <w:szCs w:val="22"/>
        </w:rPr>
        <w:t xml:space="preserve">łączny </w:t>
      </w:r>
      <w:r w:rsidR="00516823" w:rsidRPr="002F19ED">
        <w:rPr>
          <w:rFonts w:ascii="Verdana" w:hAnsi="Verdana" w:cs="Calibri"/>
          <w:sz w:val="22"/>
          <w:szCs w:val="22"/>
        </w:rPr>
        <w:t xml:space="preserve">czynsz najmu na kwotę </w:t>
      </w:r>
      <w:r w:rsidR="000553A8">
        <w:rPr>
          <w:rFonts w:ascii="Verdana" w:hAnsi="Verdana" w:cs="Calibri"/>
          <w:sz w:val="22"/>
          <w:szCs w:val="22"/>
        </w:rPr>
        <w:t>……………………….</w:t>
      </w:r>
      <w:r w:rsidR="005A44C3" w:rsidRPr="002F19ED">
        <w:rPr>
          <w:rFonts w:ascii="Verdana" w:hAnsi="Verdana" w:cs="Calibri"/>
          <w:sz w:val="22"/>
          <w:szCs w:val="22"/>
        </w:rPr>
        <w:t xml:space="preserve"> zł netto</w:t>
      </w:r>
      <w:r w:rsidR="00D2633F" w:rsidRPr="002F19ED">
        <w:rPr>
          <w:rFonts w:ascii="Verdana" w:hAnsi="Verdana" w:cs="Calibri"/>
          <w:sz w:val="22"/>
          <w:szCs w:val="22"/>
        </w:rPr>
        <w:t xml:space="preserve"> (słownie:</w:t>
      </w:r>
      <w:r w:rsidR="007C07ED" w:rsidRPr="002F19ED">
        <w:rPr>
          <w:rFonts w:ascii="Verdana" w:hAnsi="Verdana" w:cs="Calibri"/>
          <w:sz w:val="22"/>
          <w:szCs w:val="22"/>
        </w:rPr>
        <w:t xml:space="preserve"> </w:t>
      </w:r>
      <w:r w:rsidR="000553A8">
        <w:rPr>
          <w:rFonts w:ascii="Verdana" w:hAnsi="Verdana" w:cs="Calibri"/>
          <w:sz w:val="22"/>
          <w:szCs w:val="22"/>
        </w:rPr>
        <w:t>……………………………………</w:t>
      </w:r>
      <w:r w:rsidRPr="002F19ED">
        <w:rPr>
          <w:rFonts w:ascii="Verdana" w:hAnsi="Verdana" w:cs="Calibri"/>
          <w:sz w:val="22"/>
          <w:szCs w:val="22"/>
        </w:rPr>
        <w:t>) plus należny podatek VAT</w:t>
      </w:r>
      <w:r w:rsidR="007C07ED" w:rsidRPr="002F19ED">
        <w:rPr>
          <w:rFonts w:ascii="Verdana" w:hAnsi="Verdana" w:cs="Calibri"/>
          <w:sz w:val="22"/>
          <w:szCs w:val="22"/>
        </w:rPr>
        <w:t xml:space="preserve"> </w:t>
      </w:r>
      <w:r w:rsidR="00B9125D" w:rsidRPr="002F19ED">
        <w:rPr>
          <w:rFonts w:ascii="Verdana" w:hAnsi="Verdana" w:cs="Calibri"/>
          <w:sz w:val="22"/>
          <w:szCs w:val="22"/>
        </w:rPr>
        <w:t xml:space="preserve">, zgodnie z </w:t>
      </w:r>
      <w:r w:rsidR="00874E80" w:rsidRPr="002F19ED">
        <w:rPr>
          <w:rFonts w:ascii="Verdana" w:hAnsi="Verdana" w:cs="Calibri"/>
          <w:sz w:val="22"/>
          <w:szCs w:val="22"/>
        </w:rPr>
        <w:t xml:space="preserve">Formularzem </w:t>
      </w:r>
      <w:r w:rsidR="000553A8">
        <w:rPr>
          <w:rFonts w:ascii="Verdana" w:hAnsi="Verdana" w:cs="Calibri"/>
          <w:sz w:val="22"/>
          <w:szCs w:val="22"/>
        </w:rPr>
        <w:t>cenowym</w:t>
      </w:r>
      <w:r w:rsidR="00B9125D" w:rsidRPr="002F19ED">
        <w:rPr>
          <w:rFonts w:ascii="Verdana" w:hAnsi="Verdana" w:cs="Calibri"/>
          <w:sz w:val="22"/>
          <w:szCs w:val="22"/>
        </w:rPr>
        <w:t xml:space="preserve"> sta</w:t>
      </w:r>
      <w:r w:rsidR="00F43A5F" w:rsidRPr="002F19ED">
        <w:rPr>
          <w:rFonts w:ascii="Verdana" w:hAnsi="Verdana" w:cs="Calibri"/>
          <w:sz w:val="22"/>
          <w:szCs w:val="22"/>
        </w:rPr>
        <w:t xml:space="preserve">nowiącym załącznik nr 1 do </w:t>
      </w:r>
      <w:r w:rsidR="000553A8">
        <w:rPr>
          <w:rFonts w:ascii="Verdana" w:hAnsi="Verdana" w:cs="Calibri"/>
          <w:sz w:val="22"/>
          <w:szCs w:val="22"/>
        </w:rPr>
        <w:t>U</w:t>
      </w:r>
      <w:r w:rsidR="00F43A5F" w:rsidRPr="002F19ED">
        <w:rPr>
          <w:rFonts w:ascii="Verdana" w:hAnsi="Verdana" w:cs="Calibri"/>
          <w:sz w:val="22"/>
          <w:szCs w:val="22"/>
        </w:rPr>
        <w:t>mowy</w:t>
      </w:r>
      <w:r w:rsidR="005E5E12" w:rsidRPr="002F19ED">
        <w:rPr>
          <w:rFonts w:ascii="Verdana" w:hAnsi="Verdana" w:cs="Calibri"/>
          <w:sz w:val="22"/>
          <w:szCs w:val="22"/>
        </w:rPr>
        <w:t>.</w:t>
      </w:r>
    </w:p>
    <w:p w14:paraId="47F534F2" w14:textId="7CDB5719" w:rsidR="00A47BDE" w:rsidRPr="002F19ED" w:rsidRDefault="00A47BDE" w:rsidP="00CA141D">
      <w:pPr>
        <w:pStyle w:val="Tekstpodstawowy"/>
        <w:numPr>
          <w:ilvl w:val="0"/>
          <w:numId w:val="9"/>
        </w:numPr>
        <w:spacing w:line="276" w:lineRule="auto"/>
        <w:ind w:left="426" w:hanging="284"/>
        <w:rPr>
          <w:rFonts w:ascii="Verdana" w:hAnsi="Verdana" w:cs="Calibri"/>
          <w:sz w:val="22"/>
          <w:szCs w:val="22"/>
        </w:rPr>
      </w:pPr>
      <w:r w:rsidRPr="002F19ED">
        <w:rPr>
          <w:rFonts w:ascii="Verdana" w:hAnsi="Verdana" w:cs="Calibri"/>
          <w:sz w:val="22"/>
          <w:szCs w:val="22"/>
        </w:rPr>
        <w:t xml:space="preserve">Czynsz </w:t>
      </w:r>
      <w:r w:rsidR="000553A8">
        <w:rPr>
          <w:rFonts w:ascii="Verdana" w:hAnsi="Verdana" w:cs="Calibri"/>
          <w:sz w:val="22"/>
          <w:szCs w:val="22"/>
        </w:rPr>
        <w:t>najm</w:t>
      </w:r>
      <w:r w:rsidR="00C736FA">
        <w:rPr>
          <w:rFonts w:ascii="Verdana" w:hAnsi="Verdana" w:cs="Calibri"/>
          <w:sz w:val="22"/>
          <w:szCs w:val="22"/>
        </w:rPr>
        <w:t>u</w:t>
      </w:r>
      <w:r w:rsidR="000553A8">
        <w:rPr>
          <w:rFonts w:ascii="Verdana" w:hAnsi="Verdana" w:cs="Calibri"/>
          <w:sz w:val="22"/>
          <w:szCs w:val="22"/>
        </w:rPr>
        <w:t xml:space="preserve"> </w:t>
      </w:r>
      <w:r w:rsidRPr="002F19ED">
        <w:rPr>
          <w:rFonts w:ascii="Verdana" w:hAnsi="Verdana" w:cs="Calibri"/>
          <w:sz w:val="22"/>
          <w:szCs w:val="22"/>
        </w:rPr>
        <w:t>p</w:t>
      </w:r>
      <w:r w:rsidR="008F025B" w:rsidRPr="002F19ED">
        <w:rPr>
          <w:rFonts w:ascii="Verdana" w:hAnsi="Verdana" w:cs="Calibri"/>
          <w:sz w:val="22"/>
          <w:szCs w:val="22"/>
        </w:rPr>
        <w:t>łatny będzie z góry</w:t>
      </w:r>
      <w:r w:rsidRPr="002F19ED">
        <w:rPr>
          <w:rFonts w:ascii="Verdana" w:hAnsi="Verdana" w:cs="Calibri"/>
          <w:sz w:val="22"/>
          <w:szCs w:val="22"/>
        </w:rPr>
        <w:t>,</w:t>
      </w:r>
      <w:r w:rsidR="008F025B" w:rsidRPr="002F19ED">
        <w:rPr>
          <w:rFonts w:ascii="Verdana" w:hAnsi="Verdana" w:cs="Calibri"/>
          <w:sz w:val="22"/>
          <w:szCs w:val="22"/>
        </w:rPr>
        <w:t xml:space="preserve"> co miesiąc</w:t>
      </w:r>
      <w:r w:rsidRPr="002F19ED">
        <w:rPr>
          <w:rFonts w:ascii="Verdana" w:hAnsi="Verdana" w:cs="Calibri"/>
          <w:sz w:val="22"/>
          <w:szCs w:val="22"/>
        </w:rPr>
        <w:t xml:space="preserve"> na podstawie oraz terminach określonych </w:t>
      </w:r>
      <w:r w:rsidR="000553A8">
        <w:rPr>
          <w:rFonts w:ascii="Verdana" w:hAnsi="Verdana" w:cs="Calibri"/>
          <w:sz w:val="22"/>
          <w:szCs w:val="22"/>
        </w:rPr>
        <w:t>w prawidłowo wystawio</w:t>
      </w:r>
      <w:r w:rsidR="00A16B49">
        <w:rPr>
          <w:rFonts w:ascii="Verdana" w:hAnsi="Verdana" w:cs="Calibri"/>
          <w:sz w:val="22"/>
          <w:szCs w:val="22"/>
        </w:rPr>
        <w:t>nych fakturach</w:t>
      </w:r>
      <w:r w:rsidR="000553A8">
        <w:rPr>
          <w:rFonts w:ascii="Verdana" w:hAnsi="Verdana" w:cs="Calibri"/>
          <w:sz w:val="22"/>
          <w:szCs w:val="22"/>
        </w:rPr>
        <w:t xml:space="preserve"> przez </w:t>
      </w:r>
      <w:r w:rsidRPr="002F19ED">
        <w:rPr>
          <w:rFonts w:ascii="Verdana" w:hAnsi="Verdana" w:cs="Calibri"/>
          <w:sz w:val="22"/>
          <w:szCs w:val="22"/>
        </w:rPr>
        <w:t>Wynajmującego</w:t>
      </w:r>
      <w:r w:rsidR="00BB5012" w:rsidRPr="002F19ED">
        <w:rPr>
          <w:rFonts w:ascii="Verdana" w:hAnsi="Verdana" w:cs="Calibri"/>
          <w:sz w:val="22"/>
          <w:szCs w:val="22"/>
        </w:rPr>
        <w:t>.</w:t>
      </w:r>
    </w:p>
    <w:p w14:paraId="24FD0461" w14:textId="3E6A0D14" w:rsidR="00E265E6" w:rsidRPr="002F19ED" w:rsidRDefault="00E265E6" w:rsidP="00CA141D">
      <w:pPr>
        <w:pStyle w:val="Tekstpodstawowy"/>
        <w:numPr>
          <w:ilvl w:val="0"/>
          <w:numId w:val="9"/>
        </w:numPr>
        <w:spacing w:line="276" w:lineRule="auto"/>
        <w:ind w:left="426" w:hanging="284"/>
        <w:rPr>
          <w:rFonts w:ascii="Verdana" w:hAnsi="Verdana" w:cs="Calibri"/>
          <w:sz w:val="22"/>
          <w:szCs w:val="22"/>
        </w:rPr>
      </w:pPr>
      <w:r w:rsidRPr="002F19ED">
        <w:rPr>
          <w:rFonts w:ascii="Verdana" w:hAnsi="Verdana" w:cs="Calibri"/>
          <w:sz w:val="22"/>
          <w:szCs w:val="22"/>
        </w:rPr>
        <w:t xml:space="preserve">Czynsz </w:t>
      </w:r>
      <w:r w:rsidRPr="003A435E">
        <w:rPr>
          <w:rFonts w:ascii="Verdana" w:hAnsi="Verdana" w:cs="Calibri"/>
          <w:sz w:val="22"/>
          <w:szCs w:val="22"/>
        </w:rPr>
        <w:t xml:space="preserve">najmu stanowi </w:t>
      </w:r>
      <w:r w:rsidR="00FB5541" w:rsidRPr="003A435E">
        <w:rPr>
          <w:rFonts w:ascii="Verdana" w:hAnsi="Verdana" w:cs="Calibri"/>
          <w:sz w:val="22"/>
          <w:szCs w:val="22"/>
        </w:rPr>
        <w:t xml:space="preserve">także </w:t>
      </w:r>
      <w:r w:rsidRPr="003A435E">
        <w:rPr>
          <w:rFonts w:ascii="Verdana" w:hAnsi="Verdana" w:cs="Calibri"/>
          <w:sz w:val="22"/>
          <w:szCs w:val="22"/>
        </w:rPr>
        <w:t>zwrot kosztów ponoszonych przez Wynajmującego z tytułu</w:t>
      </w:r>
      <w:r w:rsidR="00F923C9" w:rsidRPr="003A435E">
        <w:rPr>
          <w:rFonts w:ascii="Verdana" w:hAnsi="Verdana" w:cs="Calibri"/>
          <w:sz w:val="22"/>
          <w:szCs w:val="22"/>
        </w:rPr>
        <w:t xml:space="preserve"> zajmowanej powierzchni przez automat</w:t>
      </w:r>
      <w:r w:rsidRPr="003A435E">
        <w:rPr>
          <w:rFonts w:ascii="Verdana" w:hAnsi="Verdana" w:cs="Calibri"/>
          <w:sz w:val="22"/>
          <w:szCs w:val="22"/>
        </w:rPr>
        <w:t>:</w:t>
      </w:r>
    </w:p>
    <w:p w14:paraId="199DB643"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podatku od nieruchomości,</w:t>
      </w:r>
    </w:p>
    <w:p w14:paraId="5265E495"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ubezp</w:t>
      </w:r>
      <w:r w:rsidR="000F6444" w:rsidRPr="002F19ED">
        <w:rPr>
          <w:rFonts w:ascii="Verdana" w:hAnsi="Verdana" w:cs="Calibri"/>
          <w:sz w:val="22"/>
          <w:szCs w:val="22"/>
        </w:rPr>
        <w:t>ieczenia mienia budynku</w:t>
      </w:r>
      <w:r w:rsidR="00C0314D" w:rsidRPr="002F19ED">
        <w:rPr>
          <w:rFonts w:ascii="Verdana" w:hAnsi="Verdana" w:cs="Calibri"/>
          <w:sz w:val="22"/>
          <w:szCs w:val="22"/>
        </w:rPr>
        <w:t>,</w:t>
      </w:r>
    </w:p>
    <w:p w14:paraId="29FF0378"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amortyzac</w:t>
      </w:r>
      <w:r w:rsidR="000F6444" w:rsidRPr="002F19ED">
        <w:rPr>
          <w:rFonts w:ascii="Verdana" w:hAnsi="Verdana" w:cs="Calibri"/>
          <w:sz w:val="22"/>
          <w:szCs w:val="22"/>
        </w:rPr>
        <w:t>ji budynku</w:t>
      </w:r>
      <w:r w:rsidR="00C0314D" w:rsidRPr="002F19ED">
        <w:rPr>
          <w:rFonts w:ascii="Verdana" w:hAnsi="Verdana" w:cs="Calibri"/>
          <w:sz w:val="22"/>
          <w:szCs w:val="22"/>
        </w:rPr>
        <w:t>,</w:t>
      </w:r>
    </w:p>
    <w:p w14:paraId="3734D62E"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bieżących remontów i konserwacji,</w:t>
      </w:r>
    </w:p>
    <w:p w14:paraId="01097669"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lastRenderedPageBreak/>
        <w:t>dozoru nieruchomości,</w:t>
      </w:r>
    </w:p>
    <w:p w14:paraId="6310497F" w14:textId="77777777" w:rsidR="000F6444" w:rsidRPr="002F19ED" w:rsidRDefault="000F6444"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energii elektrycznej</w:t>
      </w:r>
      <w:r w:rsidR="00C0314D" w:rsidRPr="002F19ED">
        <w:rPr>
          <w:rFonts w:ascii="Verdana" w:hAnsi="Verdana" w:cs="Calibri"/>
          <w:sz w:val="22"/>
          <w:szCs w:val="22"/>
        </w:rPr>
        <w:t>,</w:t>
      </w:r>
      <w:r w:rsidRPr="002F19ED">
        <w:rPr>
          <w:rFonts w:ascii="Verdana" w:hAnsi="Verdana" w:cs="Calibri"/>
          <w:sz w:val="22"/>
          <w:szCs w:val="22"/>
        </w:rPr>
        <w:t xml:space="preserve"> </w:t>
      </w:r>
    </w:p>
    <w:p w14:paraId="02E0858D" w14:textId="77777777" w:rsidR="000F6444" w:rsidRPr="002F19ED" w:rsidRDefault="000F6444"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ogrzewania</w:t>
      </w:r>
      <w:r w:rsidR="00C0314D" w:rsidRPr="002F19ED">
        <w:rPr>
          <w:rFonts w:ascii="Verdana" w:hAnsi="Verdana" w:cs="Calibri"/>
          <w:sz w:val="22"/>
          <w:szCs w:val="22"/>
        </w:rPr>
        <w:t>,</w:t>
      </w:r>
    </w:p>
    <w:p w14:paraId="7A702D30" w14:textId="77777777" w:rsidR="00E265E6"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zużytej wody i kanalizacji,</w:t>
      </w:r>
    </w:p>
    <w:p w14:paraId="3C8288C5" w14:textId="7298430E" w:rsidR="008D5ED7" w:rsidRPr="002F19ED" w:rsidRDefault="00E265E6" w:rsidP="00CA141D">
      <w:pPr>
        <w:numPr>
          <w:ilvl w:val="1"/>
          <w:numId w:val="9"/>
        </w:numPr>
        <w:spacing w:line="276" w:lineRule="auto"/>
        <w:jc w:val="both"/>
        <w:rPr>
          <w:rFonts w:ascii="Verdana" w:hAnsi="Verdana" w:cs="Calibri"/>
          <w:sz w:val="22"/>
          <w:szCs w:val="22"/>
        </w:rPr>
      </w:pPr>
      <w:r w:rsidRPr="002F19ED">
        <w:rPr>
          <w:rFonts w:ascii="Verdana" w:hAnsi="Verdana" w:cs="Calibri"/>
          <w:sz w:val="22"/>
          <w:szCs w:val="22"/>
        </w:rPr>
        <w:t>innych wydatków związanych z utrzymaniem nieruchomości</w:t>
      </w:r>
      <w:r w:rsidR="00FB5541" w:rsidRPr="002F19ED">
        <w:rPr>
          <w:rFonts w:ascii="Verdana" w:hAnsi="Verdana" w:cs="Calibri"/>
          <w:sz w:val="22"/>
          <w:szCs w:val="22"/>
        </w:rPr>
        <w:t xml:space="preserve"> i</w:t>
      </w:r>
      <w:r w:rsidR="000553A8">
        <w:rPr>
          <w:rFonts w:ascii="Verdana" w:hAnsi="Verdana" w:cs="Calibri"/>
          <w:sz w:val="22"/>
          <w:szCs w:val="22"/>
        </w:rPr>
        <w:t> </w:t>
      </w:r>
      <w:r w:rsidR="00FB5541" w:rsidRPr="002F19ED">
        <w:rPr>
          <w:rFonts w:ascii="Verdana" w:hAnsi="Verdana" w:cs="Calibri"/>
          <w:sz w:val="22"/>
          <w:szCs w:val="22"/>
        </w:rPr>
        <w:t>budynku</w:t>
      </w:r>
      <w:r w:rsidRPr="002F19ED">
        <w:rPr>
          <w:rFonts w:ascii="Verdana" w:hAnsi="Verdana" w:cs="Calibri"/>
          <w:sz w:val="22"/>
          <w:szCs w:val="22"/>
        </w:rPr>
        <w:t>.</w:t>
      </w:r>
    </w:p>
    <w:p w14:paraId="61046DF2" w14:textId="77777777" w:rsidR="000553A8" w:rsidRPr="000553A8" w:rsidRDefault="008C1D0C" w:rsidP="00CA141D">
      <w:pPr>
        <w:pStyle w:val="Tekstpodstawowy"/>
        <w:numPr>
          <w:ilvl w:val="0"/>
          <w:numId w:val="9"/>
        </w:numPr>
        <w:spacing w:line="276" w:lineRule="auto"/>
        <w:ind w:left="426" w:hanging="284"/>
        <w:rPr>
          <w:rFonts w:ascii="Verdana" w:hAnsi="Verdana" w:cs="Calibri"/>
          <w:sz w:val="22"/>
          <w:szCs w:val="22"/>
        </w:rPr>
      </w:pPr>
      <w:r w:rsidRPr="002F19ED">
        <w:rPr>
          <w:rFonts w:ascii="Verdana" w:hAnsi="Verdana"/>
          <w:sz w:val="22"/>
          <w:szCs w:val="22"/>
        </w:rPr>
        <w:t xml:space="preserve"> Najemca</w:t>
      </w:r>
      <w:r w:rsidR="008D5ED7" w:rsidRPr="002F19ED">
        <w:rPr>
          <w:rFonts w:ascii="Verdana" w:hAnsi="Verdana"/>
          <w:sz w:val="22"/>
          <w:szCs w:val="22"/>
        </w:rPr>
        <w:t xml:space="preserve"> wyraża zgodę na otrzymanie faktury elektronicznej w formacie PDF (</w:t>
      </w:r>
      <w:proofErr w:type="spellStart"/>
      <w:r w:rsidR="008D5ED7" w:rsidRPr="002F19ED">
        <w:rPr>
          <w:rFonts w:ascii="Verdana" w:hAnsi="Verdana"/>
          <w:sz w:val="22"/>
          <w:szCs w:val="22"/>
        </w:rPr>
        <w:t>Portable</w:t>
      </w:r>
      <w:proofErr w:type="spellEnd"/>
      <w:r w:rsidR="008D5ED7" w:rsidRPr="002F19ED">
        <w:rPr>
          <w:rFonts w:ascii="Verdana" w:hAnsi="Verdana"/>
          <w:sz w:val="22"/>
          <w:szCs w:val="22"/>
        </w:rPr>
        <w:t xml:space="preserve"> </w:t>
      </w:r>
      <w:proofErr w:type="spellStart"/>
      <w:r w:rsidR="008D5ED7" w:rsidRPr="002F19ED">
        <w:rPr>
          <w:rFonts w:ascii="Verdana" w:hAnsi="Verdana"/>
          <w:sz w:val="22"/>
          <w:szCs w:val="22"/>
        </w:rPr>
        <w:t>Document</w:t>
      </w:r>
      <w:proofErr w:type="spellEnd"/>
      <w:r w:rsidR="008D5ED7" w:rsidRPr="002F19ED">
        <w:rPr>
          <w:rFonts w:ascii="Verdana" w:hAnsi="Verdana"/>
          <w:sz w:val="22"/>
          <w:szCs w:val="22"/>
        </w:rPr>
        <w:t xml:space="preserve"> Format) oraz doręczenie jej na adres poc</w:t>
      </w:r>
      <w:r w:rsidRPr="002F19ED">
        <w:rPr>
          <w:rFonts w:ascii="Verdana" w:hAnsi="Verdana"/>
          <w:sz w:val="22"/>
          <w:szCs w:val="22"/>
        </w:rPr>
        <w:t xml:space="preserve">zty elektronicznej </w:t>
      </w:r>
      <w:r w:rsidR="00BA3A02" w:rsidRPr="002F19ED">
        <w:rPr>
          <w:rFonts w:ascii="Verdana" w:hAnsi="Verdana"/>
          <w:sz w:val="22"/>
          <w:szCs w:val="22"/>
        </w:rPr>
        <w:t xml:space="preserve">Najemcy </w:t>
      </w:r>
      <w:r w:rsidR="000553A8">
        <w:rPr>
          <w:rFonts w:ascii="Verdana" w:hAnsi="Verdana"/>
          <w:sz w:val="22"/>
          <w:szCs w:val="22"/>
        </w:rPr>
        <w:t>e-mail: ……………………………………</w:t>
      </w:r>
      <w:r w:rsidR="00782933" w:rsidRPr="002F19ED">
        <w:rPr>
          <w:rFonts w:ascii="Verdana" w:hAnsi="Verdana"/>
          <w:sz w:val="22"/>
          <w:szCs w:val="22"/>
        </w:rPr>
        <w:t xml:space="preserve"> </w:t>
      </w:r>
    </w:p>
    <w:p w14:paraId="1B9F7C8B" w14:textId="6B06D128" w:rsidR="00782933" w:rsidRPr="00313A1D" w:rsidRDefault="0046445D" w:rsidP="00CA141D">
      <w:pPr>
        <w:pStyle w:val="Tekstpodstawowy"/>
        <w:numPr>
          <w:ilvl w:val="0"/>
          <w:numId w:val="9"/>
        </w:numPr>
        <w:spacing w:line="276" w:lineRule="auto"/>
        <w:ind w:left="426" w:hanging="284"/>
        <w:rPr>
          <w:rFonts w:ascii="Verdana" w:hAnsi="Verdana" w:cs="Calibri"/>
          <w:sz w:val="22"/>
          <w:szCs w:val="22"/>
        </w:rPr>
      </w:pPr>
      <w:r>
        <w:rPr>
          <w:rFonts w:ascii="Verdana" w:hAnsi="Verdana"/>
          <w:sz w:val="22"/>
          <w:szCs w:val="22"/>
        </w:rPr>
        <w:t>Strony</w:t>
      </w:r>
      <w:r w:rsidR="00782933" w:rsidRPr="002F19ED">
        <w:rPr>
          <w:rFonts w:ascii="Verdana" w:hAnsi="Verdana"/>
          <w:sz w:val="22"/>
          <w:szCs w:val="22"/>
        </w:rPr>
        <w:t xml:space="preserve"> przesyła</w:t>
      </w:r>
      <w:r>
        <w:rPr>
          <w:rFonts w:ascii="Verdana" w:hAnsi="Verdana"/>
          <w:sz w:val="22"/>
          <w:szCs w:val="22"/>
        </w:rPr>
        <w:t>ją</w:t>
      </w:r>
      <w:r w:rsidR="00782933" w:rsidRPr="002F19ED">
        <w:rPr>
          <w:rFonts w:ascii="Verdana" w:hAnsi="Verdana"/>
          <w:sz w:val="22"/>
          <w:szCs w:val="22"/>
        </w:rPr>
        <w:t xml:space="preserve"> faktury w</w:t>
      </w:r>
      <w:r w:rsidR="000553A8">
        <w:rPr>
          <w:rFonts w:ascii="Verdana" w:hAnsi="Verdana"/>
          <w:sz w:val="22"/>
          <w:szCs w:val="22"/>
        </w:rPr>
        <w:t> </w:t>
      </w:r>
      <w:r w:rsidR="00782933" w:rsidRPr="002F19ED">
        <w:rPr>
          <w:rFonts w:ascii="Verdana" w:hAnsi="Verdana"/>
          <w:sz w:val="22"/>
          <w:szCs w:val="22"/>
        </w:rPr>
        <w:t>formie elektronicznej gwarantując autentyczność ich pochodzenia oraz integralność ich treści zgodnie z</w:t>
      </w:r>
      <w:r w:rsidR="00313A1D">
        <w:rPr>
          <w:rFonts w:ascii="Verdana" w:hAnsi="Verdana"/>
          <w:sz w:val="22"/>
          <w:szCs w:val="22"/>
        </w:rPr>
        <w:t> </w:t>
      </w:r>
      <w:r w:rsidR="00782933" w:rsidRPr="002F19ED">
        <w:rPr>
          <w:rFonts w:ascii="Verdana" w:hAnsi="Verdana"/>
          <w:sz w:val="22"/>
          <w:szCs w:val="22"/>
        </w:rPr>
        <w:t>obowiązującymi przepisami prawa.</w:t>
      </w:r>
    </w:p>
    <w:p w14:paraId="2637F451" w14:textId="1E6F283D" w:rsidR="0046445D" w:rsidRPr="0046445D" w:rsidRDefault="00313A1D" w:rsidP="0046445D">
      <w:pPr>
        <w:pStyle w:val="Tekstpodstawowy"/>
        <w:numPr>
          <w:ilvl w:val="0"/>
          <w:numId w:val="9"/>
        </w:numPr>
        <w:spacing w:line="276" w:lineRule="auto"/>
        <w:ind w:left="426" w:hanging="284"/>
        <w:rPr>
          <w:rFonts w:ascii="Verdana" w:hAnsi="Verdana" w:cs="Calibri"/>
          <w:sz w:val="22"/>
          <w:szCs w:val="22"/>
        </w:rPr>
      </w:pPr>
      <w:r>
        <w:rPr>
          <w:rFonts w:ascii="Verdana" w:hAnsi="Verdana"/>
          <w:sz w:val="22"/>
          <w:szCs w:val="22"/>
        </w:rPr>
        <w:t xml:space="preserve">Najemca według </w:t>
      </w:r>
      <w:r w:rsidR="000C24B6">
        <w:rPr>
          <w:rFonts w:ascii="Verdana" w:hAnsi="Verdana"/>
          <w:sz w:val="22"/>
          <w:szCs w:val="22"/>
        </w:rPr>
        <w:t xml:space="preserve">rzeczywistego </w:t>
      </w:r>
      <w:r>
        <w:rPr>
          <w:rFonts w:ascii="Verdana" w:hAnsi="Verdana"/>
          <w:sz w:val="22"/>
          <w:szCs w:val="22"/>
        </w:rPr>
        <w:t>zużycia porcji napoi gorących (kawa, herbata, czekolada, barszcz czerwony) wystawi zbiorczą fakturę na koniec każdego miesiąca Wynajmującemu.</w:t>
      </w:r>
      <w:r w:rsidR="00A402A7">
        <w:rPr>
          <w:rFonts w:ascii="Verdana" w:hAnsi="Verdana"/>
          <w:sz w:val="22"/>
          <w:szCs w:val="22"/>
        </w:rPr>
        <w:t xml:space="preserve"> Cena jednostkowa za zużycie porcji napoju gorącego przez Wynajmującego ustalona na podstawie ceny jednostkowej z</w:t>
      </w:r>
      <w:r w:rsidR="000C24B6">
        <w:rPr>
          <w:rFonts w:ascii="Verdana" w:hAnsi="Verdana"/>
          <w:sz w:val="22"/>
          <w:szCs w:val="22"/>
        </w:rPr>
        <w:t> </w:t>
      </w:r>
      <w:r w:rsidR="00A402A7">
        <w:rPr>
          <w:rFonts w:ascii="Verdana" w:hAnsi="Verdana"/>
          <w:sz w:val="22"/>
          <w:szCs w:val="22"/>
        </w:rPr>
        <w:t>Formularza cenowego, stanowiącego załącznik nr 1 do Umowy</w:t>
      </w:r>
      <w:r w:rsidR="0046445D">
        <w:rPr>
          <w:rFonts w:ascii="Verdana" w:hAnsi="Verdana"/>
          <w:sz w:val="22"/>
          <w:szCs w:val="22"/>
        </w:rPr>
        <w:t>.</w:t>
      </w:r>
      <w:r w:rsidR="00222E44">
        <w:rPr>
          <w:rFonts w:ascii="Verdana" w:hAnsi="Verdana"/>
          <w:sz w:val="22"/>
          <w:szCs w:val="22"/>
        </w:rPr>
        <w:t xml:space="preserve"> Najemcy nie przysługuje roszczenie o zapłatę wynagrodzenia w pełnej wysokości, o którym stanowi </w:t>
      </w:r>
      <w:r w:rsidR="00222E44" w:rsidRPr="002F19ED">
        <w:rPr>
          <w:rFonts w:ascii="Verdana" w:hAnsi="Verdana" w:cs="Calibri"/>
          <w:sz w:val="22"/>
          <w:szCs w:val="22"/>
        </w:rPr>
        <w:t xml:space="preserve">§ </w:t>
      </w:r>
      <w:r w:rsidR="00222E44">
        <w:rPr>
          <w:rFonts w:ascii="Verdana" w:hAnsi="Verdana" w:cs="Calibri"/>
          <w:sz w:val="22"/>
          <w:szCs w:val="22"/>
        </w:rPr>
        <w:t>3 Umowy.</w:t>
      </w:r>
    </w:p>
    <w:p w14:paraId="2B9AFEBF" w14:textId="384A7FF8" w:rsidR="004234F4" w:rsidRPr="004234F4" w:rsidRDefault="004234F4" w:rsidP="0046445D">
      <w:pPr>
        <w:pStyle w:val="Tekstpodstawowy"/>
        <w:numPr>
          <w:ilvl w:val="0"/>
          <w:numId w:val="9"/>
        </w:numPr>
        <w:spacing w:line="276" w:lineRule="auto"/>
        <w:ind w:left="426" w:hanging="284"/>
        <w:rPr>
          <w:rFonts w:ascii="Verdana" w:hAnsi="Verdana" w:cs="Calibri"/>
          <w:sz w:val="22"/>
          <w:szCs w:val="22"/>
        </w:rPr>
      </w:pPr>
      <w:r w:rsidRPr="004234F4">
        <w:rPr>
          <w:rFonts w:ascii="Verdana" w:eastAsia="Calibri" w:hAnsi="Verdana"/>
          <w:sz w:val="22"/>
          <w:szCs w:val="22"/>
        </w:rPr>
        <w:t>Wynajmujący zastrzega, że za asortyment w automacie z napojami zimnymi i przekąskami, który jest postawiony w siedzibie Centrum Pojazdów Szynowych, ul. Warszawska 181, 61-055 Poznań, płacą osoby z niego korzystające, a nie Wynajmujący</w:t>
      </w:r>
      <w:r>
        <w:rPr>
          <w:rFonts w:ascii="Verdana" w:eastAsia="Calibri" w:hAnsi="Verdana"/>
          <w:sz w:val="22"/>
          <w:szCs w:val="22"/>
        </w:rPr>
        <w:t>.</w:t>
      </w:r>
    </w:p>
    <w:p w14:paraId="7644AE3D" w14:textId="54FDE730" w:rsidR="0046445D" w:rsidRPr="0046445D" w:rsidRDefault="009267AA" w:rsidP="0046445D">
      <w:pPr>
        <w:pStyle w:val="Tekstpodstawowy"/>
        <w:numPr>
          <w:ilvl w:val="0"/>
          <w:numId w:val="9"/>
        </w:numPr>
        <w:spacing w:line="276" w:lineRule="auto"/>
        <w:ind w:left="426" w:hanging="284"/>
        <w:rPr>
          <w:rFonts w:ascii="Verdana" w:hAnsi="Verdana" w:cs="Calibri"/>
          <w:sz w:val="22"/>
          <w:szCs w:val="22"/>
        </w:rPr>
      </w:pPr>
      <w:r w:rsidRPr="0046445D">
        <w:rPr>
          <w:rFonts w:ascii="Verdana" w:hAnsi="Verdana"/>
          <w:sz w:val="22"/>
          <w:szCs w:val="22"/>
        </w:rPr>
        <w:t xml:space="preserve">Faktura płatna będzie w terminie 30 dni od daty jej doręczenia </w:t>
      </w:r>
      <w:r w:rsidR="008A7343">
        <w:rPr>
          <w:rFonts w:ascii="Verdana" w:hAnsi="Verdana"/>
          <w:sz w:val="22"/>
          <w:szCs w:val="22"/>
        </w:rPr>
        <w:t>Wynajmującemu</w:t>
      </w:r>
      <w:r w:rsidRPr="0046445D">
        <w:rPr>
          <w:rFonts w:ascii="Verdana" w:hAnsi="Verdana"/>
          <w:sz w:val="22"/>
          <w:szCs w:val="22"/>
        </w:rPr>
        <w:t>.</w:t>
      </w:r>
    </w:p>
    <w:p w14:paraId="59CE3164" w14:textId="5FAB6C67" w:rsidR="0046445D" w:rsidRPr="0046445D" w:rsidRDefault="009267AA" w:rsidP="0046445D">
      <w:pPr>
        <w:pStyle w:val="Tekstpodstawowy"/>
        <w:numPr>
          <w:ilvl w:val="0"/>
          <w:numId w:val="9"/>
        </w:numPr>
        <w:spacing w:line="276" w:lineRule="auto"/>
        <w:ind w:left="426" w:hanging="284"/>
        <w:rPr>
          <w:rFonts w:ascii="Verdana" w:hAnsi="Verdana" w:cs="Calibri"/>
          <w:sz w:val="22"/>
          <w:szCs w:val="22"/>
        </w:rPr>
      </w:pPr>
      <w:r w:rsidRPr="0046445D">
        <w:rPr>
          <w:rFonts w:ascii="Verdana" w:hAnsi="Verdana"/>
          <w:sz w:val="22"/>
          <w:szCs w:val="22"/>
        </w:rPr>
        <w:t xml:space="preserve">Dniem zapłaty jest dzień obciążenia rachunku </w:t>
      </w:r>
      <w:r w:rsidR="008A7343">
        <w:rPr>
          <w:rFonts w:ascii="Verdana" w:hAnsi="Verdana"/>
          <w:sz w:val="22"/>
          <w:szCs w:val="22"/>
        </w:rPr>
        <w:t>Wynajmującego</w:t>
      </w:r>
      <w:r w:rsidRPr="0046445D">
        <w:rPr>
          <w:rFonts w:ascii="Verdana" w:hAnsi="Verdana"/>
          <w:sz w:val="22"/>
          <w:szCs w:val="22"/>
        </w:rPr>
        <w:t>.</w:t>
      </w:r>
    </w:p>
    <w:p w14:paraId="04609AFB" w14:textId="46227F4C" w:rsidR="0046445D" w:rsidRPr="0046445D" w:rsidRDefault="009267AA" w:rsidP="006F0ACB">
      <w:pPr>
        <w:pStyle w:val="Tekstpodstawowy"/>
        <w:numPr>
          <w:ilvl w:val="0"/>
          <w:numId w:val="9"/>
        </w:numPr>
        <w:spacing w:line="276" w:lineRule="auto"/>
        <w:ind w:left="426" w:hanging="426"/>
        <w:rPr>
          <w:rFonts w:ascii="Verdana" w:hAnsi="Verdana" w:cs="Calibri"/>
          <w:sz w:val="22"/>
          <w:szCs w:val="22"/>
        </w:rPr>
      </w:pPr>
      <w:r w:rsidRPr="0046445D">
        <w:rPr>
          <w:rFonts w:ascii="Verdana" w:hAnsi="Verdana"/>
          <w:sz w:val="22"/>
          <w:szCs w:val="22"/>
        </w:rPr>
        <w:t xml:space="preserve">W przypadku </w:t>
      </w:r>
      <w:r w:rsidR="006F0ACB">
        <w:rPr>
          <w:rFonts w:ascii="Verdana" w:hAnsi="Verdana"/>
          <w:sz w:val="22"/>
          <w:szCs w:val="22"/>
        </w:rPr>
        <w:t>opóźnienia</w:t>
      </w:r>
      <w:r w:rsidRPr="0046445D">
        <w:rPr>
          <w:rFonts w:ascii="Verdana" w:hAnsi="Verdana"/>
          <w:sz w:val="22"/>
          <w:szCs w:val="22"/>
        </w:rPr>
        <w:t xml:space="preserve"> w zapłacie wynagrodzenia</w:t>
      </w:r>
      <w:r w:rsidR="001254D9">
        <w:rPr>
          <w:rFonts w:ascii="Verdana" w:hAnsi="Verdana"/>
          <w:sz w:val="22"/>
          <w:szCs w:val="22"/>
        </w:rPr>
        <w:t xml:space="preserve"> lub czynszu najmu</w:t>
      </w:r>
      <w:r w:rsidRPr="0046445D">
        <w:rPr>
          <w:rFonts w:ascii="Verdana" w:hAnsi="Verdana"/>
          <w:sz w:val="22"/>
          <w:szCs w:val="22"/>
        </w:rPr>
        <w:t xml:space="preserve">, </w:t>
      </w:r>
      <w:r w:rsidR="008A7343">
        <w:rPr>
          <w:rFonts w:ascii="Verdana" w:hAnsi="Verdana"/>
          <w:sz w:val="22"/>
          <w:szCs w:val="22"/>
        </w:rPr>
        <w:t>Stronom</w:t>
      </w:r>
      <w:r w:rsidRPr="0046445D">
        <w:rPr>
          <w:rFonts w:ascii="Verdana" w:hAnsi="Verdana"/>
          <w:sz w:val="22"/>
          <w:szCs w:val="22"/>
        </w:rPr>
        <w:t xml:space="preserve"> przysługują odsetki ustawowe za opóźnienie w spełnieniu świadczenia pieniężnego</w:t>
      </w:r>
      <w:r w:rsidR="0046445D">
        <w:rPr>
          <w:rFonts w:ascii="Verdana" w:hAnsi="Verdana"/>
          <w:sz w:val="22"/>
          <w:szCs w:val="22"/>
        </w:rPr>
        <w:t>.</w:t>
      </w:r>
    </w:p>
    <w:p w14:paraId="4A7B5211" w14:textId="0A5170FE" w:rsidR="0046445D" w:rsidRDefault="008A7343" w:rsidP="006F0ACB">
      <w:pPr>
        <w:pStyle w:val="Tekstpodstawowy"/>
        <w:numPr>
          <w:ilvl w:val="0"/>
          <w:numId w:val="38"/>
        </w:numPr>
        <w:spacing w:line="276" w:lineRule="auto"/>
        <w:rPr>
          <w:rFonts w:ascii="Verdana" w:hAnsi="Verdana"/>
          <w:sz w:val="22"/>
          <w:szCs w:val="22"/>
        </w:rPr>
      </w:pPr>
      <w:r>
        <w:rPr>
          <w:rFonts w:ascii="Verdana" w:hAnsi="Verdana"/>
          <w:sz w:val="22"/>
          <w:szCs w:val="22"/>
        </w:rPr>
        <w:t>Wynajmujący</w:t>
      </w:r>
      <w:r w:rsidR="009267AA" w:rsidRPr="0046445D">
        <w:rPr>
          <w:rFonts w:ascii="Verdana" w:hAnsi="Verdana"/>
          <w:sz w:val="22"/>
          <w:szCs w:val="22"/>
        </w:rPr>
        <w:t xml:space="preserve"> wyraża zgodę na otrzymanie faktury elektronicznej w formacie PDF (</w:t>
      </w:r>
      <w:proofErr w:type="spellStart"/>
      <w:r w:rsidR="009267AA" w:rsidRPr="0046445D">
        <w:rPr>
          <w:rFonts w:ascii="Verdana" w:hAnsi="Verdana"/>
          <w:sz w:val="22"/>
          <w:szCs w:val="22"/>
        </w:rPr>
        <w:t>Portable</w:t>
      </w:r>
      <w:proofErr w:type="spellEnd"/>
      <w:r w:rsidR="009267AA" w:rsidRPr="0046445D">
        <w:rPr>
          <w:rFonts w:ascii="Verdana" w:hAnsi="Verdana"/>
          <w:sz w:val="22"/>
          <w:szCs w:val="22"/>
        </w:rPr>
        <w:t xml:space="preserve"> </w:t>
      </w:r>
      <w:proofErr w:type="spellStart"/>
      <w:r w:rsidR="009267AA" w:rsidRPr="0046445D">
        <w:rPr>
          <w:rFonts w:ascii="Verdana" w:hAnsi="Verdana"/>
          <w:sz w:val="22"/>
          <w:szCs w:val="22"/>
        </w:rPr>
        <w:t>Document</w:t>
      </w:r>
      <w:proofErr w:type="spellEnd"/>
      <w:r w:rsidR="009267AA" w:rsidRPr="0046445D">
        <w:rPr>
          <w:rFonts w:ascii="Verdana" w:hAnsi="Verdana"/>
          <w:sz w:val="22"/>
          <w:szCs w:val="22"/>
        </w:rPr>
        <w:t xml:space="preserve"> Format) oraz doręczenie jej na adres poczty elektronicznej </w:t>
      </w:r>
      <w:r w:rsidR="001254D9">
        <w:rPr>
          <w:rFonts w:ascii="Verdana" w:hAnsi="Verdana"/>
          <w:sz w:val="22"/>
          <w:szCs w:val="22"/>
        </w:rPr>
        <w:t>Wynajmującego</w:t>
      </w:r>
      <w:r w:rsidR="009267AA" w:rsidRPr="0046445D">
        <w:rPr>
          <w:rFonts w:ascii="Verdana" w:hAnsi="Verdana"/>
          <w:sz w:val="22"/>
          <w:szCs w:val="22"/>
        </w:rPr>
        <w:t xml:space="preserve">: </w:t>
      </w:r>
      <w:hyperlink r:id="rId8" w:history="1">
        <w:r w:rsidR="0046445D" w:rsidRPr="008A7343">
          <w:rPr>
            <w:rStyle w:val="Hipercze"/>
            <w:rFonts w:ascii="Verdana" w:hAnsi="Verdana"/>
            <w:color w:val="auto"/>
            <w:sz w:val="22"/>
            <w:szCs w:val="22"/>
            <w:u w:val="none"/>
          </w:rPr>
          <w:t>faktury@pit.lukasiewicz.gov.pl</w:t>
        </w:r>
      </w:hyperlink>
      <w:r w:rsidR="009267AA" w:rsidRPr="0046445D">
        <w:rPr>
          <w:rFonts w:ascii="Verdana" w:hAnsi="Verdana"/>
          <w:sz w:val="22"/>
          <w:szCs w:val="22"/>
        </w:rPr>
        <w:t>.</w:t>
      </w:r>
    </w:p>
    <w:p w14:paraId="23987266" w14:textId="1453EB3A" w:rsidR="009267AA" w:rsidRPr="0046445D" w:rsidRDefault="001A145C" w:rsidP="009267AA">
      <w:pPr>
        <w:pStyle w:val="Tekstpodstawowy"/>
        <w:numPr>
          <w:ilvl w:val="0"/>
          <w:numId w:val="38"/>
        </w:numPr>
        <w:spacing w:line="276" w:lineRule="auto"/>
        <w:ind w:left="357" w:hanging="357"/>
        <w:rPr>
          <w:rFonts w:ascii="Verdana" w:hAnsi="Verdana"/>
          <w:sz w:val="22"/>
          <w:szCs w:val="22"/>
        </w:rPr>
      </w:pPr>
      <w:r>
        <w:rPr>
          <w:rFonts w:ascii="Verdana" w:hAnsi="Verdana"/>
          <w:sz w:val="22"/>
          <w:szCs w:val="22"/>
        </w:rPr>
        <w:t>Najemca</w:t>
      </w:r>
      <w:r w:rsidR="009267AA" w:rsidRPr="0046445D">
        <w:rPr>
          <w:rFonts w:ascii="Verdana" w:hAnsi="Verdana"/>
          <w:sz w:val="22"/>
          <w:szCs w:val="22"/>
        </w:rPr>
        <w:t xml:space="preserve"> może przesłać fakturę elektroniczną zgodnie z przepisami ustawy </w:t>
      </w:r>
      <w:r w:rsidR="009267AA" w:rsidRPr="0046445D">
        <w:rPr>
          <w:rFonts w:ascii="Verdana" w:hAnsi="Verdana"/>
          <w:sz w:val="22"/>
          <w:szCs w:val="22"/>
        </w:rPr>
        <w:br/>
        <w:t xml:space="preserve">z dnia 9 listopada 2018 r. o elektronicznym fakturowaniu w zamówieniach publicznych, koncesjach na roboty budowlane lub usługi oraz partnerstwie publiczno-prywatnym (Dz. U. z 2020 r., poz. 1666, z </w:t>
      </w:r>
      <w:proofErr w:type="spellStart"/>
      <w:r w:rsidR="009267AA" w:rsidRPr="0046445D">
        <w:rPr>
          <w:rFonts w:ascii="Verdana" w:hAnsi="Verdana"/>
          <w:sz w:val="22"/>
          <w:szCs w:val="22"/>
        </w:rPr>
        <w:t>późn</w:t>
      </w:r>
      <w:proofErr w:type="spellEnd"/>
      <w:r w:rsidR="009267AA" w:rsidRPr="0046445D">
        <w:rPr>
          <w:rFonts w:ascii="Verdana" w:hAnsi="Verdana"/>
          <w:sz w:val="22"/>
          <w:szCs w:val="22"/>
        </w:rPr>
        <w:t>. zm.).</w:t>
      </w:r>
    </w:p>
    <w:p w14:paraId="2A696BA1" w14:textId="77777777" w:rsidR="009267AA" w:rsidRPr="00E633AC" w:rsidRDefault="009267AA" w:rsidP="009267AA">
      <w:pPr>
        <w:numPr>
          <w:ilvl w:val="0"/>
          <w:numId w:val="38"/>
        </w:numPr>
        <w:spacing w:line="276" w:lineRule="auto"/>
        <w:ind w:left="357" w:hanging="357"/>
        <w:jc w:val="both"/>
        <w:rPr>
          <w:rFonts w:ascii="Verdana" w:hAnsi="Verdana"/>
          <w:spacing w:val="-6"/>
          <w:sz w:val="22"/>
          <w:szCs w:val="22"/>
        </w:rPr>
      </w:pPr>
      <w:r w:rsidRPr="00E633AC">
        <w:rPr>
          <w:rFonts w:ascii="Verdana" w:hAnsi="Verdana"/>
          <w:spacing w:val="-6"/>
          <w:sz w:val="22"/>
          <w:szCs w:val="22"/>
        </w:rPr>
        <w:t>Przy realizacji postanowień Umowy</w:t>
      </w:r>
      <w:r>
        <w:rPr>
          <w:rFonts w:ascii="Verdana" w:hAnsi="Verdana"/>
          <w:spacing w:val="-6"/>
          <w:sz w:val="22"/>
          <w:szCs w:val="22"/>
        </w:rPr>
        <w:t>,</w:t>
      </w:r>
      <w:r w:rsidRPr="00E633AC">
        <w:rPr>
          <w:rFonts w:ascii="Verdana" w:hAnsi="Verdana"/>
          <w:spacing w:val="-6"/>
          <w:sz w:val="22"/>
          <w:szCs w:val="22"/>
        </w:rPr>
        <w:t xml:space="preserve"> Strony zobowiązane są do stosowania mechanizmu podzielonej płatności dla towarów i usług wymienionych w załączniku nr 15 ustawy z dnia 11 marca 2004 r. o podatku od towarów i usług (Dz. U. </w:t>
      </w:r>
      <w:r>
        <w:rPr>
          <w:rFonts w:ascii="Verdana" w:hAnsi="Verdana"/>
          <w:spacing w:val="-6"/>
          <w:sz w:val="22"/>
          <w:szCs w:val="22"/>
        </w:rPr>
        <w:t xml:space="preserve">                 </w:t>
      </w:r>
      <w:r w:rsidRPr="00E633AC">
        <w:rPr>
          <w:rFonts w:ascii="Verdana" w:hAnsi="Verdana"/>
          <w:spacing w:val="-6"/>
          <w:sz w:val="22"/>
          <w:szCs w:val="22"/>
        </w:rPr>
        <w:t>z 2022 r. poz. 931</w:t>
      </w:r>
      <w:r>
        <w:rPr>
          <w:rFonts w:ascii="Verdana" w:hAnsi="Verdana"/>
          <w:spacing w:val="-6"/>
          <w:sz w:val="22"/>
          <w:szCs w:val="22"/>
        </w:rPr>
        <w:t xml:space="preserve">, z </w:t>
      </w:r>
      <w:proofErr w:type="spellStart"/>
      <w:r>
        <w:rPr>
          <w:rFonts w:ascii="Verdana" w:hAnsi="Verdana"/>
          <w:spacing w:val="-6"/>
          <w:sz w:val="22"/>
          <w:szCs w:val="22"/>
        </w:rPr>
        <w:t>późn</w:t>
      </w:r>
      <w:proofErr w:type="spellEnd"/>
      <w:r>
        <w:rPr>
          <w:rFonts w:ascii="Verdana" w:hAnsi="Verdana"/>
          <w:spacing w:val="-6"/>
          <w:sz w:val="22"/>
          <w:szCs w:val="22"/>
        </w:rPr>
        <w:t>. zm.</w:t>
      </w:r>
      <w:r w:rsidRPr="00E633AC">
        <w:rPr>
          <w:rFonts w:ascii="Verdana" w:hAnsi="Verdana"/>
          <w:spacing w:val="-6"/>
          <w:sz w:val="22"/>
          <w:szCs w:val="22"/>
        </w:rPr>
        <w:t>).</w:t>
      </w:r>
    </w:p>
    <w:p w14:paraId="209E29CC" w14:textId="77777777" w:rsidR="001A145C" w:rsidRDefault="001A145C" w:rsidP="001A145C">
      <w:pPr>
        <w:numPr>
          <w:ilvl w:val="0"/>
          <w:numId w:val="38"/>
        </w:numPr>
        <w:spacing w:line="276" w:lineRule="auto"/>
        <w:jc w:val="both"/>
        <w:rPr>
          <w:rFonts w:ascii="Verdana" w:hAnsi="Verdana"/>
          <w:spacing w:val="-4"/>
          <w:sz w:val="22"/>
          <w:szCs w:val="22"/>
        </w:rPr>
      </w:pPr>
      <w:r>
        <w:rPr>
          <w:rFonts w:ascii="Verdana" w:hAnsi="Verdana"/>
          <w:spacing w:val="-4"/>
          <w:sz w:val="22"/>
          <w:szCs w:val="22"/>
        </w:rPr>
        <w:t>Najemca</w:t>
      </w:r>
      <w:r w:rsidR="009267AA" w:rsidRPr="00E633AC">
        <w:rPr>
          <w:rFonts w:ascii="Verdana" w:hAnsi="Verdana"/>
          <w:spacing w:val="-4"/>
          <w:sz w:val="22"/>
          <w:szCs w:val="22"/>
        </w:rPr>
        <w:t xml:space="preserve"> oświadcza, że numer rachunku rozliczeniowego wskazany </w:t>
      </w:r>
      <w:r w:rsidR="009267AA">
        <w:rPr>
          <w:rFonts w:ascii="Verdana" w:hAnsi="Verdana"/>
          <w:spacing w:val="-4"/>
          <w:sz w:val="22"/>
          <w:szCs w:val="22"/>
        </w:rPr>
        <w:br/>
      </w:r>
      <w:r w:rsidR="009267AA" w:rsidRPr="00E633AC">
        <w:rPr>
          <w:rFonts w:ascii="Verdana" w:hAnsi="Verdana"/>
          <w:spacing w:val="-4"/>
          <w:sz w:val="22"/>
          <w:szCs w:val="22"/>
        </w:rPr>
        <w:t xml:space="preserve">we wszystkich fakturach wystawianych do Umowy należy do </w:t>
      </w:r>
      <w:r>
        <w:rPr>
          <w:rFonts w:ascii="Verdana" w:hAnsi="Verdana"/>
          <w:spacing w:val="-4"/>
          <w:sz w:val="22"/>
          <w:szCs w:val="22"/>
        </w:rPr>
        <w:t>Najemcy</w:t>
      </w:r>
      <w:r w:rsidR="009267AA" w:rsidRPr="00E633AC">
        <w:rPr>
          <w:rFonts w:ascii="Verdana" w:hAnsi="Verdana"/>
          <w:spacing w:val="-4"/>
          <w:sz w:val="22"/>
          <w:szCs w:val="22"/>
        </w:rPr>
        <w:t xml:space="preserve"> i jest rachunkiem, dla którego zgodnie z Rozdziałem 3a ustawy</w:t>
      </w:r>
      <w:r w:rsidR="009267AA">
        <w:rPr>
          <w:rFonts w:ascii="Verdana" w:hAnsi="Verdana"/>
          <w:spacing w:val="-4"/>
          <w:sz w:val="22"/>
          <w:szCs w:val="22"/>
        </w:rPr>
        <w:t xml:space="preserve"> </w:t>
      </w:r>
      <w:r w:rsidR="009267AA" w:rsidRPr="00E633AC">
        <w:rPr>
          <w:rFonts w:ascii="Verdana" w:hAnsi="Verdana"/>
          <w:spacing w:val="-4"/>
          <w:sz w:val="22"/>
          <w:szCs w:val="22"/>
        </w:rPr>
        <w:t xml:space="preserve">z dnia 29 sierpnia </w:t>
      </w:r>
      <w:r w:rsidR="009267AA">
        <w:rPr>
          <w:rFonts w:ascii="Verdana" w:hAnsi="Verdana"/>
          <w:spacing w:val="-4"/>
          <w:sz w:val="22"/>
          <w:szCs w:val="22"/>
        </w:rPr>
        <w:t xml:space="preserve">     </w:t>
      </w:r>
      <w:r w:rsidR="009267AA" w:rsidRPr="00E633AC">
        <w:rPr>
          <w:rFonts w:ascii="Verdana" w:hAnsi="Verdana"/>
          <w:spacing w:val="-4"/>
          <w:sz w:val="22"/>
          <w:szCs w:val="22"/>
        </w:rPr>
        <w:t>1997 r. Prawo bankowe (</w:t>
      </w:r>
      <w:r w:rsidR="009267AA" w:rsidRPr="00A13E62">
        <w:rPr>
          <w:rFonts w:ascii="Verdana" w:hAnsi="Verdana"/>
          <w:spacing w:val="-4"/>
          <w:sz w:val="22"/>
          <w:szCs w:val="22"/>
        </w:rPr>
        <w:t>Dz.</w:t>
      </w:r>
      <w:r w:rsidR="009267AA">
        <w:rPr>
          <w:rFonts w:ascii="Verdana" w:hAnsi="Verdana"/>
          <w:spacing w:val="-4"/>
          <w:sz w:val="22"/>
          <w:szCs w:val="22"/>
        </w:rPr>
        <w:t xml:space="preserve"> </w:t>
      </w:r>
      <w:r w:rsidR="009267AA" w:rsidRPr="00A13E62">
        <w:rPr>
          <w:rFonts w:ascii="Verdana" w:hAnsi="Verdana"/>
          <w:spacing w:val="-4"/>
          <w:sz w:val="22"/>
          <w:szCs w:val="22"/>
        </w:rPr>
        <w:t>U. z 202</w:t>
      </w:r>
      <w:r w:rsidR="009267AA">
        <w:rPr>
          <w:rFonts w:ascii="Verdana" w:hAnsi="Verdana"/>
          <w:spacing w:val="-4"/>
          <w:sz w:val="22"/>
          <w:szCs w:val="22"/>
        </w:rPr>
        <w:t>2</w:t>
      </w:r>
      <w:r w:rsidR="009267AA" w:rsidRPr="00A13E62">
        <w:rPr>
          <w:rFonts w:ascii="Verdana" w:hAnsi="Verdana"/>
          <w:spacing w:val="-4"/>
          <w:sz w:val="22"/>
          <w:szCs w:val="22"/>
        </w:rPr>
        <w:t xml:space="preserve"> r. poz. </w:t>
      </w:r>
      <w:r w:rsidR="009267AA">
        <w:rPr>
          <w:rFonts w:ascii="Verdana" w:hAnsi="Verdana"/>
          <w:spacing w:val="-4"/>
          <w:sz w:val="22"/>
          <w:szCs w:val="22"/>
        </w:rPr>
        <w:t>2324</w:t>
      </w:r>
      <w:r w:rsidR="009267AA" w:rsidRPr="00A13E62">
        <w:rPr>
          <w:rFonts w:ascii="Verdana" w:hAnsi="Verdana"/>
          <w:spacing w:val="-4"/>
          <w:sz w:val="22"/>
          <w:szCs w:val="22"/>
        </w:rPr>
        <w:t xml:space="preserve"> </w:t>
      </w:r>
      <w:r w:rsidR="009267AA" w:rsidRPr="00E633AC">
        <w:rPr>
          <w:rFonts w:ascii="Verdana" w:hAnsi="Verdana"/>
          <w:spacing w:val="-4"/>
          <w:sz w:val="22"/>
          <w:szCs w:val="22"/>
        </w:rPr>
        <w:t xml:space="preserve">z </w:t>
      </w:r>
      <w:proofErr w:type="spellStart"/>
      <w:r w:rsidR="009267AA" w:rsidRPr="00E633AC">
        <w:rPr>
          <w:rFonts w:ascii="Verdana" w:hAnsi="Verdana"/>
          <w:spacing w:val="-4"/>
          <w:sz w:val="22"/>
          <w:szCs w:val="22"/>
        </w:rPr>
        <w:t>późn</w:t>
      </w:r>
      <w:proofErr w:type="spellEnd"/>
      <w:r w:rsidR="009267AA" w:rsidRPr="00E633AC">
        <w:rPr>
          <w:rFonts w:ascii="Verdana" w:hAnsi="Verdana"/>
          <w:spacing w:val="-4"/>
          <w:sz w:val="22"/>
          <w:szCs w:val="22"/>
        </w:rPr>
        <w:t xml:space="preserve">. zm.) prowadzony jest </w:t>
      </w:r>
      <w:r w:rsidR="009267AA" w:rsidRPr="00E633AC">
        <w:rPr>
          <w:rFonts w:ascii="Verdana" w:hAnsi="Verdana"/>
          <w:spacing w:val="-4"/>
          <w:sz w:val="22"/>
          <w:szCs w:val="22"/>
        </w:rPr>
        <w:lastRenderedPageBreak/>
        <w:t>rachunek VAT oraz numery rachunków rozliczeniowych wskazanych w zgłoszeniu identyfikacyjnym lub zgłoszeniu aktualizacyjnym potwierdzone są przy wykorzystaniu STIR.</w:t>
      </w:r>
    </w:p>
    <w:p w14:paraId="5F1516CF" w14:textId="31686FD6" w:rsidR="00313A1D" w:rsidRPr="001A145C" w:rsidRDefault="001A145C" w:rsidP="001A145C">
      <w:pPr>
        <w:numPr>
          <w:ilvl w:val="0"/>
          <w:numId w:val="38"/>
        </w:numPr>
        <w:spacing w:line="276" w:lineRule="auto"/>
        <w:jc w:val="both"/>
        <w:rPr>
          <w:rFonts w:ascii="Verdana" w:hAnsi="Verdana"/>
          <w:spacing w:val="-4"/>
          <w:sz w:val="22"/>
          <w:szCs w:val="22"/>
        </w:rPr>
      </w:pPr>
      <w:r w:rsidRPr="001A145C">
        <w:rPr>
          <w:rFonts w:ascii="Verdana" w:hAnsi="Verdana"/>
          <w:spacing w:val="-6"/>
          <w:sz w:val="22"/>
          <w:szCs w:val="22"/>
        </w:rPr>
        <w:t>Najemca</w:t>
      </w:r>
      <w:r w:rsidR="009267AA" w:rsidRPr="001A145C">
        <w:rPr>
          <w:rFonts w:ascii="Verdana" w:hAnsi="Verdana"/>
          <w:spacing w:val="-6"/>
          <w:sz w:val="22"/>
          <w:szCs w:val="22"/>
        </w:rPr>
        <w:t xml:space="preserve">, który w dniu podpisania Umowy nie jest czynnym podatnikiem VAT, a podczas obowiązywania Umowy stanie się takim podatnikiem, zobowiązuje </w:t>
      </w:r>
      <w:r w:rsidR="009267AA" w:rsidRPr="001A145C">
        <w:rPr>
          <w:rFonts w:ascii="Verdana" w:hAnsi="Verdana"/>
          <w:spacing w:val="-6"/>
          <w:sz w:val="22"/>
          <w:szCs w:val="22"/>
        </w:rPr>
        <w:br/>
        <w:t xml:space="preserve">się do niezwłocznego pisemnego powiadomienia </w:t>
      </w:r>
      <w:r>
        <w:rPr>
          <w:rFonts w:ascii="Verdana" w:hAnsi="Verdana"/>
          <w:spacing w:val="-6"/>
          <w:sz w:val="22"/>
          <w:szCs w:val="22"/>
        </w:rPr>
        <w:t>Wynajmującego</w:t>
      </w:r>
      <w:r w:rsidR="009267AA" w:rsidRPr="001A145C">
        <w:rPr>
          <w:rFonts w:ascii="Verdana" w:hAnsi="Verdana"/>
          <w:spacing w:val="-6"/>
          <w:sz w:val="22"/>
          <w:szCs w:val="22"/>
        </w:rPr>
        <w:t xml:space="preserve"> o tym fakcie oraz o wskazanie rachunku rozliczeniowego, na który ma wpływać wynagrodzenie, </w:t>
      </w:r>
      <w:r w:rsidR="009267AA" w:rsidRPr="001A145C">
        <w:rPr>
          <w:rFonts w:ascii="Verdana" w:hAnsi="Verdana"/>
          <w:spacing w:val="-6"/>
          <w:sz w:val="22"/>
          <w:szCs w:val="22"/>
        </w:rPr>
        <w:br/>
        <w:t>dla którego prowadzony jest rachunek VAT</w:t>
      </w:r>
      <w:r>
        <w:rPr>
          <w:rFonts w:ascii="Verdana" w:hAnsi="Verdana"/>
          <w:spacing w:val="-6"/>
          <w:sz w:val="22"/>
          <w:szCs w:val="22"/>
        </w:rPr>
        <w:t>.</w:t>
      </w:r>
    </w:p>
    <w:p w14:paraId="56731194" w14:textId="77777777" w:rsidR="00DF2418" w:rsidRPr="00360DF4" w:rsidRDefault="00DF2418" w:rsidP="00CA141D">
      <w:pPr>
        <w:pStyle w:val="Tekstpodstawowy"/>
        <w:spacing w:line="276" w:lineRule="auto"/>
        <w:ind w:left="426"/>
        <w:rPr>
          <w:rFonts w:ascii="Verdana" w:hAnsi="Verdana" w:cs="Calibri"/>
          <w:sz w:val="16"/>
          <w:szCs w:val="16"/>
        </w:rPr>
      </w:pPr>
    </w:p>
    <w:p w14:paraId="1DEBF103" w14:textId="1FF99F8A" w:rsidR="00B96D0D" w:rsidRPr="002F19ED" w:rsidRDefault="00B96D0D"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5148E5" w:rsidRPr="002F19ED">
        <w:rPr>
          <w:rFonts w:ascii="Verdana" w:hAnsi="Verdana" w:cs="Calibri"/>
          <w:b/>
          <w:bCs/>
          <w:sz w:val="22"/>
          <w:szCs w:val="22"/>
        </w:rPr>
        <w:t>7</w:t>
      </w:r>
    </w:p>
    <w:p w14:paraId="7F89C88B" w14:textId="1F576AA2" w:rsidR="00B96D0D" w:rsidRPr="002F19ED" w:rsidRDefault="00400455" w:rsidP="00CA141D">
      <w:pPr>
        <w:spacing w:line="276" w:lineRule="auto"/>
        <w:jc w:val="center"/>
        <w:rPr>
          <w:rFonts w:ascii="Verdana" w:hAnsi="Verdana" w:cs="Calibri"/>
          <w:b/>
          <w:bCs/>
          <w:sz w:val="22"/>
          <w:szCs w:val="22"/>
        </w:rPr>
      </w:pPr>
      <w:r>
        <w:rPr>
          <w:rFonts w:ascii="Verdana" w:hAnsi="Verdana" w:cs="Calibri"/>
          <w:b/>
          <w:bCs/>
          <w:sz w:val="22"/>
          <w:szCs w:val="22"/>
        </w:rPr>
        <w:t>K</w:t>
      </w:r>
      <w:r w:rsidR="00B96D0D" w:rsidRPr="002F19ED">
        <w:rPr>
          <w:rFonts w:ascii="Verdana" w:hAnsi="Verdana" w:cs="Calibri"/>
          <w:b/>
          <w:bCs/>
          <w:sz w:val="22"/>
          <w:szCs w:val="22"/>
        </w:rPr>
        <w:t>ary umowne</w:t>
      </w:r>
    </w:p>
    <w:p w14:paraId="63DF6F22" w14:textId="6C7EA47D" w:rsidR="00B96D0D" w:rsidRPr="002F19ED" w:rsidRDefault="00F3515D" w:rsidP="00CA141D">
      <w:pPr>
        <w:pStyle w:val="Tekstpodstawowy"/>
        <w:numPr>
          <w:ilvl w:val="0"/>
          <w:numId w:val="1"/>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 xml:space="preserve">W przypadku używania przez Najemcę </w:t>
      </w:r>
      <w:r w:rsidR="004C5147" w:rsidRPr="002F19ED">
        <w:rPr>
          <w:rFonts w:ascii="Verdana" w:hAnsi="Verdana" w:cs="Calibri"/>
          <w:sz w:val="22"/>
          <w:szCs w:val="22"/>
        </w:rPr>
        <w:t>Powierzchni</w:t>
      </w:r>
      <w:r w:rsidR="00F6297A" w:rsidRPr="002F19ED">
        <w:rPr>
          <w:rFonts w:ascii="Verdana" w:hAnsi="Verdana" w:cs="Calibri"/>
          <w:sz w:val="22"/>
          <w:szCs w:val="22"/>
        </w:rPr>
        <w:t xml:space="preserve"> (albo jakiejkolwiek jej części)</w:t>
      </w:r>
      <w:r w:rsidRPr="002F19ED">
        <w:rPr>
          <w:rFonts w:ascii="Verdana" w:hAnsi="Verdana" w:cs="Calibri"/>
          <w:sz w:val="22"/>
          <w:szCs w:val="22"/>
        </w:rPr>
        <w:t xml:space="preserve"> bez tytułu prawnego, Najemca zapłaci karę umowną w wysokości </w:t>
      </w:r>
      <w:r w:rsidR="00400455">
        <w:rPr>
          <w:rFonts w:ascii="Verdana" w:hAnsi="Verdana" w:cs="Calibri"/>
          <w:sz w:val="22"/>
          <w:szCs w:val="22"/>
        </w:rPr>
        <w:t xml:space="preserve">         </w:t>
      </w:r>
      <w:r w:rsidRPr="002F19ED">
        <w:rPr>
          <w:rFonts w:ascii="Verdana" w:hAnsi="Verdana" w:cs="Calibri"/>
          <w:sz w:val="22"/>
          <w:szCs w:val="22"/>
        </w:rPr>
        <w:t xml:space="preserve">2-krotności </w:t>
      </w:r>
      <w:r w:rsidR="004468F6" w:rsidRPr="002F19ED">
        <w:rPr>
          <w:rFonts w:ascii="Verdana" w:hAnsi="Verdana" w:cs="Calibri"/>
          <w:sz w:val="22"/>
          <w:szCs w:val="22"/>
        </w:rPr>
        <w:t>czynszu</w:t>
      </w:r>
      <w:r w:rsidRPr="002F19ED">
        <w:rPr>
          <w:rFonts w:ascii="Verdana" w:hAnsi="Verdana" w:cs="Calibri"/>
          <w:sz w:val="22"/>
          <w:szCs w:val="22"/>
        </w:rPr>
        <w:t xml:space="preserve"> określonego w § 6 ust. 1 </w:t>
      </w:r>
      <w:r w:rsidR="00326A2C" w:rsidRPr="002F19ED">
        <w:rPr>
          <w:rFonts w:ascii="Verdana" w:hAnsi="Verdana" w:cs="Calibri"/>
          <w:sz w:val="22"/>
          <w:szCs w:val="22"/>
        </w:rPr>
        <w:t>U</w:t>
      </w:r>
      <w:r w:rsidRPr="002F19ED">
        <w:rPr>
          <w:rFonts w:ascii="Verdana" w:hAnsi="Verdana" w:cs="Calibri"/>
          <w:sz w:val="22"/>
          <w:szCs w:val="22"/>
        </w:rPr>
        <w:t>mowy za każdy rozpoczęty miesiąc używania Powierzchni</w:t>
      </w:r>
      <w:r w:rsidR="00F6297A" w:rsidRPr="002F19ED">
        <w:rPr>
          <w:rFonts w:ascii="Verdana" w:hAnsi="Verdana" w:cs="Calibri"/>
          <w:sz w:val="22"/>
          <w:szCs w:val="22"/>
        </w:rPr>
        <w:t xml:space="preserve"> (albo jakiejkolwiek jej części)</w:t>
      </w:r>
      <w:r w:rsidRPr="002F19ED">
        <w:rPr>
          <w:rFonts w:ascii="Verdana" w:hAnsi="Verdana" w:cs="Calibri"/>
          <w:sz w:val="22"/>
          <w:szCs w:val="22"/>
        </w:rPr>
        <w:t>.</w:t>
      </w:r>
    </w:p>
    <w:p w14:paraId="0DB76843" w14:textId="77D4E0CA" w:rsidR="00D751F8" w:rsidRPr="002F19ED" w:rsidRDefault="00D751F8" w:rsidP="00CA141D">
      <w:pPr>
        <w:pStyle w:val="Tekstpodstawowy"/>
        <w:numPr>
          <w:ilvl w:val="0"/>
          <w:numId w:val="1"/>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W przypadku</w:t>
      </w:r>
      <w:r w:rsidR="00606848" w:rsidRPr="002F19ED">
        <w:rPr>
          <w:rFonts w:ascii="Verdana" w:hAnsi="Verdana" w:cs="Calibri"/>
          <w:sz w:val="22"/>
          <w:szCs w:val="22"/>
        </w:rPr>
        <w:t>,</w:t>
      </w:r>
      <w:r w:rsidRPr="002F19ED">
        <w:rPr>
          <w:rFonts w:ascii="Verdana" w:hAnsi="Verdana" w:cs="Calibri"/>
          <w:sz w:val="22"/>
          <w:szCs w:val="22"/>
        </w:rPr>
        <w:t xml:space="preserve"> gdy Najemca odda Powierzchnię </w:t>
      </w:r>
      <w:r w:rsidR="00F6297A" w:rsidRPr="002F19ED">
        <w:rPr>
          <w:rFonts w:ascii="Verdana" w:hAnsi="Verdana" w:cs="Calibri"/>
          <w:sz w:val="22"/>
          <w:szCs w:val="22"/>
        </w:rPr>
        <w:t xml:space="preserve">(albo jakiejkolwiek jej część) </w:t>
      </w:r>
      <w:r w:rsidRPr="002F19ED">
        <w:rPr>
          <w:rFonts w:ascii="Verdana" w:hAnsi="Verdana" w:cs="Calibri"/>
          <w:sz w:val="22"/>
          <w:szCs w:val="22"/>
        </w:rPr>
        <w:t xml:space="preserve">osobie trzeciej do bezpłatnego używania lub w podnajem, Najemca zapłaci karę umowną </w:t>
      </w:r>
      <w:r w:rsidR="00326A2C" w:rsidRPr="002F19ED">
        <w:rPr>
          <w:rFonts w:ascii="Verdana" w:hAnsi="Verdana" w:cs="Calibri"/>
          <w:sz w:val="22"/>
          <w:szCs w:val="22"/>
        </w:rPr>
        <w:t>w</w:t>
      </w:r>
      <w:r w:rsidRPr="002F19ED">
        <w:rPr>
          <w:rFonts w:ascii="Verdana" w:hAnsi="Verdana" w:cs="Calibri"/>
          <w:sz w:val="22"/>
          <w:szCs w:val="22"/>
        </w:rPr>
        <w:t xml:space="preserve"> wysokości 2-krotności </w:t>
      </w:r>
      <w:r w:rsidR="004468F6" w:rsidRPr="002F19ED">
        <w:rPr>
          <w:rFonts w:ascii="Verdana" w:hAnsi="Verdana" w:cs="Calibri"/>
          <w:sz w:val="22"/>
          <w:szCs w:val="22"/>
        </w:rPr>
        <w:t>czynszu</w:t>
      </w:r>
      <w:r w:rsidRPr="002F19ED">
        <w:rPr>
          <w:rFonts w:ascii="Verdana" w:hAnsi="Verdana" w:cs="Calibri"/>
          <w:sz w:val="22"/>
          <w:szCs w:val="22"/>
        </w:rPr>
        <w:t xml:space="preserve"> określonego w § 6 ust. 1 </w:t>
      </w:r>
      <w:r w:rsidR="00326A2C" w:rsidRPr="002F19ED">
        <w:rPr>
          <w:rFonts w:ascii="Verdana" w:hAnsi="Verdana" w:cs="Calibri"/>
          <w:sz w:val="22"/>
          <w:szCs w:val="22"/>
        </w:rPr>
        <w:t>U</w:t>
      </w:r>
      <w:r w:rsidRPr="002F19ED">
        <w:rPr>
          <w:rFonts w:ascii="Verdana" w:hAnsi="Verdana" w:cs="Calibri"/>
          <w:sz w:val="22"/>
          <w:szCs w:val="22"/>
        </w:rPr>
        <w:t>mowy za każdy rozpoczęty miesiąc używania Powierzchni</w:t>
      </w:r>
      <w:r w:rsidR="00F6297A" w:rsidRPr="002F19ED">
        <w:rPr>
          <w:rFonts w:ascii="Verdana" w:hAnsi="Verdana" w:cs="Calibri"/>
          <w:sz w:val="22"/>
          <w:szCs w:val="22"/>
        </w:rPr>
        <w:t xml:space="preserve"> (albo jakiejkolwiek jej część)</w:t>
      </w:r>
      <w:r w:rsidRPr="002F19ED">
        <w:rPr>
          <w:rFonts w:ascii="Verdana" w:hAnsi="Verdana" w:cs="Calibri"/>
          <w:sz w:val="22"/>
          <w:szCs w:val="22"/>
        </w:rPr>
        <w:t>.</w:t>
      </w:r>
    </w:p>
    <w:p w14:paraId="50277DF3" w14:textId="605D50C9" w:rsidR="00606848" w:rsidRDefault="00606848" w:rsidP="00CA141D">
      <w:pPr>
        <w:pStyle w:val="Tekstpodstawowy"/>
        <w:numPr>
          <w:ilvl w:val="0"/>
          <w:numId w:val="1"/>
        </w:numPr>
        <w:tabs>
          <w:tab w:val="clear" w:pos="720"/>
        </w:tabs>
        <w:spacing w:line="276" w:lineRule="auto"/>
        <w:ind w:left="426" w:hanging="284"/>
        <w:rPr>
          <w:rFonts w:ascii="Verdana" w:hAnsi="Verdana" w:cs="Calibri"/>
          <w:sz w:val="22"/>
          <w:szCs w:val="22"/>
        </w:rPr>
      </w:pPr>
      <w:r w:rsidRPr="002F19ED">
        <w:rPr>
          <w:rFonts w:ascii="Verdana" w:hAnsi="Verdana" w:cs="Calibri"/>
          <w:sz w:val="22"/>
          <w:szCs w:val="22"/>
        </w:rPr>
        <w:t xml:space="preserve">W przypadku, gdy Najemca nie dochowa terminu </w:t>
      </w:r>
      <w:r w:rsidR="0037243C" w:rsidRPr="002F19ED">
        <w:rPr>
          <w:rFonts w:ascii="Verdana" w:hAnsi="Verdana" w:cs="Calibri"/>
          <w:sz w:val="22"/>
          <w:szCs w:val="22"/>
        </w:rPr>
        <w:t xml:space="preserve">określonego w § 5 ust. 2 </w:t>
      </w:r>
      <w:r w:rsidR="006F0ACB">
        <w:rPr>
          <w:rFonts w:ascii="Verdana" w:hAnsi="Verdana" w:cs="Calibri"/>
          <w:sz w:val="22"/>
          <w:szCs w:val="22"/>
        </w:rPr>
        <w:t xml:space="preserve">lub w ust. 3 </w:t>
      </w:r>
      <w:r w:rsidR="00326A2C" w:rsidRPr="002F19ED">
        <w:rPr>
          <w:rFonts w:ascii="Verdana" w:hAnsi="Verdana" w:cs="Calibri"/>
          <w:sz w:val="22"/>
          <w:szCs w:val="22"/>
        </w:rPr>
        <w:t>U</w:t>
      </w:r>
      <w:r w:rsidR="0037243C" w:rsidRPr="002F19ED">
        <w:rPr>
          <w:rFonts w:ascii="Verdana" w:hAnsi="Verdana" w:cs="Calibri"/>
          <w:sz w:val="22"/>
          <w:szCs w:val="22"/>
        </w:rPr>
        <w:t>mowy</w:t>
      </w:r>
      <w:r w:rsidRPr="002F19ED">
        <w:rPr>
          <w:rFonts w:ascii="Verdana" w:hAnsi="Verdana" w:cs="Calibri"/>
          <w:sz w:val="22"/>
          <w:szCs w:val="22"/>
        </w:rPr>
        <w:t xml:space="preserve">, </w:t>
      </w:r>
      <w:r w:rsidR="001254D9">
        <w:rPr>
          <w:rFonts w:ascii="Verdana" w:hAnsi="Verdana" w:cs="Calibri"/>
          <w:sz w:val="22"/>
          <w:szCs w:val="22"/>
        </w:rPr>
        <w:t>Najemca zapłaci</w:t>
      </w:r>
      <w:r w:rsidRPr="002F19ED">
        <w:rPr>
          <w:rFonts w:ascii="Verdana" w:hAnsi="Verdana" w:cs="Calibri"/>
          <w:sz w:val="22"/>
          <w:szCs w:val="22"/>
        </w:rPr>
        <w:t xml:space="preserve"> kar</w:t>
      </w:r>
      <w:r w:rsidR="001254D9">
        <w:rPr>
          <w:rFonts w:ascii="Verdana" w:hAnsi="Verdana" w:cs="Calibri"/>
          <w:sz w:val="22"/>
          <w:szCs w:val="22"/>
        </w:rPr>
        <w:t>ę</w:t>
      </w:r>
      <w:r w:rsidRPr="002F19ED">
        <w:rPr>
          <w:rFonts w:ascii="Verdana" w:hAnsi="Verdana" w:cs="Calibri"/>
          <w:sz w:val="22"/>
          <w:szCs w:val="22"/>
        </w:rPr>
        <w:t xml:space="preserve"> umowna w wysokości </w:t>
      </w:r>
      <w:r w:rsidR="0037243C" w:rsidRPr="002F19ED">
        <w:rPr>
          <w:rFonts w:ascii="Verdana" w:hAnsi="Verdana" w:cs="Calibri"/>
          <w:sz w:val="22"/>
          <w:szCs w:val="22"/>
        </w:rPr>
        <w:t>2</w:t>
      </w:r>
      <w:r w:rsidRPr="002F19ED">
        <w:rPr>
          <w:rFonts w:ascii="Verdana" w:hAnsi="Verdana" w:cs="Calibri"/>
          <w:sz w:val="22"/>
          <w:szCs w:val="22"/>
        </w:rPr>
        <w:t xml:space="preserve">% czynszu określonego w § 6 ust. 1 </w:t>
      </w:r>
      <w:r w:rsidR="001254D9">
        <w:rPr>
          <w:rFonts w:ascii="Verdana" w:hAnsi="Verdana" w:cs="Calibri"/>
          <w:sz w:val="22"/>
          <w:szCs w:val="22"/>
        </w:rPr>
        <w:t>U</w:t>
      </w:r>
      <w:r w:rsidRPr="002F19ED">
        <w:rPr>
          <w:rFonts w:ascii="Verdana" w:hAnsi="Verdana" w:cs="Calibri"/>
          <w:sz w:val="22"/>
          <w:szCs w:val="22"/>
        </w:rPr>
        <w:t>mowy za każdą</w:t>
      </w:r>
      <w:r w:rsidR="00777594" w:rsidRPr="002F19ED">
        <w:rPr>
          <w:rFonts w:ascii="Verdana" w:hAnsi="Verdana" w:cs="Calibri"/>
          <w:sz w:val="22"/>
          <w:szCs w:val="22"/>
        </w:rPr>
        <w:t xml:space="preserve"> rozpoczętą</w:t>
      </w:r>
      <w:r w:rsidRPr="002F19ED">
        <w:rPr>
          <w:rFonts w:ascii="Verdana" w:hAnsi="Verdana" w:cs="Calibri"/>
          <w:sz w:val="22"/>
          <w:szCs w:val="22"/>
        </w:rPr>
        <w:t xml:space="preserve"> godzinę </w:t>
      </w:r>
      <w:r w:rsidR="006F0ACB">
        <w:rPr>
          <w:rFonts w:ascii="Verdana" w:hAnsi="Verdana" w:cs="Calibri"/>
          <w:sz w:val="22"/>
          <w:szCs w:val="22"/>
        </w:rPr>
        <w:t>opóźnienia.</w:t>
      </w:r>
    </w:p>
    <w:p w14:paraId="1A40B6D3" w14:textId="0D2D7A1B" w:rsidR="006F0ACB" w:rsidRPr="002F19ED" w:rsidRDefault="006F0ACB" w:rsidP="00CA141D">
      <w:pPr>
        <w:pStyle w:val="Tekstpodstawowy"/>
        <w:numPr>
          <w:ilvl w:val="0"/>
          <w:numId w:val="1"/>
        </w:numPr>
        <w:tabs>
          <w:tab w:val="clear" w:pos="720"/>
        </w:tabs>
        <w:spacing w:line="276" w:lineRule="auto"/>
        <w:ind w:left="426" w:hanging="284"/>
        <w:rPr>
          <w:rFonts w:ascii="Verdana" w:hAnsi="Verdana" w:cs="Calibri"/>
          <w:sz w:val="22"/>
          <w:szCs w:val="22"/>
        </w:rPr>
      </w:pPr>
      <w:r>
        <w:rPr>
          <w:rFonts w:ascii="Verdana" w:hAnsi="Verdana" w:cs="Calibri"/>
          <w:sz w:val="22"/>
          <w:szCs w:val="22"/>
        </w:rPr>
        <w:t>Wynajmujący zastrzega sobie możliwość dochodzenia odszkodowania na zasadach ogólnych w przypadku, gdy wysokość szkody będzie przewyższała wysokość kar umownych.</w:t>
      </w:r>
    </w:p>
    <w:p w14:paraId="2C09D390" w14:textId="77777777" w:rsidR="004627AC" w:rsidRPr="00360DF4" w:rsidRDefault="004627AC" w:rsidP="00CA141D">
      <w:pPr>
        <w:pStyle w:val="Tekstpodstawowy"/>
        <w:spacing w:line="276" w:lineRule="auto"/>
        <w:ind w:left="426"/>
        <w:rPr>
          <w:rFonts w:ascii="Verdana" w:hAnsi="Verdana" w:cs="Calibri"/>
          <w:sz w:val="16"/>
          <w:szCs w:val="16"/>
        </w:rPr>
      </w:pPr>
    </w:p>
    <w:p w14:paraId="23B57C74" w14:textId="466A2ECC" w:rsidR="008F025B" w:rsidRPr="00611E07" w:rsidRDefault="00A47BDE" w:rsidP="00CA141D">
      <w:pPr>
        <w:spacing w:line="276" w:lineRule="auto"/>
        <w:jc w:val="center"/>
        <w:rPr>
          <w:rFonts w:ascii="Verdana" w:hAnsi="Verdana" w:cs="Calibri"/>
          <w:b/>
          <w:bCs/>
          <w:sz w:val="22"/>
          <w:szCs w:val="22"/>
        </w:rPr>
      </w:pPr>
      <w:r w:rsidRPr="00611E07">
        <w:rPr>
          <w:rFonts w:ascii="Verdana" w:hAnsi="Verdana" w:cs="Calibri"/>
          <w:b/>
          <w:bCs/>
          <w:sz w:val="22"/>
          <w:szCs w:val="22"/>
        </w:rPr>
        <w:t xml:space="preserve">§ </w:t>
      </w:r>
      <w:r w:rsidR="005148E5" w:rsidRPr="00611E07">
        <w:rPr>
          <w:rFonts w:ascii="Verdana" w:hAnsi="Verdana" w:cs="Calibri"/>
          <w:b/>
          <w:bCs/>
          <w:sz w:val="22"/>
          <w:szCs w:val="22"/>
        </w:rPr>
        <w:t>8</w:t>
      </w:r>
    </w:p>
    <w:p w14:paraId="04743B65" w14:textId="7CACBE9F" w:rsidR="00A47BDE" w:rsidRPr="00611E07" w:rsidRDefault="00A47BDE" w:rsidP="00CA141D">
      <w:pPr>
        <w:spacing w:line="276" w:lineRule="auto"/>
        <w:jc w:val="center"/>
        <w:rPr>
          <w:rFonts w:ascii="Verdana" w:hAnsi="Verdana" w:cs="Calibri"/>
          <w:b/>
          <w:bCs/>
          <w:sz w:val="22"/>
          <w:szCs w:val="22"/>
        </w:rPr>
      </w:pPr>
      <w:r w:rsidRPr="00611E07">
        <w:rPr>
          <w:rFonts w:ascii="Verdana" w:hAnsi="Verdana" w:cs="Calibri"/>
          <w:b/>
          <w:bCs/>
          <w:sz w:val="22"/>
          <w:szCs w:val="22"/>
        </w:rPr>
        <w:t xml:space="preserve"> </w:t>
      </w:r>
      <w:r w:rsidR="00400455" w:rsidRPr="00611E07">
        <w:rPr>
          <w:rFonts w:ascii="Verdana" w:hAnsi="Verdana" w:cs="Calibri"/>
          <w:b/>
          <w:bCs/>
          <w:sz w:val="22"/>
          <w:szCs w:val="22"/>
        </w:rPr>
        <w:t>W</w:t>
      </w:r>
      <w:r w:rsidRPr="00611E07">
        <w:rPr>
          <w:rFonts w:ascii="Verdana" w:hAnsi="Verdana" w:cs="Calibri"/>
          <w:b/>
          <w:bCs/>
          <w:sz w:val="22"/>
          <w:szCs w:val="22"/>
        </w:rPr>
        <w:t>ypowiedzenie umowy</w:t>
      </w:r>
    </w:p>
    <w:p w14:paraId="7A174F94" w14:textId="423E51F2" w:rsidR="00A47BDE" w:rsidRPr="00611E07" w:rsidRDefault="00A47BDE" w:rsidP="00CA141D">
      <w:pPr>
        <w:pStyle w:val="Tekstpodstawowy"/>
        <w:numPr>
          <w:ilvl w:val="0"/>
          <w:numId w:val="24"/>
        </w:numPr>
        <w:spacing w:line="276" w:lineRule="auto"/>
        <w:ind w:left="426" w:hanging="284"/>
        <w:rPr>
          <w:rFonts w:ascii="Verdana" w:hAnsi="Verdana" w:cs="Calibri"/>
          <w:sz w:val="22"/>
          <w:szCs w:val="22"/>
        </w:rPr>
      </w:pPr>
      <w:r w:rsidRPr="00611E07">
        <w:rPr>
          <w:rFonts w:ascii="Verdana" w:hAnsi="Verdana" w:cs="Calibri"/>
          <w:sz w:val="22"/>
          <w:szCs w:val="22"/>
        </w:rPr>
        <w:t>Jeżeli Najemc</w:t>
      </w:r>
      <w:r w:rsidR="003C6FF2" w:rsidRPr="00611E07">
        <w:rPr>
          <w:rFonts w:ascii="Verdana" w:hAnsi="Verdana" w:cs="Calibri"/>
          <w:sz w:val="22"/>
          <w:szCs w:val="22"/>
        </w:rPr>
        <w:t>a używa Powierzchni</w:t>
      </w:r>
      <w:r w:rsidRPr="00611E07">
        <w:rPr>
          <w:rFonts w:ascii="Verdana" w:hAnsi="Verdana" w:cs="Calibri"/>
          <w:sz w:val="22"/>
          <w:szCs w:val="22"/>
        </w:rPr>
        <w:t xml:space="preserve"> w sposób sprzeczny z </w:t>
      </w:r>
      <w:r w:rsidR="00611E07">
        <w:rPr>
          <w:rFonts w:ascii="Verdana" w:hAnsi="Verdana" w:cs="Calibri"/>
          <w:sz w:val="22"/>
          <w:szCs w:val="22"/>
        </w:rPr>
        <w:t>U</w:t>
      </w:r>
      <w:r w:rsidRPr="00611E07">
        <w:rPr>
          <w:rFonts w:ascii="Verdana" w:hAnsi="Verdana" w:cs="Calibri"/>
          <w:sz w:val="22"/>
          <w:szCs w:val="22"/>
        </w:rPr>
        <w:t>mową lub z</w:t>
      </w:r>
      <w:r w:rsidR="00611E07">
        <w:rPr>
          <w:rFonts w:ascii="Verdana" w:hAnsi="Verdana" w:cs="Calibri"/>
          <w:sz w:val="22"/>
          <w:szCs w:val="22"/>
        </w:rPr>
        <w:t> </w:t>
      </w:r>
      <w:r w:rsidRPr="00611E07">
        <w:rPr>
          <w:rFonts w:ascii="Verdana" w:hAnsi="Verdana" w:cs="Calibri"/>
          <w:sz w:val="22"/>
          <w:szCs w:val="22"/>
        </w:rPr>
        <w:t xml:space="preserve">przeznaczeniem i mimo upomnienia nie przestaje </w:t>
      </w:r>
      <w:r w:rsidR="0017082C" w:rsidRPr="00611E07">
        <w:rPr>
          <w:rFonts w:ascii="Verdana" w:hAnsi="Verdana" w:cs="Calibri"/>
          <w:sz w:val="22"/>
          <w:szCs w:val="22"/>
        </w:rPr>
        <w:t>jej</w:t>
      </w:r>
      <w:r w:rsidRPr="00611E07">
        <w:rPr>
          <w:rFonts w:ascii="Verdana" w:hAnsi="Verdana" w:cs="Calibri"/>
          <w:sz w:val="22"/>
          <w:szCs w:val="22"/>
        </w:rPr>
        <w:t xml:space="preserve"> używać w tak</w:t>
      </w:r>
      <w:r w:rsidR="003C6FF2" w:rsidRPr="00611E07">
        <w:rPr>
          <w:rFonts w:ascii="Verdana" w:hAnsi="Verdana" w:cs="Calibri"/>
          <w:sz w:val="22"/>
          <w:szCs w:val="22"/>
        </w:rPr>
        <w:t>i sposób, albo gdy Powierzchnię</w:t>
      </w:r>
      <w:r w:rsidRPr="00611E07">
        <w:rPr>
          <w:rFonts w:ascii="Verdana" w:hAnsi="Verdana" w:cs="Calibri"/>
          <w:sz w:val="22"/>
          <w:szCs w:val="22"/>
        </w:rPr>
        <w:t xml:space="preserve"> zaniedbuje do tego stopnia, że zostaje on</w:t>
      </w:r>
      <w:r w:rsidR="0017082C" w:rsidRPr="00611E07">
        <w:rPr>
          <w:rFonts w:ascii="Verdana" w:hAnsi="Verdana" w:cs="Calibri"/>
          <w:sz w:val="22"/>
          <w:szCs w:val="22"/>
        </w:rPr>
        <w:t>a</w:t>
      </w:r>
      <w:r w:rsidRPr="00611E07">
        <w:rPr>
          <w:rFonts w:ascii="Verdana" w:hAnsi="Verdana" w:cs="Calibri"/>
          <w:sz w:val="22"/>
          <w:szCs w:val="22"/>
        </w:rPr>
        <w:t xml:space="preserve"> narażon</w:t>
      </w:r>
      <w:r w:rsidR="0017082C" w:rsidRPr="00611E07">
        <w:rPr>
          <w:rFonts w:ascii="Verdana" w:hAnsi="Verdana" w:cs="Calibri"/>
          <w:sz w:val="22"/>
          <w:szCs w:val="22"/>
        </w:rPr>
        <w:t>a</w:t>
      </w:r>
      <w:r w:rsidRPr="00611E07">
        <w:rPr>
          <w:rFonts w:ascii="Verdana" w:hAnsi="Verdana" w:cs="Calibri"/>
          <w:sz w:val="22"/>
          <w:szCs w:val="22"/>
        </w:rPr>
        <w:t xml:space="preserve"> na utratę lub uszkodzenie, Wynajmujący może wypowiedzieć najem bez zachowania terminu wypowiedzenia. </w:t>
      </w:r>
    </w:p>
    <w:p w14:paraId="6B54E250" w14:textId="77777777" w:rsidR="00A47BDE" w:rsidRPr="00611E07" w:rsidRDefault="00A47BDE" w:rsidP="00CA141D">
      <w:pPr>
        <w:pStyle w:val="Tekstpodstawowy"/>
        <w:numPr>
          <w:ilvl w:val="0"/>
          <w:numId w:val="24"/>
        </w:numPr>
        <w:spacing w:line="276" w:lineRule="auto"/>
        <w:ind w:left="426" w:hanging="284"/>
        <w:rPr>
          <w:rFonts w:ascii="Verdana" w:hAnsi="Verdana" w:cs="Calibri"/>
          <w:sz w:val="22"/>
          <w:szCs w:val="22"/>
        </w:rPr>
      </w:pPr>
      <w:r w:rsidRPr="00611E07">
        <w:rPr>
          <w:rFonts w:ascii="Verdana" w:hAnsi="Verdana" w:cs="Calibri"/>
          <w:sz w:val="22"/>
          <w:szCs w:val="22"/>
        </w:rPr>
        <w:t>Jeżeli Najemca wykracza w sposób rażący lub uporczywy przeciwko obowiązującemu porządkowi albo przez swoje niewłaściwe zachowanie czyni korzystanie z innych pomieszczeń w budynku uciążliwym, Wynajmujący może wypowiedzieć najem bez zachowania terminu wypowiedzenia.</w:t>
      </w:r>
    </w:p>
    <w:p w14:paraId="327B1984" w14:textId="352879B7" w:rsidR="00F43A5F" w:rsidRPr="00611E07" w:rsidRDefault="005E6DCE" w:rsidP="00CA141D">
      <w:pPr>
        <w:pStyle w:val="Tekstpodstawowy"/>
        <w:numPr>
          <w:ilvl w:val="0"/>
          <w:numId w:val="24"/>
        </w:numPr>
        <w:spacing w:line="276" w:lineRule="auto"/>
        <w:ind w:left="426" w:hanging="284"/>
        <w:rPr>
          <w:rFonts w:ascii="Verdana" w:hAnsi="Verdana" w:cs="Calibri"/>
          <w:sz w:val="22"/>
          <w:szCs w:val="22"/>
        </w:rPr>
      </w:pPr>
      <w:r w:rsidRPr="00611E07">
        <w:rPr>
          <w:rFonts w:ascii="Verdana" w:hAnsi="Verdana" w:cs="Calibri"/>
          <w:sz w:val="22"/>
          <w:szCs w:val="22"/>
        </w:rPr>
        <w:t xml:space="preserve">Najemca ma prawo rozwiązania umowy za uprzednim </w:t>
      </w:r>
      <w:r w:rsidR="006F0ACB">
        <w:rPr>
          <w:rFonts w:ascii="Verdana" w:hAnsi="Verdana" w:cs="Calibri"/>
          <w:sz w:val="22"/>
          <w:szCs w:val="22"/>
        </w:rPr>
        <w:t>trzy</w:t>
      </w:r>
      <w:r w:rsidRPr="00611E07">
        <w:rPr>
          <w:rFonts w:ascii="Verdana" w:hAnsi="Verdana" w:cs="Calibri"/>
          <w:sz w:val="22"/>
          <w:szCs w:val="22"/>
        </w:rPr>
        <w:t xml:space="preserve"> miesięcznym okresem wypowiedzenia w przypadku</w:t>
      </w:r>
      <w:r w:rsidR="00911C51" w:rsidRPr="00611E07">
        <w:rPr>
          <w:rFonts w:ascii="Verdana" w:hAnsi="Verdana" w:cs="Calibri"/>
          <w:sz w:val="22"/>
          <w:szCs w:val="22"/>
        </w:rPr>
        <w:t>,</w:t>
      </w:r>
      <w:r w:rsidRPr="00611E07">
        <w:rPr>
          <w:rFonts w:ascii="Verdana" w:hAnsi="Verdana" w:cs="Calibri"/>
          <w:sz w:val="22"/>
          <w:szCs w:val="22"/>
        </w:rPr>
        <w:t xml:space="preserve"> gdy według jego oceny dalsze prowadzenie działalności na najmowanej powierzchni jest nieopłacalne</w:t>
      </w:r>
      <w:r w:rsidR="00C0314D" w:rsidRPr="00611E07">
        <w:rPr>
          <w:rFonts w:ascii="Verdana" w:hAnsi="Verdana" w:cs="Calibri"/>
          <w:sz w:val="22"/>
          <w:szCs w:val="22"/>
        </w:rPr>
        <w:t>.</w:t>
      </w:r>
    </w:p>
    <w:p w14:paraId="378E9992" w14:textId="39016BAF" w:rsidR="00D751F8" w:rsidRPr="00611E07" w:rsidRDefault="00D751F8" w:rsidP="00CA141D">
      <w:pPr>
        <w:pStyle w:val="Tekstpodstawowy"/>
        <w:numPr>
          <w:ilvl w:val="0"/>
          <w:numId w:val="24"/>
        </w:numPr>
        <w:spacing w:line="276" w:lineRule="auto"/>
        <w:ind w:left="426" w:hanging="284"/>
        <w:rPr>
          <w:rFonts w:ascii="Verdana" w:hAnsi="Verdana" w:cs="Calibri"/>
          <w:sz w:val="22"/>
          <w:szCs w:val="22"/>
        </w:rPr>
      </w:pPr>
      <w:r w:rsidRPr="00611E07">
        <w:rPr>
          <w:rFonts w:ascii="Verdana" w:hAnsi="Verdana" w:cs="Calibri"/>
          <w:sz w:val="22"/>
          <w:szCs w:val="22"/>
        </w:rPr>
        <w:t>Wynajmujący może wypow</w:t>
      </w:r>
      <w:r w:rsidR="009C1512" w:rsidRPr="00611E07">
        <w:rPr>
          <w:rFonts w:ascii="Verdana" w:hAnsi="Verdana" w:cs="Calibri"/>
          <w:sz w:val="22"/>
          <w:szCs w:val="22"/>
        </w:rPr>
        <w:t xml:space="preserve">iedzieć najem z zachowaniem </w:t>
      </w:r>
      <w:r w:rsidRPr="00611E07">
        <w:rPr>
          <w:rFonts w:ascii="Verdana" w:hAnsi="Verdana" w:cs="Calibri"/>
          <w:sz w:val="22"/>
          <w:szCs w:val="22"/>
        </w:rPr>
        <w:t xml:space="preserve">miesięcznego terminu wypowiedzenia w sytuacji, gdy okażę się, że używana przez Najemcę Powierzchnia jest niezbędna do realizacji celów, których Wynajmujący nie mógł przewidzieć w dacia zawarcia </w:t>
      </w:r>
      <w:r w:rsidR="00611E07">
        <w:rPr>
          <w:rFonts w:ascii="Verdana" w:hAnsi="Verdana" w:cs="Calibri"/>
          <w:sz w:val="22"/>
          <w:szCs w:val="22"/>
        </w:rPr>
        <w:t>U</w:t>
      </w:r>
      <w:r w:rsidRPr="00611E07">
        <w:rPr>
          <w:rFonts w:ascii="Verdana" w:hAnsi="Verdana" w:cs="Calibri"/>
          <w:sz w:val="22"/>
          <w:szCs w:val="22"/>
        </w:rPr>
        <w:t>mowy.</w:t>
      </w:r>
    </w:p>
    <w:p w14:paraId="2B059FE7" w14:textId="77777777" w:rsidR="006B0CB8" w:rsidRPr="00360DF4" w:rsidRDefault="006B0CB8" w:rsidP="00CA141D">
      <w:pPr>
        <w:pStyle w:val="Tekstpodstawowy"/>
        <w:spacing w:line="276" w:lineRule="auto"/>
        <w:ind w:left="426"/>
        <w:rPr>
          <w:rFonts w:ascii="Verdana" w:hAnsi="Verdana" w:cs="Calibri"/>
          <w:sz w:val="8"/>
          <w:szCs w:val="8"/>
        </w:rPr>
      </w:pPr>
    </w:p>
    <w:p w14:paraId="153DFD65" w14:textId="17C7C296" w:rsidR="008F025B" w:rsidRPr="00611E07" w:rsidRDefault="00A47BDE" w:rsidP="00CA141D">
      <w:pPr>
        <w:pStyle w:val="Tekstpodstawowy"/>
        <w:spacing w:line="276" w:lineRule="auto"/>
        <w:jc w:val="center"/>
        <w:rPr>
          <w:rFonts w:ascii="Verdana" w:hAnsi="Verdana" w:cs="Calibri"/>
          <w:b/>
          <w:bCs/>
          <w:sz w:val="22"/>
          <w:szCs w:val="22"/>
        </w:rPr>
      </w:pPr>
      <w:r w:rsidRPr="00611E07">
        <w:rPr>
          <w:rFonts w:ascii="Verdana" w:hAnsi="Verdana" w:cs="Calibri"/>
          <w:b/>
          <w:bCs/>
          <w:sz w:val="22"/>
          <w:szCs w:val="22"/>
        </w:rPr>
        <w:lastRenderedPageBreak/>
        <w:t xml:space="preserve">§ </w:t>
      </w:r>
      <w:r w:rsidR="005148E5" w:rsidRPr="00611E07">
        <w:rPr>
          <w:rFonts w:ascii="Verdana" w:hAnsi="Verdana" w:cs="Calibri"/>
          <w:b/>
          <w:bCs/>
          <w:sz w:val="22"/>
          <w:szCs w:val="22"/>
        </w:rPr>
        <w:t>9</w:t>
      </w:r>
    </w:p>
    <w:p w14:paraId="062EBF52" w14:textId="06D5DDFB" w:rsidR="00A47BDE" w:rsidRPr="00611E07" w:rsidRDefault="003C6FF2" w:rsidP="00CA141D">
      <w:pPr>
        <w:pStyle w:val="Tekstpodstawowy"/>
        <w:spacing w:line="276" w:lineRule="auto"/>
        <w:jc w:val="center"/>
        <w:rPr>
          <w:rFonts w:ascii="Verdana" w:hAnsi="Verdana" w:cs="Calibri"/>
          <w:b/>
          <w:bCs/>
          <w:sz w:val="22"/>
          <w:szCs w:val="22"/>
        </w:rPr>
      </w:pPr>
      <w:r w:rsidRPr="00611E07">
        <w:rPr>
          <w:rFonts w:ascii="Verdana" w:hAnsi="Verdana" w:cs="Calibri"/>
          <w:b/>
          <w:bCs/>
          <w:sz w:val="22"/>
          <w:szCs w:val="22"/>
        </w:rPr>
        <w:t xml:space="preserve"> </w:t>
      </w:r>
      <w:r w:rsidR="009F5B9C" w:rsidRPr="00611E07">
        <w:rPr>
          <w:rFonts w:ascii="Verdana" w:hAnsi="Verdana" w:cs="Calibri"/>
          <w:b/>
          <w:bCs/>
          <w:sz w:val="22"/>
          <w:szCs w:val="22"/>
        </w:rPr>
        <w:t>Z</w:t>
      </w:r>
      <w:r w:rsidRPr="00611E07">
        <w:rPr>
          <w:rFonts w:ascii="Verdana" w:hAnsi="Verdana" w:cs="Calibri"/>
          <w:b/>
          <w:bCs/>
          <w:sz w:val="22"/>
          <w:szCs w:val="22"/>
        </w:rPr>
        <w:t>wrot Powierzchni</w:t>
      </w:r>
    </w:p>
    <w:p w14:paraId="4A6E6609" w14:textId="2966CFCA" w:rsidR="00A47BDE" w:rsidRPr="00611E07" w:rsidRDefault="00A47BDE" w:rsidP="00CA141D">
      <w:pPr>
        <w:numPr>
          <w:ilvl w:val="0"/>
          <w:numId w:val="10"/>
        </w:numPr>
        <w:tabs>
          <w:tab w:val="clear" w:pos="502"/>
        </w:tabs>
        <w:spacing w:line="276" w:lineRule="auto"/>
        <w:ind w:left="426" w:hanging="284"/>
        <w:jc w:val="both"/>
        <w:rPr>
          <w:rFonts w:ascii="Verdana" w:hAnsi="Verdana" w:cstheme="minorHAnsi"/>
          <w:sz w:val="22"/>
          <w:szCs w:val="22"/>
        </w:rPr>
      </w:pPr>
      <w:r w:rsidRPr="00611E07">
        <w:rPr>
          <w:rFonts w:ascii="Verdana" w:hAnsi="Verdana" w:cs="Calibri"/>
          <w:sz w:val="22"/>
          <w:szCs w:val="22"/>
        </w:rPr>
        <w:t xml:space="preserve">W </w:t>
      </w:r>
      <w:r w:rsidRPr="00611E07">
        <w:rPr>
          <w:rFonts w:ascii="Verdana" w:hAnsi="Verdana" w:cstheme="minorHAnsi"/>
          <w:sz w:val="22"/>
          <w:szCs w:val="22"/>
        </w:rPr>
        <w:t>terminie 7 (siedmiu) dni od dnia wypowiedzenia najmu bez zachowania terminu wypowiedzenia albo przed dniem upływu okresu wypowiedzen</w:t>
      </w:r>
      <w:r w:rsidR="003C6FF2" w:rsidRPr="00611E07">
        <w:rPr>
          <w:rFonts w:ascii="Verdana" w:hAnsi="Verdana" w:cstheme="minorHAnsi"/>
          <w:sz w:val="22"/>
          <w:szCs w:val="22"/>
        </w:rPr>
        <w:t>ia</w:t>
      </w:r>
      <w:r w:rsidR="00292BA1" w:rsidRPr="00611E07">
        <w:rPr>
          <w:rFonts w:ascii="Verdana" w:hAnsi="Verdana" w:cstheme="minorHAnsi"/>
          <w:sz w:val="22"/>
          <w:szCs w:val="22"/>
        </w:rPr>
        <w:t xml:space="preserve"> lub zakończenia </w:t>
      </w:r>
      <w:r w:rsidR="00A87E51" w:rsidRPr="00611E07">
        <w:rPr>
          <w:rFonts w:ascii="Verdana" w:hAnsi="Verdana" w:cstheme="minorHAnsi"/>
          <w:sz w:val="22"/>
          <w:szCs w:val="22"/>
        </w:rPr>
        <w:t xml:space="preserve">stosunku najmu zgodnie z </w:t>
      </w:r>
      <w:r w:rsidR="00A87E51" w:rsidRPr="00611E07">
        <w:rPr>
          <w:rFonts w:ascii="Verdana" w:hAnsi="Verdana" w:cstheme="minorHAnsi"/>
          <w:bCs/>
          <w:sz w:val="22"/>
          <w:szCs w:val="22"/>
        </w:rPr>
        <w:t>§ 3 Umowy</w:t>
      </w:r>
      <w:r w:rsidR="003C6FF2" w:rsidRPr="00611E07">
        <w:rPr>
          <w:rFonts w:ascii="Verdana" w:hAnsi="Verdana" w:cstheme="minorHAnsi"/>
          <w:sz w:val="22"/>
          <w:szCs w:val="22"/>
        </w:rPr>
        <w:t>, Najemca zwróci Powierzchnię</w:t>
      </w:r>
      <w:r w:rsidRPr="00611E07">
        <w:rPr>
          <w:rFonts w:ascii="Verdana" w:hAnsi="Verdana" w:cstheme="minorHAnsi"/>
          <w:sz w:val="22"/>
          <w:szCs w:val="22"/>
        </w:rPr>
        <w:t xml:space="preserve"> Wynajmującemu.</w:t>
      </w:r>
    </w:p>
    <w:p w14:paraId="084D386C" w14:textId="6FE2E525" w:rsidR="00F43A5F" w:rsidRPr="00611E07" w:rsidRDefault="00A47BDE" w:rsidP="00CA141D">
      <w:pPr>
        <w:pStyle w:val="Tekstpodstawowy"/>
        <w:numPr>
          <w:ilvl w:val="0"/>
          <w:numId w:val="10"/>
        </w:numPr>
        <w:tabs>
          <w:tab w:val="clear" w:pos="502"/>
        </w:tabs>
        <w:spacing w:line="276" w:lineRule="auto"/>
        <w:ind w:left="426" w:hanging="284"/>
        <w:rPr>
          <w:rFonts w:ascii="Verdana" w:hAnsi="Verdana" w:cstheme="minorHAnsi"/>
          <w:sz w:val="22"/>
          <w:szCs w:val="22"/>
        </w:rPr>
      </w:pPr>
      <w:r w:rsidRPr="00611E07">
        <w:rPr>
          <w:rFonts w:ascii="Verdana" w:hAnsi="Verdana" w:cstheme="minorHAnsi"/>
          <w:sz w:val="22"/>
          <w:szCs w:val="22"/>
        </w:rPr>
        <w:t>W razie wypowiedzenia najmu bez zachowania terminu wypowiedzenia albo wypowiedzenia najmu z zachowaniem terminu wypowiedzenia</w:t>
      </w:r>
      <w:r w:rsidR="00A87E51" w:rsidRPr="00611E07">
        <w:rPr>
          <w:rFonts w:ascii="Verdana" w:hAnsi="Verdana" w:cstheme="minorHAnsi"/>
          <w:sz w:val="22"/>
          <w:szCs w:val="22"/>
        </w:rPr>
        <w:t xml:space="preserve"> lub zakończenia stosunku najmu zgodnie z </w:t>
      </w:r>
      <w:r w:rsidR="00A87E51" w:rsidRPr="00611E07">
        <w:rPr>
          <w:rFonts w:ascii="Verdana" w:hAnsi="Verdana" w:cstheme="minorHAnsi"/>
          <w:bCs/>
          <w:sz w:val="22"/>
          <w:szCs w:val="22"/>
        </w:rPr>
        <w:t>§ 3 Umowy</w:t>
      </w:r>
      <w:r w:rsidRPr="00611E07">
        <w:rPr>
          <w:rFonts w:ascii="Verdana" w:hAnsi="Verdana" w:cstheme="minorHAnsi"/>
          <w:sz w:val="22"/>
          <w:szCs w:val="22"/>
        </w:rPr>
        <w:t>, Najemca zobowiązany jest zapłacić c</w:t>
      </w:r>
      <w:r w:rsidR="000F6444" w:rsidRPr="00611E07">
        <w:rPr>
          <w:rFonts w:ascii="Verdana" w:hAnsi="Verdana" w:cstheme="minorHAnsi"/>
          <w:sz w:val="22"/>
          <w:szCs w:val="22"/>
        </w:rPr>
        <w:t xml:space="preserve">zynsz </w:t>
      </w:r>
      <w:r w:rsidR="003C6FF2" w:rsidRPr="00611E07">
        <w:rPr>
          <w:rFonts w:ascii="Verdana" w:hAnsi="Verdana" w:cstheme="minorHAnsi"/>
          <w:sz w:val="22"/>
          <w:szCs w:val="22"/>
        </w:rPr>
        <w:t>aż do dnia zwrotu Powierzchni</w:t>
      </w:r>
      <w:r w:rsidRPr="00611E07">
        <w:rPr>
          <w:rFonts w:ascii="Verdana" w:hAnsi="Verdana" w:cstheme="minorHAnsi"/>
          <w:sz w:val="22"/>
          <w:szCs w:val="22"/>
        </w:rPr>
        <w:t xml:space="preserve">. </w:t>
      </w:r>
    </w:p>
    <w:p w14:paraId="157A2FD9" w14:textId="5DA34589" w:rsidR="00CA5694" w:rsidRPr="00611E07" w:rsidRDefault="00CA5694" w:rsidP="00CA141D">
      <w:pPr>
        <w:pStyle w:val="Tekstpodstawowy"/>
        <w:numPr>
          <w:ilvl w:val="0"/>
          <w:numId w:val="10"/>
        </w:numPr>
        <w:tabs>
          <w:tab w:val="clear" w:pos="502"/>
        </w:tabs>
        <w:spacing w:line="276" w:lineRule="auto"/>
        <w:ind w:left="426" w:hanging="284"/>
        <w:rPr>
          <w:rFonts w:ascii="Verdana" w:hAnsi="Verdana" w:cstheme="minorHAnsi"/>
          <w:sz w:val="22"/>
          <w:szCs w:val="22"/>
        </w:rPr>
      </w:pPr>
      <w:r w:rsidRPr="00611E07">
        <w:rPr>
          <w:rFonts w:ascii="Verdana" w:hAnsi="Verdana" w:cstheme="minorHAnsi"/>
          <w:sz w:val="22"/>
          <w:szCs w:val="22"/>
        </w:rPr>
        <w:t>Najemca zobowiązany jest zwróc</w:t>
      </w:r>
      <w:r w:rsidR="007759BA" w:rsidRPr="00611E07">
        <w:rPr>
          <w:rFonts w:ascii="Verdana" w:hAnsi="Verdana" w:cstheme="minorHAnsi"/>
          <w:sz w:val="22"/>
          <w:szCs w:val="22"/>
        </w:rPr>
        <w:t>ić Powierzchnię w stanie niepog</w:t>
      </w:r>
      <w:r w:rsidRPr="00611E07">
        <w:rPr>
          <w:rFonts w:ascii="Verdana" w:hAnsi="Verdana" w:cstheme="minorHAnsi"/>
          <w:sz w:val="22"/>
          <w:szCs w:val="22"/>
        </w:rPr>
        <w:t>o</w:t>
      </w:r>
      <w:r w:rsidR="007759BA" w:rsidRPr="00611E07">
        <w:rPr>
          <w:rFonts w:ascii="Verdana" w:hAnsi="Verdana" w:cstheme="minorHAnsi"/>
          <w:sz w:val="22"/>
          <w:szCs w:val="22"/>
        </w:rPr>
        <w:t>r</w:t>
      </w:r>
      <w:r w:rsidRPr="00611E07">
        <w:rPr>
          <w:rFonts w:ascii="Verdana" w:hAnsi="Verdana" w:cstheme="minorHAnsi"/>
          <w:sz w:val="22"/>
          <w:szCs w:val="22"/>
        </w:rPr>
        <w:t>szonym</w:t>
      </w:r>
      <w:r w:rsidR="00B93DB2" w:rsidRPr="00611E07">
        <w:rPr>
          <w:rFonts w:ascii="Verdana" w:hAnsi="Verdana" w:cs="Calibri"/>
          <w:sz w:val="22"/>
          <w:szCs w:val="22"/>
        </w:rPr>
        <w:t>, jednakże Najemca nie ponosi odpowiedzialności za zużycie będące następstwem prawidłowego używania</w:t>
      </w:r>
      <w:r w:rsidRPr="00611E07">
        <w:rPr>
          <w:rFonts w:ascii="Verdana" w:hAnsi="Verdana" w:cstheme="minorHAnsi"/>
          <w:sz w:val="22"/>
          <w:szCs w:val="22"/>
        </w:rPr>
        <w:t>.</w:t>
      </w:r>
    </w:p>
    <w:p w14:paraId="1CEB5062" w14:textId="77777777" w:rsidR="00B4144E" w:rsidRPr="00360DF4" w:rsidRDefault="00B4144E" w:rsidP="00CA141D">
      <w:pPr>
        <w:pStyle w:val="Tekstpodstawowy"/>
        <w:spacing w:line="276" w:lineRule="auto"/>
        <w:ind w:left="426"/>
        <w:rPr>
          <w:rFonts w:ascii="Verdana" w:hAnsi="Verdana" w:cstheme="minorHAnsi"/>
          <w:sz w:val="8"/>
          <w:szCs w:val="8"/>
        </w:rPr>
      </w:pPr>
    </w:p>
    <w:p w14:paraId="7F35A925" w14:textId="77777777" w:rsidR="000F15F8" w:rsidRDefault="00B4144E" w:rsidP="00B4144E">
      <w:pPr>
        <w:pStyle w:val="Tekstpodstawowy"/>
        <w:jc w:val="center"/>
        <w:rPr>
          <w:rFonts w:ascii="Verdana" w:hAnsi="Verdana" w:cs="Calibri"/>
          <w:b/>
          <w:bCs/>
          <w:sz w:val="22"/>
          <w:szCs w:val="22"/>
        </w:rPr>
      </w:pPr>
      <w:r w:rsidRPr="002F19ED">
        <w:rPr>
          <w:rFonts w:ascii="Verdana" w:hAnsi="Verdana" w:cs="Calibri"/>
          <w:b/>
          <w:bCs/>
          <w:sz w:val="22"/>
          <w:szCs w:val="22"/>
        </w:rPr>
        <w:t>§ 1</w:t>
      </w:r>
      <w:r w:rsidR="005148E5" w:rsidRPr="002F19ED">
        <w:rPr>
          <w:rFonts w:ascii="Verdana" w:hAnsi="Verdana" w:cs="Calibri"/>
          <w:b/>
          <w:bCs/>
          <w:sz w:val="22"/>
          <w:szCs w:val="22"/>
        </w:rPr>
        <w:t>0</w:t>
      </w:r>
      <w:r w:rsidR="000F15F8">
        <w:rPr>
          <w:rFonts w:ascii="Verdana" w:hAnsi="Verdana" w:cs="Calibri"/>
          <w:b/>
          <w:bCs/>
          <w:sz w:val="22"/>
          <w:szCs w:val="22"/>
        </w:rPr>
        <w:t xml:space="preserve"> </w:t>
      </w:r>
    </w:p>
    <w:p w14:paraId="0B8A5C8B" w14:textId="6A41F3DF" w:rsidR="0087208B" w:rsidRPr="002F19ED" w:rsidRDefault="000F15F8" w:rsidP="00B4144E">
      <w:pPr>
        <w:pStyle w:val="Tekstpodstawowy"/>
        <w:jc w:val="center"/>
        <w:rPr>
          <w:rFonts w:ascii="Verdana" w:hAnsi="Verdana" w:cs="Calibri"/>
          <w:b/>
          <w:bCs/>
          <w:sz w:val="22"/>
          <w:szCs w:val="22"/>
        </w:rPr>
      </w:pPr>
      <w:r>
        <w:rPr>
          <w:rFonts w:ascii="Verdana" w:hAnsi="Verdana" w:cs="Calibri"/>
          <w:b/>
          <w:bCs/>
          <w:sz w:val="22"/>
          <w:szCs w:val="22"/>
        </w:rPr>
        <w:t>S</w:t>
      </w:r>
      <w:r w:rsidR="00B4144E" w:rsidRPr="002F19ED">
        <w:rPr>
          <w:rFonts w:ascii="Verdana" w:hAnsi="Verdana" w:cs="Calibri"/>
          <w:b/>
          <w:bCs/>
          <w:sz w:val="22"/>
          <w:szCs w:val="22"/>
        </w:rPr>
        <w:t>iła wyższa</w:t>
      </w:r>
    </w:p>
    <w:p w14:paraId="183CD34A" w14:textId="77777777" w:rsidR="000F15F8" w:rsidRPr="000F15F8" w:rsidRDefault="000F15F8" w:rsidP="000F15F8">
      <w:pPr>
        <w:numPr>
          <w:ilvl w:val="0"/>
          <w:numId w:val="29"/>
        </w:numPr>
        <w:spacing w:line="276" w:lineRule="auto"/>
        <w:ind w:left="284" w:hanging="284"/>
        <w:jc w:val="both"/>
        <w:rPr>
          <w:rFonts w:ascii="Verdana" w:eastAsia="Arial Unicode MS" w:hAnsi="Verdana" w:cstheme="minorHAnsi"/>
          <w:spacing w:val="-6"/>
          <w:sz w:val="22"/>
          <w:szCs w:val="22"/>
        </w:rPr>
      </w:pPr>
      <w:r w:rsidRPr="000F15F8">
        <w:rPr>
          <w:rFonts w:ascii="Verdana" w:eastAsia="Arial Unicode MS" w:hAnsi="Verdana" w:cstheme="minorHAnsi"/>
          <w:spacing w:val="-6"/>
          <w:sz w:val="22"/>
          <w:szCs w:val="22"/>
        </w:rPr>
        <w:t>Żadna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ze </w:t>
      </w:r>
      <w:r w:rsidRPr="000F15F8">
        <w:rPr>
          <w:rFonts w:ascii="Verdana" w:eastAsia="Arial Unicode MS" w:hAnsi="Verdana" w:cstheme="minorHAnsi"/>
          <w:bCs/>
          <w:spacing w:val="-6"/>
          <w:sz w:val="22"/>
          <w:szCs w:val="22"/>
        </w:rPr>
        <w:t>Stron</w:t>
      </w:r>
      <w:r w:rsidRPr="000F15F8">
        <w:rPr>
          <w:rFonts w:ascii="Verdana" w:eastAsia="Arial Unicode MS" w:hAnsi="Verdana" w:cstheme="minorHAnsi"/>
          <w:spacing w:val="-6"/>
          <w:sz w:val="22"/>
          <w:szCs w:val="22"/>
        </w:rPr>
        <w:t> nie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będzie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odpowiedzialna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szkodę</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 xml:space="preserve">spowodowaną niewykonaniem swoich zobowiązań </w:t>
      </w:r>
      <w:r w:rsidRPr="000F15F8">
        <w:rPr>
          <w:rFonts w:ascii="Verdana" w:eastAsia="Arial Unicode MS" w:hAnsi="Verdana" w:cstheme="minorHAnsi"/>
          <w:bCs/>
          <w:spacing w:val="-6"/>
          <w:sz w:val="22"/>
          <w:szCs w:val="22"/>
        </w:rPr>
        <w:t>umownych</w:t>
      </w:r>
      <w:r w:rsidRPr="000F15F8">
        <w:rPr>
          <w:rFonts w:ascii="Verdana" w:eastAsia="Arial Unicode MS" w:hAnsi="Verdana" w:cstheme="minorHAnsi"/>
          <w:spacing w:val="-6"/>
          <w:sz w:val="22"/>
          <w:szCs w:val="22"/>
        </w:rPr>
        <w:t xml:space="preserve">, jeżeli niewykonanie </w:t>
      </w:r>
      <w:r w:rsidRPr="000F15F8">
        <w:rPr>
          <w:rFonts w:ascii="Verdana" w:eastAsia="Arial Unicode MS" w:hAnsi="Verdana" w:cstheme="minorHAnsi"/>
          <w:bCs/>
          <w:spacing w:val="-6"/>
          <w:sz w:val="22"/>
          <w:szCs w:val="22"/>
        </w:rPr>
        <w:t>Umowy</w:t>
      </w:r>
      <w:r w:rsidRPr="000F15F8">
        <w:rPr>
          <w:rFonts w:ascii="Verdana" w:eastAsia="Arial Unicode MS" w:hAnsi="Verdana" w:cstheme="minorHAnsi"/>
          <w:spacing w:val="-6"/>
          <w:sz w:val="22"/>
          <w:szCs w:val="22"/>
        </w:rPr>
        <w:t> zostało bezpośrednio spowodowane wystąpieniem siły wyższej. Za siłę wyższą </w:t>
      </w:r>
      <w:r w:rsidRPr="000F15F8">
        <w:rPr>
          <w:rFonts w:ascii="Verdana" w:eastAsia="Arial Unicode MS" w:hAnsi="Verdana" w:cstheme="minorHAnsi"/>
          <w:bCs/>
          <w:spacing w:val="-6"/>
          <w:sz w:val="22"/>
          <w:szCs w:val="22"/>
        </w:rPr>
        <w:t>Strony</w:t>
      </w:r>
      <w:r w:rsidRPr="000F15F8">
        <w:rPr>
          <w:rFonts w:ascii="Verdana" w:eastAsia="Arial Unicode MS" w:hAnsi="Verdana" w:cstheme="minorHAnsi"/>
          <w:spacing w:val="-6"/>
          <w:sz w:val="22"/>
          <w:szCs w:val="22"/>
        </w:rPr>
        <w:t> uważają </w:t>
      </w:r>
      <w:r w:rsidRPr="000F15F8">
        <w:rPr>
          <w:rFonts w:ascii="Verdana" w:eastAsia="Arial Unicode MS" w:hAnsi="Verdana" w:cstheme="minorHAnsi"/>
          <w:spacing w:val="-6"/>
          <w:sz w:val="22"/>
          <w:szCs w:val="22"/>
        </w:rPr>
        <w:br/>
        <w:t>w szczególności: klęski żywiołowe, stany epidemii, zamieszki, działania wojenne, atak terrorystyczny, strajk generalny i inne podobne.</w:t>
      </w:r>
    </w:p>
    <w:p w14:paraId="70827EB1" w14:textId="77777777" w:rsidR="000F15F8" w:rsidRPr="000F15F8" w:rsidRDefault="000F15F8" w:rsidP="000F15F8">
      <w:pPr>
        <w:numPr>
          <w:ilvl w:val="0"/>
          <w:numId w:val="29"/>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 xml:space="preserve">Strona, która nie może wykonać Umowy wskutek działania siły wyższej, jest obowiązana do bezzwłocznego poinformowania drugiej Strony o wystąpieniu działania siły wyższej w terminie 7 dni od wystąpienia tego zdarzenia, </w:t>
      </w:r>
      <w:r w:rsidRPr="000F15F8">
        <w:rPr>
          <w:rFonts w:ascii="Verdana" w:eastAsia="Arial Unicode MS" w:hAnsi="Verdana" w:cstheme="minorHAnsi"/>
          <w:sz w:val="22"/>
          <w:szCs w:val="22"/>
        </w:rPr>
        <w:br/>
        <w:t>pod rygorem utraty uprawnienia do powoływania się na tę okoliczność.</w:t>
      </w:r>
    </w:p>
    <w:p w14:paraId="531BB9DE" w14:textId="77777777" w:rsidR="000F15F8" w:rsidRDefault="000F15F8" w:rsidP="000F15F8">
      <w:pPr>
        <w:numPr>
          <w:ilvl w:val="0"/>
          <w:numId w:val="29"/>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Na mocy postanowień niniejszego paragrafu, zaistnienie siły wyższej zwalnia </w:t>
      </w:r>
      <w:r w:rsidRPr="000F15F8">
        <w:rPr>
          <w:rFonts w:ascii="Verdana" w:eastAsia="Arial Unicode MS" w:hAnsi="Verdana" w:cstheme="minorHAnsi"/>
          <w:bCs/>
          <w:sz w:val="22"/>
          <w:szCs w:val="22"/>
        </w:rPr>
        <w:t>Stronę</w:t>
      </w:r>
      <w:r w:rsidRPr="000F15F8">
        <w:rPr>
          <w:rFonts w:ascii="Verdana" w:eastAsia="Arial Unicode MS" w:hAnsi="Verdana" w:cstheme="minorHAnsi"/>
          <w:sz w:val="22"/>
          <w:szCs w:val="22"/>
        </w:rPr>
        <w:t xml:space="preserve"> niewykonującą swoich zobowiązań wobec drugiej Strony </w:t>
      </w:r>
      <w:r w:rsidRPr="000F15F8">
        <w:rPr>
          <w:rFonts w:ascii="Verdana" w:eastAsia="Arial Unicode MS" w:hAnsi="Verdana" w:cstheme="minorHAnsi"/>
          <w:sz w:val="22"/>
          <w:szCs w:val="22"/>
        </w:rPr>
        <w:br/>
        <w:t>z obowiązku zapłaty odszkodowania, kar umownych oraz innych sankcji przewidzianych Umową tak długo, jak długo trwa działanie siły wyższej. </w:t>
      </w:r>
    </w:p>
    <w:p w14:paraId="598ED370" w14:textId="69B65762" w:rsidR="00B4144E" w:rsidRPr="000F15F8" w:rsidRDefault="000F15F8" w:rsidP="000F15F8">
      <w:pPr>
        <w:numPr>
          <w:ilvl w:val="0"/>
          <w:numId w:val="29"/>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Jeżeli działanie siły wyższej trwa dłużej niż okres 3 miesięcy, każda ze </w:t>
      </w:r>
      <w:r w:rsidRPr="000F15F8">
        <w:rPr>
          <w:rFonts w:ascii="Verdana" w:eastAsia="Arial Unicode MS" w:hAnsi="Verdana" w:cstheme="minorHAnsi"/>
          <w:bCs/>
          <w:sz w:val="22"/>
          <w:szCs w:val="22"/>
        </w:rPr>
        <w:t>Stron</w:t>
      </w:r>
      <w:r w:rsidRPr="000F15F8">
        <w:rPr>
          <w:rFonts w:ascii="Verdana" w:eastAsia="Arial Unicode MS" w:hAnsi="Verdana" w:cstheme="minorHAnsi"/>
          <w:sz w:val="22"/>
          <w:szCs w:val="22"/>
        </w:rPr>
        <w:t> </w:t>
      </w:r>
      <w:r w:rsidRPr="000F15F8">
        <w:rPr>
          <w:rFonts w:ascii="Verdana" w:eastAsia="Arial Unicode MS" w:hAnsi="Verdana" w:cstheme="minorHAnsi"/>
          <w:sz w:val="22"/>
          <w:szCs w:val="22"/>
        </w:rPr>
        <w:br/>
        <w:t xml:space="preserve">ma prawo w ciągu miesiąca do wypowiedzenia Umowy ze skutkiem na dzień doręczenia wypowiedzenia drugiej Stronie bez konsekwencji wynikających </w:t>
      </w:r>
      <w:r w:rsidRPr="000F15F8">
        <w:rPr>
          <w:rFonts w:ascii="Verdana" w:eastAsia="Arial Unicode MS" w:hAnsi="Verdana" w:cstheme="minorHAnsi"/>
          <w:sz w:val="22"/>
          <w:szCs w:val="22"/>
        </w:rPr>
        <w:br/>
        <w:t>z Umowy</w:t>
      </w:r>
      <w:r>
        <w:rPr>
          <w:rFonts w:ascii="Verdana" w:eastAsia="Arial Unicode MS" w:hAnsi="Verdana" w:cstheme="minorHAnsi"/>
          <w:sz w:val="22"/>
          <w:szCs w:val="22"/>
        </w:rPr>
        <w:t>.</w:t>
      </w:r>
    </w:p>
    <w:p w14:paraId="560D09A0" w14:textId="37150EEE" w:rsidR="0087208B" w:rsidRPr="00360DF4" w:rsidRDefault="0087208B" w:rsidP="009858B4">
      <w:pPr>
        <w:pStyle w:val="Tekstpodstawowy"/>
        <w:rPr>
          <w:rFonts w:ascii="Verdana" w:hAnsi="Verdana" w:cstheme="minorHAnsi"/>
          <w:sz w:val="16"/>
          <w:szCs w:val="16"/>
        </w:rPr>
      </w:pPr>
    </w:p>
    <w:p w14:paraId="399626E1" w14:textId="77777777"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 11</w:t>
      </w:r>
    </w:p>
    <w:p w14:paraId="505E59E2" w14:textId="77777777"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Doręczenia</w:t>
      </w:r>
    </w:p>
    <w:p w14:paraId="4EAB0C44" w14:textId="77777777" w:rsidR="006C0311" w:rsidRPr="006C0311" w:rsidRDefault="006C0311" w:rsidP="006C0311">
      <w:pPr>
        <w:numPr>
          <w:ilvl w:val="0"/>
          <w:numId w:val="32"/>
        </w:numPr>
        <w:shd w:val="clear" w:color="auto" w:fill="FFFFFF"/>
        <w:spacing w:line="276" w:lineRule="auto"/>
        <w:ind w:left="284" w:hanging="284"/>
        <w:jc w:val="both"/>
        <w:rPr>
          <w:rFonts w:ascii="Verdana" w:hAnsi="Verdana" w:cs="Calibri Light"/>
          <w:spacing w:val="-3"/>
          <w:sz w:val="22"/>
          <w:szCs w:val="22"/>
        </w:rPr>
      </w:pPr>
      <w:r w:rsidRPr="006C0311">
        <w:rPr>
          <w:rFonts w:ascii="Verdana" w:hAnsi="Verdana" w:cs="Calibri Light"/>
          <w:spacing w:val="-3"/>
          <w:sz w:val="22"/>
          <w:szCs w:val="22"/>
        </w:rPr>
        <w:t>Wszelka korespondencja, zawiadomienia, wnioski, dokumenty, protokoły oraz inne dokumenty pomiędzy Stronami wynikające z dokumentów umownych zostaną przygotowane pisemnie w języku polskim, zostaną dostarczone drugiej Stronie elektronicznie poprzez platformę zakupową lub przez uznaną firmę pocztową albo kurierską na adres podany poniżej, o ile Strony nie postanowią inaczej:</w:t>
      </w:r>
    </w:p>
    <w:p w14:paraId="13026C64" w14:textId="57529B9F"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rPr>
      </w:pPr>
      <w:r w:rsidRPr="006C0311">
        <w:rPr>
          <w:rFonts w:ascii="Verdana" w:hAnsi="Verdana" w:cs="Calibri Light"/>
          <w:spacing w:val="-7"/>
          <w:sz w:val="22"/>
          <w:szCs w:val="22"/>
        </w:rPr>
        <w:tab/>
      </w:r>
      <w:r>
        <w:rPr>
          <w:rFonts w:ascii="Verdana" w:hAnsi="Verdana" w:cs="Calibri Light"/>
          <w:spacing w:val="-7"/>
          <w:sz w:val="22"/>
          <w:szCs w:val="22"/>
        </w:rPr>
        <w:t>Najemca</w:t>
      </w:r>
      <w:r w:rsidRPr="006C0311">
        <w:rPr>
          <w:rFonts w:ascii="Verdana" w:hAnsi="Verdana" w:cs="Calibri Light"/>
          <w:spacing w:val="-7"/>
          <w:sz w:val="22"/>
          <w:szCs w:val="22"/>
        </w:rPr>
        <w:t>: ……………………………………………………………………………………….…………</w:t>
      </w:r>
      <w:r w:rsidRPr="006C0311">
        <w:rPr>
          <w:rFonts w:ascii="Verdana" w:hAnsi="Verdana" w:cs="Calibri Light"/>
          <w:spacing w:val="-7"/>
          <w:sz w:val="22"/>
          <w:szCs w:val="22"/>
        </w:rPr>
        <w:tab/>
      </w:r>
    </w:p>
    <w:p w14:paraId="5F04EA14" w14:textId="6C66A2C3"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Pr>
          <w:rFonts w:ascii="Verdana" w:hAnsi="Verdana" w:cs="Calibri Light"/>
          <w:spacing w:val="-7"/>
          <w:sz w:val="22"/>
          <w:szCs w:val="22"/>
          <w:lang w:val="es-ES_tradnl"/>
        </w:rPr>
        <w:t>Wynajmujący</w:t>
      </w:r>
      <w:r w:rsidRPr="006C0311">
        <w:rPr>
          <w:rFonts w:ascii="Verdana" w:hAnsi="Verdana" w:cs="Calibri Light"/>
          <w:spacing w:val="-7"/>
          <w:sz w:val="22"/>
          <w:szCs w:val="22"/>
          <w:lang w:val="es-ES_tradnl"/>
        </w:rPr>
        <w:t>:</w:t>
      </w:r>
      <w:r w:rsidRPr="006C0311">
        <w:rPr>
          <w:rFonts w:ascii="Verdana" w:hAnsi="Verdana" w:cs="Calibri Light"/>
          <w:spacing w:val="-7"/>
          <w:sz w:val="22"/>
          <w:szCs w:val="22"/>
          <w:lang w:val="es-ES_tradnl"/>
        </w:rPr>
        <w:tab/>
        <w:t>Sieć Badawcza Łukasiewicz – Poznański Instytut Technologiczny</w:t>
      </w:r>
    </w:p>
    <w:p w14:paraId="5A94F27B"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ul. Estkowskiego 6, 61-755 Poznań</w:t>
      </w:r>
    </w:p>
    <w:p w14:paraId="1F274422"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lastRenderedPageBreak/>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tel. 61 8 504 890</w:t>
      </w:r>
    </w:p>
    <w:p w14:paraId="406D91F6" w14:textId="77777777" w:rsidR="006C0311" w:rsidRPr="006C0311" w:rsidRDefault="006C0311" w:rsidP="006C0311">
      <w:pPr>
        <w:spacing w:line="276" w:lineRule="auto"/>
        <w:ind w:left="357"/>
        <w:rPr>
          <w:rFonts w:ascii="Verdana" w:hAnsi="Verdana" w:cs="Calibri Light"/>
          <w:sz w:val="22"/>
          <w:szCs w:val="22"/>
        </w:rPr>
      </w:pP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z w:val="22"/>
          <w:szCs w:val="22"/>
        </w:rPr>
        <w:t>e-mail</w:t>
      </w:r>
      <w:r w:rsidRPr="006C0311">
        <w:rPr>
          <w:rFonts w:ascii="Verdana" w:hAnsi="Verdana" w:cs="Calibri Light"/>
          <w:spacing w:val="-7"/>
          <w:sz w:val="22"/>
          <w:szCs w:val="22"/>
          <w:lang w:val="es-ES_tradnl"/>
        </w:rPr>
        <w:t>: office@pit.lukasiewicz.gov.pl</w:t>
      </w:r>
    </w:p>
    <w:p w14:paraId="46855A64" w14:textId="2B8F15D9" w:rsidR="006C0311" w:rsidRPr="006C0311" w:rsidRDefault="006C0311" w:rsidP="006C0311">
      <w:pPr>
        <w:numPr>
          <w:ilvl w:val="0"/>
          <w:numId w:val="32"/>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z w:val="22"/>
          <w:szCs w:val="22"/>
        </w:rPr>
        <w:t xml:space="preserve">Niezależnie od powyższego, doręczenia w stosunku do </w:t>
      </w:r>
      <w:r>
        <w:rPr>
          <w:rFonts w:ascii="Verdana" w:hAnsi="Verdana"/>
          <w:sz w:val="22"/>
          <w:szCs w:val="22"/>
        </w:rPr>
        <w:t>Najemcy</w:t>
      </w:r>
      <w:r w:rsidRPr="006C0311">
        <w:rPr>
          <w:rFonts w:ascii="Verdana" w:hAnsi="Verdana"/>
          <w:sz w:val="22"/>
          <w:szCs w:val="22"/>
        </w:rPr>
        <w:t xml:space="preserve"> mogą być dokonywane osobiście na adres jak podano dla </w:t>
      </w:r>
      <w:r>
        <w:rPr>
          <w:rFonts w:ascii="Verdana" w:hAnsi="Verdana"/>
          <w:sz w:val="22"/>
          <w:szCs w:val="22"/>
        </w:rPr>
        <w:t>Najemcy</w:t>
      </w:r>
      <w:r w:rsidRPr="006C0311">
        <w:rPr>
          <w:rFonts w:ascii="Verdana" w:hAnsi="Verdana"/>
          <w:sz w:val="22"/>
          <w:szCs w:val="22"/>
        </w:rPr>
        <w:t xml:space="preserve"> w ust. 1 powyżej.</w:t>
      </w:r>
    </w:p>
    <w:p w14:paraId="04E987DF" w14:textId="77777777" w:rsidR="006C0311" w:rsidRPr="006C0311" w:rsidRDefault="006C0311" w:rsidP="006C0311">
      <w:pPr>
        <w:numPr>
          <w:ilvl w:val="0"/>
          <w:numId w:val="32"/>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pacing w:val="-7"/>
          <w:sz w:val="22"/>
          <w:szCs w:val="22"/>
        </w:rPr>
        <w:t>Do czasu zmiany w formie pisemnego zawiadomienia drugiej Strony, adresami właściwymi dla powiadomień Stron są jak powyżej.</w:t>
      </w:r>
    </w:p>
    <w:p w14:paraId="0E0E2BD0" w14:textId="77777777" w:rsidR="006C0311" w:rsidRPr="00E2771E" w:rsidRDefault="006C0311" w:rsidP="006C0311">
      <w:pPr>
        <w:keepLines/>
        <w:suppressAutoHyphens/>
        <w:snapToGrid w:val="0"/>
        <w:spacing w:line="276" w:lineRule="auto"/>
        <w:jc w:val="center"/>
        <w:rPr>
          <w:rFonts w:ascii="Verdana" w:hAnsi="Verdana"/>
          <w:b/>
          <w:bCs/>
          <w:sz w:val="16"/>
          <w:szCs w:val="16"/>
        </w:rPr>
      </w:pPr>
    </w:p>
    <w:p w14:paraId="50B38E12" w14:textId="77777777"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 12</w:t>
      </w:r>
    </w:p>
    <w:p w14:paraId="135E3BA2" w14:textId="77777777"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Osoby upoważnione do kontaktu</w:t>
      </w:r>
    </w:p>
    <w:p w14:paraId="21226954" w14:textId="053AA766" w:rsidR="006C0311" w:rsidRPr="009568D9" w:rsidRDefault="006C0311" w:rsidP="009568D9">
      <w:pPr>
        <w:pStyle w:val="Akapitzlist"/>
        <w:keepLines/>
        <w:numPr>
          <w:ilvl w:val="0"/>
          <w:numId w:val="35"/>
        </w:numPr>
        <w:tabs>
          <w:tab w:val="left" w:pos="284"/>
        </w:tabs>
        <w:suppressAutoHyphens/>
        <w:snapToGrid w:val="0"/>
        <w:spacing w:line="276" w:lineRule="auto"/>
        <w:ind w:hanging="720"/>
        <w:jc w:val="both"/>
        <w:rPr>
          <w:rFonts w:ascii="Verdana" w:hAnsi="Verdana"/>
          <w:bCs/>
          <w:spacing w:val="-6"/>
          <w:sz w:val="22"/>
          <w:szCs w:val="22"/>
        </w:rPr>
      </w:pPr>
      <w:r w:rsidRPr="009568D9">
        <w:rPr>
          <w:rFonts w:ascii="Verdana" w:hAnsi="Verdana"/>
          <w:bCs/>
          <w:spacing w:val="-6"/>
          <w:sz w:val="22"/>
          <w:szCs w:val="22"/>
        </w:rPr>
        <w:t>Strony ustalają, że dla realizacji Umowy, upoważniają następujące osoby:</w:t>
      </w:r>
    </w:p>
    <w:p w14:paraId="402F8D30" w14:textId="0458D691" w:rsidR="006C0311" w:rsidRPr="006C0311" w:rsidRDefault="006C0311" w:rsidP="006C0311">
      <w:pPr>
        <w:keepLines/>
        <w:numPr>
          <w:ilvl w:val="0"/>
          <w:numId w:val="30"/>
        </w:numPr>
        <w:suppressAutoHyphens/>
        <w:snapToGrid w:val="0"/>
        <w:spacing w:line="276" w:lineRule="auto"/>
        <w:jc w:val="both"/>
        <w:rPr>
          <w:rFonts w:ascii="Verdana" w:hAnsi="Verdana"/>
          <w:bCs/>
          <w:sz w:val="22"/>
          <w:szCs w:val="22"/>
        </w:rPr>
      </w:pPr>
      <w:r>
        <w:rPr>
          <w:rFonts w:ascii="Verdana" w:hAnsi="Verdana"/>
          <w:bCs/>
          <w:sz w:val="22"/>
          <w:szCs w:val="22"/>
        </w:rPr>
        <w:t>Wynajmujący</w:t>
      </w:r>
      <w:r w:rsidRPr="006C0311">
        <w:rPr>
          <w:rFonts w:ascii="Verdana" w:hAnsi="Verdana"/>
          <w:bCs/>
          <w:sz w:val="22"/>
          <w:szCs w:val="22"/>
        </w:rPr>
        <w:t xml:space="preserve">:……………………………… e-mail……………….. tel. …………………………… </w:t>
      </w:r>
    </w:p>
    <w:p w14:paraId="7B4843D3" w14:textId="6B4BE193" w:rsidR="006C0311" w:rsidRDefault="006C0311" w:rsidP="006C0311">
      <w:pPr>
        <w:keepLines/>
        <w:numPr>
          <w:ilvl w:val="0"/>
          <w:numId w:val="30"/>
        </w:numPr>
        <w:suppressAutoHyphens/>
        <w:snapToGrid w:val="0"/>
        <w:spacing w:line="276" w:lineRule="auto"/>
        <w:jc w:val="both"/>
        <w:rPr>
          <w:rFonts w:ascii="Verdana" w:hAnsi="Verdana"/>
          <w:bCs/>
          <w:sz w:val="22"/>
          <w:szCs w:val="22"/>
        </w:rPr>
      </w:pPr>
      <w:r>
        <w:rPr>
          <w:rFonts w:ascii="Verdana" w:hAnsi="Verdana"/>
          <w:bCs/>
          <w:sz w:val="22"/>
          <w:szCs w:val="22"/>
        </w:rPr>
        <w:t>Najemca</w:t>
      </w:r>
      <w:r w:rsidRPr="006C0311">
        <w:rPr>
          <w:rFonts w:ascii="Verdana" w:hAnsi="Verdana"/>
          <w:bCs/>
          <w:sz w:val="22"/>
          <w:szCs w:val="22"/>
        </w:rPr>
        <w:t xml:space="preserve">:……………………………….. e-mail……………….. tel. ……………………………. </w:t>
      </w:r>
    </w:p>
    <w:p w14:paraId="1E5EEA3E" w14:textId="77777777" w:rsidR="006C0311" w:rsidRPr="00E2771E" w:rsidRDefault="006C0311" w:rsidP="006C0311">
      <w:pPr>
        <w:spacing w:line="276" w:lineRule="auto"/>
        <w:jc w:val="center"/>
        <w:rPr>
          <w:rFonts w:ascii="Verdana" w:hAnsi="Verdana"/>
          <w:b/>
          <w:sz w:val="16"/>
          <w:szCs w:val="16"/>
        </w:rPr>
      </w:pPr>
    </w:p>
    <w:p w14:paraId="3A4D1847"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 xml:space="preserve">§ 13 </w:t>
      </w:r>
    </w:p>
    <w:p w14:paraId="3AA927C5"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Dane osobowe</w:t>
      </w:r>
    </w:p>
    <w:p w14:paraId="06679174" w14:textId="77777777"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4E43BD4C" w14:textId="77777777"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17C1E241" w14:textId="0298DB12"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Wynajmującego</w:t>
      </w:r>
      <w:r w:rsidRPr="006C0311">
        <w:rPr>
          <w:rFonts w:ascii="Verdana" w:eastAsia="Calibri" w:hAnsi="Verdana" w:cs="Calibri Light"/>
          <w:bCs/>
          <w:sz w:val="22"/>
          <w:szCs w:val="22"/>
        </w:rPr>
        <w:t xml:space="preserve"> znajduje się na stronie internetowej pod adresem: </w:t>
      </w:r>
      <w:hyperlink r:id="rId9" w:history="1">
        <w:r w:rsidRPr="006C0311">
          <w:rPr>
            <w:rFonts w:ascii="Verdana" w:eastAsia="Calibri" w:hAnsi="Verdana" w:cs="Calibri Light"/>
            <w:bCs/>
            <w:color w:val="0000FF"/>
            <w:sz w:val="22"/>
            <w:szCs w:val="22"/>
            <w:u w:val="single"/>
          </w:rPr>
          <w:t>https://pit.lukasiewicz.gov.pl/ochrona-danych-osobowych/klauzula umowy/</w:t>
        </w:r>
      </w:hyperlink>
      <w:r w:rsidRPr="006C0311">
        <w:rPr>
          <w:rFonts w:ascii="Verdana" w:eastAsia="Calibri" w:hAnsi="Verdana" w:cs="Calibri Light"/>
          <w:bCs/>
          <w:sz w:val="22"/>
          <w:szCs w:val="22"/>
        </w:rPr>
        <w:t xml:space="preserve">. </w:t>
      </w:r>
    </w:p>
    <w:p w14:paraId="0411A2B2" w14:textId="1C5C6408"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Najemcy</w:t>
      </w:r>
      <w:r w:rsidRPr="006C0311">
        <w:rPr>
          <w:rFonts w:ascii="Verdana" w:eastAsia="Calibri" w:hAnsi="Verdana" w:cs="Calibri Light"/>
          <w:bCs/>
          <w:sz w:val="22"/>
          <w:szCs w:val="22"/>
        </w:rPr>
        <w:t xml:space="preserve"> znajduje się na stronie internetowej pod adresem: …. </w:t>
      </w:r>
    </w:p>
    <w:p w14:paraId="339B3A4A" w14:textId="77777777"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6518087D" w14:textId="77777777" w:rsidR="006C0311" w:rsidRPr="006C0311" w:rsidRDefault="006C0311" w:rsidP="006C0311">
      <w:pPr>
        <w:numPr>
          <w:ilvl w:val="0"/>
          <w:numId w:val="34"/>
        </w:numPr>
        <w:spacing w:line="276" w:lineRule="auto"/>
        <w:ind w:left="283" w:hanging="357"/>
        <w:contextualSpacing/>
        <w:jc w:val="both"/>
        <w:rPr>
          <w:rFonts w:ascii="Verdana" w:eastAsia="Calibri" w:hAnsi="Verdana" w:cs="Calibri Light"/>
          <w:bCs/>
          <w:sz w:val="22"/>
          <w:szCs w:val="22"/>
        </w:rPr>
      </w:pPr>
      <w:r w:rsidRPr="006C0311">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60A9AEB" w14:textId="77777777" w:rsidR="006C0311" w:rsidRPr="006C0311" w:rsidRDefault="006C0311" w:rsidP="006C0311">
      <w:pPr>
        <w:spacing w:line="276" w:lineRule="auto"/>
        <w:jc w:val="center"/>
        <w:rPr>
          <w:rFonts w:ascii="Verdana" w:hAnsi="Verdana"/>
          <w:b/>
          <w:sz w:val="8"/>
          <w:szCs w:val="8"/>
        </w:rPr>
      </w:pPr>
    </w:p>
    <w:p w14:paraId="5561B527" w14:textId="77777777" w:rsidR="00435889" w:rsidRDefault="00435889" w:rsidP="006C0311">
      <w:pPr>
        <w:spacing w:line="276" w:lineRule="auto"/>
        <w:jc w:val="center"/>
        <w:rPr>
          <w:rFonts w:ascii="Verdana" w:hAnsi="Verdana"/>
          <w:b/>
          <w:sz w:val="22"/>
          <w:szCs w:val="22"/>
        </w:rPr>
      </w:pPr>
    </w:p>
    <w:p w14:paraId="6F3FBE06" w14:textId="77777777" w:rsidR="00435889" w:rsidRDefault="00435889" w:rsidP="006C0311">
      <w:pPr>
        <w:spacing w:line="276" w:lineRule="auto"/>
        <w:jc w:val="center"/>
        <w:rPr>
          <w:rFonts w:ascii="Verdana" w:hAnsi="Verdana"/>
          <w:b/>
          <w:sz w:val="22"/>
          <w:szCs w:val="22"/>
        </w:rPr>
      </w:pPr>
    </w:p>
    <w:p w14:paraId="3FE61EB6" w14:textId="206F7748"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lastRenderedPageBreak/>
        <w:t>§ 14</w:t>
      </w:r>
    </w:p>
    <w:p w14:paraId="7A34F0D3"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Postanowienia końcowe</w:t>
      </w:r>
    </w:p>
    <w:p w14:paraId="30167612" w14:textId="7E3C10D3" w:rsidR="006C0311" w:rsidRPr="006C0311" w:rsidRDefault="006C0311" w:rsidP="006C0311">
      <w:pPr>
        <w:numPr>
          <w:ilvl w:val="0"/>
          <w:numId w:val="31"/>
        </w:numPr>
        <w:spacing w:line="276" w:lineRule="auto"/>
        <w:ind w:left="284" w:hanging="284"/>
        <w:jc w:val="both"/>
        <w:rPr>
          <w:rFonts w:ascii="Verdana" w:hAnsi="Verdana" w:cs="Arial"/>
          <w:sz w:val="22"/>
          <w:szCs w:val="22"/>
          <w:lang w:val="de-DE"/>
        </w:rPr>
      </w:pPr>
      <w:r>
        <w:rPr>
          <w:rFonts w:ascii="Verdana" w:hAnsi="Verdana" w:cs="Calibri"/>
          <w:sz w:val="22"/>
          <w:szCs w:val="22"/>
        </w:rPr>
        <w:t>Najemca</w:t>
      </w:r>
      <w:r w:rsidRPr="006C0311">
        <w:rPr>
          <w:rFonts w:ascii="Verdana" w:hAnsi="Verdana" w:cs="Calibri"/>
          <w:sz w:val="22"/>
          <w:szCs w:val="22"/>
        </w:rPr>
        <w:t xml:space="preserve"> nie może dokonać zastawienia lub przeniesienia, w szczególności: cesji, przekazu, sprzedaży; jakiejkolwiek wierzytelności wynikającej z Umowy lub jej części, jak również korzyści wynikającej z Umowy lub udziału w niej na osoby trzecie bez uprzedniej, pisemnej zgody </w:t>
      </w:r>
      <w:r>
        <w:rPr>
          <w:rFonts w:ascii="Verdana" w:hAnsi="Verdana" w:cs="Calibri"/>
          <w:sz w:val="22"/>
          <w:szCs w:val="22"/>
        </w:rPr>
        <w:t>Wynajmującego</w:t>
      </w:r>
      <w:r w:rsidRPr="006C0311">
        <w:rPr>
          <w:rFonts w:ascii="Verdana" w:hAnsi="Verdana" w:cs="Calibri"/>
          <w:sz w:val="22"/>
          <w:szCs w:val="22"/>
        </w:rPr>
        <w:t>.</w:t>
      </w:r>
    </w:p>
    <w:p w14:paraId="68BC6834" w14:textId="2FF1A58C" w:rsidR="006C0311" w:rsidRPr="006C0311" w:rsidRDefault="006C0311" w:rsidP="006C0311">
      <w:pPr>
        <w:numPr>
          <w:ilvl w:val="0"/>
          <w:numId w:val="31"/>
        </w:numPr>
        <w:spacing w:line="276" w:lineRule="auto"/>
        <w:ind w:left="284" w:hanging="284"/>
        <w:jc w:val="both"/>
        <w:rPr>
          <w:rFonts w:ascii="Verdana" w:hAnsi="Verdana" w:cs="Arial"/>
          <w:sz w:val="22"/>
          <w:szCs w:val="22"/>
          <w:lang w:val="de-DE"/>
        </w:rPr>
      </w:pPr>
      <w:r w:rsidRPr="006C0311">
        <w:rPr>
          <w:rFonts w:ascii="Verdana" w:hAnsi="Verdana" w:cs="Calibri"/>
          <w:sz w:val="22"/>
          <w:szCs w:val="22"/>
        </w:rPr>
        <w:t xml:space="preserve">Czynności, o jakich mowa powyżej, dokonane bez pisemnej zgody </w:t>
      </w:r>
      <w:r>
        <w:rPr>
          <w:rFonts w:ascii="Verdana" w:hAnsi="Verdana" w:cs="Calibri"/>
          <w:sz w:val="22"/>
          <w:szCs w:val="22"/>
        </w:rPr>
        <w:t>Wynajmującego</w:t>
      </w:r>
      <w:r w:rsidRPr="006C0311">
        <w:rPr>
          <w:rFonts w:ascii="Verdana" w:hAnsi="Verdana" w:cs="Calibri"/>
          <w:sz w:val="22"/>
          <w:szCs w:val="22"/>
        </w:rPr>
        <w:t xml:space="preserve">, są względem </w:t>
      </w:r>
      <w:r>
        <w:rPr>
          <w:rFonts w:ascii="Verdana" w:hAnsi="Verdana" w:cs="Calibri"/>
          <w:sz w:val="22"/>
          <w:szCs w:val="22"/>
        </w:rPr>
        <w:t>Wynajmującego</w:t>
      </w:r>
      <w:r w:rsidRPr="006C0311">
        <w:rPr>
          <w:rFonts w:ascii="Verdana" w:hAnsi="Verdana" w:cs="Calibri"/>
          <w:sz w:val="22"/>
          <w:szCs w:val="22"/>
        </w:rPr>
        <w:t xml:space="preserve"> bezskuteczne.</w:t>
      </w:r>
    </w:p>
    <w:p w14:paraId="1EF680AA" w14:textId="77777777" w:rsidR="006C0311" w:rsidRPr="006C0311" w:rsidRDefault="006C0311" w:rsidP="006C0311">
      <w:pPr>
        <w:numPr>
          <w:ilvl w:val="0"/>
          <w:numId w:val="31"/>
        </w:numPr>
        <w:spacing w:line="276" w:lineRule="auto"/>
        <w:ind w:left="284" w:hanging="284"/>
        <w:jc w:val="both"/>
        <w:rPr>
          <w:rFonts w:ascii="Verdana" w:hAnsi="Verdana" w:cs="Arial"/>
          <w:sz w:val="22"/>
          <w:szCs w:val="22"/>
          <w:lang w:val="de-DE"/>
        </w:rPr>
      </w:pPr>
      <w:r w:rsidRPr="006C0311">
        <w:rPr>
          <w:rFonts w:ascii="Verdana" w:hAnsi="Verdana"/>
          <w:sz w:val="22"/>
          <w:szCs w:val="22"/>
        </w:rPr>
        <w:t>Zmiana osób wskazanych oraz upoważnionych do kontaktu i wymiany informacji wynikających</w:t>
      </w:r>
      <w:r w:rsidRPr="006C0311">
        <w:rPr>
          <w:rFonts w:ascii="Verdana" w:hAnsi="Verdana" w:cs="Arial"/>
          <w:sz w:val="22"/>
          <w:szCs w:val="22"/>
        </w:rPr>
        <w:t xml:space="preserve"> z realizacji Umowy, możliwa jest po pisemnym powiadomieniu drugiej Strony i nie wymaga Aneksu do Umowy. </w:t>
      </w:r>
    </w:p>
    <w:p w14:paraId="71B2B134" w14:textId="65F7B6B6" w:rsidR="006C0311" w:rsidRPr="006C0311" w:rsidRDefault="006C0311" w:rsidP="006C0311">
      <w:pPr>
        <w:numPr>
          <w:ilvl w:val="0"/>
          <w:numId w:val="31"/>
        </w:numPr>
        <w:spacing w:line="276" w:lineRule="auto"/>
        <w:ind w:left="284" w:hanging="284"/>
        <w:jc w:val="both"/>
        <w:rPr>
          <w:rFonts w:ascii="Verdana" w:hAnsi="Verdana" w:cs="Arial"/>
          <w:spacing w:val="-6"/>
          <w:sz w:val="22"/>
          <w:szCs w:val="22"/>
          <w:lang w:val="de-DE"/>
        </w:rPr>
      </w:pPr>
      <w:r w:rsidRPr="006C031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6C0311">
        <w:rPr>
          <w:rFonts w:ascii="Verdana" w:hAnsi="Verdana"/>
          <w:spacing w:val="-6"/>
          <w:sz w:val="22"/>
          <w:szCs w:val="22"/>
        </w:rPr>
        <w:br/>
        <w:t xml:space="preserve">dla siedziby </w:t>
      </w:r>
      <w:r>
        <w:rPr>
          <w:rFonts w:ascii="Verdana" w:hAnsi="Verdana"/>
          <w:spacing w:val="-6"/>
          <w:sz w:val="22"/>
          <w:szCs w:val="22"/>
        </w:rPr>
        <w:t>Wynajmującego</w:t>
      </w:r>
      <w:r w:rsidRPr="006C0311">
        <w:rPr>
          <w:rFonts w:ascii="Verdana" w:hAnsi="Verdana"/>
          <w:spacing w:val="-6"/>
          <w:sz w:val="22"/>
          <w:szCs w:val="22"/>
        </w:rPr>
        <w:t>.</w:t>
      </w:r>
    </w:p>
    <w:p w14:paraId="6D44F876" w14:textId="429F6966" w:rsidR="006C0311" w:rsidRPr="006C0311" w:rsidRDefault="006C0311" w:rsidP="006C0311">
      <w:pPr>
        <w:numPr>
          <w:ilvl w:val="0"/>
          <w:numId w:val="31"/>
        </w:numPr>
        <w:spacing w:line="276" w:lineRule="auto"/>
        <w:ind w:left="284" w:hanging="284"/>
        <w:jc w:val="both"/>
        <w:rPr>
          <w:rFonts w:ascii="Verdana" w:hAnsi="Verdana" w:cs="Arial"/>
          <w:i/>
          <w:iCs/>
          <w:sz w:val="22"/>
          <w:szCs w:val="22"/>
          <w:lang w:val="de-DE"/>
        </w:rPr>
      </w:pPr>
      <w:r w:rsidRPr="006C0311">
        <w:rPr>
          <w:rFonts w:ascii="Verdana" w:hAnsi="Verdana"/>
          <w:i/>
          <w:iCs/>
          <w:sz w:val="22"/>
          <w:szCs w:val="22"/>
        </w:rPr>
        <w:t xml:space="preserve">Umowę sporządzono w 2 jednobrzmiących egzemplarzach, po jednym </w:t>
      </w:r>
      <w:r w:rsidRPr="006C0311">
        <w:rPr>
          <w:rFonts w:ascii="Verdana" w:hAnsi="Verdana"/>
          <w:i/>
          <w:iCs/>
          <w:sz w:val="22"/>
          <w:szCs w:val="22"/>
        </w:rPr>
        <w:br/>
        <w:t>dla każdej ze Stron</w:t>
      </w:r>
      <w:r>
        <w:rPr>
          <w:rFonts w:ascii="Verdana" w:hAnsi="Verdana"/>
          <w:i/>
          <w:iCs/>
          <w:sz w:val="22"/>
          <w:szCs w:val="22"/>
        </w:rPr>
        <w:t>, chyba że Wynajmujący postanowi o zawarciu Umowy stosownie do treści ust. 6 poniżej</w:t>
      </w:r>
      <w:r w:rsidRPr="006C0311">
        <w:rPr>
          <w:rFonts w:ascii="Verdana" w:hAnsi="Verdana"/>
          <w:i/>
          <w:iCs/>
          <w:sz w:val="22"/>
          <w:szCs w:val="22"/>
        </w:rPr>
        <w:t>.</w:t>
      </w:r>
      <w:r w:rsidRPr="006C0311">
        <w:rPr>
          <w:rFonts w:ascii="Verdana" w:hAnsi="Verdana" w:cs="Calibri Light"/>
          <w:i/>
          <w:iCs/>
          <w:sz w:val="22"/>
          <w:szCs w:val="22"/>
          <w:vertAlign w:val="superscript"/>
        </w:rPr>
        <w:footnoteReference w:id="1"/>
      </w:r>
    </w:p>
    <w:p w14:paraId="09FCC101" w14:textId="77777777" w:rsidR="006C0311" w:rsidRPr="006C0311" w:rsidRDefault="006C0311" w:rsidP="006C0311">
      <w:pPr>
        <w:numPr>
          <w:ilvl w:val="0"/>
          <w:numId w:val="31"/>
        </w:numPr>
        <w:spacing w:line="276" w:lineRule="auto"/>
        <w:ind w:left="284" w:hanging="284"/>
        <w:jc w:val="both"/>
        <w:rPr>
          <w:rFonts w:ascii="Verdana" w:hAnsi="Verdana" w:cs="Arial"/>
          <w:i/>
          <w:iCs/>
          <w:spacing w:val="-8"/>
          <w:sz w:val="22"/>
          <w:szCs w:val="22"/>
          <w:lang w:val="de-DE"/>
        </w:rPr>
      </w:pPr>
      <w:r w:rsidRPr="006C0311">
        <w:rPr>
          <w:rFonts w:ascii="Verdana" w:hAnsi="Verdana" w:cs="Calibri Light"/>
          <w:i/>
          <w:iCs/>
          <w:sz w:val="22"/>
          <w:szCs w:val="22"/>
        </w:rPr>
        <w:t xml:space="preserve">Umowę sporządzono w formie elektronicznej, podpisaną przez upoważnionych przedstawicieli kwalifikowanym podpisem elektronicznym. </w:t>
      </w:r>
      <w:r w:rsidRPr="006C0311">
        <w:rPr>
          <w:rFonts w:ascii="Verdana" w:hAnsi="Verdana" w:cs="Segoe UI"/>
          <w:i/>
          <w:iCs/>
          <w:color w:val="242424"/>
          <w:sz w:val="22"/>
          <w:szCs w:val="22"/>
        </w:rPr>
        <w:t>W przypadku umowy zawieranej w formie elektronicznej, za datę zawarcia uznaje się datę złożenia ostatniego podpisu, zgodnie z art. (78)1 § 1 k.c.</w:t>
      </w:r>
      <w:r w:rsidRPr="006C0311">
        <w:rPr>
          <w:rFonts w:ascii="Verdana" w:hAnsi="Verdana" w:cs="Calibri Light"/>
          <w:i/>
          <w:iCs/>
          <w:sz w:val="22"/>
          <w:szCs w:val="22"/>
          <w:vertAlign w:val="superscript"/>
        </w:rPr>
        <w:footnoteReference w:id="2"/>
      </w:r>
    </w:p>
    <w:p w14:paraId="4084F9D6" w14:textId="789B3AC7" w:rsidR="006C0311" w:rsidRPr="006C0311" w:rsidRDefault="006C0311" w:rsidP="009568D9">
      <w:pPr>
        <w:numPr>
          <w:ilvl w:val="0"/>
          <w:numId w:val="31"/>
        </w:numPr>
        <w:tabs>
          <w:tab w:val="left" w:pos="360"/>
        </w:tabs>
        <w:spacing w:line="276" w:lineRule="auto"/>
        <w:ind w:left="180" w:hanging="180"/>
        <w:jc w:val="both"/>
        <w:rPr>
          <w:rFonts w:ascii="Verdana" w:hAnsi="Verdana" w:cs="Arial"/>
          <w:spacing w:val="-8"/>
          <w:sz w:val="22"/>
          <w:szCs w:val="22"/>
          <w:lang w:val="de-DE"/>
        </w:rPr>
      </w:pPr>
      <w:r w:rsidRPr="006C0311">
        <w:rPr>
          <w:rFonts w:ascii="Verdana" w:hAnsi="Verdana"/>
          <w:spacing w:val="-8"/>
          <w:sz w:val="22"/>
          <w:szCs w:val="22"/>
        </w:rPr>
        <w:t xml:space="preserve">Integralną część Umowy stanowią: </w:t>
      </w:r>
    </w:p>
    <w:p w14:paraId="4871629B" w14:textId="4B1B5D10" w:rsidR="006C0311" w:rsidRPr="006C0311" w:rsidRDefault="006C0311" w:rsidP="006C0311">
      <w:pPr>
        <w:numPr>
          <w:ilvl w:val="1"/>
          <w:numId w:val="33"/>
        </w:numPr>
        <w:spacing w:line="276" w:lineRule="auto"/>
        <w:jc w:val="both"/>
        <w:rPr>
          <w:rFonts w:ascii="Verdana" w:hAnsi="Verdana" w:cs="Arial"/>
          <w:spacing w:val="-8"/>
          <w:sz w:val="22"/>
          <w:szCs w:val="22"/>
        </w:rPr>
      </w:pPr>
      <w:r w:rsidRPr="006C0311">
        <w:rPr>
          <w:rFonts w:ascii="Verdana" w:hAnsi="Verdana" w:cs="Arial"/>
          <w:spacing w:val="-8"/>
          <w:sz w:val="22"/>
          <w:szCs w:val="22"/>
        </w:rPr>
        <w:t>załącznik nr 1 do Umowy – Formularz cenowy,</w:t>
      </w:r>
    </w:p>
    <w:p w14:paraId="40E0A24F" w14:textId="49ADD5F4" w:rsidR="006C0311" w:rsidRPr="006C0311" w:rsidRDefault="006C0311" w:rsidP="006C0311">
      <w:pPr>
        <w:numPr>
          <w:ilvl w:val="1"/>
          <w:numId w:val="33"/>
        </w:numPr>
        <w:spacing w:line="276" w:lineRule="auto"/>
        <w:jc w:val="both"/>
        <w:rPr>
          <w:rFonts w:ascii="Verdana" w:hAnsi="Verdana" w:cs="Arial"/>
          <w:spacing w:val="-8"/>
          <w:sz w:val="22"/>
          <w:szCs w:val="22"/>
        </w:rPr>
      </w:pPr>
      <w:r w:rsidRPr="006C0311">
        <w:rPr>
          <w:rFonts w:ascii="Verdana" w:hAnsi="Verdana" w:cs="Arial"/>
          <w:spacing w:val="-8"/>
          <w:sz w:val="22"/>
          <w:szCs w:val="22"/>
        </w:rPr>
        <w:t xml:space="preserve">załącznik nr 2 do Umowy – </w:t>
      </w:r>
      <w:r w:rsidR="009568D9">
        <w:rPr>
          <w:rFonts w:ascii="Verdana" w:hAnsi="Verdana" w:cs="Arial"/>
          <w:spacing w:val="-8"/>
          <w:sz w:val="22"/>
          <w:szCs w:val="22"/>
        </w:rPr>
        <w:t>Wykaz napoi gorących</w:t>
      </w:r>
      <w:r w:rsidRPr="006C0311">
        <w:rPr>
          <w:rFonts w:ascii="Verdana" w:hAnsi="Verdana" w:cs="Arial"/>
          <w:spacing w:val="-8"/>
          <w:sz w:val="22"/>
          <w:szCs w:val="22"/>
        </w:rPr>
        <w:t>,</w:t>
      </w:r>
    </w:p>
    <w:p w14:paraId="04BF8DEA" w14:textId="6F4F545A" w:rsidR="006C0311" w:rsidRPr="006C0311" w:rsidRDefault="006C0311" w:rsidP="006C0311">
      <w:pPr>
        <w:numPr>
          <w:ilvl w:val="1"/>
          <w:numId w:val="33"/>
        </w:numPr>
        <w:spacing w:line="276" w:lineRule="auto"/>
        <w:jc w:val="both"/>
        <w:rPr>
          <w:rFonts w:ascii="Verdana" w:hAnsi="Verdana" w:cs="Arial"/>
          <w:spacing w:val="-8"/>
          <w:sz w:val="22"/>
          <w:szCs w:val="22"/>
        </w:rPr>
      </w:pPr>
      <w:r w:rsidRPr="006C0311">
        <w:rPr>
          <w:rFonts w:ascii="Verdana" w:hAnsi="Verdana" w:cs="Arial"/>
          <w:spacing w:val="-8"/>
          <w:sz w:val="22"/>
          <w:szCs w:val="22"/>
        </w:rPr>
        <w:t xml:space="preserve">załącznik nr 3 do Umowy – Oferta </w:t>
      </w:r>
      <w:r w:rsidR="009568D9">
        <w:rPr>
          <w:rFonts w:ascii="Verdana" w:hAnsi="Verdana" w:cs="Arial"/>
          <w:spacing w:val="-8"/>
          <w:sz w:val="22"/>
          <w:szCs w:val="22"/>
        </w:rPr>
        <w:t>Najemcy</w:t>
      </w:r>
      <w:r w:rsidRPr="006C0311">
        <w:rPr>
          <w:rFonts w:ascii="Verdana" w:hAnsi="Verdana" w:cs="Arial"/>
          <w:spacing w:val="-8"/>
          <w:sz w:val="22"/>
          <w:szCs w:val="22"/>
        </w:rPr>
        <w:t>,</w:t>
      </w:r>
    </w:p>
    <w:p w14:paraId="43B3FBFC" w14:textId="77777777" w:rsidR="006C0311" w:rsidRPr="006C0311" w:rsidRDefault="006C0311" w:rsidP="006C0311">
      <w:pPr>
        <w:numPr>
          <w:ilvl w:val="1"/>
          <w:numId w:val="33"/>
        </w:numPr>
        <w:spacing w:line="276" w:lineRule="auto"/>
        <w:jc w:val="both"/>
        <w:rPr>
          <w:rFonts w:ascii="Verdana" w:hAnsi="Verdana" w:cs="Arial"/>
          <w:spacing w:val="-8"/>
          <w:sz w:val="22"/>
          <w:szCs w:val="22"/>
        </w:rPr>
      </w:pPr>
      <w:r w:rsidRPr="006C0311">
        <w:rPr>
          <w:rFonts w:ascii="Verdana" w:hAnsi="Verdana"/>
          <w:spacing w:val="-8"/>
          <w:sz w:val="22"/>
          <w:szCs w:val="22"/>
        </w:rPr>
        <w:t>załącznik nr 4 do Umowy - Opis przedmiotu zamówienia.</w:t>
      </w:r>
    </w:p>
    <w:p w14:paraId="47342C11" w14:textId="77777777" w:rsidR="007F0CA5" w:rsidRPr="002F19ED" w:rsidRDefault="007F0CA5" w:rsidP="006833AA">
      <w:pPr>
        <w:jc w:val="center"/>
        <w:rPr>
          <w:rFonts w:ascii="Verdana" w:hAnsi="Verdana" w:cstheme="minorHAnsi"/>
          <w:b/>
          <w:bCs/>
          <w:sz w:val="22"/>
          <w:szCs w:val="22"/>
        </w:rPr>
      </w:pPr>
    </w:p>
    <w:p w14:paraId="29167C48" w14:textId="162337B6" w:rsidR="005E6DCE" w:rsidRPr="002F19ED" w:rsidRDefault="00854A79" w:rsidP="00C0314D">
      <w:pPr>
        <w:ind w:firstLine="142"/>
        <w:jc w:val="both"/>
        <w:rPr>
          <w:rFonts w:ascii="Verdana" w:hAnsi="Verdana" w:cs="Calibri"/>
          <w:b/>
          <w:sz w:val="22"/>
          <w:szCs w:val="22"/>
        </w:rPr>
      </w:pPr>
      <w:r w:rsidRPr="002F19ED">
        <w:rPr>
          <w:rFonts w:ascii="Verdana" w:hAnsi="Verdana" w:cs="Calibri"/>
          <w:b/>
          <w:sz w:val="22"/>
          <w:szCs w:val="22"/>
        </w:rPr>
        <w:t>Wynajmujący</w:t>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r>
      <w:r w:rsidRPr="002F19ED">
        <w:rPr>
          <w:rFonts w:ascii="Verdana" w:hAnsi="Verdana" w:cs="Calibri"/>
          <w:b/>
          <w:sz w:val="22"/>
          <w:szCs w:val="22"/>
        </w:rPr>
        <w:tab/>
        <w:t>Najemca</w:t>
      </w:r>
    </w:p>
    <w:sectPr w:rsidR="005E6DCE" w:rsidRPr="002F19ED" w:rsidSect="00951D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E152" w14:textId="77777777" w:rsidR="004440D7" w:rsidRDefault="004440D7" w:rsidP="003C5F73">
      <w:r>
        <w:separator/>
      </w:r>
    </w:p>
  </w:endnote>
  <w:endnote w:type="continuationSeparator" w:id="0">
    <w:p w14:paraId="0E4ADCF8" w14:textId="77777777" w:rsidR="004440D7" w:rsidRDefault="004440D7" w:rsidP="003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8EE" w14:textId="4605A6FF" w:rsidR="003C5F73" w:rsidRDefault="0025632E">
    <w:pPr>
      <w:pStyle w:val="Stopka"/>
      <w:jc w:val="right"/>
    </w:pPr>
    <w:r>
      <w:fldChar w:fldCharType="begin"/>
    </w:r>
    <w:r>
      <w:instrText xml:space="preserve"> PAGE   \* MERGEFORMAT </w:instrText>
    </w:r>
    <w:r>
      <w:fldChar w:fldCharType="separate"/>
    </w:r>
    <w:r w:rsidR="007C07ED">
      <w:rPr>
        <w:noProof/>
      </w:rPr>
      <w:t>2</w:t>
    </w:r>
    <w:r>
      <w:rPr>
        <w:noProof/>
      </w:rPr>
      <w:fldChar w:fldCharType="end"/>
    </w:r>
  </w:p>
  <w:p w14:paraId="03A4507F" w14:textId="77777777" w:rsidR="003C5F73" w:rsidRDefault="003C5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6D48" w14:textId="77777777" w:rsidR="004440D7" w:rsidRDefault="004440D7" w:rsidP="003C5F73">
      <w:r>
        <w:separator/>
      </w:r>
    </w:p>
  </w:footnote>
  <w:footnote w:type="continuationSeparator" w:id="0">
    <w:p w14:paraId="26EBC099" w14:textId="77777777" w:rsidR="004440D7" w:rsidRDefault="004440D7" w:rsidP="003C5F73">
      <w:r>
        <w:continuationSeparator/>
      </w:r>
    </w:p>
  </w:footnote>
  <w:footnote w:id="1">
    <w:p w14:paraId="6AD6D24E" w14:textId="77777777" w:rsidR="006C0311" w:rsidRDefault="006C0311" w:rsidP="006C031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2">
    <w:p w14:paraId="4E4ED96B" w14:textId="77777777" w:rsidR="006C0311" w:rsidRDefault="006C0311" w:rsidP="006C031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E737" w14:textId="239EEE33" w:rsidR="00892AD1" w:rsidRPr="00892AD1" w:rsidRDefault="00892AD1" w:rsidP="00892AD1">
    <w:pPr>
      <w:tabs>
        <w:tab w:val="center" w:pos="4536"/>
        <w:tab w:val="right" w:pos="9072"/>
      </w:tabs>
      <w:rPr>
        <w:rFonts w:ascii="Verdana" w:hAnsi="Verdana"/>
        <w:sz w:val="20"/>
        <w:szCs w:val="20"/>
      </w:rPr>
    </w:pPr>
    <w:bookmarkStart w:id="3" w:name="_Hlk112064204"/>
    <w:bookmarkStart w:id="4" w:name="_Hlk112064205"/>
    <w:bookmarkStart w:id="5" w:name="_Hlk112064216"/>
    <w:bookmarkStart w:id="6" w:name="_Hlk112064217"/>
    <w:bookmarkStart w:id="7" w:name="_Hlk112064225"/>
    <w:bookmarkStart w:id="8" w:name="_Hlk112064226"/>
    <w:r w:rsidRPr="00DD6517">
      <w:rPr>
        <w:rFonts w:ascii="Verdana" w:hAnsi="Verdana"/>
        <w:sz w:val="20"/>
        <w:szCs w:val="20"/>
      </w:rPr>
      <w:t>ZOF/000</w:t>
    </w:r>
    <w:r w:rsidR="00C26A64">
      <w:rPr>
        <w:rFonts w:ascii="Verdana" w:hAnsi="Verdana"/>
        <w:sz w:val="20"/>
        <w:szCs w:val="20"/>
      </w:rPr>
      <w:t>03</w:t>
    </w:r>
    <w:r w:rsidRPr="00DD6517">
      <w:rPr>
        <w:rFonts w:ascii="Verdana" w:hAnsi="Verdana"/>
        <w:sz w:val="20"/>
        <w:szCs w:val="20"/>
      </w:rPr>
      <w:t>/2023</w:t>
    </w:r>
  </w:p>
  <w:bookmarkEnd w:id="3"/>
  <w:bookmarkEnd w:id="4"/>
  <w:bookmarkEnd w:id="5"/>
  <w:bookmarkEnd w:id="6"/>
  <w:bookmarkEnd w:id="7"/>
  <w:bookmarkEnd w:id="8"/>
  <w:p w14:paraId="0A843C1F" w14:textId="77777777" w:rsidR="00892AD1" w:rsidRPr="00892AD1" w:rsidRDefault="00892AD1" w:rsidP="00892AD1">
    <w:pPr>
      <w:tabs>
        <w:tab w:val="center" w:pos="4536"/>
        <w:tab w:val="right" w:pos="9072"/>
      </w:tabs>
      <w:rPr>
        <w:rFonts w:ascii="Verdana" w:hAnsi="Verdana"/>
        <w:sz w:val="20"/>
        <w:szCs w:val="20"/>
      </w:rPr>
    </w:pPr>
    <w:r w:rsidRPr="00892AD1">
      <w:rPr>
        <w:rFonts w:ascii="Verdana" w:hAnsi="Verdana"/>
        <w:sz w:val="20"/>
        <w:szCs w:val="20"/>
      </w:rPr>
      <w:t xml:space="preserve">„Najem powierzchni użytkowej pod automaty </w:t>
    </w:r>
    <w:proofErr w:type="spellStart"/>
    <w:r w:rsidRPr="00892AD1">
      <w:rPr>
        <w:rFonts w:ascii="Verdana" w:hAnsi="Verdana"/>
        <w:sz w:val="20"/>
        <w:szCs w:val="20"/>
      </w:rPr>
      <w:t>vendingowe</w:t>
    </w:r>
    <w:proofErr w:type="spellEnd"/>
    <w:r w:rsidRPr="00892AD1">
      <w:rPr>
        <w:rFonts w:ascii="Verdana" w:hAnsi="Verdana"/>
        <w:sz w:val="20"/>
        <w:szCs w:val="20"/>
      </w:rPr>
      <w:t xml:space="preserve"> w budynkach należących do Sieci Badawczej Łukasiewicz – Poznańskiego Instytutu Technologicznego” </w:t>
    </w:r>
    <w:r w:rsidRPr="00892AD1">
      <w:rPr>
        <w:rFonts w:ascii="Verdana" w:hAnsi="Verdana"/>
        <w:bCs/>
        <w:sz w:val="20"/>
        <w:szCs w:val="20"/>
      </w:rPr>
      <w:t xml:space="preserve"> </w:t>
    </w:r>
  </w:p>
  <w:p w14:paraId="2B05D5DA" w14:textId="77777777" w:rsidR="00892AD1" w:rsidRDefault="00892A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0D8"/>
    <w:multiLevelType w:val="hybridMultilevel"/>
    <w:tmpl w:val="CC9ABF92"/>
    <w:lvl w:ilvl="0" w:tplc="E250CEF8">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6B5A07"/>
    <w:multiLevelType w:val="hybridMultilevel"/>
    <w:tmpl w:val="404ADC92"/>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6710C8"/>
    <w:multiLevelType w:val="hybridMultilevel"/>
    <w:tmpl w:val="C81A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00252"/>
    <w:multiLevelType w:val="hybridMultilevel"/>
    <w:tmpl w:val="97C010D6"/>
    <w:lvl w:ilvl="0" w:tplc="CD107B6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15:restartNumberingAfterBreak="0">
    <w:nsid w:val="05844A36"/>
    <w:multiLevelType w:val="hybridMultilevel"/>
    <w:tmpl w:val="E56AB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53F06"/>
    <w:multiLevelType w:val="hybridMultilevel"/>
    <w:tmpl w:val="22E290EC"/>
    <w:lvl w:ilvl="0" w:tplc="E250CEF8">
      <w:start w:val="1"/>
      <w:numFmt w:val="decimal"/>
      <w:lvlText w:val="%1."/>
      <w:lvlJc w:val="left"/>
      <w:pPr>
        <w:tabs>
          <w:tab w:val="num" w:pos="360"/>
        </w:tabs>
        <w:ind w:left="360" w:hanging="360"/>
      </w:pPr>
      <w:rPr>
        <w:rFonts w:hint="default"/>
      </w:rPr>
    </w:lvl>
    <w:lvl w:ilvl="1" w:tplc="D52C7392">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31B0C"/>
    <w:multiLevelType w:val="hybridMultilevel"/>
    <w:tmpl w:val="F24CF41C"/>
    <w:lvl w:ilvl="0" w:tplc="7C3A60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A51382"/>
    <w:multiLevelType w:val="hybridMultilevel"/>
    <w:tmpl w:val="080AAF32"/>
    <w:lvl w:ilvl="0" w:tplc="95F07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119CF"/>
    <w:multiLevelType w:val="hybridMultilevel"/>
    <w:tmpl w:val="A53C92EC"/>
    <w:lvl w:ilvl="0" w:tplc="6BDEB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4D5764"/>
    <w:multiLevelType w:val="hybridMultilevel"/>
    <w:tmpl w:val="CB447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14B18"/>
    <w:multiLevelType w:val="hybridMultilevel"/>
    <w:tmpl w:val="C7A0F806"/>
    <w:lvl w:ilvl="0" w:tplc="6BDEB0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3C2103"/>
    <w:multiLevelType w:val="hybridMultilevel"/>
    <w:tmpl w:val="FD98792C"/>
    <w:lvl w:ilvl="0" w:tplc="A8185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74429"/>
    <w:multiLevelType w:val="hybridMultilevel"/>
    <w:tmpl w:val="3AE6E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F130E"/>
    <w:multiLevelType w:val="hybridMultilevel"/>
    <w:tmpl w:val="404ADC92"/>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511D06"/>
    <w:multiLevelType w:val="hybridMultilevel"/>
    <w:tmpl w:val="86C827B2"/>
    <w:lvl w:ilvl="0" w:tplc="4948B590">
      <w:start w:val="1"/>
      <w:numFmt w:val="decimal"/>
      <w:lvlText w:val="%1."/>
      <w:lvlJc w:val="left"/>
      <w:pPr>
        <w:tabs>
          <w:tab w:val="num" w:pos="1065"/>
        </w:tabs>
        <w:ind w:left="1065" w:hanging="360"/>
      </w:pPr>
      <w:rPr>
        <w:rFonts w:hint="default"/>
      </w:rPr>
    </w:lvl>
    <w:lvl w:ilvl="1" w:tplc="D52C7392">
      <w:start w:val="1"/>
      <w:numFmt w:val="bullet"/>
      <w:lvlText w:val=""/>
      <w:lvlJc w:val="left"/>
      <w:pPr>
        <w:tabs>
          <w:tab w:val="num" w:pos="1785"/>
        </w:tabs>
        <w:ind w:left="1785" w:hanging="360"/>
      </w:pPr>
      <w:rPr>
        <w:rFonts w:ascii="Wingdings" w:hAnsi="Wingdings" w:hint="default"/>
      </w:rPr>
    </w:lvl>
    <w:lvl w:ilvl="2" w:tplc="21C60882">
      <w:start w:val="1"/>
      <w:numFmt w:val="lowerLetter"/>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6"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4C03AA"/>
    <w:multiLevelType w:val="hybridMultilevel"/>
    <w:tmpl w:val="604CC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D7BDE"/>
    <w:multiLevelType w:val="hybridMultilevel"/>
    <w:tmpl w:val="D79875E0"/>
    <w:lvl w:ilvl="0" w:tplc="6BDEB0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9177B3"/>
    <w:multiLevelType w:val="hybridMultilevel"/>
    <w:tmpl w:val="404ADC92"/>
    <w:lvl w:ilvl="0" w:tplc="E250CEF8">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3A370AF7"/>
    <w:multiLevelType w:val="hybridMultilevel"/>
    <w:tmpl w:val="A9A82D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459447D"/>
    <w:multiLevelType w:val="hybridMultilevel"/>
    <w:tmpl w:val="26169C1A"/>
    <w:lvl w:ilvl="0" w:tplc="109EEE0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E35184"/>
    <w:multiLevelType w:val="hybridMultilevel"/>
    <w:tmpl w:val="01FC6604"/>
    <w:lvl w:ilvl="0" w:tplc="6BDEB0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FF19C3"/>
    <w:multiLevelType w:val="hybridMultilevel"/>
    <w:tmpl w:val="718681EA"/>
    <w:lvl w:ilvl="0" w:tplc="0415000F">
      <w:start w:val="1"/>
      <w:numFmt w:val="decimal"/>
      <w:lvlText w:val="%1."/>
      <w:lvlJc w:val="left"/>
      <w:pPr>
        <w:tabs>
          <w:tab w:val="num" w:pos="720"/>
        </w:tabs>
        <w:ind w:left="720" w:hanging="360"/>
      </w:pPr>
    </w:lvl>
    <w:lvl w:ilvl="1" w:tplc="D52C7392">
      <w:start w:val="1"/>
      <w:numFmt w:val="bullet"/>
      <w:lvlText w:val=""/>
      <w:lvlJc w:val="left"/>
      <w:pPr>
        <w:tabs>
          <w:tab w:val="num" w:pos="1440"/>
        </w:tabs>
        <w:ind w:left="1440" w:hanging="360"/>
      </w:pPr>
      <w:rPr>
        <w:rFonts w:ascii="Wingdings" w:hAnsi="Wingdings" w:hint="default"/>
      </w:rPr>
    </w:lvl>
    <w:lvl w:ilvl="2" w:tplc="6C36D27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FB12DA"/>
    <w:multiLevelType w:val="hybridMultilevel"/>
    <w:tmpl w:val="57282B1C"/>
    <w:lvl w:ilvl="0" w:tplc="CC4AB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116D46"/>
    <w:multiLevelType w:val="hybridMultilevel"/>
    <w:tmpl w:val="9522C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B5A3B"/>
    <w:multiLevelType w:val="hybridMultilevel"/>
    <w:tmpl w:val="E0605B3A"/>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6016D3"/>
    <w:multiLevelType w:val="hybridMultilevel"/>
    <w:tmpl w:val="C43CB1AA"/>
    <w:lvl w:ilvl="0" w:tplc="6BDEB0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7969AC"/>
    <w:multiLevelType w:val="hybridMultilevel"/>
    <w:tmpl w:val="80E2EB14"/>
    <w:lvl w:ilvl="0" w:tplc="E53E193C">
      <w:start w:val="1"/>
      <w:numFmt w:val="decimal"/>
      <w:lvlText w:val="%1."/>
      <w:lvlJc w:val="left"/>
      <w:pPr>
        <w:ind w:left="1065" w:hanging="705"/>
      </w:pPr>
      <w:rPr>
        <w:rFonts w:ascii="Comic Sans MS" w:eastAsia="Times New Roman" w:hAnsi="Comic Sans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AA38D7"/>
    <w:multiLevelType w:val="hybridMultilevel"/>
    <w:tmpl w:val="BF6E74F8"/>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60810E9"/>
    <w:multiLevelType w:val="hybridMultilevel"/>
    <w:tmpl w:val="A566C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80EEF"/>
    <w:multiLevelType w:val="singleLevel"/>
    <w:tmpl w:val="72941BDC"/>
    <w:lvl w:ilvl="0">
      <w:start w:val="11"/>
      <w:numFmt w:val="decimal"/>
      <w:lvlText w:val="%1."/>
      <w:lvlJc w:val="left"/>
      <w:pPr>
        <w:tabs>
          <w:tab w:val="num" w:pos="360"/>
        </w:tabs>
        <w:ind w:left="360" w:hanging="360"/>
      </w:pPr>
      <w:rPr>
        <w:rFonts w:cs="Times New Roman" w:hint="default"/>
      </w:rPr>
    </w:lvl>
  </w:abstractNum>
  <w:abstractNum w:abstractNumId="34" w15:restartNumberingAfterBreak="0">
    <w:nsid w:val="71FC1DF9"/>
    <w:multiLevelType w:val="hybridMultilevel"/>
    <w:tmpl w:val="A53C92EC"/>
    <w:lvl w:ilvl="0" w:tplc="6BDEB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516308C"/>
    <w:multiLevelType w:val="hybridMultilevel"/>
    <w:tmpl w:val="84FC2FFE"/>
    <w:lvl w:ilvl="0" w:tplc="B324E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63AC0"/>
    <w:multiLevelType w:val="hybridMultilevel"/>
    <w:tmpl w:val="22FC97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9CB3EA2"/>
    <w:multiLevelType w:val="hybridMultilevel"/>
    <w:tmpl w:val="992A7D2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160567">
    <w:abstractNumId w:val="8"/>
  </w:num>
  <w:num w:numId="2" w16cid:durableId="1083842340">
    <w:abstractNumId w:val="24"/>
  </w:num>
  <w:num w:numId="3" w16cid:durableId="283736712">
    <w:abstractNumId w:val="20"/>
  </w:num>
  <w:num w:numId="4" w16cid:durableId="711267121">
    <w:abstractNumId w:val="15"/>
  </w:num>
  <w:num w:numId="5" w16cid:durableId="2109423834">
    <w:abstractNumId w:val="27"/>
  </w:num>
  <w:num w:numId="6" w16cid:durableId="2144737528">
    <w:abstractNumId w:val="19"/>
  </w:num>
  <w:num w:numId="7" w16cid:durableId="1575122135">
    <w:abstractNumId w:val="30"/>
  </w:num>
  <w:num w:numId="8" w16cid:durableId="1582526276">
    <w:abstractNumId w:val="0"/>
  </w:num>
  <w:num w:numId="9" w16cid:durableId="1064721214">
    <w:abstractNumId w:val="5"/>
  </w:num>
  <w:num w:numId="10" w16cid:durableId="246110240">
    <w:abstractNumId w:val="3"/>
  </w:num>
  <w:num w:numId="11" w16cid:durableId="736363324">
    <w:abstractNumId w:val="11"/>
  </w:num>
  <w:num w:numId="12" w16cid:durableId="2053335693">
    <w:abstractNumId w:val="18"/>
  </w:num>
  <w:num w:numId="13" w16cid:durableId="1669404481">
    <w:abstractNumId w:val="22"/>
  </w:num>
  <w:num w:numId="14" w16cid:durableId="282078864">
    <w:abstractNumId w:val="26"/>
  </w:num>
  <w:num w:numId="15" w16cid:durableId="506480582">
    <w:abstractNumId w:val="2"/>
  </w:num>
  <w:num w:numId="16" w16cid:durableId="161049880">
    <w:abstractNumId w:val="29"/>
  </w:num>
  <w:num w:numId="17" w16cid:durableId="1784034477">
    <w:abstractNumId w:val="17"/>
  </w:num>
  <w:num w:numId="18" w16cid:durableId="336033405">
    <w:abstractNumId w:val="7"/>
  </w:num>
  <w:num w:numId="19" w16cid:durableId="803306368">
    <w:abstractNumId w:val="23"/>
  </w:num>
  <w:num w:numId="20" w16cid:durableId="761412911">
    <w:abstractNumId w:val="28"/>
  </w:num>
  <w:num w:numId="21" w16cid:durableId="1548177978">
    <w:abstractNumId w:val="12"/>
  </w:num>
  <w:num w:numId="22" w16cid:durableId="2028869075">
    <w:abstractNumId w:val="14"/>
  </w:num>
  <w:num w:numId="23" w16cid:durableId="1033075245">
    <w:abstractNumId w:val="6"/>
  </w:num>
  <w:num w:numId="24" w16cid:durableId="2089768100">
    <w:abstractNumId w:val="34"/>
  </w:num>
  <w:num w:numId="25" w16cid:durableId="1747730159">
    <w:abstractNumId w:val="4"/>
  </w:num>
  <w:num w:numId="26" w16cid:durableId="723868192">
    <w:abstractNumId w:val="1"/>
  </w:num>
  <w:num w:numId="27" w16cid:durableId="531648410">
    <w:abstractNumId w:val="32"/>
  </w:num>
  <w:num w:numId="28" w16cid:durableId="1386677677">
    <w:abstractNumId w:val="13"/>
  </w:num>
  <w:num w:numId="29" w16cid:durableId="460726571">
    <w:abstractNumId w:val="37"/>
  </w:num>
  <w:num w:numId="30" w16cid:durableId="1647006380">
    <w:abstractNumId w:val="9"/>
  </w:num>
  <w:num w:numId="31" w16cid:durableId="1409886811">
    <w:abstractNumId w:val="31"/>
  </w:num>
  <w:num w:numId="32" w16cid:durableId="318653259">
    <w:abstractNumId w:val="35"/>
  </w:num>
  <w:num w:numId="33" w16cid:durableId="1773551053">
    <w:abstractNumId w:val="21"/>
  </w:num>
  <w:num w:numId="34" w16cid:durableId="1663897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1607856">
    <w:abstractNumId w:val="10"/>
  </w:num>
  <w:num w:numId="36" w16cid:durableId="796997184">
    <w:abstractNumId w:val="36"/>
  </w:num>
  <w:num w:numId="37" w16cid:durableId="761338643">
    <w:abstractNumId w:val="38"/>
  </w:num>
  <w:num w:numId="38" w16cid:durableId="1846938195">
    <w:abstractNumId w:val="33"/>
  </w:num>
  <w:num w:numId="39" w16cid:durableId="12410616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38"/>
    <w:rsid w:val="00005148"/>
    <w:rsid w:val="0001115F"/>
    <w:rsid w:val="000276AD"/>
    <w:rsid w:val="00030FEE"/>
    <w:rsid w:val="00042673"/>
    <w:rsid w:val="00042D55"/>
    <w:rsid w:val="000508CF"/>
    <w:rsid w:val="000553A8"/>
    <w:rsid w:val="000610E4"/>
    <w:rsid w:val="00061EC5"/>
    <w:rsid w:val="00063D01"/>
    <w:rsid w:val="00067D08"/>
    <w:rsid w:val="00074E61"/>
    <w:rsid w:val="000819BA"/>
    <w:rsid w:val="0008554E"/>
    <w:rsid w:val="00096204"/>
    <w:rsid w:val="000B1D68"/>
    <w:rsid w:val="000C24B6"/>
    <w:rsid w:val="000D0DDE"/>
    <w:rsid w:val="000D1FAE"/>
    <w:rsid w:val="000F140F"/>
    <w:rsid w:val="000F15F8"/>
    <w:rsid w:val="000F217C"/>
    <w:rsid w:val="000F6444"/>
    <w:rsid w:val="000F64B2"/>
    <w:rsid w:val="001030C7"/>
    <w:rsid w:val="00106919"/>
    <w:rsid w:val="00107456"/>
    <w:rsid w:val="00110EF6"/>
    <w:rsid w:val="00124320"/>
    <w:rsid w:val="001254D9"/>
    <w:rsid w:val="001273EA"/>
    <w:rsid w:val="0013203D"/>
    <w:rsid w:val="00152A4F"/>
    <w:rsid w:val="00154CE2"/>
    <w:rsid w:val="00155B92"/>
    <w:rsid w:val="00167FAB"/>
    <w:rsid w:val="0017070F"/>
    <w:rsid w:val="0017082C"/>
    <w:rsid w:val="001763A2"/>
    <w:rsid w:val="00180331"/>
    <w:rsid w:val="00185C84"/>
    <w:rsid w:val="001A145C"/>
    <w:rsid w:val="001B28A3"/>
    <w:rsid w:val="001C40F6"/>
    <w:rsid w:val="001C4D78"/>
    <w:rsid w:val="001C6E66"/>
    <w:rsid w:val="001C7A10"/>
    <w:rsid w:val="001E5B5B"/>
    <w:rsid w:val="001F6DAF"/>
    <w:rsid w:val="00201873"/>
    <w:rsid w:val="002061C1"/>
    <w:rsid w:val="0022151E"/>
    <w:rsid w:val="00222E44"/>
    <w:rsid w:val="00225272"/>
    <w:rsid w:val="00231DC4"/>
    <w:rsid w:val="00240838"/>
    <w:rsid w:val="00247285"/>
    <w:rsid w:val="00247374"/>
    <w:rsid w:val="0025632E"/>
    <w:rsid w:val="002567D3"/>
    <w:rsid w:val="0027668F"/>
    <w:rsid w:val="0028639C"/>
    <w:rsid w:val="00292BA1"/>
    <w:rsid w:val="002A4724"/>
    <w:rsid w:val="002B252B"/>
    <w:rsid w:val="002B366A"/>
    <w:rsid w:val="002C260A"/>
    <w:rsid w:val="002C49C1"/>
    <w:rsid w:val="002E21BB"/>
    <w:rsid w:val="002F19ED"/>
    <w:rsid w:val="00311CE2"/>
    <w:rsid w:val="00313A1D"/>
    <w:rsid w:val="00326A2C"/>
    <w:rsid w:val="00335550"/>
    <w:rsid w:val="00335950"/>
    <w:rsid w:val="00340D5D"/>
    <w:rsid w:val="00352C94"/>
    <w:rsid w:val="00360DF4"/>
    <w:rsid w:val="00362D4F"/>
    <w:rsid w:val="0037243C"/>
    <w:rsid w:val="00373D40"/>
    <w:rsid w:val="003A34A6"/>
    <w:rsid w:val="003A435E"/>
    <w:rsid w:val="003A4470"/>
    <w:rsid w:val="003B55CD"/>
    <w:rsid w:val="003B5673"/>
    <w:rsid w:val="003C284A"/>
    <w:rsid w:val="003C5F73"/>
    <w:rsid w:val="003C6FF2"/>
    <w:rsid w:val="003C727F"/>
    <w:rsid w:val="00400455"/>
    <w:rsid w:val="00414DF3"/>
    <w:rsid w:val="00415ED5"/>
    <w:rsid w:val="0042155E"/>
    <w:rsid w:val="004234F4"/>
    <w:rsid w:val="00435889"/>
    <w:rsid w:val="00440BBD"/>
    <w:rsid w:val="004440D7"/>
    <w:rsid w:val="00444E29"/>
    <w:rsid w:val="004468F6"/>
    <w:rsid w:val="00446C8D"/>
    <w:rsid w:val="00453BF0"/>
    <w:rsid w:val="0046184C"/>
    <w:rsid w:val="004627AC"/>
    <w:rsid w:val="0046445D"/>
    <w:rsid w:val="00470C57"/>
    <w:rsid w:val="00474DD2"/>
    <w:rsid w:val="00487E5F"/>
    <w:rsid w:val="00492EDF"/>
    <w:rsid w:val="004A14A4"/>
    <w:rsid w:val="004A78FC"/>
    <w:rsid w:val="004B78A4"/>
    <w:rsid w:val="004C5147"/>
    <w:rsid w:val="004E08A4"/>
    <w:rsid w:val="004E6756"/>
    <w:rsid w:val="004E792B"/>
    <w:rsid w:val="004F2B15"/>
    <w:rsid w:val="004F4D74"/>
    <w:rsid w:val="00501FF3"/>
    <w:rsid w:val="00502B1A"/>
    <w:rsid w:val="00502CBA"/>
    <w:rsid w:val="005107CA"/>
    <w:rsid w:val="005148E5"/>
    <w:rsid w:val="00516823"/>
    <w:rsid w:val="00516AC5"/>
    <w:rsid w:val="005439CA"/>
    <w:rsid w:val="005459DC"/>
    <w:rsid w:val="00547D3E"/>
    <w:rsid w:val="00553397"/>
    <w:rsid w:val="0055663F"/>
    <w:rsid w:val="005772B9"/>
    <w:rsid w:val="00581EEB"/>
    <w:rsid w:val="00586080"/>
    <w:rsid w:val="00587830"/>
    <w:rsid w:val="005929F1"/>
    <w:rsid w:val="005A44C3"/>
    <w:rsid w:val="005B2BC2"/>
    <w:rsid w:val="005C33F3"/>
    <w:rsid w:val="005C5C59"/>
    <w:rsid w:val="005C6DF1"/>
    <w:rsid w:val="005D4714"/>
    <w:rsid w:val="005E5E12"/>
    <w:rsid w:val="005E6DCE"/>
    <w:rsid w:val="0060497E"/>
    <w:rsid w:val="00606848"/>
    <w:rsid w:val="00611E07"/>
    <w:rsid w:val="00625A54"/>
    <w:rsid w:val="0062614A"/>
    <w:rsid w:val="00635435"/>
    <w:rsid w:val="006368A4"/>
    <w:rsid w:val="00650E60"/>
    <w:rsid w:val="00653A7B"/>
    <w:rsid w:val="00663933"/>
    <w:rsid w:val="006756A7"/>
    <w:rsid w:val="00676862"/>
    <w:rsid w:val="006833AA"/>
    <w:rsid w:val="00684B95"/>
    <w:rsid w:val="006871EE"/>
    <w:rsid w:val="00687E12"/>
    <w:rsid w:val="00694825"/>
    <w:rsid w:val="006961BD"/>
    <w:rsid w:val="006A0109"/>
    <w:rsid w:val="006A691A"/>
    <w:rsid w:val="006A7FC7"/>
    <w:rsid w:val="006B0CB8"/>
    <w:rsid w:val="006B6D38"/>
    <w:rsid w:val="006C0311"/>
    <w:rsid w:val="006C2856"/>
    <w:rsid w:val="006D15D4"/>
    <w:rsid w:val="006D58C6"/>
    <w:rsid w:val="006E7A26"/>
    <w:rsid w:val="006E7DDB"/>
    <w:rsid w:val="006F07A0"/>
    <w:rsid w:val="006F0ACB"/>
    <w:rsid w:val="006F24BB"/>
    <w:rsid w:val="006F4D2C"/>
    <w:rsid w:val="007029D3"/>
    <w:rsid w:val="0070329E"/>
    <w:rsid w:val="00713EC3"/>
    <w:rsid w:val="00732BF1"/>
    <w:rsid w:val="007479AB"/>
    <w:rsid w:val="007651AD"/>
    <w:rsid w:val="007656A7"/>
    <w:rsid w:val="00765EB0"/>
    <w:rsid w:val="00767A96"/>
    <w:rsid w:val="007759BA"/>
    <w:rsid w:val="00776C5D"/>
    <w:rsid w:val="00777594"/>
    <w:rsid w:val="00782933"/>
    <w:rsid w:val="007839C3"/>
    <w:rsid w:val="00786088"/>
    <w:rsid w:val="007A035C"/>
    <w:rsid w:val="007A59C3"/>
    <w:rsid w:val="007B55DA"/>
    <w:rsid w:val="007C07ED"/>
    <w:rsid w:val="007F0CA5"/>
    <w:rsid w:val="007F3AB8"/>
    <w:rsid w:val="007F6858"/>
    <w:rsid w:val="008024CE"/>
    <w:rsid w:val="008164C0"/>
    <w:rsid w:val="0082052F"/>
    <w:rsid w:val="00842A74"/>
    <w:rsid w:val="008525B8"/>
    <w:rsid w:val="00854A79"/>
    <w:rsid w:val="00857B25"/>
    <w:rsid w:val="0086656E"/>
    <w:rsid w:val="0087208B"/>
    <w:rsid w:val="008749FF"/>
    <w:rsid w:val="00874E80"/>
    <w:rsid w:val="00875F03"/>
    <w:rsid w:val="00876FC4"/>
    <w:rsid w:val="0088087B"/>
    <w:rsid w:val="00892AD1"/>
    <w:rsid w:val="008933D8"/>
    <w:rsid w:val="008A3AA1"/>
    <w:rsid w:val="008A6942"/>
    <w:rsid w:val="008A6DC4"/>
    <w:rsid w:val="008A7343"/>
    <w:rsid w:val="008B33D3"/>
    <w:rsid w:val="008C09C3"/>
    <w:rsid w:val="008C1D0C"/>
    <w:rsid w:val="008D3964"/>
    <w:rsid w:val="008D3B9A"/>
    <w:rsid w:val="008D5527"/>
    <w:rsid w:val="008D5ED7"/>
    <w:rsid w:val="008D7692"/>
    <w:rsid w:val="008F025B"/>
    <w:rsid w:val="009029AE"/>
    <w:rsid w:val="0091034A"/>
    <w:rsid w:val="00911C51"/>
    <w:rsid w:val="00915081"/>
    <w:rsid w:val="009231FC"/>
    <w:rsid w:val="009267AA"/>
    <w:rsid w:val="00931213"/>
    <w:rsid w:val="00937A79"/>
    <w:rsid w:val="00940A7F"/>
    <w:rsid w:val="009509DF"/>
    <w:rsid w:val="00951D1F"/>
    <w:rsid w:val="00954E06"/>
    <w:rsid w:val="009568D9"/>
    <w:rsid w:val="0095699D"/>
    <w:rsid w:val="009574B9"/>
    <w:rsid w:val="009577BE"/>
    <w:rsid w:val="00961E14"/>
    <w:rsid w:val="00973215"/>
    <w:rsid w:val="009858B4"/>
    <w:rsid w:val="009A15C7"/>
    <w:rsid w:val="009A2419"/>
    <w:rsid w:val="009B3DFF"/>
    <w:rsid w:val="009B4C78"/>
    <w:rsid w:val="009B53DE"/>
    <w:rsid w:val="009C1512"/>
    <w:rsid w:val="009C35E1"/>
    <w:rsid w:val="009C7DB5"/>
    <w:rsid w:val="009D15CF"/>
    <w:rsid w:val="009D4A4C"/>
    <w:rsid w:val="009E2247"/>
    <w:rsid w:val="009E4D18"/>
    <w:rsid w:val="009E6183"/>
    <w:rsid w:val="009F5B9C"/>
    <w:rsid w:val="00A02D6E"/>
    <w:rsid w:val="00A0415F"/>
    <w:rsid w:val="00A04530"/>
    <w:rsid w:val="00A16B49"/>
    <w:rsid w:val="00A17870"/>
    <w:rsid w:val="00A22389"/>
    <w:rsid w:val="00A25935"/>
    <w:rsid w:val="00A311AE"/>
    <w:rsid w:val="00A34901"/>
    <w:rsid w:val="00A36D8D"/>
    <w:rsid w:val="00A402A7"/>
    <w:rsid w:val="00A47BDE"/>
    <w:rsid w:val="00A67128"/>
    <w:rsid w:val="00A73AE0"/>
    <w:rsid w:val="00A7499D"/>
    <w:rsid w:val="00A76547"/>
    <w:rsid w:val="00A80222"/>
    <w:rsid w:val="00A87E51"/>
    <w:rsid w:val="00A96B09"/>
    <w:rsid w:val="00AA5505"/>
    <w:rsid w:val="00AA60DF"/>
    <w:rsid w:val="00AA7D79"/>
    <w:rsid w:val="00AB7B49"/>
    <w:rsid w:val="00AC40CD"/>
    <w:rsid w:val="00AF2772"/>
    <w:rsid w:val="00AF40B7"/>
    <w:rsid w:val="00B026FB"/>
    <w:rsid w:val="00B203E2"/>
    <w:rsid w:val="00B4144E"/>
    <w:rsid w:val="00B45517"/>
    <w:rsid w:val="00B46C40"/>
    <w:rsid w:val="00B47B6C"/>
    <w:rsid w:val="00B75495"/>
    <w:rsid w:val="00B773B2"/>
    <w:rsid w:val="00B818FB"/>
    <w:rsid w:val="00B9125D"/>
    <w:rsid w:val="00B93DB2"/>
    <w:rsid w:val="00B94014"/>
    <w:rsid w:val="00B96D0D"/>
    <w:rsid w:val="00BA30E3"/>
    <w:rsid w:val="00BA3A02"/>
    <w:rsid w:val="00BB0F83"/>
    <w:rsid w:val="00BB1762"/>
    <w:rsid w:val="00BB5012"/>
    <w:rsid w:val="00BB706F"/>
    <w:rsid w:val="00BC3E0E"/>
    <w:rsid w:val="00BC4D8F"/>
    <w:rsid w:val="00BC75DB"/>
    <w:rsid w:val="00BD2AD9"/>
    <w:rsid w:val="00BD7FA5"/>
    <w:rsid w:val="00BE067C"/>
    <w:rsid w:val="00C0314D"/>
    <w:rsid w:val="00C12A0A"/>
    <w:rsid w:val="00C24848"/>
    <w:rsid w:val="00C26A64"/>
    <w:rsid w:val="00C60DA4"/>
    <w:rsid w:val="00C66268"/>
    <w:rsid w:val="00C736FA"/>
    <w:rsid w:val="00C766BA"/>
    <w:rsid w:val="00C76FC0"/>
    <w:rsid w:val="00C85650"/>
    <w:rsid w:val="00C92FA3"/>
    <w:rsid w:val="00CA141D"/>
    <w:rsid w:val="00CA5694"/>
    <w:rsid w:val="00CA69EE"/>
    <w:rsid w:val="00CA7FA1"/>
    <w:rsid w:val="00CB5A48"/>
    <w:rsid w:val="00CC1F07"/>
    <w:rsid w:val="00CC4D41"/>
    <w:rsid w:val="00CD45CB"/>
    <w:rsid w:val="00CF2204"/>
    <w:rsid w:val="00D206EF"/>
    <w:rsid w:val="00D2633F"/>
    <w:rsid w:val="00D26829"/>
    <w:rsid w:val="00D37148"/>
    <w:rsid w:val="00D52788"/>
    <w:rsid w:val="00D7242C"/>
    <w:rsid w:val="00D72767"/>
    <w:rsid w:val="00D72B64"/>
    <w:rsid w:val="00D751F8"/>
    <w:rsid w:val="00D805C7"/>
    <w:rsid w:val="00D82DA9"/>
    <w:rsid w:val="00D87F16"/>
    <w:rsid w:val="00D92725"/>
    <w:rsid w:val="00DA22C4"/>
    <w:rsid w:val="00DB0612"/>
    <w:rsid w:val="00DC0065"/>
    <w:rsid w:val="00DC37E6"/>
    <w:rsid w:val="00DD6517"/>
    <w:rsid w:val="00DF2418"/>
    <w:rsid w:val="00E022BD"/>
    <w:rsid w:val="00E0511A"/>
    <w:rsid w:val="00E15438"/>
    <w:rsid w:val="00E22ABE"/>
    <w:rsid w:val="00E22E40"/>
    <w:rsid w:val="00E265E6"/>
    <w:rsid w:val="00E2771E"/>
    <w:rsid w:val="00E31E59"/>
    <w:rsid w:val="00E46800"/>
    <w:rsid w:val="00E6248B"/>
    <w:rsid w:val="00E628D3"/>
    <w:rsid w:val="00E65182"/>
    <w:rsid w:val="00E835AC"/>
    <w:rsid w:val="00E92372"/>
    <w:rsid w:val="00EA5EF8"/>
    <w:rsid w:val="00ED1520"/>
    <w:rsid w:val="00EE323E"/>
    <w:rsid w:val="00EF17A1"/>
    <w:rsid w:val="00EF3B2B"/>
    <w:rsid w:val="00F0250C"/>
    <w:rsid w:val="00F1642F"/>
    <w:rsid w:val="00F3515D"/>
    <w:rsid w:val="00F43A5F"/>
    <w:rsid w:val="00F50CCB"/>
    <w:rsid w:val="00F515EA"/>
    <w:rsid w:val="00F52397"/>
    <w:rsid w:val="00F61533"/>
    <w:rsid w:val="00F6297A"/>
    <w:rsid w:val="00F65332"/>
    <w:rsid w:val="00F80BE7"/>
    <w:rsid w:val="00F923C9"/>
    <w:rsid w:val="00FA55B0"/>
    <w:rsid w:val="00FB08B8"/>
    <w:rsid w:val="00FB5541"/>
    <w:rsid w:val="00FC3BBF"/>
    <w:rsid w:val="00FD0873"/>
    <w:rsid w:val="00FD5C6E"/>
    <w:rsid w:val="00FE3A60"/>
    <w:rsid w:val="00FE40F2"/>
    <w:rsid w:val="00FE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E6C32"/>
  <w15:docId w15:val="{AC9912EE-1D07-4778-AEAB-0798C96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1D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C40CD"/>
    <w:pPr>
      <w:jc w:val="both"/>
    </w:pPr>
    <w:rPr>
      <w:szCs w:val="20"/>
    </w:rPr>
  </w:style>
  <w:style w:type="character" w:styleId="Odwoaniedokomentarza">
    <w:name w:val="annotation reference"/>
    <w:basedOn w:val="Domylnaczcionkaakapitu"/>
    <w:semiHidden/>
    <w:rsid w:val="00373D40"/>
    <w:rPr>
      <w:sz w:val="16"/>
      <w:szCs w:val="16"/>
    </w:rPr>
  </w:style>
  <w:style w:type="paragraph" w:styleId="Tekstkomentarza">
    <w:name w:val="annotation text"/>
    <w:basedOn w:val="Normalny"/>
    <w:semiHidden/>
    <w:rsid w:val="00373D40"/>
    <w:rPr>
      <w:sz w:val="20"/>
      <w:szCs w:val="20"/>
    </w:rPr>
  </w:style>
  <w:style w:type="paragraph" w:styleId="Tematkomentarza">
    <w:name w:val="annotation subject"/>
    <w:basedOn w:val="Tekstkomentarza"/>
    <w:next w:val="Tekstkomentarza"/>
    <w:semiHidden/>
    <w:rsid w:val="00373D40"/>
    <w:rPr>
      <w:b/>
      <w:bCs/>
    </w:rPr>
  </w:style>
  <w:style w:type="paragraph" w:styleId="Tekstdymka">
    <w:name w:val="Balloon Text"/>
    <w:basedOn w:val="Normalny"/>
    <w:semiHidden/>
    <w:rsid w:val="00373D40"/>
    <w:rPr>
      <w:rFonts w:ascii="Tahoma" w:hAnsi="Tahoma" w:cs="Tahoma"/>
      <w:sz w:val="16"/>
      <w:szCs w:val="16"/>
    </w:rPr>
  </w:style>
  <w:style w:type="paragraph" w:styleId="Bezodstpw">
    <w:name w:val="No Spacing"/>
    <w:basedOn w:val="Normalny"/>
    <w:uiPriority w:val="1"/>
    <w:qFormat/>
    <w:rsid w:val="003C5F73"/>
    <w:rPr>
      <w:rFonts w:ascii="Calibri" w:hAnsi="Calibri"/>
      <w:sz w:val="22"/>
      <w:szCs w:val="22"/>
      <w:lang w:val="en-US" w:eastAsia="en-US" w:bidi="en-US"/>
    </w:rPr>
  </w:style>
  <w:style w:type="paragraph" w:styleId="Nagwek">
    <w:name w:val="header"/>
    <w:basedOn w:val="Normalny"/>
    <w:link w:val="NagwekZnak"/>
    <w:rsid w:val="003C5F73"/>
    <w:pPr>
      <w:tabs>
        <w:tab w:val="center" w:pos="4536"/>
        <w:tab w:val="right" w:pos="9072"/>
      </w:tabs>
    </w:pPr>
  </w:style>
  <w:style w:type="character" w:customStyle="1" w:styleId="NagwekZnak">
    <w:name w:val="Nagłówek Znak"/>
    <w:basedOn w:val="Domylnaczcionkaakapitu"/>
    <w:link w:val="Nagwek"/>
    <w:rsid w:val="003C5F73"/>
    <w:rPr>
      <w:sz w:val="24"/>
      <w:szCs w:val="24"/>
    </w:rPr>
  </w:style>
  <w:style w:type="paragraph" w:styleId="Stopka">
    <w:name w:val="footer"/>
    <w:basedOn w:val="Normalny"/>
    <w:link w:val="StopkaZnak"/>
    <w:uiPriority w:val="99"/>
    <w:rsid w:val="003C5F73"/>
    <w:pPr>
      <w:tabs>
        <w:tab w:val="center" w:pos="4536"/>
        <w:tab w:val="right" w:pos="9072"/>
      </w:tabs>
    </w:pPr>
  </w:style>
  <w:style w:type="character" w:customStyle="1" w:styleId="StopkaZnak">
    <w:name w:val="Stopka Znak"/>
    <w:basedOn w:val="Domylnaczcionkaakapitu"/>
    <w:link w:val="Stopka"/>
    <w:uiPriority w:val="99"/>
    <w:rsid w:val="003C5F73"/>
    <w:rPr>
      <w:sz w:val="24"/>
      <w:szCs w:val="24"/>
    </w:rPr>
  </w:style>
  <w:style w:type="character" w:styleId="Hipercze">
    <w:name w:val="Hyperlink"/>
    <w:basedOn w:val="Domylnaczcionkaakapitu"/>
    <w:rsid w:val="00F43A5F"/>
    <w:rPr>
      <w:color w:val="0000FF"/>
      <w:u w:val="single"/>
    </w:rPr>
  </w:style>
  <w:style w:type="paragraph" w:customStyle="1" w:styleId="Default">
    <w:name w:val="Default"/>
    <w:rsid w:val="00F43A5F"/>
    <w:pPr>
      <w:autoSpaceDE w:val="0"/>
      <w:autoSpaceDN w:val="0"/>
      <w:adjustRightInd w:val="0"/>
    </w:pPr>
    <w:rPr>
      <w:rFonts w:eastAsia="Calibri"/>
      <w:color w:val="000000"/>
      <w:sz w:val="24"/>
      <w:szCs w:val="24"/>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
    <w:basedOn w:val="Normalny"/>
    <w:link w:val="AkapitzlistZnak"/>
    <w:uiPriority w:val="34"/>
    <w:qFormat/>
    <w:rsid w:val="005E5E12"/>
    <w:pPr>
      <w:ind w:left="720"/>
      <w:contextualSpacing/>
    </w:pPr>
  </w:style>
  <w:style w:type="paragraph" w:styleId="Poprawka">
    <w:name w:val="Revision"/>
    <w:hidden/>
    <w:uiPriority w:val="99"/>
    <w:semiHidden/>
    <w:rsid w:val="00F0250C"/>
    <w:rPr>
      <w:sz w:val="24"/>
      <w:szCs w:val="24"/>
    </w:rPr>
  </w:style>
  <w:style w:type="character" w:styleId="Odwoanieprzypisudolnego">
    <w:name w:val="footnote reference"/>
    <w:aliases w:val="Odwołanie przypisu,Footnote Reference Number"/>
    <w:uiPriority w:val="99"/>
    <w:rsid w:val="006C0311"/>
    <w:rPr>
      <w:rFonts w:cs="Times New Roman"/>
      <w:vertAlign w:val="superscript"/>
    </w:rPr>
  </w:style>
  <w:style w:type="paragraph" w:styleId="Tekstprzypisudolnego">
    <w:name w:val="footnote text"/>
    <w:basedOn w:val="Normalny"/>
    <w:link w:val="TekstprzypisudolnegoZnak"/>
    <w:uiPriority w:val="99"/>
    <w:rsid w:val="006C0311"/>
    <w:rPr>
      <w:rFonts w:eastAsia="Calibri"/>
      <w:sz w:val="20"/>
      <w:szCs w:val="20"/>
    </w:rPr>
  </w:style>
  <w:style w:type="character" w:customStyle="1" w:styleId="TekstprzypisudolnegoZnak">
    <w:name w:val="Tekst przypisu dolnego Znak"/>
    <w:basedOn w:val="Domylnaczcionkaakapitu"/>
    <w:link w:val="Tekstprzypisudolnego"/>
    <w:uiPriority w:val="99"/>
    <w:rsid w:val="006C0311"/>
    <w:rPr>
      <w:rFonts w:eastAsia="Calibri"/>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110EF6"/>
    <w:rPr>
      <w:sz w:val="24"/>
      <w:szCs w:val="24"/>
    </w:rPr>
  </w:style>
  <w:style w:type="paragraph" w:customStyle="1" w:styleId="tre">
    <w:name w:val="treść"/>
    <w:autoRedefine/>
    <w:rsid w:val="009267AA"/>
    <w:pPr>
      <w:snapToGrid w:val="0"/>
      <w:spacing w:line="360" w:lineRule="auto"/>
      <w:jc w:val="both"/>
    </w:pPr>
    <w:rPr>
      <w:rFonts w:ascii="Verdana" w:hAnsi="Verdana"/>
      <w:b/>
      <w:bCs/>
      <w:color w:val="000000"/>
    </w:rPr>
  </w:style>
  <w:style w:type="character" w:styleId="Nierozpoznanawzmianka">
    <w:name w:val="Unresolved Mention"/>
    <w:basedOn w:val="Domylnaczcionkaakapitu"/>
    <w:uiPriority w:val="99"/>
    <w:semiHidden/>
    <w:unhideWhenUsed/>
    <w:rsid w:val="0046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F1A-EEB5-4804-A847-C3FEA29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2790</Words>
  <Characters>18063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ANEKS NR 3/2008</vt:lpstr>
    </vt:vector>
  </TitlesOfParts>
  <Company>ILiM</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3/2008</dc:title>
  <dc:subject/>
  <dc:creator>mwroz</dc:creator>
  <cp:keywords/>
  <dc:description/>
  <cp:lastModifiedBy>Beata Górniewicz | Łukasiewicz - PIT</cp:lastModifiedBy>
  <cp:revision>93</cp:revision>
  <cp:lastPrinted>2022-05-23T09:26:00Z</cp:lastPrinted>
  <dcterms:created xsi:type="dcterms:W3CDTF">2022-06-30T05:14:00Z</dcterms:created>
  <dcterms:modified xsi:type="dcterms:W3CDTF">2023-04-12T12:49:00Z</dcterms:modified>
</cp:coreProperties>
</file>