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CD" w:rsidRDefault="00CE55CD" w:rsidP="00CE55CD">
      <w:pPr>
        <w:tabs>
          <w:tab w:val="left" w:pos="3606"/>
        </w:tabs>
        <w:rPr>
          <w:rFonts w:ascii="Arial" w:hAnsi="Arial" w:cs="Arial"/>
          <w:sz w:val="20"/>
          <w:szCs w:val="20"/>
        </w:rPr>
      </w:pPr>
    </w:p>
    <w:p w:rsidR="00CE55CD" w:rsidRPr="00A92525" w:rsidRDefault="00EC3914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Załącznik nr 3</w:t>
      </w:r>
      <w:r w:rsidR="00C32384">
        <w:rPr>
          <w:rFonts w:ascii="Arial" w:eastAsia="Calibri" w:hAnsi="Arial" w:cs="Arial"/>
          <w:lang w:eastAsia="en-US"/>
        </w:rPr>
        <w:t xml:space="preserve"> do U</w:t>
      </w:r>
      <w:r w:rsidR="00CE55CD">
        <w:rPr>
          <w:rFonts w:ascii="Arial" w:eastAsia="Calibri" w:hAnsi="Arial" w:cs="Arial"/>
          <w:lang w:eastAsia="en-US"/>
        </w:rPr>
        <w:t>mowy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 xml:space="preserve"> Załącznik do decyzji Nr 145/MON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Ministra Obrony Narodowej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z dnia 13 lipca 2017 r. (poz. 157)</w:t>
      </w:r>
    </w:p>
    <w:p w:rsidR="00CE55CD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ZASADY POSTĘPOWANIA W KONTAKTACH Z WYKONAWCAMI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Rozdział 1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Postanowienia ogólne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1</w:t>
      </w:r>
      <w:r w:rsidRPr="00A92525">
        <w:rPr>
          <w:rFonts w:ascii="Arial" w:eastAsia="Calibri" w:hAnsi="Arial" w:cs="Arial"/>
          <w:lang w:eastAsia="en-US"/>
        </w:rPr>
        <w:t>.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 xml:space="preserve">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</w:t>
      </w:r>
      <w:r>
        <w:rPr>
          <w:rFonts w:ascii="Arial" w:eastAsia="Calibri" w:hAnsi="Arial" w:cs="Arial"/>
          <w:lang w:eastAsia="en-US"/>
        </w:rPr>
        <w:br/>
      </w:r>
      <w:r w:rsidRPr="00A92525">
        <w:rPr>
          <w:rFonts w:ascii="Arial" w:eastAsia="Calibri" w:hAnsi="Arial" w:cs="Arial"/>
          <w:lang w:eastAsia="en-US"/>
        </w:rPr>
        <w:t xml:space="preserve">dla których Minister Obrony Narodowej wykonuje uprawnienia majątkowe przysługujące Skarbowi Państwa z tytułu należących do Skarbu Państwa akcji </w:t>
      </w:r>
      <w:r>
        <w:rPr>
          <w:rFonts w:ascii="Arial" w:eastAsia="Calibri" w:hAnsi="Arial" w:cs="Arial"/>
          <w:lang w:eastAsia="en-US"/>
        </w:rPr>
        <w:br/>
      </w:r>
      <w:r w:rsidRPr="00A92525">
        <w:rPr>
          <w:rFonts w:ascii="Arial" w:eastAsia="Calibri" w:hAnsi="Arial" w:cs="Arial"/>
          <w:lang w:eastAsia="en-US"/>
        </w:rPr>
        <w:t xml:space="preserve">lub udziałów w tych spółkach, zwanych dalej "jednostkami organizacyjnymi", </w:t>
      </w:r>
      <w:r>
        <w:rPr>
          <w:rFonts w:ascii="Arial" w:eastAsia="Calibri" w:hAnsi="Arial" w:cs="Arial"/>
          <w:lang w:eastAsia="en-US"/>
        </w:rPr>
        <w:br/>
      </w:r>
      <w:r w:rsidRPr="00A92525">
        <w:rPr>
          <w:rFonts w:ascii="Arial" w:eastAsia="Calibri" w:hAnsi="Arial" w:cs="Arial"/>
          <w:lang w:eastAsia="en-US"/>
        </w:rPr>
        <w:t>oraz osó</w:t>
      </w:r>
      <w:r>
        <w:rPr>
          <w:rFonts w:ascii="Arial" w:eastAsia="Calibri" w:hAnsi="Arial" w:cs="Arial"/>
          <w:lang w:eastAsia="en-US"/>
        </w:rPr>
        <w:t xml:space="preserve">b fizycznych świadczących pracę </w:t>
      </w:r>
      <w:r w:rsidRPr="00A92525">
        <w:rPr>
          <w:rFonts w:ascii="Arial" w:eastAsia="Calibri" w:hAnsi="Arial" w:cs="Arial"/>
          <w:lang w:eastAsia="en-US"/>
        </w:rPr>
        <w:t xml:space="preserve">na podstawie umów cywilnoprawnych </w:t>
      </w:r>
      <w:r>
        <w:rPr>
          <w:rFonts w:ascii="Arial" w:eastAsia="Calibri" w:hAnsi="Arial" w:cs="Arial"/>
          <w:lang w:eastAsia="en-US"/>
        </w:rPr>
        <w:br/>
      </w:r>
      <w:r w:rsidRPr="00A92525">
        <w:rPr>
          <w:rFonts w:ascii="Arial" w:eastAsia="Calibri" w:hAnsi="Arial" w:cs="Arial"/>
          <w:lang w:eastAsia="en-US"/>
        </w:rPr>
        <w:t>w Ministerstwie Obrony Narodowej lub w jednostkach organizacyjnych – w stosunku do osób prawnych, osób fizycznych oraz jednostek organizacyjnych niebędących osobami prawnymi, którym us</w:t>
      </w:r>
      <w:r>
        <w:rPr>
          <w:rFonts w:ascii="Arial" w:eastAsia="Calibri" w:hAnsi="Arial" w:cs="Arial"/>
          <w:lang w:eastAsia="en-US"/>
        </w:rPr>
        <w:t>tawa przyznaje zdolność prawną:</w:t>
      </w:r>
    </w:p>
    <w:p w:rsidR="00CE55CD" w:rsidRPr="00A92525" w:rsidRDefault="00CE55CD" w:rsidP="003431F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wykonujących na rzecz Skarbu Państwa lub państwowej osoby prawnej odpłatne</w:t>
      </w:r>
    </w:p>
    <w:p w:rsidR="00CE55CD" w:rsidRPr="00A92525" w:rsidRDefault="00CE55CD" w:rsidP="003431F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umowy, w szczególności na dostawy, świadczenie usług lub roboty budowlane;</w:t>
      </w:r>
    </w:p>
    <w:p w:rsidR="00CE55CD" w:rsidRPr="00A92525" w:rsidRDefault="00CE55CD" w:rsidP="003431F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które z racji zakresu prowadzonej działalności mogą starać się o zawarcie umów,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których mowa w pkt 1;</w:t>
      </w:r>
    </w:p>
    <w:p w:rsidR="00CE55CD" w:rsidRPr="00A92525" w:rsidRDefault="00CE55CD" w:rsidP="003431F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które działają w imieniu lub na rzecz podmiotów wskazanych w pkt 1 lub 2, zwanych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dalej "wykonawcami".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2.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W kontaktach z wykonawcami należy z</w:t>
      </w:r>
      <w:r>
        <w:rPr>
          <w:rFonts w:ascii="Arial" w:eastAsia="Calibri" w:hAnsi="Arial" w:cs="Arial"/>
          <w:lang w:eastAsia="en-US"/>
        </w:rPr>
        <w:t xml:space="preserve">achować świadomość, że mogą oni </w:t>
      </w:r>
      <w:r w:rsidRPr="00A92525">
        <w:rPr>
          <w:rFonts w:ascii="Arial" w:eastAsia="Calibri" w:hAnsi="Arial" w:cs="Arial"/>
          <w:lang w:eastAsia="en-US"/>
        </w:rPr>
        <w:t>stosować działania mające na celu zapewnien</w:t>
      </w:r>
      <w:r>
        <w:rPr>
          <w:rFonts w:ascii="Arial" w:eastAsia="Calibri" w:hAnsi="Arial" w:cs="Arial"/>
          <w:lang w:eastAsia="en-US"/>
        </w:rPr>
        <w:t xml:space="preserve">ie im przychylności, skutkujące </w:t>
      </w:r>
      <w:r w:rsidRPr="00A92525">
        <w:rPr>
          <w:rFonts w:ascii="Arial" w:eastAsia="Calibri" w:hAnsi="Arial" w:cs="Arial"/>
          <w:lang w:eastAsia="en-US"/>
        </w:rPr>
        <w:t>naruszeniem zasady bezstronności, równego traktowania lub uczciwej kon</w:t>
      </w:r>
      <w:r>
        <w:rPr>
          <w:rFonts w:ascii="Arial" w:eastAsia="Calibri" w:hAnsi="Arial" w:cs="Arial"/>
          <w:lang w:eastAsia="en-US"/>
        </w:rPr>
        <w:t xml:space="preserve">kurencji </w:t>
      </w:r>
      <w:r w:rsidRPr="00A92525">
        <w:rPr>
          <w:rFonts w:ascii="Arial" w:eastAsia="Calibri" w:hAnsi="Arial" w:cs="Arial"/>
          <w:lang w:eastAsia="en-US"/>
        </w:rPr>
        <w:t>(reguła wzajemności).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3.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</w:t>
      </w:r>
      <w:r w:rsidRPr="00A92525">
        <w:rPr>
          <w:rFonts w:ascii="Arial" w:eastAsia="Calibri" w:hAnsi="Arial" w:cs="Arial"/>
          <w:lang w:eastAsia="en-US"/>
        </w:rPr>
        <w:t xml:space="preserve"> kontaktach z wykonawcami należy kierować się zasadami:</w:t>
      </w:r>
    </w:p>
    <w:p w:rsidR="00CE55CD" w:rsidRPr="00A92525" w:rsidRDefault="00CE55CD" w:rsidP="003431F4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godności i honoru;</w:t>
      </w:r>
    </w:p>
    <w:p w:rsidR="00CE55CD" w:rsidRPr="00A92525" w:rsidRDefault="00CE55CD" w:rsidP="003431F4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zdrowego rozsądku i umiaru;</w:t>
      </w:r>
    </w:p>
    <w:p w:rsidR="00CE55CD" w:rsidRDefault="00CE55CD" w:rsidP="003431F4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ochrony dobrego imienia Ministerstwa Obrony Narodowej i Sił Zbrojnych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Rzeczypospolitej Polskiej;</w:t>
      </w:r>
    </w:p>
    <w:p w:rsidR="00CE55CD" w:rsidRDefault="00CE55CD" w:rsidP="003431F4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pierwszeństwa interesów Ministerstwa Obrony Narodowej i Sił Zbrojnych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Rzeczypospolitej Polskiej;</w:t>
      </w:r>
    </w:p>
    <w:p w:rsidR="00CE55CD" w:rsidRDefault="00CE55CD" w:rsidP="003431F4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unikania sytuacji, które mogłyby wywoływać powstanie długu materialnego lub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honorowego albo poczucia wdzięczności;</w:t>
      </w:r>
    </w:p>
    <w:p w:rsidR="00CE55CD" w:rsidRDefault="00CE55CD" w:rsidP="003431F4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lastRenderedPageBreak/>
        <w:t>bezstronności oraz unikania zachowań faworyzujących konkretnego wykonawcę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w stosunku do jego konkurencji.</w:t>
      </w:r>
    </w:p>
    <w:p w:rsidR="00CE55CD" w:rsidRPr="00A92525" w:rsidRDefault="00CE55CD" w:rsidP="00CE55CD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Rozdział 2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Rozliczanie kosztów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4.</w:t>
      </w:r>
    </w:p>
    <w:p w:rsidR="00CE55CD" w:rsidRDefault="00CE55CD" w:rsidP="003431F4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Przy rozliczaniu kosztów poniesionych w związku z bezpośrednimi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kontaktami z wykonawcami należy przyjąć zasadę "każdy płaci za siebie",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br/>
      </w:r>
      <w:r w:rsidRPr="00A92525">
        <w:rPr>
          <w:rFonts w:ascii="Arial" w:eastAsia="Calibri" w:hAnsi="Arial" w:cs="Arial"/>
          <w:lang w:eastAsia="en-US"/>
        </w:rPr>
        <w:t>w szczególności:</w:t>
      </w:r>
    </w:p>
    <w:p w:rsidR="00CE55CD" w:rsidRDefault="00CE55CD" w:rsidP="003431F4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 xml:space="preserve">koszty podróży służbowych, w tym koszty dojazdów, wyżywienia </w:t>
      </w:r>
      <w:r>
        <w:rPr>
          <w:rFonts w:ascii="Arial" w:eastAsia="Calibri" w:hAnsi="Arial" w:cs="Arial"/>
          <w:lang w:eastAsia="en-US"/>
        </w:rPr>
        <w:br/>
      </w:r>
      <w:r w:rsidRPr="00A92525">
        <w:rPr>
          <w:rFonts w:ascii="Arial" w:eastAsia="Calibri" w:hAnsi="Arial" w:cs="Arial"/>
          <w:lang w:eastAsia="en-US"/>
        </w:rPr>
        <w:t>i noclegów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pokrywa się wyłącznie z budżetu, którego dysponentem jest Minister Obrony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Narodowej;</w:t>
      </w:r>
    </w:p>
    <w:p w:rsidR="00CE55CD" w:rsidRDefault="00CE55CD" w:rsidP="003431F4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w restauracjach i innych miejscach wspólnego przebywania rachunki należy opłacać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z własnych środków w ramach późniejszego rozliczenia służbowego, lub ze środków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pochodzących z budżetu, którego dysponentem jest Minister Obrony Narodowej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(karty płatnicze).</w:t>
      </w:r>
    </w:p>
    <w:p w:rsidR="00CE55CD" w:rsidRDefault="00CE55CD" w:rsidP="003431F4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Niedopuszczalne jest korzystanie z fundowanego przez wykonawców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 xml:space="preserve">wyżywienia, transportu, ani z pokrywania przez nich innych kosztów </w:t>
      </w:r>
      <w:r>
        <w:rPr>
          <w:rFonts w:ascii="Arial" w:eastAsia="Calibri" w:hAnsi="Arial" w:cs="Arial"/>
          <w:lang w:eastAsia="en-US"/>
        </w:rPr>
        <w:br/>
      </w:r>
      <w:r w:rsidRPr="00A92525">
        <w:rPr>
          <w:rFonts w:ascii="Arial" w:eastAsia="Calibri" w:hAnsi="Arial" w:cs="Arial"/>
          <w:lang w:eastAsia="en-US"/>
        </w:rPr>
        <w:t>i zobowiązań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z wyjątkiem:</w:t>
      </w:r>
    </w:p>
    <w:p w:rsidR="00CE55CD" w:rsidRDefault="00CE55CD" w:rsidP="003431F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drobnych poczęstunków serwowanych w trakcie podróży służbowych;</w:t>
      </w:r>
    </w:p>
    <w:p w:rsidR="00CE55CD" w:rsidRDefault="00CE55CD" w:rsidP="003431F4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transportu związanego z wykonywaniem zadań w ramach podróży służbowych.</w:t>
      </w:r>
    </w:p>
    <w:p w:rsidR="00CE55CD" w:rsidRPr="00A92525" w:rsidRDefault="00CE55CD" w:rsidP="00CE55CD">
      <w:pPr>
        <w:autoSpaceDE w:val="0"/>
        <w:autoSpaceDN w:val="0"/>
        <w:adjustRightInd w:val="0"/>
        <w:ind w:left="144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Rozdział 3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Przedsięwzięcia i spotkania z udziałem wykonawców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5.</w:t>
      </w:r>
    </w:p>
    <w:p w:rsidR="00CE55CD" w:rsidRDefault="00CE55CD" w:rsidP="003431F4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Dopuszczalne są przedsięwzięcia związane z zawarciem lub realizacją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umowy, organizowane wspólnie przez komórki lub jednostki organizacyjne oraz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wykonawców.</w:t>
      </w:r>
    </w:p>
    <w:p w:rsidR="00CE55CD" w:rsidRDefault="00CE55CD" w:rsidP="003431F4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Dopuszczalne jest udzielanie pomocy krajowym przedsiębiorstwom sektora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obronnego w przedsięwzięciach promocyjnych skierowanych na rynki zagraniczne, w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 xml:space="preserve">tym w ramach międzynarodowych targów, pokazów, wystaw </w:t>
      </w:r>
      <w:r>
        <w:rPr>
          <w:rFonts w:ascii="Arial" w:eastAsia="Calibri" w:hAnsi="Arial" w:cs="Arial"/>
          <w:lang w:eastAsia="en-US"/>
        </w:rPr>
        <w:br/>
      </w:r>
      <w:r w:rsidRPr="00A92525">
        <w:rPr>
          <w:rFonts w:ascii="Arial" w:eastAsia="Calibri" w:hAnsi="Arial" w:cs="Arial"/>
          <w:lang w:eastAsia="en-US"/>
        </w:rPr>
        <w:t>i konferencji o tematyce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obronnej, w szczególności w postaci wystawiania referencji dla sprzętu będącego na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wyposażeniu Sił Zbrojnych Rzeczypospolitej Polskiej oraz udostępniania informacji i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materiałów będących w posiadaniu resortu obrony narodowej, a stanowiących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informację publiczną lub informację przetworzoną w rozumieniu przepisów o dostępie do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informacji publicznej.</w:t>
      </w:r>
    </w:p>
    <w:p w:rsidR="00CE55CD" w:rsidRDefault="00CE55CD" w:rsidP="003431F4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Dopuszczalny jest udział w posiedzeniach i konferencjach organizowanych lub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współorganizowanych przez organizacje międzynarodowe, których członkiem jest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Rzeczpospolita Polska, a w szczególności przez Organizację Traktatu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Północnoatlantyckiego lub Unię Europejską, odbywających się z udziałem wykonawców,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a także w przedsięwzięciach realizowanych przez komórki lub jednostki organizacyjne,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które wynikają z zaakceptowanego rocznego planu współpracy międzynarodowej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resortu obrony narodowej.</w:t>
      </w:r>
    </w:p>
    <w:p w:rsidR="00CE55CD" w:rsidRDefault="00CE55CD" w:rsidP="003431F4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Zaangażowanie w inne niż wymienione w ust. 1-3 przedsięwzięcia z udziałem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 xml:space="preserve">wykonawców, w tym w szczególności konferencje, seminaria, sympozja </w:t>
      </w:r>
      <w:r>
        <w:rPr>
          <w:rFonts w:ascii="Arial" w:eastAsia="Calibri" w:hAnsi="Arial" w:cs="Arial"/>
          <w:lang w:eastAsia="en-US"/>
        </w:rPr>
        <w:t>–</w:t>
      </w:r>
      <w:r w:rsidRPr="00A92525">
        <w:rPr>
          <w:rFonts w:ascii="Arial" w:eastAsia="Calibri" w:hAnsi="Arial" w:cs="Arial"/>
          <w:lang w:eastAsia="en-US"/>
        </w:rPr>
        <w:t xml:space="preserve"> dopuszczalne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 xml:space="preserve">jest wyłącznie po uzyskaniu od organizatora informacji zgodnej </w:t>
      </w:r>
      <w:r w:rsidR="00C24712">
        <w:rPr>
          <w:rFonts w:ascii="Arial" w:eastAsia="Calibri" w:hAnsi="Arial" w:cs="Arial"/>
          <w:lang w:eastAsia="en-US"/>
        </w:rPr>
        <w:br/>
      </w:r>
      <w:r w:rsidRPr="00A92525">
        <w:rPr>
          <w:rFonts w:ascii="Arial" w:eastAsia="Calibri" w:hAnsi="Arial" w:cs="Arial"/>
          <w:lang w:eastAsia="en-US"/>
        </w:rPr>
        <w:t>z wzorem zapytania,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 xml:space="preserve">zawartym w załączniku Nr 1 do Zasad postępowania </w:t>
      </w:r>
      <w:r w:rsidR="00C24712">
        <w:rPr>
          <w:rFonts w:ascii="Arial" w:eastAsia="Calibri" w:hAnsi="Arial" w:cs="Arial"/>
          <w:lang w:eastAsia="en-US"/>
        </w:rPr>
        <w:br/>
      </w:r>
      <w:r w:rsidRPr="00A92525">
        <w:rPr>
          <w:rFonts w:ascii="Arial" w:eastAsia="Calibri" w:hAnsi="Arial" w:cs="Arial"/>
          <w:lang w:eastAsia="en-US"/>
        </w:rPr>
        <w:lastRenderedPageBreak/>
        <w:t>w kontaktach z wykonawcami oraz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udzieleniu pisemnej zgody dyrektora (szefa, komendanta, kierownika, dowódcy,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prezesa) komórki lub jednostki organizacyjnej na uczestnictwo w takim przedsięwzięciu.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W przypadku chęci uczestnictwa dyrektora (szefa, komendanta, kierownika, dowódcy,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prezesa) w przedsięwzięciu z udziałem wykonawców, pisemną zgodę wydaje jego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bezpośredni przełożony.</w:t>
      </w:r>
    </w:p>
    <w:p w:rsidR="00CE55CD" w:rsidRDefault="00CE55CD" w:rsidP="003431F4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Obowiązki, o których mowa w ust. 4, nie dotyczą przypadku, gdy organizatorem,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lub współorganizatorem przedsięwzięcia jest Ministerstwo Obrony Narodowej lub inne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instytucje krajowej administracji rządowej.</w:t>
      </w:r>
    </w:p>
    <w:p w:rsidR="00CE55CD" w:rsidRPr="00A92525" w:rsidRDefault="00CE55CD" w:rsidP="00CE55CD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6</w:t>
      </w:r>
      <w:r w:rsidRPr="00A92525">
        <w:rPr>
          <w:rFonts w:ascii="Arial" w:eastAsia="Calibri" w:hAnsi="Arial" w:cs="Arial"/>
          <w:lang w:eastAsia="en-US"/>
        </w:rPr>
        <w:t>.</w:t>
      </w:r>
    </w:p>
    <w:p w:rsidR="00CE55CD" w:rsidRDefault="00CE55CD" w:rsidP="003431F4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Wszelkie spotkania z wykonawcami, jeżeli nie mają charakteru:</w:t>
      </w:r>
    </w:p>
    <w:p w:rsidR="00CE55CD" w:rsidRDefault="00CE55CD" w:rsidP="003431F4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przedsięwzięć wymienionych w § 5 ust. 1-3, lub</w:t>
      </w:r>
    </w:p>
    <w:p w:rsidR="00CE55CD" w:rsidRDefault="00CE55CD" w:rsidP="003431F4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konferencji, seminariów lub sympozjów wymienionych w § 5 ust. 4 i 5, lub</w:t>
      </w:r>
    </w:p>
    <w:p w:rsidR="00CE55CD" w:rsidRDefault="00CE55CD" w:rsidP="003431F4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spotkań towarzyskich, odbywających się poza godzinami pracy, podczas których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 xml:space="preserve">nie poruszano żadnych kwestii służbowych, lub </w:t>
      </w:r>
    </w:p>
    <w:p w:rsidR="00CE55CD" w:rsidRPr="00A92525" w:rsidRDefault="00CE55CD" w:rsidP="003431F4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spotkań o charakterze jedynie organizacyjno-porządkowym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– powinny odbywać się przy udziale co najmniej dwóch osób będących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przedstawicielami komórek lub jednostek organizacyjnych (zasada „wielu par oczu”), w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przeciwnym wypadku całość spotkania powinna zostać utrwalona za pomocą urządzeń i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środków technicznych służących do utrwalania dźwięku albo obrazu i dźwięku.</w:t>
      </w:r>
    </w:p>
    <w:p w:rsidR="00CE55CD" w:rsidRDefault="00CE55CD" w:rsidP="003431F4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Utrwalenie przebiegu spotkania z wykonawcami za pomocą urządzeń i środków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technicznych służących do utrwalania</w:t>
      </w:r>
      <w:r>
        <w:rPr>
          <w:rFonts w:ascii="Arial" w:eastAsia="Calibri" w:hAnsi="Arial" w:cs="Arial"/>
          <w:lang w:eastAsia="en-US"/>
        </w:rPr>
        <w:t xml:space="preserve"> dźwięku albo obrazu i dźwięku, </w:t>
      </w:r>
      <w:r w:rsidRPr="00A92525">
        <w:rPr>
          <w:rFonts w:ascii="Arial" w:eastAsia="Calibri" w:hAnsi="Arial" w:cs="Arial"/>
          <w:lang w:eastAsia="en-US"/>
        </w:rPr>
        <w:t>zwane dalej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„zapisem”, następuje po uprzednim uzyskaniu zgody wykonawcy na taki sposób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utrwalenia przebiegu spotkania.</w:t>
      </w:r>
    </w:p>
    <w:p w:rsidR="00CE55CD" w:rsidRDefault="00CE55CD" w:rsidP="003431F4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>Niedopuszczalne jest kontynuowanie spotkania z wykonawcą, który nie wyraził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zgody na utrwalenie jego przebiegu, przy jednoczesnym braku możliwości zapewnienia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udziału dwóch osób w spotkaniu, o którym mowa w ust. 1.</w:t>
      </w:r>
    </w:p>
    <w:p w:rsidR="00CE55CD" w:rsidRDefault="00CE55CD" w:rsidP="003431F4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>Zapis następuje za pomocą urządzeń i środków technicznych wykorzystujących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technikę cyfrową, zapewniającą:</w:t>
      </w:r>
    </w:p>
    <w:p w:rsidR="00CE55CD" w:rsidRDefault="00CE55CD" w:rsidP="003431F4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>integralność zapisu;</w:t>
      </w:r>
    </w:p>
    <w:p w:rsidR="00CE55CD" w:rsidRDefault="00CE55CD" w:rsidP="003431F4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 xml:space="preserve">kopiowanie zapisu pomiędzy urządzeniami, środkami technicznymi </w:t>
      </w:r>
      <w:r w:rsidR="00C24712">
        <w:rPr>
          <w:rFonts w:ascii="Arial" w:eastAsia="Calibri" w:hAnsi="Arial" w:cs="Arial"/>
          <w:lang w:eastAsia="en-US"/>
        </w:rPr>
        <w:br/>
      </w:r>
      <w:r w:rsidRPr="00863F63">
        <w:rPr>
          <w:rFonts w:ascii="Arial" w:eastAsia="Calibri" w:hAnsi="Arial" w:cs="Arial"/>
          <w:lang w:eastAsia="en-US"/>
        </w:rPr>
        <w:t>i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informatycznymi nośnikami danych;</w:t>
      </w:r>
    </w:p>
    <w:p w:rsidR="00CE55CD" w:rsidRDefault="00CE55CD" w:rsidP="003431F4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>zabezpieczenie zapisu, w szczególności przed utratą lub nieuzasadnioną zmianą;</w:t>
      </w:r>
    </w:p>
    <w:p w:rsidR="00CE55CD" w:rsidRDefault="00CE55CD" w:rsidP="003431F4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>odtworzenie zapisu także przy użyciu urządzeń i środków technicznych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korygujących lub wzmacniających utrwalony dźwięk lub obraz;</w:t>
      </w:r>
    </w:p>
    <w:p w:rsidR="00CE55CD" w:rsidRDefault="00CE55CD" w:rsidP="003431F4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>udostępnienie zapisu na informatycznym nośniku danych;</w:t>
      </w:r>
    </w:p>
    <w:p w:rsidR="00CE55CD" w:rsidRPr="00863F63" w:rsidRDefault="00CE55CD" w:rsidP="003431F4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>możliwość bieżącej kontroli dokonywanego zapisu.</w:t>
      </w:r>
    </w:p>
    <w:p w:rsidR="00CE55CD" w:rsidRDefault="00CE55CD" w:rsidP="003431F4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Informatyczne nośniki danych na których dokonano zapisu podlegają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zdeponowaniu w kancelarii komórki lub jednostki organizacyjnej, której pracownik lub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żołnierz brał udział w spotkaniu z wykonawcą, gdzie następnie są archiwizowane przez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okres 3 lat.</w:t>
      </w:r>
    </w:p>
    <w:p w:rsidR="00CE55CD" w:rsidRPr="00863F63" w:rsidRDefault="00CE55CD" w:rsidP="00CE55CD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Rozdział 4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Sponsorowanie przedsięwzięć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7.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lastRenderedPageBreak/>
        <w:t>Z zastrzeżeniem § 5 ust. 1-3, niedopuszczalne jest, aby przedsięwzięcia</w:t>
      </w: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organizowane lub współorganizowane przez komórki lub jednostki organizacyjne były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finansowane, współfinansowane lub w inny sposób materialnie wspierane przez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wykonawców, chyba że jest to związane bezpośrednio z koniecznością pokrycia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kosztów wynikających z uczestnictwa wykonawcy w danym przedsięwzięciu.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Rozdział 5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Prezenty, materiały promocyjne i informacyjne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8.</w:t>
      </w:r>
    </w:p>
    <w:p w:rsidR="00CE55CD" w:rsidRDefault="00CE55CD" w:rsidP="003431F4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Niedopuszczalne jest przyjmowanie od wykonawców prezentów w postaci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jakichkolwiek korzyści majątkowych lub osobistych.</w:t>
      </w:r>
    </w:p>
    <w:p w:rsidR="00CE55CD" w:rsidRDefault="00CE55CD" w:rsidP="003431F4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>Dopuszczalne jest przyjmowanie materiałów promocyjnych o znikomej wartości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handlowej.</w:t>
      </w:r>
    </w:p>
    <w:p w:rsidR="00CE55CD" w:rsidRDefault="00CE55CD" w:rsidP="003431F4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>Dopuszczalne i zalecane jest przyjmowanie materiałów informacyjnych.</w:t>
      </w:r>
    </w:p>
    <w:p w:rsidR="00CE55CD" w:rsidRDefault="00CE55CD" w:rsidP="003431F4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>Dopuszcza się eksponowanie w salach konferencyjnych oraz w innych miejscach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powszechnie dostępnych na terenie komórek i jednostek organizacyjnych otrzymanych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od wykonawców materiałów promujących Siły Zbrojne Rzeczypospolitej Polskiej.</w:t>
      </w:r>
    </w:p>
    <w:p w:rsidR="00CE55CD" w:rsidRPr="00863F63" w:rsidRDefault="00CE55CD" w:rsidP="003431F4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863F63">
        <w:rPr>
          <w:rFonts w:ascii="Arial" w:eastAsia="Calibri" w:hAnsi="Arial" w:cs="Arial"/>
          <w:lang w:eastAsia="en-US"/>
        </w:rPr>
        <w:t>Niewskazane jest używanie na terenie komórek i jednostek organizacyjnych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materiałów i oznaczeń promujących wykonawców, w tym także materiałów biurowych.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Rozdział 6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Kontakty towarzyskie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9.</w:t>
      </w:r>
    </w:p>
    <w:p w:rsidR="00CE55CD" w:rsidRPr="00863F63" w:rsidRDefault="00CE55CD" w:rsidP="003431F4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Kontakty towarzyskie z wykonawcami, nawiązane zanim powstały relacje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 xml:space="preserve">wynikające z wykonywanych obowiązków mogą być kontynuowane, </w:t>
      </w:r>
      <w:r>
        <w:rPr>
          <w:rFonts w:ascii="Arial" w:eastAsia="Calibri" w:hAnsi="Arial" w:cs="Arial"/>
          <w:lang w:eastAsia="en-US"/>
        </w:rPr>
        <w:br/>
      </w:r>
      <w:r w:rsidRPr="00863F63">
        <w:rPr>
          <w:rFonts w:ascii="Arial" w:eastAsia="Calibri" w:hAnsi="Arial" w:cs="Arial"/>
          <w:lang w:eastAsia="en-US"/>
        </w:rPr>
        <w:t>przy zachowaniu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zasad określonych w § 3 niniejszego załącznika.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br/>
      </w:r>
      <w:r w:rsidRPr="00863F63">
        <w:rPr>
          <w:rFonts w:ascii="Arial" w:eastAsia="Calibri" w:hAnsi="Arial" w:cs="Arial"/>
          <w:lang w:eastAsia="en-US"/>
        </w:rPr>
        <w:t>W przypadkach innych niż określone w ust. 1, nie zaleca się nawiązywania</w:t>
      </w:r>
      <w:r>
        <w:rPr>
          <w:rFonts w:ascii="Arial" w:eastAsia="Calibri" w:hAnsi="Arial" w:cs="Arial"/>
          <w:lang w:eastAsia="en-US"/>
        </w:rPr>
        <w:t xml:space="preserve"> </w:t>
      </w:r>
      <w:r w:rsidRPr="00863F63">
        <w:rPr>
          <w:rFonts w:ascii="Arial" w:eastAsia="Calibri" w:hAnsi="Arial" w:cs="Arial"/>
          <w:lang w:eastAsia="en-US"/>
        </w:rPr>
        <w:t>kontaktów towarzyskich z wykonawcami.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Rozdział 7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Najem i użyczanie lokali oraz terenów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10.</w:t>
      </w:r>
    </w:p>
    <w:p w:rsidR="00CE55CD" w:rsidRDefault="00CE55CD" w:rsidP="003431F4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Dopuszczalne jest wynajmowanie lub użycza</w:t>
      </w:r>
      <w:r>
        <w:rPr>
          <w:rFonts w:ascii="Arial" w:eastAsia="Calibri" w:hAnsi="Arial" w:cs="Arial"/>
          <w:lang w:eastAsia="en-US"/>
        </w:rPr>
        <w:t xml:space="preserve">nie wykonawcom lokali i terenów </w:t>
      </w:r>
      <w:r w:rsidRPr="00A92525">
        <w:rPr>
          <w:rFonts w:ascii="Arial" w:eastAsia="Calibri" w:hAnsi="Arial" w:cs="Arial"/>
          <w:lang w:eastAsia="en-US"/>
        </w:rPr>
        <w:t>resortu obrony narodowej w celu:</w:t>
      </w:r>
    </w:p>
    <w:p w:rsidR="00CE55CD" w:rsidRDefault="00CE55CD" w:rsidP="003431F4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6E071E">
        <w:rPr>
          <w:rFonts w:ascii="Arial" w:eastAsia="Calibri" w:hAnsi="Arial" w:cs="Arial"/>
          <w:lang w:eastAsia="en-US"/>
        </w:rPr>
        <w:t xml:space="preserve">przeprowadzenia prezentacji lub pokazów na rzecz komórek </w:t>
      </w:r>
      <w:r>
        <w:rPr>
          <w:rFonts w:ascii="Arial" w:eastAsia="Calibri" w:hAnsi="Arial" w:cs="Arial"/>
          <w:lang w:eastAsia="en-US"/>
        </w:rPr>
        <w:br/>
      </w:r>
      <w:r w:rsidRPr="006E071E">
        <w:rPr>
          <w:rFonts w:ascii="Arial" w:eastAsia="Calibri" w:hAnsi="Arial" w:cs="Arial"/>
          <w:lang w:eastAsia="en-US"/>
        </w:rPr>
        <w:t>lub jednostek</w:t>
      </w:r>
      <w:r>
        <w:rPr>
          <w:rFonts w:ascii="Arial" w:eastAsia="Calibri" w:hAnsi="Arial" w:cs="Arial"/>
          <w:lang w:eastAsia="en-US"/>
        </w:rPr>
        <w:t xml:space="preserve"> </w:t>
      </w:r>
      <w:r w:rsidRPr="006E071E">
        <w:rPr>
          <w:rFonts w:ascii="Arial" w:eastAsia="Calibri" w:hAnsi="Arial" w:cs="Arial"/>
          <w:lang w:eastAsia="en-US"/>
        </w:rPr>
        <w:t>organizacyjnych;</w:t>
      </w:r>
    </w:p>
    <w:p w:rsidR="00CE55CD" w:rsidRDefault="00CE55CD" w:rsidP="003431F4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6E071E">
        <w:rPr>
          <w:rFonts w:ascii="Arial" w:eastAsia="Calibri" w:hAnsi="Arial" w:cs="Arial"/>
          <w:lang w:eastAsia="en-US"/>
        </w:rPr>
        <w:t>przeprowadzenia prezentacji lub pokazów organizowanych przez krajowe</w:t>
      </w:r>
      <w:r>
        <w:rPr>
          <w:rFonts w:ascii="Arial" w:eastAsia="Calibri" w:hAnsi="Arial" w:cs="Arial"/>
          <w:lang w:eastAsia="en-US"/>
        </w:rPr>
        <w:t xml:space="preserve"> </w:t>
      </w:r>
      <w:r w:rsidRPr="006E071E">
        <w:rPr>
          <w:rFonts w:ascii="Arial" w:eastAsia="Calibri" w:hAnsi="Arial" w:cs="Arial"/>
          <w:lang w:eastAsia="en-US"/>
        </w:rPr>
        <w:t>przedsiębiorstwa sektora obronnego dla odbiorców zagranicznych;</w:t>
      </w:r>
    </w:p>
    <w:p w:rsidR="00CE55CD" w:rsidRDefault="00CE55CD" w:rsidP="003431F4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6E071E">
        <w:rPr>
          <w:rFonts w:ascii="Arial" w:eastAsia="Calibri" w:hAnsi="Arial" w:cs="Arial"/>
          <w:lang w:eastAsia="en-US"/>
        </w:rPr>
        <w:t xml:space="preserve">realizowania zadań przez Agencję Mienia Wojskowego, wynikających </w:t>
      </w:r>
      <w:r>
        <w:rPr>
          <w:rFonts w:ascii="Arial" w:eastAsia="Calibri" w:hAnsi="Arial" w:cs="Arial"/>
          <w:lang w:eastAsia="en-US"/>
        </w:rPr>
        <w:br/>
      </w:r>
      <w:r w:rsidRPr="006E071E">
        <w:rPr>
          <w:rFonts w:ascii="Arial" w:eastAsia="Calibri" w:hAnsi="Arial" w:cs="Arial"/>
          <w:lang w:eastAsia="en-US"/>
        </w:rPr>
        <w:t>z odrębnych</w:t>
      </w:r>
      <w:r>
        <w:rPr>
          <w:rFonts w:ascii="Arial" w:eastAsia="Calibri" w:hAnsi="Arial" w:cs="Arial"/>
          <w:lang w:eastAsia="en-US"/>
        </w:rPr>
        <w:t xml:space="preserve"> </w:t>
      </w:r>
      <w:r w:rsidRPr="006E071E">
        <w:rPr>
          <w:rFonts w:ascii="Arial" w:eastAsia="Calibri" w:hAnsi="Arial" w:cs="Arial"/>
          <w:lang w:eastAsia="en-US"/>
        </w:rPr>
        <w:t>przepisów.</w:t>
      </w:r>
    </w:p>
    <w:p w:rsidR="00CE55CD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CE55CD" w:rsidRPr="006E071E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Rozdział 8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Prezentacje, pokazy i referencje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11.</w:t>
      </w:r>
    </w:p>
    <w:p w:rsidR="00CE55CD" w:rsidRDefault="00CE55CD" w:rsidP="003431F4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Działania informacyjne, z wyłączeniem oficjalnej korespondencji</w:t>
      </w:r>
      <w:r>
        <w:rPr>
          <w:rFonts w:ascii="Arial" w:eastAsia="Calibri" w:hAnsi="Arial" w:cs="Arial"/>
          <w:lang w:eastAsia="en-US"/>
        </w:rPr>
        <w:t xml:space="preserve"> </w:t>
      </w:r>
      <w:r w:rsidRPr="006E071E">
        <w:rPr>
          <w:rFonts w:ascii="Arial" w:eastAsia="Calibri" w:hAnsi="Arial" w:cs="Arial"/>
          <w:lang w:eastAsia="en-US"/>
        </w:rPr>
        <w:t>dokonywanej w formie pisemnej lub realizowanej przy pomocy faksu albo służbowej</w:t>
      </w:r>
      <w:r>
        <w:rPr>
          <w:rFonts w:ascii="Arial" w:eastAsia="Calibri" w:hAnsi="Arial" w:cs="Arial"/>
          <w:lang w:eastAsia="en-US"/>
        </w:rPr>
        <w:t xml:space="preserve"> </w:t>
      </w:r>
      <w:r w:rsidRPr="006E071E">
        <w:rPr>
          <w:rFonts w:ascii="Arial" w:eastAsia="Calibri" w:hAnsi="Arial" w:cs="Arial"/>
          <w:lang w:eastAsia="en-US"/>
        </w:rPr>
        <w:t>poczty elektronicznej, powinny być przeprowadzane przez wykonawców w formie</w:t>
      </w:r>
      <w:r>
        <w:rPr>
          <w:rFonts w:ascii="Arial" w:eastAsia="Calibri" w:hAnsi="Arial" w:cs="Arial"/>
          <w:lang w:eastAsia="en-US"/>
        </w:rPr>
        <w:t xml:space="preserve"> </w:t>
      </w:r>
      <w:r w:rsidRPr="006E071E">
        <w:rPr>
          <w:rFonts w:ascii="Arial" w:eastAsia="Calibri" w:hAnsi="Arial" w:cs="Arial"/>
          <w:lang w:eastAsia="en-US"/>
        </w:rPr>
        <w:t>oficjalnych prezentacji lub pokazów.</w:t>
      </w:r>
    </w:p>
    <w:p w:rsidR="00CE55CD" w:rsidRDefault="00CE55CD" w:rsidP="003431F4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6E071E">
        <w:rPr>
          <w:rFonts w:ascii="Arial" w:eastAsia="Calibri" w:hAnsi="Arial" w:cs="Arial"/>
          <w:lang w:eastAsia="en-US"/>
        </w:rPr>
        <w:t>Wskazane jest, aby prezentacje lub pokazy odbywały się na terenie komórek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br/>
      </w:r>
      <w:r w:rsidRPr="006E071E">
        <w:rPr>
          <w:rFonts w:ascii="Arial" w:eastAsia="Calibri" w:hAnsi="Arial" w:cs="Arial"/>
          <w:lang w:eastAsia="en-US"/>
        </w:rPr>
        <w:t>i jednostek organizacyjnych lub podczas targów.</w:t>
      </w:r>
    </w:p>
    <w:p w:rsidR="00CE55CD" w:rsidRDefault="00CE55CD" w:rsidP="003431F4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6E071E">
        <w:rPr>
          <w:rFonts w:ascii="Arial" w:eastAsia="Calibri" w:hAnsi="Arial" w:cs="Arial"/>
          <w:lang w:eastAsia="en-US"/>
        </w:rPr>
        <w:t xml:space="preserve">W przypadku, gdyby koszty prezentacji lub pokazu były zbyt wysokie </w:t>
      </w:r>
      <w:r>
        <w:rPr>
          <w:rFonts w:ascii="Arial" w:eastAsia="Calibri" w:hAnsi="Arial" w:cs="Arial"/>
          <w:lang w:eastAsia="en-US"/>
        </w:rPr>
        <w:br/>
      </w:r>
      <w:r w:rsidRPr="006E071E">
        <w:rPr>
          <w:rFonts w:ascii="Arial" w:eastAsia="Calibri" w:hAnsi="Arial" w:cs="Arial"/>
          <w:lang w:eastAsia="en-US"/>
        </w:rPr>
        <w:t>dla</w:t>
      </w:r>
      <w:r>
        <w:rPr>
          <w:rFonts w:ascii="Arial" w:eastAsia="Calibri" w:hAnsi="Arial" w:cs="Arial"/>
          <w:lang w:eastAsia="en-US"/>
        </w:rPr>
        <w:t xml:space="preserve"> </w:t>
      </w:r>
      <w:r w:rsidRPr="006E071E">
        <w:rPr>
          <w:rFonts w:ascii="Arial" w:eastAsia="Calibri" w:hAnsi="Arial" w:cs="Arial"/>
          <w:lang w:eastAsia="en-US"/>
        </w:rPr>
        <w:t>wykonawcy, bądź też gdyby prezentacja lub pokaz były ze względów technicznych lub</w:t>
      </w:r>
      <w:r>
        <w:rPr>
          <w:rFonts w:ascii="Arial" w:eastAsia="Calibri" w:hAnsi="Arial" w:cs="Arial"/>
          <w:lang w:eastAsia="en-US"/>
        </w:rPr>
        <w:t xml:space="preserve"> </w:t>
      </w:r>
      <w:r w:rsidRPr="006E071E">
        <w:rPr>
          <w:rFonts w:ascii="Arial" w:eastAsia="Calibri" w:hAnsi="Arial" w:cs="Arial"/>
          <w:lang w:eastAsia="en-US"/>
        </w:rPr>
        <w:t>organizacyjnych znacznym utrudnieniem, dopuszczalne jest ich przeprowadzenie</w:t>
      </w:r>
      <w:r>
        <w:rPr>
          <w:rFonts w:ascii="Arial" w:eastAsia="Calibri" w:hAnsi="Arial" w:cs="Arial"/>
          <w:lang w:eastAsia="en-US"/>
        </w:rPr>
        <w:t xml:space="preserve"> </w:t>
      </w:r>
      <w:r w:rsidRPr="006E071E">
        <w:rPr>
          <w:rFonts w:ascii="Arial" w:eastAsia="Calibri" w:hAnsi="Arial" w:cs="Arial"/>
          <w:lang w:eastAsia="en-US"/>
        </w:rPr>
        <w:t xml:space="preserve">u wykonawcy na rzecz oficjalnej delegacji komórek </w:t>
      </w:r>
      <w:r>
        <w:rPr>
          <w:rFonts w:ascii="Arial" w:eastAsia="Calibri" w:hAnsi="Arial" w:cs="Arial"/>
          <w:lang w:eastAsia="en-US"/>
        </w:rPr>
        <w:br/>
      </w:r>
      <w:r w:rsidRPr="006E071E">
        <w:rPr>
          <w:rFonts w:ascii="Arial" w:eastAsia="Calibri" w:hAnsi="Arial" w:cs="Arial"/>
          <w:lang w:eastAsia="en-US"/>
        </w:rPr>
        <w:t>lub jednostek organizacyjnych.</w:t>
      </w:r>
    </w:p>
    <w:p w:rsidR="00CE55CD" w:rsidRDefault="00CE55CD" w:rsidP="003431F4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6E071E">
        <w:rPr>
          <w:rFonts w:ascii="Arial" w:eastAsia="Calibri" w:hAnsi="Arial" w:cs="Arial"/>
          <w:lang w:eastAsia="en-US"/>
        </w:rPr>
        <w:t>Niedopuszczalne jest obciążanie Skarbu Państwa – Ministra Obrony Narodowej,</w:t>
      </w:r>
      <w:r>
        <w:rPr>
          <w:rFonts w:ascii="Arial" w:eastAsia="Calibri" w:hAnsi="Arial" w:cs="Arial"/>
          <w:lang w:eastAsia="en-US"/>
        </w:rPr>
        <w:t xml:space="preserve"> </w:t>
      </w:r>
      <w:r w:rsidRPr="006E071E">
        <w:rPr>
          <w:rFonts w:ascii="Arial" w:eastAsia="Calibri" w:hAnsi="Arial" w:cs="Arial"/>
          <w:lang w:eastAsia="en-US"/>
        </w:rPr>
        <w:t>lub państwowej osoby prawnej kosztami organizowanych prezentacji lub pokazów,</w:t>
      </w:r>
      <w:r>
        <w:rPr>
          <w:rFonts w:ascii="Arial" w:eastAsia="Calibri" w:hAnsi="Arial" w:cs="Arial"/>
          <w:lang w:eastAsia="en-US"/>
        </w:rPr>
        <w:t xml:space="preserve"> </w:t>
      </w:r>
      <w:r w:rsidRPr="006E071E">
        <w:rPr>
          <w:rFonts w:ascii="Arial" w:eastAsia="Calibri" w:hAnsi="Arial" w:cs="Arial"/>
          <w:lang w:eastAsia="en-US"/>
        </w:rPr>
        <w:t xml:space="preserve">z wyłączeniem opłat z tytułu zużytych mediów </w:t>
      </w:r>
      <w:r>
        <w:rPr>
          <w:rFonts w:ascii="Arial" w:eastAsia="Calibri" w:hAnsi="Arial" w:cs="Arial"/>
          <w:lang w:eastAsia="en-US"/>
        </w:rPr>
        <w:br/>
      </w:r>
      <w:r w:rsidRPr="006E071E">
        <w:rPr>
          <w:rFonts w:ascii="Arial" w:eastAsia="Calibri" w:hAnsi="Arial" w:cs="Arial"/>
          <w:lang w:eastAsia="en-US"/>
        </w:rPr>
        <w:t>i wstawek konferencyjnych.</w:t>
      </w:r>
    </w:p>
    <w:p w:rsidR="00CE55CD" w:rsidRDefault="00CE55CD" w:rsidP="003431F4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W celu zbierania niezbędnych doświadczeń i informacji dyrektorzy (szefowie,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komendanci, kierownicy, dowódcy, prezesi) komórek i jednostek organizacyjnych mogą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za pisemną zgodą bezpośredniego przełożonego organizować prezentacje i pokazy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z udziałem wykonawców.</w:t>
      </w:r>
    </w:p>
    <w:p w:rsidR="00CE55CD" w:rsidRPr="00395D89" w:rsidRDefault="00CE55CD" w:rsidP="003431F4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Dyrektor (szef, komendant, kierownik, dowódca, prezes) komórki lub jednostki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organizacyjnej odpowiedzialnej za organizację przed</w:t>
      </w:r>
      <w:r>
        <w:rPr>
          <w:rFonts w:ascii="Arial" w:eastAsia="Calibri" w:hAnsi="Arial" w:cs="Arial"/>
          <w:lang w:eastAsia="en-US"/>
        </w:rPr>
        <w:t xml:space="preserve">sięwzięcia, o którym mowa w ust. </w:t>
      </w:r>
      <w:r w:rsidRPr="00395D89">
        <w:rPr>
          <w:rFonts w:ascii="Arial" w:eastAsia="Calibri" w:hAnsi="Arial" w:cs="Arial"/>
          <w:lang w:eastAsia="en-US"/>
        </w:rPr>
        <w:t>dotyczącego sprzętu wojskowego, w terminie 14 dni od dnia jego zakończenia, przekazuje Dyrektorowi Departamentu Polityki Zbrojeniowej notatkę o tym wydarzeniu, zgodnie ze wzorem stanowiącym załącznik Nr 2 do Zasad postępowania w kontaktach z wykonawcami.</w:t>
      </w:r>
    </w:p>
    <w:p w:rsidR="00CE55CD" w:rsidRPr="00395D89" w:rsidRDefault="00CE55CD" w:rsidP="003431F4">
      <w:pPr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Wskazane jest zamieszczanie przez komórki i jednostki organizacyjne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z odpowiednim wyprzedzeniem na własnych stronach internetowych informacji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 zamiarze organizacji lub możliwości przeprowadzenia prezentacji lub pokazu,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dotyczącego konkretnych grup asortymentowych sprzętu lub usług,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w celu umożliwienia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jak największej grupie wykonawców zgłoszenia swojego udziału w tego typu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wydarzeniach.</w:t>
      </w: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12.</w:t>
      </w:r>
    </w:p>
    <w:p w:rsidR="00CE55CD" w:rsidRDefault="00CE55CD" w:rsidP="003431F4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Dopuszczalne jest udzielenie wykonawcy pozytywnych referencji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(poświadczenia) w związku z należytym wykonaniem przez niego umowy.</w:t>
      </w:r>
    </w:p>
    <w:p w:rsidR="00CE55CD" w:rsidRPr="00395D89" w:rsidRDefault="00CE55CD" w:rsidP="003431F4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Referencji, o których mowa w ust. 1, udziela w formie pisemnej zamawiający po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uprzednim ustaleniu należytego wykonania umowy.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Niedopuszczalne jest udzielanie referencji, o których mowa w ust. 1,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wykonawcom, w stosunku do których zamawiający uprawniony jest do zgłoszenia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roszczeń z tytułu niewykonania lub nienależytego wykonania umowy, której mają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dotyczyć referencje.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Rozdział 9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Faworyzowanie i konflikt interesów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13.</w:t>
      </w:r>
    </w:p>
    <w:p w:rsidR="00CE55CD" w:rsidRDefault="00CE55CD" w:rsidP="003431F4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Niedopuszczalne jest faworyzowanie wykonawcy, polegające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w szczególności na:</w:t>
      </w:r>
    </w:p>
    <w:p w:rsidR="00CE55CD" w:rsidRDefault="00CE55CD" w:rsidP="003431F4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wcześniejszym udzielaniu mu informacji,</w:t>
      </w:r>
    </w:p>
    <w:p w:rsidR="00CE55CD" w:rsidRPr="00395D89" w:rsidRDefault="00CE55CD" w:rsidP="003431F4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lastRenderedPageBreak/>
        <w:t xml:space="preserve">nieuzasadnionym ograniczeniu innym wykonawcom dostępu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do informacji</w:t>
      </w:r>
      <w:r>
        <w:rPr>
          <w:rFonts w:ascii="Arial" w:eastAsia="Calibri" w:hAnsi="Arial" w:cs="Arial"/>
          <w:lang w:eastAsia="en-US"/>
        </w:rPr>
        <w:t xml:space="preserve"> – </w:t>
      </w:r>
      <w:r w:rsidRPr="00395D89">
        <w:rPr>
          <w:rFonts w:ascii="Arial" w:eastAsia="Calibri" w:hAnsi="Arial" w:cs="Arial"/>
          <w:lang w:eastAsia="en-US"/>
        </w:rPr>
        <w:t xml:space="preserve">które może stawiać go w uprzywilejowanej pozycji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w stosunku do innych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wykonawców.</w:t>
      </w:r>
    </w:p>
    <w:p w:rsidR="00CE55CD" w:rsidRPr="00395D89" w:rsidRDefault="00CE55CD" w:rsidP="003431F4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Wskazane jest, aby pracownicy i żołnierze komórek i jednostek organizacyjnych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oraz osoby fizyczne świadczące pracę na podstawie umów cywilnoprawnych</w:t>
      </w:r>
      <w:r>
        <w:rPr>
          <w:rFonts w:ascii="Arial" w:eastAsia="Calibri" w:hAnsi="Arial" w:cs="Arial"/>
          <w:lang w:eastAsia="en-US"/>
        </w:rPr>
        <w:t xml:space="preserve"> </w:t>
      </w:r>
      <w:r w:rsidR="00C24712"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w Ministerstwie Obrony Narodowej lub w jednostkach organizacyjnych, informowali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odpowiednio bezpośrednich przełożonych lub zamawiających </w:t>
      </w:r>
      <w:r w:rsidR="00C24712"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o relacjach prawnych lub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faktycznych, w których ich interes prywatny (osobisty lub majątkowy), wynikający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z powiązań z konkretnym wykonawcą, wpływa, bądź może wpływać na obiektywne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i bezstronne wykonywanie powierzonych obowiązków (realny bądź potencjalny konflikt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interesów) lub też może być on postrzegany przez opinię publiczną jako znajdujący się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w konflikcie </w:t>
      </w:r>
      <w:r w:rsidR="00C24712"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z obiektywnym i bezstronnym wykonywaniem realizowanych przez nich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obowiązków (postrzegalny konflikt interesów).</w:t>
      </w:r>
    </w:p>
    <w:p w:rsidR="00CE55CD" w:rsidRDefault="00CE55CD" w:rsidP="003431F4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Przez konflikt interesów należy rozumieć, w szczególności posiadanie powiązań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o charakterze finansowym, rodzinnym lub towarzyskim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z wykonawcą.</w:t>
      </w:r>
    </w:p>
    <w:p w:rsidR="00CE55CD" w:rsidRDefault="00CE55CD" w:rsidP="003431F4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Dyrektor (szef, komendant, kierownik, dowódca, prezes) komórki lub jednostki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organizacyjnej dysponujący wiarygodną informacją o realnym, potencjalnym lub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postrzegalnym konflikcie interesów podległego mu pracownika lub żołnierza komórki lub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jednostki organizacyjnej, bądź osoby fizycznej świadczącej pracę na podstawie umów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cywilnoprawnych w Ministerstwie Obrony Narodowej lub </w:t>
      </w:r>
      <w:r w:rsidR="00C24712"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w jednostkach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organizacyjnych, rozstrzyga niezwłocznie o potrzebie podjęcia czynności zaradczych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w celu wyeliminowania lub ograniczenia możliwości zaistnienia konfliktu interesów.</w:t>
      </w:r>
    </w:p>
    <w:p w:rsidR="00CE55CD" w:rsidRDefault="00CE55CD" w:rsidP="003431F4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Czynnością zaradczą, o której mowa w ust. 4, może być w szczególności:</w:t>
      </w:r>
    </w:p>
    <w:p w:rsidR="00CE55CD" w:rsidRDefault="00CE55CD" w:rsidP="003431F4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 xml:space="preserve">wydanie dyspozycji o konieczności udziału minimum dwóch osób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w realizacji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określonych czynności (zasada „wielu par oczu”), lub</w:t>
      </w:r>
    </w:p>
    <w:p w:rsidR="00CE55CD" w:rsidRDefault="00CE55CD" w:rsidP="003431F4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włączenie dodatkowych mechanizmów nadzorczych, w tym kontrolnych, lub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sprawozdawczych w realizacji określonych czynności, lub</w:t>
      </w:r>
    </w:p>
    <w:p w:rsidR="00CE55CD" w:rsidRDefault="00CE55CD" w:rsidP="003431F4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 xml:space="preserve">wyłączenie osoby pozostającej w konflikcie interesów z udziału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w określonej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czynności, lub</w:t>
      </w:r>
    </w:p>
    <w:p w:rsidR="00CE55CD" w:rsidRPr="00395D89" w:rsidRDefault="00CE55CD" w:rsidP="003431F4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 xml:space="preserve">doprowadzenie do rozwiązania umowy cywilnoprawnej zawartej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z osobą fizyczną,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 której mowa w ust. 2.</w:t>
      </w:r>
    </w:p>
    <w:p w:rsidR="00CE55CD" w:rsidRPr="00395D89" w:rsidRDefault="00CE55CD" w:rsidP="003431F4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W przypadku postrzegalnego lub potencjalnego konfliktu interesów dyrektor (szef,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komendant, kierownik, dowódca, prezes) komórki lub jednostki organizacyjnej może nie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podejmować żadnej czynności zaradczej, jeżeli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w pisemnej notatce, zarejestrowanej w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kancelarii potwierdzi, że konflikt ten jest w jego ocenie nieistotny z punktu widzenia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prawidłowego działania danej komórki lub jednostki organizacyjnej, a samo ujawnienie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go przez osobę, pozostającą w konflikcie interesów jest wystarczające do jego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skutecznej kontroli.</w:t>
      </w:r>
    </w:p>
    <w:p w:rsidR="00CE55CD" w:rsidRPr="00395D89" w:rsidRDefault="00CE55CD" w:rsidP="003431F4">
      <w:pPr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W przypadku, gdy konflikt interesów dotyczy dyrektora (szefa, komendanta,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kierownika, dowódcy, prezesa) komórki lub jednostki organizacyjnej,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o potrzebie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podjęcia czynności zaradczych w celu wyeliminowania lub ograniczenia możliwości jego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zaistnienia, decyduje bezpośredni przełożony tej osoby. Przepisy ust. 2-6 stosuje się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odpowiednio.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Rozdział 10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lastRenderedPageBreak/>
        <w:t>Sprawozdawczość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14.</w:t>
      </w:r>
    </w:p>
    <w:p w:rsidR="00CE55CD" w:rsidRDefault="00CE55CD" w:rsidP="003431F4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Z wszelkich kontaktów z wykonawcami, osoby biorące w nich udział,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sporządzają notatkę zawierającą informacje odnośnie: stron, celu, inicjatora, formy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kontaktu lub miejsca spotkania oraz faktu udokumentowania jego przebiegu za pomocą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urządzeń i środków technicznych służących do utrwalania dźwięku albo obrazu i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dźwięku, a w przypadku gdy przebieg spotkania nie został w ten sposób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udokumentowany – również szczegółowych danych uzyskanych od wykonawcy i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przekazanych wykonawcy. Istnieje możliwość sporządzenia wspólnej notatki przez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osoby uczestniczące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w kontaktach z wykonawcami.</w:t>
      </w:r>
    </w:p>
    <w:p w:rsidR="00CE55CD" w:rsidRDefault="00CE55CD" w:rsidP="003431F4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Notatkę, o której mowa w ust. 1, sporządza się również w przypadku kontaktów z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podmiotami zainteresowanymi nabyciem nieruchomości Skarbu Państwa lub mienia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ruchomego o wartości księgowej przekraczającej 10.000 złotych.</w:t>
      </w:r>
    </w:p>
    <w:p w:rsidR="00CE55CD" w:rsidRDefault="00CE55CD" w:rsidP="003431F4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Treść notatki zamieszcza się w terminie 14 dni od dnia przeprowadzenia kontaktu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w wewnętrznej sieci elektronicznej w zakładce pod nazwą „kontakty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z wykonawcami”.</w:t>
      </w:r>
    </w:p>
    <w:p w:rsidR="00CE55CD" w:rsidRDefault="00CE55CD" w:rsidP="003431F4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Obowiązek, o którym mowa w ust. 1 i 3, nie dotyczy:</w:t>
      </w:r>
    </w:p>
    <w:p w:rsidR="00CE55CD" w:rsidRDefault="00CE55CD" w:rsidP="003431F4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czynności zamawiającego, w związku z postępowaniem o udzielenie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zamówienia od chwili zamieszczenia ogłoszenia o postępowaniu lub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skierowania zaproszenia do udziału w postępowaniu w trybie negocjacji, do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chwili wyboru wykonawcy, o ile czynności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te podejmowane są w ramach prac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komisji;</w:t>
      </w:r>
    </w:p>
    <w:p w:rsidR="00CE55CD" w:rsidRDefault="00CE55CD" w:rsidP="003431F4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czynności zamawiającego podejmowanych od chwili wyboru wykonawcy do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chwili podpisania umowy oraz czynności związanych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z wykonywaniem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zawartych umów, o ile czynności te podejmowane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są przez uprzednio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pisemnie wyznaczone osoby;</w:t>
      </w:r>
    </w:p>
    <w:p w:rsidR="00CE55CD" w:rsidRDefault="00CE55CD" w:rsidP="003431F4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 xml:space="preserve">kontaktów mających charakter oficjalnej korespondencji dokonywanej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formie pisemnej lub realizowanej przy pomocy faksu albo służbowej poczty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elektronicznej;</w:t>
      </w:r>
    </w:p>
    <w:p w:rsidR="00CE55CD" w:rsidRDefault="00CE55CD" w:rsidP="003431F4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kontaktów mających miejsce w związk</w:t>
      </w:r>
      <w:r>
        <w:rPr>
          <w:rFonts w:ascii="Arial" w:eastAsia="Calibri" w:hAnsi="Arial" w:cs="Arial"/>
          <w:lang w:eastAsia="en-US"/>
        </w:rPr>
        <w:t>u z realizacją fazy analityczno-</w:t>
      </w:r>
      <w:r w:rsidRPr="00395D89">
        <w:rPr>
          <w:rFonts w:ascii="Arial" w:eastAsia="Calibri" w:hAnsi="Arial" w:cs="Arial"/>
          <w:lang w:eastAsia="en-US"/>
        </w:rPr>
        <w:t>koncepcyjnej,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 której mowa w przepisach decyzji w spawie pozyskiwania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sprzętu wojskowego i usług dla Sił Zbrojnych Rzeczypospolitej Polskiej, o ile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kontakty te zostaną opisane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w dokumentacji, która powstanie w ramach tej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fazy, pisemnej notatce lub protokole spotkania, bądź też ich przebieg zostanie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utrwalony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za pomocą urządzeń i środków technicznych służących do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utrwalania dźwięku albo obrazu i dźwięku;</w:t>
      </w:r>
    </w:p>
    <w:p w:rsidR="00CE55CD" w:rsidRDefault="00CE55CD" w:rsidP="003431F4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kontaktów dotyczących jedynie zagadnień o charakterze organizacyjnoporządkowym;</w:t>
      </w:r>
    </w:p>
    <w:p w:rsidR="00CE55CD" w:rsidRDefault="00CE55CD" w:rsidP="003431F4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 xml:space="preserve">kontaktów o charakterze wyłącznie towarzyskim, odbywających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się poza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godzinami pracy, w trakcie których nie poruszano żadnych kwestii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służbowych;</w:t>
      </w:r>
    </w:p>
    <w:p w:rsidR="00CE55CD" w:rsidRDefault="00CE55CD" w:rsidP="003431F4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prezentacji i pokazów organizowanych na podstawie § 11 ust. 5;</w:t>
      </w:r>
    </w:p>
    <w:p w:rsidR="00CE55CD" w:rsidRDefault="00CE55CD" w:rsidP="003431F4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kontaktów realizowanych w celu wykonywania obowiązków przewidzianych w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ustawie o niektórych umowach zawieranych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w związku z realizacją zamówień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 podstawowym znaczeniu dla bezpieczeństwa państwa, o ile kontakty te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zostaną opisane w pisemnej notatce lub protokole spotkania, bądź też ich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przebieg zostanie utrwalony </w:t>
      </w:r>
      <w:r w:rsidRPr="00395D89">
        <w:rPr>
          <w:rFonts w:ascii="Arial" w:eastAsia="Calibri" w:hAnsi="Arial" w:cs="Arial"/>
          <w:lang w:eastAsia="en-US"/>
        </w:rPr>
        <w:lastRenderedPageBreak/>
        <w:t>za pomocą urządzeń i środków technicznych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służących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do utrwalania dźwięku albo obrazu i dźwięku;</w:t>
      </w:r>
    </w:p>
    <w:p w:rsidR="00CE55CD" w:rsidRDefault="00CE55CD" w:rsidP="003431F4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kontaktów realizowanych w celu wykonania obowiązków przewidzianych w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przepisach decyzji w spawie zasad funkcjonowania systemu zapewnienia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 xml:space="preserve">jakości wyrobów obronnych, o ile kontakty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te zostaną opisane w pisemnej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notatce lub protokole spotkania, bądź też ich przebieg zostanie utrwalony za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pomocą urządzeń i środków technicznych służących do utrwalania dźwięku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albo obrazu i dźwięku.</w:t>
      </w:r>
    </w:p>
    <w:p w:rsidR="00CE55CD" w:rsidRPr="00395D89" w:rsidRDefault="00CE55CD" w:rsidP="003431F4">
      <w:pPr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W wewnętrznej sieci elektronicznej nie powinny być zamieszczane notatki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sporządzane ze spotkań z wykonawcami, w przypadku gdyby podlegały one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szczególnej ochronie przewidzianej w ustawie o ochronie informacji niejawnych.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Rozdział 11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Wykładnia postanowień decyzji</w:t>
      </w:r>
    </w:p>
    <w:p w:rsidR="00CE55CD" w:rsidRPr="00A92525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§ 15.</w:t>
      </w:r>
    </w:p>
    <w:p w:rsidR="00CE55CD" w:rsidRDefault="00CE55CD" w:rsidP="003431F4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Podmioty zainteresowane mogą zwrócić się z pisemnym wnioskiem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do Dyrektora Biura do Spraw Procedur Antykorupcyjnych o wydanie pisemnej opinii w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sprawie interpretacji postanowień zawartych w decyzji, zwanej dalej "opinią".</w:t>
      </w:r>
    </w:p>
    <w:p w:rsidR="00CE55CD" w:rsidRDefault="00CE55CD" w:rsidP="003431F4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Podmiot wnioskujący może zastrzec we wniosku, o którym mowa w ust. 1,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anonimizację danych osobowych.</w:t>
      </w:r>
    </w:p>
    <w:p w:rsidR="00CE55CD" w:rsidRDefault="00CE55CD" w:rsidP="003431F4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Opinia ma charakter wiążący dla wszystkich komórek i jednostek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organizacyjnych.</w:t>
      </w:r>
    </w:p>
    <w:p w:rsidR="00CE55CD" w:rsidRDefault="00CE55CD" w:rsidP="003431F4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Dyrektor Biura do Spraw Procedur Antykorupcyjnych zamieszcza opinię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 xml:space="preserve">w wewnętrznej sieci elektronicznej (intranet), w zakładce "kontakty </w:t>
      </w:r>
      <w:r>
        <w:rPr>
          <w:rFonts w:ascii="Arial" w:eastAsia="Calibri" w:hAnsi="Arial" w:cs="Arial"/>
          <w:lang w:eastAsia="en-US"/>
        </w:rPr>
        <w:br/>
      </w:r>
      <w:r w:rsidRPr="00395D89">
        <w:rPr>
          <w:rFonts w:ascii="Arial" w:eastAsia="Calibri" w:hAnsi="Arial" w:cs="Arial"/>
          <w:lang w:eastAsia="en-US"/>
        </w:rPr>
        <w:t>z wykonawcami".</w:t>
      </w:r>
    </w:p>
    <w:p w:rsidR="00CE55CD" w:rsidRPr="00395D89" w:rsidRDefault="00CE55CD" w:rsidP="003431F4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395D89">
        <w:rPr>
          <w:rFonts w:ascii="Arial" w:eastAsia="Calibri" w:hAnsi="Arial" w:cs="Arial"/>
          <w:lang w:eastAsia="en-US"/>
        </w:rPr>
        <w:t>Dyrektor Biura do Spraw Procedur Antykorupcyjnych może odmówić wydania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opinii w sprawach, które były już przedmiotem rozstrzygnięcia lub, w których stan</w:t>
      </w:r>
      <w:r>
        <w:rPr>
          <w:rFonts w:ascii="Arial" w:eastAsia="Calibri" w:hAnsi="Arial" w:cs="Arial"/>
          <w:lang w:eastAsia="en-US"/>
        </w:rPr>
        <w:t xml:space="preserve"> </w:t>
      </w:r>
      <w:r w:rsidRPr="00395D89">
        <w:rPr>
          <w:rFonts w:ascii="Arial" w:eastAsia="Calibri" w:hAnsi="Arial" w:cs="Arial"/>
          <w:lang w:eastAsia="en-US"/>
        </w:rPr>
        <w:t>faktyczny ma charakter analogiczny do uprzednio opiniowanej sprawy.</w:t>
      </w:r>
    </w:p>
    <w:p w:rsidR="00CE55CD" w:rsidRPr="00A92525" w:rsidRDefault="00CE55CD" w:rsidP="00CE55CD">
      <w:pPr>
        <w:spacing w:after="20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spacing w:after="20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CE55CD" w:rsidRDefault="00CE55CD" w:rsidP="00CE55CD">
      <w:pPr>
        <w:tabs>
          <w:tab w:val="left" w:pos="3606"/>
        </w:tabs>
        <w:rPr>
          <w:rFonts w:ascii="Arial" w:hAnsi="Arial" w:cs="Arial"/>
          <w:sz w:val="20"/>
          <w:szCs w:val="20"/>
        </w:rPr>
      </w:pPr>
    </w:p>
    <w:sectPr w:rsidR="00CE55CD" w:rsidRPr="00CE55CD" w:rsidSect="000C76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10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D87" w:rsidRDefault="00F57D87" w:rsidP="00283893">
      <w:r>
        <w:separator/>
      </w:r>
    </w:p>
  </w:endnote>
  <w:endnote w:type="continuationSeparator" w:id="0">
    <w:p w:rsidR="00F57D87" w:rsidRDefault="00F57D87" w:rsidP="0028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F6E" w:rsidRDefault="00AE1F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3827"/>
      <w:docPartObj>
        <w:docPartGallery w:val="Page Numbers (Bottom of Page)"/>
        <w:docPartUnique/>
      </w:docPartObj>
    </w:sdtPr>
    <w:sdtEndPr/>
    <w:sdtContent>
      <w:p w:rsidR="003A6297" w:rsidRDefault="003A62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F6E">
          <w:rPr>
            <w:noProof/>
          </w:rPr>
          <w:t>1</w:t>
        </w:r>
        <w:r>
          <w:fldChar w:fldCharType="end"/>
        </w:r>
      </w:p>
    </w:sdtContent>
  </w:sdt>
  <w:p w:rsidR="00283893" w:rsidRDefault="00283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F6E" w:rsidRDefault="00AE1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D87" w:rsidRDefault="00F57D87" w:rsidP="00283893">
      <w:r>
        <w:separator/>
      </w:r>
    </w:p>
  </w:footnote>
  <w:footnote w:type="continuationSeparator" w:id="0">
    <w:p w:rsidR="00F57D87" w:rsidRDefault="00F57D87" w:rsidP="00283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F6E" w:rsidRDefault="00AE1F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F6E" w:rsidRPr="003C0572" w:rsidRDefault="00AE1F6E" w:rsidP="00AE1F6E">
    <w:pPr>
      <w:jc w:val="right"/>
      <w:rPr>
        <w:rFonts w:ascii="Arial" w:hAnsi="Arial" w:cs="Arial"/>
        <w:b/>
        <w:u w:val="single"/>
      </w:rPr>
    </w:pPr>
    <w:bookmarkStart w:id="0" w:name="_GoBack"/>
    <w:bookmarkEnd w:id="0"/>
    <w:r w:rsidRPr="003C0572">
      <w:rPr>
        <w:rFonts w:ascii="Arial" w:hAnsi="Arial" w:cs="Arial"/>
        <w:b/>
        <w:u w:val="single"/>
      </w:rPr>
      <w:t xml:space="preserve">Załącznik nr </w:t>
    </w:r>
    <w:r>
      <w:rPr>
        <w:rFonts w:ascii="Arial" w:hAnsi="Arial" w:cs="Arial"/>
        <w:b/>
        <w:u w:val="single"/>
      </w:rPr>
      <w:t xml:space="preserve">1 </w:t>
    </w:r>
    <w:r w:rsidRPr="003C0572">
      <w:rPr>
        <w:rFonts w:ascii="Arial" w:hAnsi="Arial" w:cs="Arial"/>
        <w:b/>
        <w:u w:val="single"/>
      </w:rPr>
      <w:t xml:space="preserve">do SWZ </w:t>
    </w:r>
  </w:p>
  <w:p w:rsidR="00283893" w:rsidRDefault="00283893">
    <w:pPr>
      <w:pStyle w:val="Nagwek"/>
    </w:pPr>
  </w:p>
  <w:p w:rsidR="00283893" w:rsidRDefault="002838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F6E" w:rsidRDefault="00AE1F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A76"/>
    <w:multiLevelType w:val="hybridMultilevel"/>
    <w:tmpl w:val="E3EC95EE"/>
    <w:lvl w:ilvl="0" w:tplc="E416C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10209"/>
    <w:multiLevelType w:val="hybridMultilevel"/>
    <w:tmpl w:val="A90EF9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331FD"/>
    <w:multiLevelType w:val="hybridMultilevel"/>
    <w:tmpl w:val="0C4617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F44DA5"/>
    <w:multiLevelType w:val="hybridMultilevel"/>
    <w:tmpl w:val="DA4AC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B1DF7"/>
    <w:multiLevelType w:val="hybridMultilevel"/>
    <w:tmpl w:val="A6BC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DC187F"/>
    <w:multiLevelType w:val="hybridMultilevel"/>
    <w:tmpl w:val="F858D158"/>
    <w:lvl w:ilvl="0" w:tplc="BBC8A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18553854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F365A"/>
    <w:multiLevelType w:val="hybridMultilevel"/>
    <w:tmpl w:val="8FCE4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75F99"/>
    <w:multiLevelType w:val="hybridMultilevel"/>
    <w:tmpl w:val="639E2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81AE4"/>
    <w:multiLevelType w:val="hybridMultilevel"/>
    <w:tmpl w:val="92BCAC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725617"/>
    <w:multiLevelType w:val="hybridMultilevel"/>
    <w:tmpl w:val="5F7EE3FA"/>
    <w:lvl w:ilvl="0" w:tplc="F9E8C3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10187"/>
    <w:multiLevelType w:val="hybridMultilevel"/>
    <w:tmpl w:val="B1D0EB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C26833"/>
    <w:multiLevelType w:val="hybridMultilevel"/>
    <w:tmpl w:val="86DE87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2248F3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A3738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513"/>
    <w:multiLevelType w:val="hybridMultilevel"/>
    <w:tmpl w:val="E9B43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FE03D1"/>
    <w:multiLevelType w:val="hybridMultilevel"/>
    <w:tmpl w:val="E5521E1A"/>
    <w:lvl w:ilvl="0" w:tplc="4006A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1287A"/>
    <w:multiLevelType w:val="hybridMultilevel"/>
    <w:tmpl w:val="1CE6EED8"/>
    <w:lvl w:ilvl="0" w:tplc="5396F9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9E156C"/>
    <w:multiLevelType w:val="hybridMultilevel"/>
    <w:tmpl w:val="A20C5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0A4320">
      <w:start w:val="1"/>
      <w:numFmt w:val="decimal"/>
      <w:lvlText w:val="%2)"/>
      <w:lvlJc w:val="left"/>
      <w:pPr>
        <w:ind w:left="1440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F1FAF"/>
    <w:multiLevelType w:val="hybridMultilevel"/>
    <w:tmpl w:val="6B5873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E82073"/>
    <w:multiLevelType w:val="hybridMultilevel"/>
    <w:tmpl w:val="0922AD96"/>
    <w:lvl w:ilvl="0" w:tplc="B0949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5681B"/>
    <w:multiLevelType w:val="hybridMultilevel"/>
    <w:tmpl w:val="57F0F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B88751E"/>
    <w:multiLevelType w:val="hybridMultilevel"/>
    <w:tmpl w:val="93629114"/>
    <w:lvl w:ilvl="0" w:tplc="AC68B140">
      <w:start w:val="1"/>
      <w:numFmt w:val="decimal"/>
      <w:lvlText w:val="%1)"/>
      <w:lvlJc w:val="left"/>
      <w:pPr>
        <w:ind w:left="1035" w:hanging="6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B6F60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453E"/>
    <w:multiLevelType w:val="hybridMultilevel"/>
    <w:tmpl w:val="236C40D0"/>
    <w:lvl w:ilvl="0" w:tplc="72F6A3B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9A97A56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C23C4"/>
    <w:multiLevelType w:val="hybridMultilevel"/>
    <w:tmpl w:val="A372EEA2"/>
    <w:lvl w:ilvl="0" w:tplc="4D24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46508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E65AD3"/>
    <w:multiLevelType w:val="hybridMultilevel"/>
    <w:tmpl w:val="F296EEB6"/>
    <w:lvl w:ilvl="0" w:tplc="711CB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D16F72"/>
    <w:multiLevelType w:val="hybridMultilevel"/>
    <w:tmpl w:val="05F273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56D43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2B5C12"/>
    <w:multiLevelType w:val="hybridMultilevel"/>
    <w:tmpl w:val="F4F05E52"/>
    <w:lvl w:ilvl="0" w:tplc="9CB4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800A66"/>
    <w:multiLevelType w:val="hybridMultilevel"/>
    <w:tmpl w:val="27DC7D34"/>
    <w:lvl w:ilvl="0" w:tplc="9A3ED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071126E"/>
    <w:multiLevelType w:val="hybridMultilevel"/>
    <w:tmpl w:val="705CF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4D0978"/>
    <w:multiLevelType w:val="hybridMultilevel"/>
    <w:tmpl w:val="F3D86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FE145E"/>
    <w:multiLevelType w:val="hybridMultilevel"/>
    <w:tmpl w:val="2ED4D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F87609"/>
    <w:multiLevelType w:val="hybridMultilevel"/>
    <w:tmpl w:val="7B9473E8"/>
    <w:lvl w:ilvl="0" w:tplc="7960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814C1"/>
    <w:multiLevelType w:val="hybridMultilevel"/>
    <w:tmpl w:val="DCCC26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BD1588B"/>
    <w:multiLevelType w:val="hybridMultilevel"/>
    <w:tmpl w:val="2CB21C16"/>
    <w:lvl w:ilvl="0" w:tplc="CF6C123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043F7"/>
    <w:multiLevelType w:val="hybridMultilevel"/>
    <w:tmpl w:val="146CE9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0"/>
  </w:num>
  <w:num w:numId="3">
    <w:abstractNumId w:val="34"/>
  </w:num>
  <w:num w:numId="4">
    <w:abstractNumId w:val="36"/>
  </w:num>
  <w:num w:numId="5">
    <w:abstractNumId w:val="8"/>
  </w:num>
  <w:num w:numId="6">
    <w:abstractNumId w:val="11"/>
  </w:num>
  <w:num w:numId="7">
    <w:abstractNumId w:val="24"/>
  </w:num>
  <w:num w:numId="8">
    <w:abstractNumId w:val="6"/>
  </w:num>
  <w:num w:numId="9">
    <w:abstractNumId w:val="29"/>
  </w:num>
  <w:num w:numId="10">
    <w:abstractNumId w:val="39"/>
  </w:num>
  <w:num w:numId="11">
    <w:abstractNumId w:val="44"/>
  </w:num>
  <w:num w:numId="12">
    <w:abstractNumId w:val="1"/>
  </w:num>
  <w:num w:numId="13">
    <w:abstractNumId w:val="30"/>
  </w:num>
  <w:num w:numId="14">
    <w:abstractNumId w:val="25"/>
  </w:num>
  <w:num w:numId="15">
    <w:abstractNumId w:val="19"/>
  </w:num>
  <w:num w:numId="16">
    <w:abstractNumId w:val="27"/>
  </w:num>
  <w:num w:numId="17">
    <w:abstractNumId w:val="12"/>
  </w:num>
  <w:num w:numId="18">
    <w:abstractNumId w:val="22"/>
  </w:num>
  <w:num w:numId="19">
    <w:abstractNumId w:val="41"/>
  </w:num>
  <w:num w:numId="20">
    <w:abstractNumId w:val="21"/>
  </w:num>
  <w:num w:numId="21">
    <w:abstractNumId w:val="10"/>
  </w:num>
  <w:num w:numId="22">
    <w:abstractNumId w:val="47"/>
  </w:num>
  <w:num w:numId="23">
    <w:abstractNumId w:val="13"/>
  </w:num>
  <w:num w:numId="24">
    <w:abstractNumId w:val="32"/>
  </w:num>
  <w:num w:numId="25">
    <w:abstractNumId w:val="0"/>
  </w:num>
  <w:num w:numId="26">
    <w:abstractNumId w:val="9"/>
  </w:num>
  <w:num w:numId="27">
    <w:abstractNumId w:val="48"/>
  </w:num>
  <w:num w:numId="28">
    <w:abstractNumId w:val="5"/>
  </w:num>
  <w:num w:numId="29">
    <w:abstractNumId w:val="37"/>
  </w:num>
  <w:num w:numId="30">
    <w:abstractNumId w:val="4"/>
  </w:num>
  <w:num w:numId="31">
    <w:abstractNumId w:val="33"/>
  </w:num>
  <w:num w:numId="32">
    <w:abstractNumId w:val="26"/>
  </w:num>
  <w:num w:numId="33">
    <w:abstractNumId w:val="2"/>
  </w:num>
  <w:num w:numId="34">
    <w:abstractNumId w:val="17"/>
  </w:num>
  <w:num w:numId="35">
    <w:abstractNumId w:val="35"/>
  </w:num>
  <w:num w:numId="36">
    <w:abstractNumId w:val="46"/>
  </w:num>
  <w:num w:numId="37">
    <w:abstractNumId w:val="28"/>
  </w:num>
  <w:num w:numId="38">
    <w:abstractNumId w:val="16"/>
  </w:num>
  <w:num w:numId="39">
    <w:abstractNumId w:val="31"/>
  </w:num>
  <w:num w:numId="40">
    <w:abstractNumId w:val="45"/>
  </w:num>
  <w:num w:numId="41">
    <w:abstractNumId w:val="43"/>
  </w:num>
  <w:num w:numId="42">
    <w:abstractNumId w:val="7"/>
  </w:num>
  <w:num w:numId="43">
    <w:abstractNumId w:val="40"/>
  </w:num>
  <w:num w:numId="44">
    <w:abstractNumId w:val="42"/>
  </w:num>
  <w:num w:numId="45">
    <w:abstractNumId w:val="14"/>
  </w:num>
  <w:num w:numId="46">
    <w:abstractNumId w:val="15"/>
  </w:num>
  <w:num w:numId="47">
    <w:abstractNumId w:val="18"/>
  </w:num>
  <w:num w:numId="48">
    <w:abstractNumId w:val="3"/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67"/>
    <w:rsid w:val="00003156"/>
    <w:rsid w:val="00006DD7"/>
    <w:rsid w:val="0000743C"/>
    <w:rsid w:val="00021AC7"/>
    <w:rsid w:val="00022C2E"/>
    <w:rsid w:val="00024CBE"/>
    <w:rsid w:val="00074291"/>
    <w:rsid w:val="00092E02"/>
    <w:rsid w:val="000B0E4E"/>
    <w:rsid w:val="000B514F"/>
    <w:rsid w:val="000B5E2C"/>
    <w:rsid w:val="000B6824"/>
    <w:rsid w:val="000B6D88"/>
    <w:rsid w:val="000C76F1"/>
    <w:rsid w:val="000D614B"/>
    <w:rsid w:val="000F3EDF"/>
    <w:rsid w:val="00114768"/>
    <w:rsid w:val="0012001F"/>
    <w:rsid w:val="00143098"/>
    <w:rsid w:val="0016116A"/>
    <w:rsid w:val="001667B2"/>
    <w:rsid w:val="00180BBC"/>
    <w:rsid w:val="001B56CE"/>
    <w:rsid w:val="002076E1"/>
    <w:rsid w:val="00210511"/>
    <w:rsid w:val="00217DF6"/>
    <w:rsid w:val="0023107D"/>
    <w:rsid w:val="00234DB6"/>
    <w:rsid w:val="00240084"/>
    <w:rsid w:val="002506CB"/>
    <w:rsid w:val="00283893"/>
    <w:rsid w:val="00284BFD"/>
    <w:rsid w:val="00284D67"/>
    <w:rsid w:val="00284EB7"/>
    <w:rsid w:val="0029101A"/>
    <w:rsid w:val="002913AC"/>
    <w:rsid w:val="002A6187"/>
    <w:rsid w:val="002B0263"/>
    <w:rsid w:val="002B1398"/>
    <w:rsid w:val="002C14A4"/>
    <w:rsid w:val="002C29D7"/>
    <w:rsid w:val="002E72F6"/>
    <w:rsid w:val="00301DE0"/>
    <w:rsid w:val="00331BED"/>
    <w:rsid w:val="00332C4E"/>
    <w:rsid w:val="00335E57"/>
    <w:rsid w:val="003372B5"/>
    <w:rsid w:val="003431F4"/>
    <w:rsid w:val="00350465"/>
    <w:rsid w:val="003551D5"/>
    <w:rsid w:val="00384FFB"/>
    <w:rsid w:val="00394A4A"/>
    <w:rsid w:val="003A6297"/>
    <w:rsid w:val="003B1620"/>
    <w:rsid w:val="003B6171"/>
    <w:rsid w:val="003C3FC6"/>
    <w:rsid w:val="003E0125"/>
    <w:rsid w:val="003F0D1C"/>
    <w:rsid w:val="003F1A79"/>
    <w:rsid w:val="003F70A8"/>
    <w:rsid w:val="00411A07"/>
    <w:rsid w:val="00423382"/>
    <w:rsid w:val="00443D38"/>
    <w:rsid w:val="00470268"/>
    <w:rsid w:val="00480F77"/>
    <w:rsid w:val="004964FF"/>
    <w:rsid w:val="004C3C2F"/>
    <w:rsid w:val="004F306E"/>
    <w:rsid w:val="005209DC"/>
    <w:rsid w:val="00522AA1"/>
    <w:rsid w:val="005473C9"/>
    <w:rsid w:val="005771BC"/>
    <w:rsid w:val="00593E42"/>
    <w:rsid w:val="005A19AE"/>
    <w:rsid w:val="005A6F5D"/>
    <w:rsid w:val="005C17F2"/>
    <w:rsid w:val="005C2066"/>
    <w:rsid w:val="005C3F04"/>
    <w:rsid w:val="005E5B17"/>
    <w:rsid w:val="00613DA5"/>
    <w:rsid w:val="006162C4"/>
    <w:rsid w:val="00640EFA"/>
    <w:rsid w:val="00667401"/>
    <w:rsid w:val="00684C2B"/>
    <w:rsid w:val="006A165F"/>
    <w:rsid w:val="006C4D28"/>
    <w:rsid w:val="006D1194"/>
    <w:rsid w:val="006D7385"/>
    <w:rsid w:val="006E0DBC"/>
    <w:rsid w:val="006F540F"/>
    <w:rsid w:val="0070166A"/>
    <w:rsid w:val="00706B75"/>
    <w:rsid w:val="00710E0C"/>
    <w:rsid w:val="00723846"/>
    <w:rsid w:val="00734B62"/>
    <w:rsid w:val="00745409"/>
    <w:rsid w:val="007529F8"/>
    <w:rsid w:val="0076709A"/>
    <w:rsid w:val="0077210B"/>
    <w:rsid w:val="00781E7F"/>
    <w:rsid w:val="00782ECE"/>
    <w:rsid w:val="007967AA"/>
    <w:rsid w:val="007A1553"/>
    <w:rsid w:val="007A2DD9"/>
    <w:rsid w:val="007A638C"/>
    <w:rsid w:val="007C48E7"/>
    <w:rsid w:val="007C67A6"/>
    <w:rsid w:val="007D69DB"/>
    <w:rsid w:val="007F3B5F"/>
    <w:rsid w:val="007F4A50"/>
    <w:rsid w:val="00804E61"/>
    <w:rsid w:val="00841F04"/>
    <w:rsid w:val="008570E9"/>
    <w:rsid w:val="008622B2"/>
    <w:rsid w:val="00862701"/>
    <w:rsid w:val="00873FC7"/>
    <w:rsid w:val="008802C6"/>
    <w:rsid w:val="008A2C90"/>
    <w:rsid w:val="008A5E3D"/>
    <w:rsid w:val="008D19D0"/>
    <w:rsid w:val="008E5AC5"/>
    <w:rsid w:val="008F211F"/>
    <w:rsid w:val="00925B0E"/>
    <w:rsid w:val="00933D16"/>
    <w:rsid w:val="00936F0A"/>
    <w:rsid w:val="009373FB"/>
    <w:rsid w:val="0096022A"/>
    <w:rsid w:val="00971D33"/>
    <w:rsid w:val="0097256E"/>
    <w:rsid w:val="00981625"/>
    <w:rsid w:val="00992547"/>
    <w:rsid w:val="0099387D"/>
    <w:rsid w:val="00994272"/>
    <w:rsid w:val="00994BEA"/>
    <w:rsid w:val="009A2DD7"/>
    <w:rsid w:val="009A52F1"/>
    <w:rsid w:val="009A6EA6"/>
    <w:rsid w:val="009B1510"/>
    <w:rsid w:val="009C1C6C"/>
    <w:rsid w:val="009C3257"/>
    <w:rsid w:val="009D5DCD"/>
    <w:rsid w:val="009D5EB2"/>
    <w:rsid w:val="009E06D6"/>
    <w:rsid w:val="00A1741A"/>
    <w:rsid w:val="00A2199D"/>
    <w:rsid w:val="00A23E8E"/>
    <w:rsid w:val="00A4169C"/>
    <w:rsid w:val="00A46897"/>
    <w:rsid w:val="00A52709"/>
    <w:rsid w:val="00A5274C"/>
    <w:rsid w:val="00A5498A"/>
    <w:rsid w:val="00A556F2"/>
    <w:rsid w:val="00A74279"/>
    <w:rsid w:val="00A914AF"/>
    <w:rsid w:val="00A953DD"/>
    <w:rsid w:val="00A9723F"/>
    <w:rsid w:val="00AC71B1"/>
    <w:rsid w:val="00AD0EE6"/>
    <w:rsid w:val="00AE1F6E"/>
    <w:rsid w:val="00AE234D"/>
    <w:rsid w:val="00B03E30"/>
    <w:rsid w:val="00B175EB"/>
    <w:rsid w:val="00B31D13"/>
    <w:rsid w:val="00B50B22"/>
    <w:rsid w:val="00B54B5B"/>
    <w:rsid w:val="00B81807"/>
    <w:rsid w:val="00B90767"/>
    <w:rsid w:val="00BA40A8"/>
    <w:rsid w:val="00BC37C3"/>
    <w:rsid w:val="00BC44CD"/>
    <w:rsid w:val="00BE3C96"/>
    <w:rsid w:val="00BF1683"/>
    <w:rsid w:val="00C01827"/>
    <w:rsid w:val="00C02DE2"/>
    <w:rsid w:val="00C10B3E"/>
    <w:rsid w:val="00C24712"/>
    <w:rsid w:val="00C32384"/>
    <w:rsid w:val="00C361DF"/>
    <w:rsid w:val="00C40762"/>
    <w:rsid w:val="00C40F69"/>
    <w:rsid w:val="00C471B0"/>
    <w:rsid w:val="00C57A24"/>
    <w:rsid w:val="00C720BC"/>
    <w:rsid w:val="00C74498"/>
    <w:rsid w:val="00C92851"/>
    <w:rsid w:val="00CA0E7D"/>
    <w:rsid w:val="00CE55CD"/>
    <w:rsid w:val="00CE6BFB"/>
    <w:rsid w:val="00CF4F8D"/>
    <w:rsid w:val="00CF7A59"/>
    <w:rsid w:val="00D14DD1"/>
    <w:rsid w:val="00D31FDE"/>
    <w:rsid w:val="00D32626"/>
    <w:rsid w:val="00D37FC9"/>
    <w:rsid w:val="00D4610C"/>
    <w:rsid w:val="00D464A1"/>
    <w:rsid w:val="00D47469"/>
    <w:rsid w:val="00D93E90"/>
    <w:rsid w:val="00D958D4"/>
    <w:rsid w:val="00DA3565"/>
    <w:rsid w:val="00DC0ED6"/>
    <w:rsid w:val="00DC19A1"/>
    <w:rsid w:val="00DD6775"/>
    <w:rsid w:val="00DE465A"/>
    <w:rsid w:val="00E0175C"/>
    <w:rsid w:val="00E22AFA"/>
    <w:rsid w:val="00E43157"/>
    <w:rsid w:val="00E504AB"/>
    <w:rsid w:val="00E5219D"/>
    <w:rsid w:val="00E538E6"/>
    <w:rsid w:val="00E6127E"/>
    <w:rsid w:val="00E673E9"/>
    <w:rsid w:val="00E75689"/>
    <w:rsid w:val="00E90199"/>
    <w:rsid w:val="00E97B3D"/>
    <w:rsid w:val="00EC3914"/>
    <w:rsid w:val="00EC6824"/>
    <w:rsid w:val="00ED6626"/>
    <w:rsid w:val="00EE7DF7"/>
    <w:rsid w:val="00F01251"/>
    <w:rsid w:val="00F279D8"/>
    <w:rsid w:val="00F517E8"/>
    <w:rsid w:val="00F55090"/>
    <w:rsid w:val="00F57D87"/>
    <w:rsid w:val="00F612D4"/>
    <w:rsid w:val="00F63633"/>
    <w:rsid w:val="00F810B6"/>
    <w:rsid w:val="00F84435"/>
    <w:rsid w:val="00FA13D7"/>
    <w:rsid w:val="00FA6E81"/>
    <w:rsid w:val="00FB28F2"/>
    <w:rsid w:val="00FC3BA7"/>
    <w:rsid w:val="00FC787D"/>
    <w:rsid w:val="00FD2945"/>
    <w:rsid w:val="00FE0785"/>
    <w:rsid w:val="00FF1E96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93154"/>
  <w15:docId w15:val="{098633D2-3016-461B-B69F-6EA4712A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7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A3565"/>
    <w:pPr>
      <w:keepNext/>
      <w:outlineLvl w:val="0"/>
    </w:pPr>
    <w:rPr>
      <w:b/>
      <w:bCs/>
      <w:sz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A3565"/>
    <w:pPr>
      <w:keepNext/>
      <w:outlineLvl w:val="3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4F30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6D8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B90767"/>
    <w:pPr>
      <w:jc w:val="both"/>
    </w:pPr>
  </w:style>
  <w:style w:type="character" w:customStyle="1" w:styleId="Tekstpodstawowy3Znak">
    <w:name w:val="Tekst podstawowy 3 Znak"/>
    <w:link w:val="Tekstpodstawowy3"/>
    <w:rsid w:val="00B907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82ECE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A638C"/>
    <w:rPr>
      <w:color w:val="0000FF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7A63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45409"/>
    <w:pPr>
      <w:spacing w:after="120"/>
    </w:pPr>
  </w:style>
  <w:style w:type="character" w:customStyle="1" w:styleId="TekstpodstawowyZnak">
    <w:name w:val="Tekst podstawowy Znak"/>
    <w:link w:val="Tekstpodstawowy"/>
    <w:rsid w:val="007454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209DC"/>
    <w:pPr>
      <w:ind w:left="225"/>
    </w:pPr>
  </w:style>
  <w:style w:type="paragraph" w:customStyle="1" w:styleId="khheader">
    <w:name w:val="kh_header"/>
    <w:basedOn w:val="Normalny"/>
    <w:rsid w:val="005209DC"/>
    <w:pPr>
      <w:spacing w:line="420" w:lineRule="atLeast"/>
      <w:ind w:left="225"/>
      <w:jc w:val="center"/>
    </w:pPr>
    <w:rPr>
      <w:sz w:val="28"/>
      <w:szCs w:val="28"/>
    </w:rPr>
  </w:style>
  <w:style w:type="paragraph" w:customStyle="1" w:styleId="khtitle">
    <w:name w:val="kh_title"/>
    <w:basedOn w:val="Normalny"/>
    <w:rsid w:val="005209DC"/>
    <w:pPr>
      <w:spacing w:before="375" w:after="225"/>
    </w:pPr>
    <w:rPr>
      <w:b/>
      <w:bCs/>
      <w:u w:val="single"/>
    </w:rPr>
  </w:style>
  <w:style w:type="paragraph" w:customStyle="1" w:styleId="bold">
    <w:name w:val="bold"/>
    <w:basedOn w:val="Normalny"/>
    <w:rsid w:val="005209DC"/>
    <w:pPr>
      <w:ind w:left="225"/>
    </w:pPr>
    <w:rPr>
      <w:b/>
      <w:bCs/>
    </w:rPr>
  </w:style>
  <w:style w:type="paragraph" w:customStyle="1" w:styleId="justify">
    <w:name w:val="justify"/>
    <w:basedOn w:val="Normalny"/>
    <w:rsid w:val="005209DC"/>
    <w:pPr>
      <w:ind w:left="225"/>
      <w:jc w:val="both"/>
    </w:pPr>
  </w:style>
  <w:style w:type="character" w:customStyle="1" w:styleId="bold1">
    <w:name w:val="bold1"/>
    <w:rsid w:val="005209D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356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A35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DA356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link w:val="Nagwek4"/>
    <w:semiHidden/>
    <w:rsid w:val="00DA356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FA13D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FA13D7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A4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link w:val="Nagwek7"/>
    <w:uiPriority w:val="9"/>
    <w:semiHidden/>
    <w:rsid w:val="000B6D88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C19A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DC19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C19A1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DC19A1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6Znak">
    <w:name w:val="Nagłówek 6 Znak"/>
    <w:link w:val="Nagwek6"/>
    <w:rsid w:val="004F306E"/>
    <w:rPr>
      <w:rFonts w:eastAsia="Times New Roman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8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8389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F0D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ezodstpwZnak">
    <w:name w:val="Bez odstępów Znak"/>
    <w:link w:val="Bezodstpw"/>
    <w:rsid w:val="005A19AE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F01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21204-1511-42A0-8EAA-41A5636405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C6D6FA-FD1F-4A45-AE88-C3CC21FB5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2741</Words>
  <Characters>16447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katarzynatrebas</dc:creator>
  <cp:lastModifiedBy>Majdan Marta</cp:lastModifiedBy>
  <cp:revision>2</cp:revision>
  <cp:lastPrinted>2023-03-28T07:31:00Z</cp:lastPrinted>
  <dcterms:created xsi:type="dcterms:W3CDTF">2024-12-12T14:20:00Z</dcterms:created>
  <dcterms:modified xsi:type="dcterms:W3CDTF">2024-12-12T14:20:00Z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226a85c6-c9e6-493c-8765-674abb601321</vt:lpwstr>
  </property>
  <property fmtid="{D5CDD505-2E9C-101B-9397-08002B2CF9AE}" pid="3" name="bjSaver">
    <vt:lpwstr>9oAZFsGehtJy6rvHLhKQmk31Z1zTn2x2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katarzynatrebas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10.90.81.187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