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61069A21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90EA9">
        <w:rPr>
          <w:rFonts w:cs="Arial"/>
          <w:b/>
          <w:bCs/>
          <w:szCs w:val="24"/>
        </w:rPr>
        <w:t>1</w:t>
      </w:r>
      <w:r w:rsidR="00F07358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790EA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</w:t>
      </w:r>
      <w:r w:rsidR="00F0735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7388B490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790EA9" w:rsidRPr="00790EA9">
        <w:rPr>
          <w:rFonts w:cs="Arial"/>
          <w:b/>
          <w:bCs/>
          <w:szCs w:val="24"/>
        </w:rPr>
        <w:t>Modernizacja oświetlenia ulicznego na terenie Miasta Krakowa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90EA9"/>
    <w:rsid w:val="007D2338"/>
    <w:rsid w:val="009105DF"/>
    <w:rsid w:val="00A16F44"/>
    <w:rsid w:val="00AF62A7"/>
    <w:rsid w:val="00BE2751"/>
    <w:rsid w:val="00C75CE3"/>
    <w:rsid w:val="00D455C9"/>
    <w:rsid w:val="00E21273"/>
    <w:rsid w:val="00F07358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Iwona Banzet</cp:lastModifiedBy>
  <cp:revision>2</cp:revision>
  <dcterms:created xsi:type="dcterms:W3CDTF">2023-04-04T07:21:00Z</dcterms:created>
  <dcterms:modified xsi:type="dcterms:W3CDTF">2023-04-04T07:21:00Z</dcterms:modified>
</cp:coreProperties>
</file>