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6D" w:rsidRDefault="00033B6D" w:rsidP="00033B6D">
      <w:r>
        <w:t xml:space="preserve">Załącznik nr 1 </w:t>
      </w:r>
    </w:p>
    <w:p w:rsidR="00033B6D" w:rsidRDefault="00033B6D" w:rsidP="00033B6D"/>
    <w:p w:rsidR="00033B6D" w:rsidRDefault="00033B6D" w:rsidP="00033B6D">
      <w:r>
        <w:t>1.</w:t>
      </w:r>
      <w:r>
        <w:tab/>
        <w:t>Ubranie LETNIE z haftem PGK Żyrardów – szyte w Polsce</w:t>
      </w:r>
    </w:p>
    <w:p w:rsidR="00033B6D" w:rsidRDefault="00033B6D" w:rsidP="00033B6D"/>
    <w:p w:rsidR="00033B6D" w:rsidRDefault="00033B6D" w:rsidP="00033B6D">
      <w:r>
        <w:t>Ubranie w kolorze niebieskim (</w:t>
      </w:r>
      <w:proofErr w:type="spellStart"/>
      <w:r>
        <w:t>Royal</w:t>
      </w:r>
      <w:proofErr w:type="spellEnd"/>
      <w:r>
        <w:t xml:space="preserve"> BLUE), wzmocnienia w kolorze granatowym. Ubranie powinno być wykonane z tkaniny zasadniczej - </w:t>
      </w:r>
      <w:proofErr w:type="spellStart"/>
      <w:r>
        <w:t>Klopman</w:t>
      </w:r>
      <w:proofErr w:type="spellEnd"/>
      <w:r>
        <w:t xml:space="preserve"> (</w:t>
      </w:r>
      <w:proofErr w:type="spellStart"/>
      <w:r>
        <w:t>Indestructible</w:t>
      </w:r>
      <w:proofErr w:type="spellEnd"/>
      <w:r>
        <w:t xml:space="preserve">)  o gramaturze 245g/m2 o splocie </w:t>
      </w:r>
      <w:proofErr w:type="spellStart"/>
      <w:r>
        <w:t>Twill</w:t>
      </w:r>
      <w:proofErr w:type="spellEnd"/>
      <w:r>
        <w:t xml:space="preserve"> 2x1 Z, wykończenie niemnące.  Nici granatowe, wzmocnienia kolan, łokci, spodni. Tył bluzy wydłużony z regulacją na napy, zapięcie bluzy  na zamek plastikowy kryty plisą, kieszenie górne i dolne na napy kryte, mankiety  z regulacją na napy. W spodniach kieszeń boczna z zaszewkami. Bluza musi posiadać pasy odblaskowe na rękawach o szerokości 5cm x2, oraz wokół tułowia, spodnie ogrodniczki muszą posiadać podwójne taśmy odblaskowe o szerokości 5cm na nogawkach. </w:t>
      </w:r>
      <w:r>
        <w:tab/>
        <w:t>W zależności od potrzeb Zamawiający będzie zamawiał spodnie zapinane w pasie lub spodnie ogrodniczki. Ubranie musi spełniać wymagania norm PN-EN ISO 13688:2013.</w:t>
      </w:r>
    </w:p>
    <w:p w:rsidR="00033B6D" w:rsidRDefault="00033B6D" w:rsidP="00033B6D">
      <w:r>
        <w:t xml:space="preserve">Znakowanie ubrania powinno być przytwierdzone trwale i zawierać: nazwę, znak, lub cechy rozpoznawcze producenta, rozmiar, datę produkcji, instrukcję prania lub czyszczenia. CE kat I. Do oferty należy dołączyć </w:t>
      </w:r>
      <w:proofErr w:type="spellStart"/>
      <w:r>
        <w:t>Oeko</w:t>
      </w:r>
      <w:proofErr w:type="spellEnd"/>
      <w:r>
        <w:t xml:space="preserve"> TEX, ISO producenta i świadectwo kontroli jakości tkaniny wystawione przez producenta, deklarację zgodności, oraz kartę katalogową produktu.</w:t>
      </w:r>
    </w:p>
    <w:p w:rsidR="00033B6D" w:rsidRDefault="00033B6D" w:rsidP="00033B6D">
      <w:r>
        <w:t>Wzór ubrania letniego:</w:t>
      </w:r>
    </w:p>
    <w:p w:rsidR="00D32DF9" w:rsidRDefault="00D32DF9">
      <w:bookmarkStart w:id="0" w:name="_GoBack"/>
      <w:bookmarkEnd w:id="0"/>
    </w:p>
    <w:sectPr w:rsidR="00D32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6D"/>
    <w:rsid w:val="00033B6D"/>
    <w:rsid w:val="00D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0353-EB32-4DF1-BB82-7002FA77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2024-01-12T09:02:00Z</dcterms:created>
  <dcterms:modified xsi:type="dcterms:W3CDTF">2024-01-12T09:03:00Z</dcterms:modified>
</cp:coreProperties>
</file>