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1D0F0CA2"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471526" w:rsidRPr="009E6CA8">
        <w:rPr>
          <w:rFonts w:ascii="Arial" w:hAnsi="Arial" w:cs="Arial"/>
          <w:sz w:val="20"/>
          <w:szCs w:val="20"/>
        </w:rPr>
        <w:t xml:space="preserve">dostawy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1B478A">
        <w:rPr>
          <w:rFonts w:ascii="Arial" w:hAnsi="Arial" w:cs="Arial"/>
          <w:sz w:val="20"/>
          <w:szCs w:val="20"/>
        </w:rPr>
        <w:t>24</w:t>
      </w:r>
      <w:r w:rsidRPr="009E6CA8">
        <w:rPr>
          <w:rFonts w:ascii="Arial" w:hAnsi="Arial" w:cs="Arial"/>
          <w:sz w:val="20"/>
          <w:szCs w:val="20"/>
        </w:rPr>
        <w:t xml:space="preserve"> r. poz. </w:t>
      </w:r>
      <w:r w:rsidR="001B478A">
        <w:rPr>
          <w:rFonts w:ascii="Arial" w:hAnsi="Arial" w:cs="Arial"/>
          <w:sz w:val="20"/>
          <w:szCs w:val="20"/>
        </w:rPr>
        <w:t>1320</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r w:rsidR="0073355E" w:rsidRPr="009E6CA8">
        <w:rPr>
          <w:rFonts w:ascii="Arial" w:hAnsi="Arial" w:cs="Arial"/>
          <w:sz w:val="20"/>
          <w:szCs w:val="20"/>
        </w:rPr>
        <w:t>pn</w:t>
      </w:r>
      <w:r w:rsidRPr="009E6CA8">
        <w:rPr>
          <w:rFonts w:ascii="Arial" w:hAnsi="Arial" w:cs="Arial"/>
          <w:sz w:val="20"/>
          <w:szCs w:val="20"/>
        </w:rPr>
        <w:t>.</w:t>
      </w:r>
    </w:p>
    <w:p w14:paraId="53EF2F91" w14:textId="4D4D9B57"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r w:rsidR="000771CA" w:rsidRPr="000771CA">
        <w:rPr>
          <w:rFonts w:ascii="Arial" w:hAnsi="Arial" w:cs="Arial"/>
          <w:b/>
          <w:sz w:val="32"/>
          <w:szCs w:val="32"/>
        </w:rPr>
        <w:t>Dostawa leków do magazynu apteki Szpitala św. Anny w Miechowie</w:t>
      </w:r>
      <w:r w:rsidR="004711B0" w:rsidRPr="004711B0">
        <w:rPr>
          <w:rFonts w:ascii="Arial" w:hAnsi="Arial" w:cs="Arial"/>
          <w:b/>
          <w:sz w:val="32"/>
          <w:szCs w:val="32"/>
        </w:rPr>
        <w:t>.</w:t>
      </w:r>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0C5CE538"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1B478A">
        <w:rPr>
          <w:rFonts w:ascii="Arial" w:hAnsi="Arial" w:cs="Arial"/>
          <w:caps/>
          <w:sz w:val="20"/>
          <w:szCs w:val="20"/>
        </w:rPr>
        <w:t>30/PN/2024</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05188817" w14:textId="77777777" w:rsidR="00E5054C" w:rsidRPr="009E6CA8" w:rsidRDefault="00E5054C" w:rsidP="005E2F98">
      <w:pPr>
        <w:pStyle w:val="Tytu"/>
        <w:spacing w:before="480" w:after="480" w:line="360" w:lineRule="auto"/>
        <w:jc w:val="left"/>
        <w:rPr>
          <w:rFonts w:cs="Arial"/>
          <w:caps/>
          <w:sz w:val="20"/>
        </w:rPr>
      </w:pPr>
    </w:p>
    <w:p w14:paraId="203D4644" w14:textId="77777777" w:rsidR="005E2F98" w:rsidRPr="009E6CA8" w:rsidRDefault="005E2F98" w:rsidP="005E2F98">
      <w:pPr>
        <w:pStyle w:val="Tytu"/>
        <w:spacing w:before="480" w:after="480" w:line="360" w:lineRule="auto"/>
        <w:jc w:val="left"/>
        <w:rPr>
          <w:rFonts w:cs="Arial"/>
          <w:caps/>
          <w:sz w:val="20"/>
        </w:rPr>
      </w:pPr>
    </w:p>
    <w:p w14:paraId="4C449A2E" w14:textId="7AAA8A0B"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C439DF">
        <w:rPr>
          <w:rFonts w:cs="Arial"/>
          <w:caps/>
          <w:sz w:val="20"/>
        </w:rPr>
        <w:t>październik</w:t>
      </w:r>
      <w:r w:rsidR="005E17EA" w:rsidRPr="009E6CA8">
        <w:rPr>
          <w:rFonts w:cs="Arial"/>
          <w:caps/>
          <w:sz w:val="20"/>
        </w:rPr>
        <w:t xml:space="preserve"> </w:t>
      </w:r>
      <w:r w:rsidR="005220E1">
        <w:rPr>
          <w:rFonts w:cs="Arial"/>
          <w:caps/>
          <w:sz w:val="20"/>
        </w:rPr>
        <w:t>202</w:t>
      </w:r>
      <w:r w:rsidR="001B478A">
        <w:rPr>
          <w:rFonts w:cs="Arial"/>
          <w:caps/>
          <w:sz w:val="20"/>
        </w:rPr>
        <w:t>4</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0" w:name="_Hlk60997271"/>
    </w:p>
    <w:bookmarkEnd w:id="0"/>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1B478A" w:rsidRDefault="005E2F98" w:rsidP="005E2F98">
      <w:pPr>
        <w:spacing w:line="360" w:lineRule="auto"/>
        <w:ind w:left="171" w:firstLine="57"/>
        <w:rPr>
          <w:rFonts w:ascii="Arial" w:hAnsi="Arial" w:cs="Arial"/>
          <w:bCs/>
          <w:sz w:val="20"/>
          <w:szCs w:val="20"/>
          <w:lang w:val="en-AU"/>
        </w:rPr>
      </w:pPr>
      <w:r w:rsidRPr="001B478A">
        <w:rPr>
          <w:rFonts w:ascii="Arial" w:hAnsi="Arial" w:cs="Arial"/>
          <w:bCs/>
          <w:sz w:val="20"/>
          <w:szCs w:val="20"/>
          <w:lang w:val="en-AU"/>
        </w:rPr>
        <w:t>Tel. +48 41 38 20 333</w:t>
      </w:r>
    </w:p>
    <w:p w14:paraId="5F84BF1D" w14:textId="77777777" w:rsidR="005E2F98" w:rsidRPr="001B478A" w:rsidRDefault="005E2F98" w:rsidP="005E2F98">
      <w:pPr>
        <w:spacing w:line="360" w:lineRule="auto"/>
        <w:ind w:left="171" w:firstLine="57"/>
        <w:rPr>
          <w:rFonts w:ascii="Arial" w:hAnsi="Arial" w:cs="Arial"/>
          <w:bCs/>
          <w:sz w:val="20"/>
          <w:szCs w:val="20"/>
          <w:lang w:val="en-AU"/>
        </w:rPr>
      </w:pPr>
      <w:r w:rsidRPr="001B478A">
        <w:rPr>
          <w:rFonts w:ascii="Arial" w:hAnsi="Arial" w:cs="Arial"/>
          <w:bCs/>
          <w:sz w:val="20"/>
          <w:szCs w:val="20"/>
          <w:lang w:val="en-AU"/>
        </w:rPr>
        <w:t>NIP: 6591328869</w:t>
      </w:r>
    </w:p>
    <w:p w14:paraId="02A4B0BA" w14:textId="77777777" w:rsidR="005E2F98" w:rsidRPr="001B478A" w:rsidRDefault="005E2F98" w:rsidP="005E2F98">
      <w:pPr>
        <w:tabs>
          <w:tab w:val="left" w:pos="540"/>
        </w:tabs>
        <w:spacing w:before="240" w:after="240" w:line="360" w:lineRule="auto"/>
        <w:ind w:left="284"/>
        <w:jc w:val="both"/>
        <w:rPr>
          <w:rFonts w:ascii="Arial" w:hAnsi="Arial" w:cs="Arial"/>
          <w:sz w:val="20"/>
          <w:szCs w:val="20"/>
          <w:lang w:val="en-AU"/>
        </w:rPr>
      </w:pPr>
      <w:r w:rsidRPr="001B478A">
        <w:rPr>
          <w:rFonts w:ascii="Arial" w:hAnsi="Arial" w:cs="Arial"/>
          <w:sz w:val="20"/>
          <w:szCs w:val="20"/>
          <w:lang w:val="en-AU"/>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1" w:name="_Hlk65760337"/>
      <w:r w:rsidRPr="009E6CA8">
        <w:rPr>
          <w:rFonts w:ascii="Arial" w:hAnsi="Arial" w:cs="Arial"/>
          <w:b/>
          <w:sz w:val="20"/>
          <w:szCs w:val="20"/>
          <w:u w:val="single"/>
        </w:rPr>
        <w:t>https://platformazakupowa.pl/szpital_miechow</w:t>
      </w:r>
      <w:bookmarkEnd w:id="1"/>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250148BC"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210D6D">
        <w:rPr>
          <w:rFonts w:ascii="Arial" w:hAnsi="Arial" w:cs="Arial"/>
          <w:sz w:val="20"/>
        </w:rPr>
        <w:t>2</w:t>
      </w:r>
      <w:r w:rsidR="000C0B89">
        <w:rPr>
          <w:rFonts w:ascii="Arial" w:hAnsi="Arial" w:cs="Arial"/>
          <w:sz w:val="20"/>
        </w:rPr>
        <w:t>3</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0C0B89">
        <w:rPr>
          <w:rFonts w:ascii="Arial" w:hAnsi="Arial" w:cs="Arial"/>
          <w:sz w:val="20"/>
        </w:rPr>
        <w:t>1605</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proofErr w:type="spellStart"/>
      <w:r w:rsidR="00CE247F" w:rsidRPr="009E6CA8">
        <w:rPr>
          <w:rFonts w:ascii="Arial" w:hAnsi="Arial" w:cs="Arial"/>
          <w:sz w:val="20"/>
        </w:rPr>
        <w:t>p.z.p</w:t>
      </w:r>
      <w:proofErr w:type="spellEnd"/>
      <w:r w:rsidR="00CE247F" w:rsidRPr="009E6CA8">
        <w:rPr>
          <w:rFonts w:ascii="Arial" w:hAnsi="Arial" w:cs="Arial"/>
          <w:sz w:val="20"/>
        </w:rPr>
        <w:t xml:space="preserve">. lub </w:t>
      </w:r>
      <w:proofErr w:type="spellStart"/>
      <w:r w:rsidR="00CE247F" w:rsidRPr="009E6CA8">
        <w:rPr>
          <w:rFonts w:ascii="Arial" w:hAnsi="Arial" w:cs="Arial"/>
          <w:sz w:val="20"/>
        </w:rPr>
        <w:t>p.z.p</w:t>
      </w:r>
      <w:proofErr w:type="spellEnd"/>
      <w:r w:rsidR="00CE247F" w:rsidRPr="009E6CA8">
        <w:rPr>
          <w:rFonts w:ascii="Arial" w:hAnsi="Arial" w:cs="Arial"/>
          <w:sz w:val="20"/>
        </w:rPr>
        <w:t>.</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proofErr w:type="spellStart"/>
      <w:r w:rsidR="00D07B8B" w:rsidRPr="009E6CA8">
        <w:rPr>
          <w:rFonts w:ascii="Arial" w:hAnsi="Arial" w:cs="Arial"/>
          <w:sz w:val="20"/>
        </w:rPr>
        <w:t>p.z.p</w:t>
      </w:r>
      <w:proofErr w:type="spellEnd"/>
      <w:r w:rsidR="00D07B8B" w:rsidRPr="009E6CA8">
        <w:rPr>
          <w:rFonts w:ascii="Arial" w:hAnsi="Arial" w:cs="Arial"/>
          <w:sz w:val="20"/>
        </w:rPr>
        <w:t>.</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7CAD0D55" w14:textId="77777777" w:rsidR="00ED367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ED367C" w:rsidRPr="009E6CA8">
        <w:rPr>
          <w:rFonts w:ascii="Arial" w:hAnsi="Arial" w:cs="Arial"/>
          <w:sz w:val="20"/>
        </w:rPr>
        <w:t xml:space="preserve">Do postępowania stosuje się przepisy dotyczące </w:t>
      </w:r>
      <w:r w:rsidR="00950048" w:rsidRPr="009E6CA8">
        <w:rPr>
          <w:rFonts w:ascii="Arial" w:hAnsi="Arial" w:cs="Arial"/>
          <w:sz w:val="20"/>
        </w:rPr>
        <w:t>nabywania dostaw</w:t>
      </w:r>
      <w:r w:rsidR="00ED367C" w:rsidRPr="009E6CA8">
        <w:rPr>
          <w:rFonts w:ascii="Arial" w:hAnsi="Arial" w:cs="Arial"/>
          <w:sz w:val="20"/>
        </w:rPr>
        <w:t>.</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C8B9100" w14:textId="4D0D0A49" w:rsidR="00F5314F" w:rsidRPr="00D73CD5" w:rsidRDefault="001168E2" w:rsidP="00815708">
      <w:pPr>
        <w:pStyle w:val="pkt"/>
        <w:spacing w:before="24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CB1443" w:rsidRPr="009E6CA8">
        <w:rPr>
          <w:rFonts w:ascii="Arial" w:hAnsi="Arial" w:cs="Arial"/>
          <w:sz w:val="20"/>
        </w:rPr>
        <w:t xml:space="preserve">Przedmiotem zamówienia jest </w:t>
      </w:r>
      <w:r w:rsidR="00F3720D">
        <w:rPr>
          <w:rFonts w:ascii="Arial" w:hAnsi="Arial" w:cs="Arial"/>
          <w:sz w:val="20"/>
        </w:rPr>
        <w:t>d</w:t>
      </w:r>
      <w:r w:rsidR="00F3720D" w:rsidRPr="00F3720D">
        <w:rPr>
          <w:rFonts w:ascii="Arial" w:hAnsi="Arial" w:cs="Arial"/>
          <w:sz w:val="20"/>
        </w:rPr>
        <w:t>ostaw</w:t>
      </w:r>
      <w:r w:rsidR="00F3720D">
        <w:rPr>
          <w:rFonts w:ascii="Arial" w:hAnsi="Arial" w:cs="Arial"/>
          <w:sz w:val="20"/>
        </w:rPr>
        <w:t>a</w:t>
      </w:r>
      <w:r w:rsidR="00F3720D" w:rsidRPr="00F3720D">
        <w:rPr>
          <w:rFonts w:ascii="Arial" w:hAnsi="Arial" w:cs="Arial"/>
          <w:sz w:val="20"/>
        </w:rPr>
        <w:t xml:space="preserve"> </w:t>
      </w:r>
      <w:r w:rsidR="00210D6D" w:rsidRPr="00210D6D">
        <w:rPr>
          <w:rFonts w:ascii="Arial" w:hAnsi="Arial" w:cs="Arial"/>
          <w:sz w:val="20"/>
        </w:rPr>
        <w:t>leków do magazynu apteki Szpitala św. Anny w Miechowie</w:t>
      </w:r>
      <w:r w:rsidR="00CB1443" w:rsidRPr="009E6CA8">
        <w:rPr>
          <w:rFonts w:ascii="Arial" w:hAnsi="Arial" w:cs="Arial"/>
          <w:sz w:val="20"/>
        </w:rPr>
        <w:t xml:space="preserve">. </w:t>
      </w:r>
      <w:r w:rsidR="00CB1443" w:rsidRPr="00D73CD5">
        <w:rPr>
          <w:rFonts w:ascii="Arial" w:hAnsi="Arial" w:cs="Arial"/>
          <w:sz w:val="20"/>
        </w:rPr>
        <w:t xml:space="preserve">Szczegółowy opis przedmiotu zamówienia </w:t>
      </w:r>
      <w:r w:rsidR="002D6724">
        <w:rPr>
          <w:rFonts w:ascii="Arial" w:hAnsi="Arial" w:cs="Arial"/>
          <w:sz w:val="20"/>
        </w:rPr>
        <w:t>stanowi</w:t>
      </w:r>
      <w:r w:rsidR="00CB1443" w:rsidRPr="00D73CD5">
        <w:rPr>
          <w:rFonts w:ascii="Arial" w:hAnsi="Arial" w:cs="Arial"/>
          <w:sz w:val="20"/>
        </w:rPr>
        <w:t xml:space="preserve"> </w:t>
      </w:r>
      <w:r w:rsidR="002D6724" w:rsidRPr="00177142">
        <w:rPr>
          <w:rFonts w:ascii="Arial" w:hAnsi="Arial" w:cs="Arial"/>
          <w:sz w:val="20"/>
        </w:rPr>
        <w:t>Formularz asortymentowo-cenowy</w:t>
      </w:r>
      <w:r w:rsidR="002D6724">
        <w:rPr>
          <w:rFonts w:ascii="Arial" w:hAnsi="Arial" w:cs="Arial"/>
          <w:sz w:val="20"/>
        </w:rPr>
        <w:t xml:space="preserve">, </w:t>
      </w:r>
      <w:r w:rsidR="00924ACE" w:rsidRPr="00D73CD5">
        <w:rPr>
          <w:rFonts w:ascii="Arial" w:hAnsi="Arial" w:cs="Arial"/>
          <w:b/>
          <w:bCs/>
          <w:sz w:val="20"/>
        </w:rPr>
        <w:t>Z</w:t>
      </w:r>
      <w:r w:rsidR="00CB1443" w:rsidRPr="00D73CD5">
        <w:rPr>
          <w:rFonts w:ascii="Arial" w:hAnsi="Arial" w:cs="Arial"/>
          <w:b/>
          <w:bCs/>
          <w:sz w:val="20"/>
        </w:rPr>
        <w:t xml:space="preserve">ałącznik nr </w:t>
      </w:r>
      <w:r w:rsidR="002A0066" w:rsidRPr="00D73CD5">
        <w:rPr>
          <w:rFonts w:ascii="Arial" w:hAnsi="Arial" w:cs="Arial"/>
          <w:b/>
          <w:bCs/>
          <w:sz w:val="20"/>
        </w:rPr>
        <w:t>5</w:t>
      </w:r>
      <w:r w:rsidR="00CB1443" w:rsidRPr="00D73CD5">
        <w:rPr>
          <w:rFonts w:ascii="Arial" w:hAnsi="Arial" w:cs="Arial"/>
          <w:b/>
          <w:bCs/>
          <w:sz w:val="20"/>
        </w:rPr>
        <w:t xml:space="preserve"> do SWZ.</w:t>
      </w:r>
    </w:p>
    <w:p w14:paraId="414B0321" w14:textId="77777777" w:rsidR="00832308" w:rsidRPr="00D73CD5" w:rsidRDefault="001168E2" w:rsidP="00832308">
      <w:pPr>
        <w:pStyle w:val="pkt"/>
        <w:spacing w:before="0" w:after="0" w:line="360" w:lineRule="auto"/>
        <w:ind w:left="426" w:hanging="426"/>
        <w:rPr>
          <w:rFonts w:ascii="Arial" w:hAnsi="Arial" w:cs="Arial"/>
          <w:sz w:val="20"/>
        </w:rPr>
      </w:pPr>
      <w:bookmarkStart w:id="2" w:name="_Hlk72396643"/>
      <w:r w:rsidRPr="00D73CD5">
        <w:rPr>
          <w:rFonts w:ascii="Arial" w:hAnsi="Arial" w:cs="Arial"/>
          <w:b/>
          <w:sz w:val="20"/>
        </w:rPr>
        <w:t>2.</w:t>
      </w:r>
      <w:bookmarkEnd w:id="2"/>
      <w:r w:rsidRPr="00D73CD5">
        <w:rPr>
          <w:rFonts w:ascii="Arial" w:hAnsi="Arial" w:cs="Arial"/>
          <w:b/>
          <w:sz w:val="20"/>
        </w:rPr>
        <w:tab/>
      </w:r>
      <w:r w:rsidR="000A7DBC" w:rsidRPr="00D73CD5">
        <w:rPr>
          <w:rFonts w:ascii="Arial" w:hAnsi="Arial" w:cs="Arial"/>
          <w:sz w:val="20"/>
        </w:rPr>
        <w:t>Wspólny Słownik Zamówień CPV:</w:t>
      </w:r>
    </w:p>
    <w:p w14:paraId="42CF3E42" w14:textId="6DB0421F" w:rsidR="00175A4F" w:rsidRPr="00D73CD5" w:rsidRDefault="00210D6D" w:rsidP="00210D6D">
      <w:pPr>
        <w:pStyle w:val="pkt"/>
        <w:spacing w:line="360" w:lineRule="auto"/>
        <w:ind w:left="825" w:hanging="426"/>
        <w:rPr>
          <w:rFonts w:ascii="Arial" w:hAnsi="Arial" w:cs="Arial"/>
          <w:sz w:val="20"/>
        </w:rPr>
      </w:pPr>
      <w:r w:rsidRPr="00D73CD5">
        <w:rPr>
          <w:rFonts w:ascii="Arial" w:hAnsi="Arial" w:cs="Arial"/>
          <w:sz w:val="20"/>
        </w:rPr>
        <w:t>33.60.00.00-6</w:t>
      </w:r>
      <w:r w:rsidR="00832308" w:rsidRPr="00D73CD5">
        <w:rPr>
          <w:rFonts w:ascii="Arial" w:hAnsi="Arial" w:cs="Arial"/>
          <w:sz w:val="20"/>
        </w:rPr>
        <w:t xml:space="preserve"> (</w:t>
      </w:r>
      <w:r w:rsidRPr="00D73CD5">
        <w:rPr>
          <w:rFonts w:ascii="Arial" w:hAnsi="Arial" w:cs="Arial"/>
          <w:sz w:val="20"/>
        </w:rPr>
        <w:t>produkty farmaceutyczne</w:t>
      </w:r>
      <w:r w:rsidR="00832308" w:rsidRPr="00D73CD5">
        <w:rPr>
          <w:rFonts w:ascii="Arial" w:hAnsi="Arial" w:cs="Arial"/>
          <w:sz w:val="20"/>
        </w:rPr>
        <w:t>)</w:t>
      </w:r>
    </w:p>
    <w:p w14:paraId="321700B0" w14:textId="77777777" w:rsidR="00175A4F" w:rsidRPr="0041409F" w:rsidRDefault="00175A4F" w:rsidP="00175A4F">
      <w:pPr>
        <w:pStyle w:val="pkt"/>
        <w:spacing w:line="360" w:lineRule="auto"/>
        <w:ind w:left="426" w:hanging="426"/>
        <w:rPr>
          <w:rFonts w:ascii="Arial" w:hAnsi="Arial" w:cs="Arial"/>
          <w:sz w:val="20"/>
        </w:rPr>
      </w:pPr>
      <w:r w:rsidRPr="00D73CD5">
        <w:rPr>
          <w:rFonts w:ascii="Arial" w:hAnsi="Arial" w:cs="Arial"/>
          <w:b/>
          <w:bCs/>
          <w:sz w:val="20"/>
        </w:rPr>
        <w:t>3.</w:t>
      </w:r>
      <w:r w:rsidRPr="00D73CD5">
        <w:rPr>
          <w:rFonts w:ascii="Arial" w:hAnsi="Arial" w:cs="Arial"/>
          <w:sz w:val="20"/>
        </w:rPr>
        <w:t xml:space="preserve">  Na potwierdzenie</w:t>
      </w:r>
      <w:r w:rsidRPr="00C766E0">
        <w:rPr>
          <w:rFonts w:ascii="Arial" w:hAnsi="Arial" w:cs="Arial"/>
          <w:sz w:val="20"/>
        </w:rPr>
        <w:t xml:space="preserve">, że oferowane dostawy są zgodne z wymaganiami, cechami lub kryteriami określonymi w opisie przedmiotu zamówienia </w:t>
      </w:r>
      <w:r w:rsidRPr="00C766E0">
        <w:rPr>
          <w:rFonts w:ascii="Arial" w:hAnsi="Arial" w:cs="Arial"/>
          <w:sz w:val="20"/>
          <w:u w:val="single"/>
        </w:rPr>
        <w:t xml:space="preserve">Zamawiający żąda od Wykonawcy złożenia wraz z </w:t>
      </w:r>
      <w:r w:rsidRPr="0041409F">
        <w:rPr>
          <w:rFonts w:ascii="Arial" w:hAnsi="Arial" w:cs="Arial"/>
          <w:sz w:val="20"/>
          <w:u w:val="single"/>
        </w:rPr>
        <w:t>ofertą następujących przedmiotowych środków dowodowych</w:t>
      </w:r>
      <w:r w:rsidRPr="0041409F">
        <w:rPr>
          <w:rFonts w:ascii="Arial" w:hAnsi="Arial" w:cs="Arial"/>
          <w:sz w:val="20"/>
        </w:rPr>
        <w:t>:</w:t>
      </w:r>
    </w:p>
    <w:p w14:paraId="22548AAC" w14:textId="0FD0833F" w:rsidR="004949AE" w:rsidRPr="0041409F" w:rsidRDefault="004949AE" w:rsidP="00FB3E3B">
      <w:pPr>
        <w:pStyle w:val="pkt"/>
        <w:numPr>
          <w:ilvl w:val="0"/>
          <w:numId w:val="26"/>
        </w:numPr>
        <w:spacing w:line="360" w:lineRule="auto"/>
        <w:rPr>
          <w:rFonts w:ascii="Arial" w:hAnsi="Arial" w:cs="Arial"/>
          <w:sz w:val="20"/>
        </w:rPr>
      </w:pPr>
      <w:r w:rsidRPr="0041409F">
        <w:rPr>
          <w:rFonts w:ascii="Arial" w:hAnsi="Arial" w:cs="Arial"/>
          <w:sz w:val="20"/>
        </w:rPr>
        <w:t>zezwolenia na prowadzenie hurtowni farmaceutycznej - jeżeli dotyczy</w:t>
      </w:r>
      <w:r w:rsidR="00737BF3" w:rsidRPr="0041409F">
        <w:rPr>
          <w:rFonts w:ascii="Arial" w:hAnsi="Arial" w:cs="Arial"/>
          <w:sz w:val="20"/>
        </w:rPr>
        <w:t>,</w:t>
      </w:r>
    </w:p>
    <w:p w14:paraId="20DC3812" w14:textId="57B18501" w:rsidR="004949AE" w:rsidRPr="0041409F" w:rsidRDefault="00CD0002" w:rsidP="00FB3E3B">
      <w:pPr>
        <w:pStyle w:val="pkt"/>
        <w:numPr>
          <w:ilvl w:val="0"/>
          <w:numId w:val="26"/>
        </w:numPr>
        <w:spacing w:line="360" w:lineRule="auto"/>
        <w:rPr>
          <w:rFonts w:ascii="Arial" w:hAnsi="Arial" w:cs="Arial"/>
          <w:sz w:val="20"/>
        </w:rPr>
      </w:pPr>
      <w:r w:rsidRPr="0041409F">
        <w:rPr>
          <w:rFonts w:ascii="Arial" w:hAnsi="Arial" w:cs="Arial"/>
          <w:sz w:val="20"/>
        </w:rPr>
        <w:t>dokumenty potwierdzające dopuszczenie produktu leczniczego do obrotu na terytorium RP zgodnie z przepisami ustawy z dnia 06 września 2001 roku ustawy Prawo Farmaceutyczne (Dz. U. 2017 poz. 2211 z późniejszymi zmianami) lub oświadczenie  o posiadaniu odpowiednich dokumentów   wraz z  zobowiązaniem o udostępnieniu ich na każde żądanie Zamawiającego lub oświadczenie o braku konieczności posiadania wymaganych dokumentów</w:t>
      </w:r>
      <w:r w:rsidR="00737BF3" w:rsidRPr="0041409F">
        <w:rPr>
          <w:rFonts w:ascii="Arial" w:hAnsi="Arial" w:cs="Arial"/>
          <w:sz w:val="20"/>
        </w:rPr>
        <w:t>,</w:t>
      </w:r>
    </w:p>
    <w:p w14:paraId="7F438BED" w14:textId="63911DFB" w:rsidR="00582E6E" w:rsidRPr="0041409F" w:rsidRDefault="00582E6E" w:rsidP="00FB3E3B">
      <w:pPr>
        <w:pStyle w:val="pkt"/>
        <w:numPr>
          <w:ilvl w:val="0"/>
          <w:numId w:val="26"/>
        </w:numPr>
        <w:spacing w:line="360" w:lineRule="auto"/>
        <w:rPr>
          <w:rFonts w:ascii="Arial" w:hAnsi="Arial" w:cs="Arial"/>
          <w:sz w:val="20"/>
        </w:rPr>
      </w:pPr>
      <w:r w:rsidRPr="0041409F">
        <w:rPr>
          <w:rFonts w:ascii="Arial" w:hAnsi="Arial" w:cs="Arial"/>
          <w:sz w:val="20"/>
        </w:rPr>
        <w:t xml:space="preserve">certyfikat spełnienia normy EN ISO 15197:2015 wystawiony przez jednostkę notyfikowaną, w języku polskim – dotyczy grupy 21 w </w:t>
      </w:r>
      <w:r w:rsidR="00B160FB" w:rsidRPr="00B160FB">
        <w:rPr>
          <w:rFonts w:ascii="Arial" w:hAnsi="Arial" w:cs="Arial"/>
          <w:b/>
          <w:bCs/>
          <w:sz w:val="20"/>
        </w:rPr>
        <w:t>Z</w:t>
      </w:r>
      <w:r w:rsidRPr="00B160FB">
        <w:rPr>
          <w:rFonts w:ascii="Arial" w:hAnsi="Arial" w:cs="Arial"/>
          <w:b/>
          <w:bCs/>
          <w:sz w:val="20"/>
        </w:rPr>
        <w:t>ał</w:t>
      </w:r>
      <w:r w:rsidR="00737BF3" w:rsidRPr="00B160FB">
        <w:rPr>
          <w:rFonts w:ascii="Arial" w:hAnsi="Arial" w:cs="Arial"/>
          <w:b/>
          <w:bCs/>
          <w:sz w:val="20"/>
        </w:rPr>
        <w:t>ą</w:t>
      </w:r>
      <w:r w:rsidRPr="00B160FB">
        <w:rPr>
          <w:rFonts w:ascii="Arial" w:hAnsi="Arial" w:cs="Arial"/>
          <w:b/>
          <w:bCs/>
          <w:sz w:val="20"/>
        </w:rPr>
        <w:t xml:space="preserve">czniku nr </w:t>
      </w:r>
      <w:r w:rsidR="00737BF3" w:rsidRPr="00B160FB">
        <w:rPr>
          <w:rFonts w:ascii="Arial" w:hAnsi="Arial" w:cs="Arial"/>
          <w:b/>
          <w:bCs/>
          <w:sz w:val="20"/>
        </w:rPr>
        <w:t>5</w:t>
      </w:r>
      <w:r w:rsidRPr="00B160FB">
        <w:rPr>
          <w:rFonts w:ascii="Arial" w:hAnsi="Arial" w:cs="Arial"/>
          <w:b/>
          <w:bCs/>
          <w:sz w:val="20"/>
        </w:rPr>
        <w:t xml:space="preserve"> do SWZ</w:t>
      </w:r>
      <w:r w:rsidR="00737BF3" w:rsidRPr="0041409F">
        <w:rPr>
          <w:rFonts w:ascii="Arial" w:hAnsi="Arial" w:cs="Arial"/>
          <w:sz w:val="20"/>
        </w:rPr>
        <w:t>.</w:t>
      </w:r>
    </w:p>
    <w:p w14:paraId="3ED5CF00" w14:textId="24925366" w:rsidR="00175A4F" w:rsidRPr="00C766E0" w:rsidRDefault="00175A4F" w:rsidP="00175A4F">
      <w:pPr>
        <w:pStyle w:val="pkt"/>
        <w:spacing w:line="360" w:lineRule="auto"/>
        <w:ind w:left="426" w:hanging="426"/>
        <w:rPr>
          <w:rFonts w:ascii="Arial" w:hAnsi="Arial" w:cs="Arial"/>
          <w:sz w:val="20"/>
        </w:rPr>
      </w:pPr>
      <w:r w:rsidRPr="00C766E0">
        <w:rPr>
          <w:rFonts w:ascii="Arial" w:hAnsi="Arial" w:cs="Arial"/>
          <w:b/>
          <w:bCs/>
          <w:sz w:val="20"/>
        </w:rPr>
        <w:t>4.</w:t>
      </w:r>
      <w:r w:rsidRPr="00C766E0">
        <w:rPr>
          <w:rFonts w:ascii="Arial" w:hAnsi="Arial" w:cs="Arial"/>
          <w:sz w:val="20"/>
        </w:rPr>
        <w:t xml:space="preserve">   Jeżeli Wykonawca nie złożył przedmiotowych środków dowodowych lub złożone przedmiotowe środki dowodowe są niekompletne, Zamawiający wzywa do ich złożenia lub uzupełnienia w wyznaczonym terminie</w:t>
      </w:r>
      <w:r w:rsidR="005A4563" w:rsidRPr="005A4563">
        <w:rPr>
          <w:rFonts w:ascii="Garamond" w:hAnsi="Garamond"/>
          <w:b/>
          <w:sz w:val="22"/>
          <w:szCs w:val="22"/>
        </w:rPr>
        <w:t xml:space="preserve"> </w:t>
      </w:r>
      <w:r w:rsidR="005A4563" w:rsidRPr="005A4563">
        <w:rPr>
          <w:rFonts w:ascii="Arial" w:hAnsi="Arial" w:cs="Arial"/>
          <w:bCs/>
          <w:sz w:val="20"/>
        </w:rPr>
        <w:t>zgodnie z art. 107 ust. 2 ustawy</w:t>
      </w:r>
      <w:r w:rsidRPr="005A4563">
        <w:rPr>
          <w:rFonts w:ascii="Arial" w:hAnsi="Arial" w:cs="Arial"/>
          <w:bCs/>
          <w:sz w:val="20"/>
        </w:rPr>
        <w:t>.</w:t>
      </w:r>
    </w:p>
    <w:p w14:paraId="2B730F17" w14:textId="7F5D82FF" w:rsidR="00175A4F" w:rsidRPr="00C766E0" w:rsidRDefault="005A4563" w:rsidP="00175A4F">
      <w:pPr>
        <w:pStyle w:val="pkt"/>
        <w:spacing w:line="360" w:lineRule="auto"/>
        <w:ind w:left="426" w:hanging="426"/>
        <w:rPr>
          <w:rFonts w:ascii="Arial" w:hAnsi="Arial" w:cs="Arial"/>
          <w:sz w:val="20"/>
        </w:rPr>
      </w:pPr>
      <w:r w:rsidRPr="005A4563">
        <w:rPr>
          <w:rFonts w:ascii="Arial" w:hAnsi="Arial" w:cs="Arial"/>
          <w:b/>
          <w:bCs/>
          <w:sz w:val="20"/>
        </w:rPr>
        <w:t>5.</w:t>
      </w:r>
      <w:r w:rsidR="00175A4F" w:rsidRPr="00C766E0">
        <w:rPr>
          <w:rFonts w:ascii="Arial" w:hAnsi="Arial" w:cs="Arial"/>
          <w:sz w:val="20"/>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5AF29DEE" w14:textId="17306DC9" w:rsidR="00DC3E00" w:rsidRPr="005A4563" w:rsidRDefault="005A4563" w:rsidP="005A4563">
      <w:pPr>
        <w:pStyle w:val="pkt"/>
        <w:spacing w:before="0" w:after="0" w:line="360" w:lineRule="auto"/>
        <w:ind w:left="426" w:hanging="426"/>
        <w:rPr>
          <w:rFonts w:ascii="Arial" w:hAnsi="Arial" w:cs="Arial"/>
          <w:sz w:val="20"/>
        </w:rPr>
      </w:pPr>
      <w:r>
        <w:rPr>
          <w:rFonts w:ascii="Arial" w:hAnsi="Arial" w:cs="Arial"/>
          <w:b/>
          <w:bCs/>
          <w:sz w:val="20"/>
        </w:rPr>
        <w:t>6</w:t>
      </w:r>
      <w:r w:rsidR="00175A4F" w:rsidRPr="00C766E0">
        <w:rPr>
          <w:rFonts w:ascii="Arial" w:hAnsi="Arial" w:cs="Arial"/>
          <w:b/>
          <w:bCs/>
          <w:sz w:val="20"/>
        </w:rPr>
        <w:t>.</w:t>
      </w:r>
      <w:r w:rsidR="00175A4F" w:rsidRPr="00C766E0">
        <w:rPr>
          <w:rFonts w:ascii="Arial" w:hAnsi="Arial" w:cs="Arial"/>
          <w:sz w:val="20"/>
        </w:rPr>
        <w:t xml:space="preserve">     Zamawiający może żądać od Wykonawców wyjaśnień dotyczących treści przedmiotowych środków</w:t>
      </w:r>
      <w:r w:rsidR="00175A4F" w:rsidRPr="00175A4F">
        <w:rPr>
          <w:rFonts w:ascii="Arial" w:hAnsi="Arial" w:cs="Arial"/>
          <w:sz w:val="20"/>
        </w:rPr>
        <w:t xml:space="preserve"> dowodowych.</w:t>
      </w:r>
    </w:p>
    <w:p w14:paraId="5D6DB663" w14:textId="7040E10A" w:rsidR="00832308" w:rsidRPr="00832308" w:rsidRDefault="007278FE" w:rsidP="00832308">
      <w:pPr>
        <w:pStyle w:val="pkt"/>
        <w:spacing w:before="0" w:after="0" w:line="360" w:lineRule="auto"/>
        <w:ind w:left="426" w:hanging="426"/>
        <w:rPr>
          <w:rFonts w:ascii="Arial" w:hAnsi="Arial" w:cs="Arial"/>
          <w:sz w:val="20"/>
        </w:rPr>
      </w:pPr>
      <w:r>
        <w:rPr>
          <w:rFonts w:ascii="Arial" w:hAnsi="Arial" w:cs="Arial"/>
          <w:b/>
          <w:sz w:val="20"/>
        </w:rPr>
        <w:t>7</w:t>
      </w:r>
      <w:r w:rsidR="001168E2" w:rsidRPr="009E6CA8">
        <w:rPr>
          <w:rFonts w:ascii="Arial" w:hAnsi="Arial" w:cs="Arial"/>
          <w:b/>
          <w:sz w:val="20"/>
        </w:rPr>
        <w:t>.</w:t>
      </w:r>
      <w:r w:rsidR="001168E2" w:rsidRPr="009E6CA8">
        <w:rPr>
          <w:rFonts w:ascii="Arial" w:hAnsi="Arial" w:cs="Arial"/>
          <w:b/>
          <w:sz w:val="20"/>
        </w:rPr>
        <w:tab/>
      </w:r>
      <w:r w:rsidR="00CB1443" w:rsidRPr="00F40D13">
        <w:rPr>
          <w:rFonts w:ascii="Arial" w:hAnsi="Arial" w:cs="Arial"/>
          <w:sz w:val="20"/>
        </w:rPr>
        <w:t>W przypadku innych opakowań niż wymienione w przedmiocie zamówienia należy dokonać przeliczenia. Dokonując przeliczenia, jeśli zajdzie taka potrzeba zaokrąglić do pełnego opakowania (do 0,5 w dół, powyżej 0,5 w górę).</w:t>
      </w:r>
    </w:p>
    <w:p w14:paraId="1B2330C9" w14:textId="0315B0D9" w:rsidR="00CB1443" w:rsidRDefault="00175A4F" w:rsidP="00CB1443">
      <w:pPr>
        <w:pStyle w:val="pkt"/>
        <w:spacing w:before="0" w:after="0" w:line="360" w:lineRule="auto"/>
        <w:ind w:left="426" w:hanging="426"/>
        <w:rPr>
          <w:rFonts w:ascii="Arial" w:hAnsi="Arial" w:cs="Arial"/>
          <w:bCs/>
          <w:sz w:val="20"/>
        </w:rPr>
      </w:pPr>
      <w:r>
        <w:rPr>
          <w:rFonts w:ascii="Arial" w:hAnsi="Arial" w:cs="Arial"/>
          <w:b/>
          <w:sz w:val="20"/>
        </w:rPr>
        <w:lastRenderedPageBreak/>
        <w:t>8</w:t>
      </w:r>
      <w:r w:rsidR="00CB1443">
        <w:rPr>
          <w:rFonts w:ascii="Arial" w:hAnsi="Arial" w:cs="Arial"/>
          <w:b/>
          <w:sz w:val="20"/>
        </w:rPr>
        <w:t>.</w:t>
      </w:r>
      <w:r w:rsidR="00CB1443" w:rsidRPr="00CB1443">
        <w:t xml:space="preserve"> </w:t>
      </w:r>
      <w:r w:rsidR="00CB1443">
        <w:t xml:space="preserve">   </w:t>
      </w:r>
      <w:r w:rsidR="00CB1443" w:rsidRPr="00CB1443">
        <w:rPr>
          <w:rFonts w:ascii="Arial" w:hAnsi="Arial" w:cs="Arial"/>
          <w:bCs/>
          <w:sz w:val="20"/>
        </w:rPr>
        <w:t>Wykonawca musi zagwarantować, że wszystkie dostarczone produkty będą fabrycznie nowe pod pojęciem „fabrycznie nowy" Zamawiający rozumie produkty dostarczone w oryginalnych, nienaruszonych opakowaniach.</w:t>
      </w:r>
    </w:p>
    <w:p w14:paraId="174DBB70" w14:textId="2C8659AB" w:rsidR="00CB1443" w:rsidRDefault="006A36F9" w:rsidP="00CB1443">
      <w:pPr>
        <w:pStyle w:val="pkt"/>
        <w:spacing w:before="0" w:after="0" w:line="360" w:lineRule="auto"/>
        <w:ind w:left="426" w:hanging="426"/>
        <w:rPr>
          <w:rFonts w:ascii="Arial" w:hAnsi="Arial" w:cs="Arial"/>
          <w:sz w:val="20"/>
        </w:rPr>
      </w:pPr>
      <w:r>
        <w:rPr>
          <w:rFonts w:ascii="Arial" w:hAnsi="Arial" w:cs="Arial"/>
          <w:b/>
          <w:sz w:val="20"/>
        </w:rPr>
        <w:t>10</w:t>
      </w:r>
      <w:r w:rsidR="00CB1443">
        <w:rPr>
          <w:rFonts w:ascii="Arial" w:hAnsi="Arial" w:cs="Arial"/>
          <w:b/>
          <w:sz w:val="20"/>
        </w:rPr>
        <w:t>.</w:t>
      </w:r>
      <w:r w:rsidR="00CB1443">
        <w:rPr>
          <w:rFonts w:ascii="Arial" w:hAnsi="Arial" w:cs="Arial"/>
          <w:sz w:val="20"/>
        </w:rPr>
        <w:t xml:space="preserve">  </w:t>
      </w:r>
      <w:r w:rsidR="00CB1443" w:rsidRPr="00CB1443">
        <w:rPr>
          <w:rFonts w:ascii="Arial" w:hAnsi="Arial" w:cs="Arial"/>
          <w:sz w:val="20"/>
        </w:rPr>
        <w:t>Oferowane produkty muszą być dopuszczone do obrotu i używania na zasadach określonych w ustawie z dnia 20 maja 2010 r. o wyrobach medycznych.</w:t>
      </w:r>
    </w:p>
    <w:p w14:paraId="0838320F" w14:textId="36E8AC5B" w:rsidR="00CB1443" w:rsidRDefault="00175A4F" w:rsidP="00CB1443">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1</w:t>
      </w:r>
      <w:r w:rsidR="00AD43D0">
        <w:rPr>
          <w:rFonts w:ascii="Arial" w:hAnsi="Arial" w:cs="Arial"/>
          <w:b/>
          <w:sz w:val="20"/>
        </w:rPr>
        <w:t>.</w:t>
      </w:r>
      <w:r w:rsidR="00AD43D0">
        <w:rPr>
          <w:rFonts w:ascii="Arial" w:hAnsi="Arial" w:cs="Arial"/>
          <w:sz w:val="20"/>
        </w:rPr>
        <w:t xml:space="preserve">  </w:t>
      </w:r>
      <w:r w:rsidR="00AD43D0" w:rsidRPr="00AD43D0">
        <w:rPr>
          <w:rFonts w:ascii="Arial" w:hAnsi="Arial" w:cs="Arial"/>
          <w:sz w:val="20"/>
        </w:rPr>
        <w:t xml:space="preserve">Ilekroć w treści SWZ, w tym w formularzu </w:t>
      </w:r>
      <w:r w:rsidR="007A45A3">
        <w:rPr>
          <w:rFonts w:ascii="Arial" w:hAnsi="Arial" w:cs="Arial"/>
          <w:sz w:val="20"/>
        </w:rPr>
        <w:t xml:space="preserve">w </w:t>
      </w:r>
      <w:r w:rsidR="007A45A3">
        <w:rPr>
          <w:rFonts w:ascii="Arial" w:hAnsi="Arial" w:cs="Arial"/>
          <w:b/>
          <w:bCs/>
          <w:sz w:val="20"/>
        </w:rPr>
        <w:t>Z</w:t>
      </w:r>
      <w:r w:rsidR="007A45A3" w:rsidRPr="00924ACE">
        <w:rPr>
          <w:rFonts w:ascii="Arial" w:hAnsi="Arial" w:cs="Arial"/>
          <w:b/>
          <w:bCs/>
          <w:sz w:val="20"/>
        </w:rPr>
        <w:t xml:space="preserve">ałącznik nr </w:t>
      </w:r>
      <w:r w:rsidR="002A0066">
        <w:rPr>
          <w:rFonts w:ascii="Arial" w:hAnsi="Arial" w:cs="Arial"/>
          <w:b/>
          <w:bCs/>
          <w:sz w:val="20"/>
        </w:rPr>
        <w:t>5</w:t>
      </w:r>
      <w:r w:rsidR="007A45A3" w:rsidRPr="00924ACE">
        <w:rPr>
          <w:rFonts w:ascii="Arial" w:hAnsi="Arial" w:cs="Arial"/>
          <w:b/>
          <w:bCs/>
          <w:sz w:val="20"/>
        </w:rPr>
        <w:t xml:space="preserve"> do SWZ</w:t>
      </w:r>
      <w:r w:rsidR="00AD43D0" w:rsidRPr="007A45A3">
        <w:rPr>
          <w:rFonts w:ascii="Arial" w:hAnsi="Arial" w:cs="Arial"/>
          <w:sz w:val="20"/>
        </w:rPr>
        <w:t>,</w:t>
      </w:r>
      <w:r w:rsidR="00AD43D0" w:rsidRPr="00AD43D0">
        <w:rPr>
          <w:rFonts w:ascii="Arial" w:hAnsi="Arial" w:cs="Arial"/>
          <w:sz w:val="20"/>
        </w:rPr>
        <w:t xml:space="preserve"> użyte są znaki towarowe, patenty lub pochodzenie, a także normy, Zamawiający dopuszcza znaki towarowe, patenty lub pochodzenie, a także normy równoważne.</w:t>
      </w:r>
    </w:p>
    <w:p w14:paraId="4F210821" w14:textId="1728EB43" w:rsidR="00AD43D0" w:rsidRDefault="00175A4F" w:rsidP="00CB1443">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2</w:t>
      </w:r>
      <w:r w:rsidR="00AD43D0">
        <w:rPr>
          <w:rFonts w:ascii="Arial" w:hAnsi="Arial" w:cs="Arial"/>
          <w:b/>
          <w:sz w:val="20"/>
        </w:rPr>
        <w:t>.</w:t>
      </w:r>
      <w:r w:rsidR="00AD43D0">
        <w:rPr>
          <w:rFonts w:ascii="Arial" w:hAnsi="Arial" w:cs="Arial"/>
          <w:sz w:val="20"/>
        </w:rPr>
        <w:t xml:space="preserve">  </w:t>
      </w:r>
      <w:r w:rsidR="00AD43D0" w:rsidRPr="00AD43D0">
        <w:rPr>
          <w:rFonts w:ascii="Arial" w:hAnsi="Arial" w:cs="Arial"/>
          <w:sz w:val="20"/>
        </w:rPr>
        <w:t>Wykonawca zobowiązuje się do właściwego opakowania, załadunku i rozładunku dostarczanych produktów oraz zabezpieczenia ich na czas przewozu, aby wydać je Zamawiającemu w należytym stanie. Odpowiedzialność za ewentualne szkody, powstałe w trakcie dostawy  do chwili odbioru ich przez Zamawiającego, ponosi Wykonawca.</w:t>
      </w:r>
    </w:p>
    <w:p w14:paraId="62B1855A" w14:textId="75D8AC6A" w:rsidR="00AD43D0" w:rsidRDefault="00175A4F" w:rsidP="00CB1443">
      <w:pPr>
        <w:pStyle w:val="pkt"/>
        <w:spacing w:before="0" w:after="0" w:line="360" w:lineRule="auto"/>
        <w:ind w:left="426" w:hanging="426"/>
        <w:rPr>
          <w:rFonts w:ascii="Arial" w:hAnsi="Arial" w:cs="Arial"/>
          <w:sz w:val="20"/>
        </w:rPr>
      </w:pPr>
      <w:r>
        <w:rPr>
          <w:rFonts w:ascii="Arial" w:hAnsi="Arial" w:cs="Arial"/>
          <w:b/>
          <w:bCs/>
          <w:sz w:val="20"/>
        </w:rPr>
        <w:t>1</w:t>
      </w:r>
      <w:r w:rsidR="006A36F9">
        <w:rPr>
          <w:rFonts w:ascii="Arial" w:hAnsi="Arial" w:cs="Arial"/>
          <w:b/>
          <w:bCs/>
          <w:sz w:val="20"/>
        </w:rPr>
        <w:t>3</w:t>
      </w:r>
      <w:r w:rsidR="00AD43D0" w:rsidRPr="00752AD2">
        <w:rPr>
          <w:rFonts w:ascii="Arial" w:hAnsi="Arial" w:cs="Arial"/>
          <w:b/>
          <w:bCs/>
          <w:sz w:val="20"/>
        </w:rPr>
        <w:t>.</w:t>
      </w:r>
      <w:r w:rsidR="00AD43D0">
        <w:rPr>
          <w:rFonts w:ascii="Arial" w:hAnsi="Arial" w:cs="Arial"/>
          <w:sz w:val="20"/>
        </w:rPr>
        <w:t xml:space="preserve">   </w:t>
      </w:r>
      <w:r w:rsidR="00AD43D0" w:rsidRPr="00AD43D0">
        <w:rPr>
          <w:rFonts w:ascii="Arial" w:hAnsi="Arial" w:cs="Arial"/>
          <w:sz w:val="20"/>
        </w:rPr>
        <w:t>Wykonawca udziela Zamawiającemu gwarancji na dostarczony towar, której termin obowiązywania będzie zgodny z datą ważności na opakowaniu. Termin ważności sprzedawanego towaru nie może upływać wcześniej niż w ciągu 12 miesięcy od jego wydania.</w:t>
      </w:r>
    </w:p>
    <w:p w14:paraId="58370199" w14:textId="17D638C4" w:rsidR="00AD43D0" w:rsidRPr="005713BC" w:rsidRDefault="00175A4F" w:rsidP="005713BC">
      <w:pPr>
        <w:pStyle w:val="pkt"/>
        <w:spacing w:before="0" w:after="0" w:line="360" w:lineRule="auto"/>
        <w:ind w:left="426" w:hanging="426"/>
        <w:rPr>
          <w:rFonts w:ascii="Arial" w:hAnsi="Arial" w:cs="Arial"/>
          <w:sz w:val="20"/>
        </w:rPr>
      </w:pPr>
      <w:r>
        <w:rPr>
          <w:rFonts w:ascii="Arial" w:hAnsi="Arial" w:cs="Arial"/>
          <w:b/>
          <w:bCs/>
          <w:sz w:val="20"/>
        </w:rPr>
        <w:t>1</w:t>
      </w:r>
      <w:r w:rsidR="006A36F9">
        <w:rPr>
          <w:rFonts w:ascii="Arial" w:hAnsi="Arial" w:cs="Arial"/>
          <w:b/>
          <w:bCs/>
          <w:sz w:val="20"/>
        </w:rPr>
        <w:t>4</w:t>
      </w:r>
      <w:r w:rsidR="00AD43D0" w:rsidRPr="00752AD2">
        <w:rPr>
          <w:rFonts w:ascii="Arial" w:hAnsi="Arial" w:cs="Arial"/>
          <w:b/>
          <w:bCs/>
          <w:sz w:val="20"/>
        </w:rPr>
        <w:t>.</w:t>
      </w:r>
      <w:r w:rsidR="00AD43D0">
        <w:rPr>
          <w:rFonts w:ascii="Arial" w:hAnsi="Arial" w:cs="Arial"/>
          <w:sz w:val="20"/>
        </w:rPr>
        <w:t xml:space="preserve"> </w:t>
      </w:r>
      <w:r w:rsidR="00AD43D0" w:rsidRPr="00AD43D0">
        <w:rPr>
          <w:rFonts w:ascii="Arial" w:hAnsi="Arial" w:cs="Arial"/>
          <w:sz w:val="20"/>
        </w:rPr>
        <w:t>Założeniem przedmiotowego postępowania jest sukcesywna realizacja dostaw na podstawie zamówień cząstkowych za pośrednictwem kontaktu telefonicznego lub drogą elektroniczną (e-mail, fax).</w:t>
      </w:r>
    </w:p>
    <w:p w14:paraId="4E4994D9" w14:textId="5F9A52B2" w:rsidR="00AD43D0" w:rsidRPr="00A90041" w:rsidRDefault="00AD43D0" w:rsidP="00AD43D0">
      <w:pPr>
        <w:pStyle w:val="pkt"/>
        <w:spacing w:before="0" w:after="0" w:line="360" w:lineRule="auto"/>
        <w:ind w:left="426" w:hanging="426"/>
        <w:rPr>
          <w:rFonts w:ascii="Arial" w:hAnsi="Arial" w:cs="Arial"/>
          <w:sz w:val="20"/>
          <w:u w:val="single"/>
        </w:rPr>
      </w:pPr>
      <w:r w:rsidRPr="00752AD2">
        <w:rPr>
          <w:rFonts w:ascii="Arial" w:hAnsi="Arial" w:cs="Arial"/>
          <w:b/>
          <w:bCs/>
          <w:sz w:val="20"/>
        </w:rPr>
        <w:t>1</w:t>
      </w:r>
      <w:r w:rsidR="006A36F9">
        <w:rPr>
          <w:rFonts w:ascii="Arial" w:hAnsi="Arial" w:cs="Arial"/>
          <w:b/>
          <w:bCs/>
          <w:sz w:val="20"/>
        </w:rPr>
        <w:t>5</w:t>
      </w:r>
      <w:r w:rsidRPr="00752AD2">
        <w:rPr>
          <w:rFonts w:ascii="Arial" w:hAnsi="Arial" w:cs="Arial"/>
          <w:b/>
          <w:bCs/>
          <w:sz w:val="20"/>
        </w:rPr>
        <w:t>.</w:t>
      </w:r>
      <w:r>
        <w:rPr>
          <w:rFonts w:ascii="Arial" w:hAnsi="Arial" w:cs="Arial"/>
          <w:sz w:val="20"/>
        </w:rPr>
        <w:t xml:space="preserve">  </w:t>
      </w:r>
      <w:r w:rsidRPr="00AD43D0">
        <w:rPr>
          <w:rFonts w:ascii="Arial" w:hAnsi="Arial" w:cs="Arial"/>
          <w:sz w:val="20"/>
        </w:rPr>
        <w:t xml:space="preserve">Zamawiający dopuszcza składanie ofert częściowych na poszczególne zadania. Nie dopuszcza się możliwości składania ofert częściowych w ramach poszczególnych zadań. </w:t>
      </w:r>
      <w:r w:rsidRPr="00A90041">
        <w:rPr>
          <w:rFonts w:ascii="Arial" w:hAnsi="Arial" w:cs="Arial"/>
          <w:sz w:val="20"/>
          <w:u w:val="single"/>
        </w:rPr>
        <w:t>Nie będą wyłączane poszczególne pozycje w oddzielne zadania.</w:t>
      </w:r>
    </w:p>
    <w:p w14:paraId="1B1197A8" w14:textId="0305D730" w:rsidR="00D30710" w:rsidRPr="009E6CA8" w:rsidRDefault="00924ACE" w:rsidP="005D5FE0">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6</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Zamawiający nie dopuszcza składania ofert wariantowych oraz w postaci katalogów elektronicznych.</w:t>
      </w:r>
    </w:p>
    <w:p w14:paraId="7C9E4535" w14:textId="4C48D12C" w:rsidR="00DB164D" w:rsidRDefault="00924ACE" w:rsidP="00924ACE">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7</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 xml:space="preserve">Zamawiający nie przewiduje udzielania zamówień, o których mowa w art. </w:t>
      </w:r>
      <w:r w:rsidR="004405F4" w:rsidRPr="009E6CA8">
        <w:rPr>
          <w:rFonts w:ascii="Arial" w:hAnsi="Arial" w:cs="Arial"/>
          <w:sz w:val="20"/>
        </w:rPr>
        <w:t xml:space="preserve">214 ust. 1 pkt </w:t>
      </w:r>
      <w:r w:rsidR="00AC203A" w:rsidRPr="009E6CA8">
        <w:rPr>
          <w:rFonts w:ascii="Arial" w:hAnsi="Arial" w:cs="Arial"/>
          <w:sz w:val="20"/>
        </w:rPr>
        <w:t>8</w:t>
      </w:r>
      <w:r w:rsidR="00D30710" w:rsidRPr="009E6CA8">
        <w:rPr>
          <w:rFonts w:ascii="Arial" w:hAnsi="Arial" w:cs="Arial"/>
          <w:sz w:val="20"/>
        </w:rPr>
        <w:t xml:space="preserve"> </w:t>
      </w:r>
      <w:proofErr w:type="spellStart"/>
      <w:r w:rsidR="006C56BD" w:rsidRPr="009E6CA8">
        <w:rPr>
          <w:rFonts w:ascii="Arial" w:hAnsi="Arial" w:cs="Arial"/>
          <w:sz w:val="20"/>
        </w:rPr>
        <w:t>p.z.p</w:t>
      </w:r>
      <w:proofErr w:type="spellEnd"/>
      <w:r w:rsidR="006C56BD" w:rsidRPr="009E6CA8">
        <w:rPr>
          <w:rFonts w:ascii="Arial" w:hAnsi="Arial" w:cs="Arial"/>
          <w:sz w:val="20"/>
        </w:rPr>
        <w:t xml:space="preserve">. </w:t>
      </w:r>
    </w:p>
    <w:p w14:paraId="208D6246" w14:textId="77777777" w:rsidR="006A36F9" w:rsidRPr="009E6CA8" w:rsidRDefault="006A36F9" w:rsidP="00924ACE">
      <w:pPr>
        <w:pStyle w:val="pkt"/>
        <w:spacing w:before="0" w:after="0" w:line="360" w:lineRule="auto"/>
        <w:ind w:left="426" w:hanging="426"/>
        <w:rPr>
          <w:rFonts w:ascii="Arial" w:hAnsi="Arial" w:cs="Arial"/>
          <w:sz w:val="20"/>
        </w:rPr>
      </w:pP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60102A6" w14:textId="77777777" w:rsidR="00AC203A"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AC203A" w:rsidRPr="009E6CA8">
        <w:rPr>
          <w:rFonts w:ascii="Arial" w:hAnsi="Arial" w:cs="Arial"/>
          <w:sz w:val="20"/>
        </w:rPr>
        <w:t>Umowa w sprawie realizacji zamówienia zostanie zawarta na czas oznaczony.</w:t>
      </w:r>
    </w:p>
    <w:p w14:paraId="3FCF5114" w14:textId="1DAE3830" w:rsidR="00A73229"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lastRenderedPageBreak/>
        <w:t>2.</w:t>
      </w:r>
      <w:r w:rsidRPr="009E6CA8">
        <w:rPr>
          <w:rFonts w:ascii="Arial" w:hAnsi="Arial" w:cs="Arial"/>
          <w:b/>
          <w:sz w:val="20"/>
        </w:rPr>
        <w:tab/>
      </w:r>
      <w:r w:rsidR="00CC047F" w:rsidRPr="009E6CA8">
        <w:rPr>
          <w:rFonts w:ascii="Arial" w:hAnsi="Arial" w:cs="Arial"/>
          <w:sz w:val="20"/>
        </w:rPr>
        <w:t xml:space="preserve">Termin </w:t>
      </w:r>
      <w:r w:rsidR="00CA06FA" w:rsidRPr="009E6CA8">
        <w:rPr>
          <w:rFonts w:ascii="Arial" w:hAnsi="Arial" w:cs="Arial"/>
          <w:sz w:val="20"/>
        </w:rPr>
        <w:t>realizacji</w:t>
      </w:r>
      <w:r w:rsidR="00CC047F" w:rsidRPr="009E6CA8">
        <w:rPr>
          <w:rFonts w:ascii="Arial" w:hAnsi="Arial" w:cs="Arial"/>
          <w:sz w:val="20"/>
        </w:rPr>
        <w:t xml:space="preserve"> zamówienia</w:t>
      </w:r>
      <w:r w:rsidR="00A73229" w:rsidRPr="009E6CA8">
        <w:rPr>
          <w:rFonts w:ascii="Arial" w:hAnsi="Arial" w:cs="Arial"/>
          <w:sz w:val="20"/>
        </w:rPr>
        <w:t>:</w:t>
      </w:r>
      <w:r w:rsidR="00300734" w:rsidRPr="009E6CA8">
        <w:rPr>
          <w:rFonts w:ascii="Arial" w:hAnsi="Arial" w:cs="Arial"/>
          <w:sz w:val="20"/>
        </w:rPr>
        <w:t xml:space="preserve"> </w:t>
      </w:r>
      <w:r w:rsidR="00175A4F" w:rsidRPr="00696820">
        <w:rPr>
          <w:rFonts w:ascii="Arial" w:hAnsi="Arial" w:cs="Arial"/>
          <w:b/>
          <w:bCs/>
          <w:sz w:val="20"/>
        </w:rPr>
        <w:t>12 miesięcy</w:t>
      </w:r>
      <w:r w:rsidR="00F723E9">
        <w:rPr>
          <w:rFonts w:ascii="Arial" w:hAnsi="Arial" w:cs="Arial"/>
          <w:sz w:val="20"/>
        </w:rPr>
        <w:t xml:space="preserve"> </w:t>
      </w:r>
      <w:r w:rsidR="00F723E9" w:rsidRPr="00F723E9">
        <w:rPr>
          <w:rFonts w:ascii="Arial" w:hAnsi="Arial" w:cs="Arial"/>
          <w:sz w:val="20"/>
        </w:rPr>
        <w:t>od daty podpisania umowy.</w:t>
      </w:r>
    </w:p>
    <w:p w14:paraId="0F663DA4"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3"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3"/>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4BE53440"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bookmarkStart w:id="4" w:name="_Hlk66441332"/>
      <w:r w:rsidRPr="009E6CA8">
        <w:rPr>
          <w:rFonts w:ascii="Arial" w:hAnsi="Arial" w:cs="Arial"/>
          <w:sz w:val="20"/>
          <w:szCs w:val="20"/>
          <w:lang w:val="pl-PL"/>
        </w:rPr>
        <w:t>Zamawiający nie stawia warunku w powyższym zakresie.</w:t>
      </w:r>
    </w:p>
    <w:bookmarkEnd w:id="4"/>
    <w:p w14:paraId="3312564A" w14:textId="51AF30E1" w:rsidR="00E3783F" w:rsidRPr="006A36F9" w:rsidRDefault="001168E2" w:rsidP="005D5FE0">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ności technicznej lub zawodowej</w:t>
      </w:r>
      <w:r w:rsidR="00300734" w:rsidRPr="006A36F9">
        <w:rPr>
          <w:rFonts w:ascii="Arial" w:hAnsi="Arial" w:cs="Arial"/>
          <w:b/>
          <w:sz w:val="20"/>
        </w:rPr>
        <w:t>:</w:t>
      </w:r>
    </w:p>
    <w:p w14:paraId="48F301CD" w14:textId="610A4BBF" w:rsidR="006A36F9" w:rsidRPr="006A36F9" w:rsidRDefault="006A36F9" w:rsidP="006A36F9">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B9AF52F" w14:textId="45DFF928" w:rsidR="00387026" w:rsidRPr="009E6CA8" w:rsidRDefault="001168E2" w:rsidP="005D5FE0">
      <w:pPr>
        <w:pStyle w:val="pkt"/>
        <w:spacing w:before="0" w:after="0" w:line="360" w:lineRule="auto"/>
        <w:ind w:left="426" w:hanging="426"/>
        <w:rPr>
          <w:rFonts w:ascii="Arial" w:hAnsi="Arial" w:cs="Arial"/>
          <w:bCs/>
          <w:sz w:val="20"/>
        </w:rPr>
      </w:pPr>
      <w:r w:rsidRPr="009E6CA8">
        <w:rPr>
          <w:rFonts w:ascii="Arial" w:hAnsi="Arial" w:cs="Arial"/>
          <w:b/>
          <w:bCs/>
          <w:sz w:val="20"/>
        </w:rPr>
        <w:t>3.</w:t>
      </w:r>
      <w:r w:rsidRPr="009E6CA8">
        <w:rPr>
          <w:rFonts w:ascii="Arial" w:hAnsi="Arial" w:cs="Arial"/>
          <w:b/>
          <w:bCs/>
          <w:sz w:val="20"/>
        </w:rPr>
        <w:tab/>
      </w:r>
      <w:r w:rsidR="00130206" w:rsidRPr="009E6CA8">
        <w:rPr>
          <w:rFonts w:ascii="Arial" w:hAnsi="Arial" w:cs="Arial"/>
          <w:bCs/>
          <w:sz w:val="20"/>
        </w:rPr>
        <w:t xml:space="preserve">Zamawiający, w stosunku do Wykonawców wspólnie ubiegających się o udzielenie zamówienia, w odniesieniu do warunku dotyczącego zdolności technicznej lub zawodowej dopuszcza łączne spełnianie </w:t>
      </w:r>
      <w:r w:rsidR="00130206" w:rsidRPr="009E6CA8">
        <w:rPr>
          <w:rFonts w:ascii="Arial" w:hAnsi="Arial" w:cs="Arial"/>
          <w:sz w:val="20"/>
        </w:rPr>
        <w:t>warunku</w:t>
      </w:r>
      <w:r w:rsidR="00130206" w:rsidRPr="009E6CA8">
        <w:rPr>
          <w:rFonts w:ascii="Arial" w:hAnsi="Arial" w:cs="Arial"/>
          <w:bCs/>
          <w:sz w:val="20"/>
        </w:rPr>
        <w:t xml:space="preserve"> przez Wykonawców.</w:t>
      </w:r>
    </w:p>
    <w:p w14:paraId="084274B2" w14:textId="44181FD0" w:rsidR="005713BC" w:rsidRPr="00175A4F" w:rsidRDefault="001168E2" w:rsidP="00175A4F">
      <w:pPr>
        <w:pStyle w:val="pkt"/>
        <w:spacing w:before="0" w:after="0" w:line="360" w:lineRule="auto"/>
        <w:ind w:left="426" w:hanging="426"/>
        <w:rPr>
          <w:rFonts w:ascii="Arial" w:hAnsi="Arial" w:cs="Arial"/>
          <w:sz w:val="20"/>
        </w:rPr>
      </w:pPr>
      <w:r w:rsidRPr="009E6CA8">
        <w:rPr>
          <w:rFonts w:ascii="Arial" w:hAnsi="Arial" w:cs="Arial"/>
          <w:b/>
          <w:bCs/>
          <w:sz w:val="20"/>
        </w:rPr>
        <w:t>4.</w:t>
      </w:r>
      <w:r w:rsidRPr="009E6CA8">
        <w:rPr>
          <w:rFonts w:ascii="Arial" w:hAnsi="Arial" w:cs="Arial"/>
          <w:b/>
          <w:bCs/>
          <w:sz w:val="20"/>
        </w:rPr>
        <w:tab/>
      </w:r>
      <w:r w:rsidR="00ED4DE5" w:rsidRPr="009E6CA8">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E6CA8"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E6CA8">
        <w:rPr>
          <w:rFonts w:ascii="Arial" w:hAnsi="Arial" w:cs="Arial"/>
          <w:sz w:val="20"/>
        </w:rPr>
        <w:t>Z postępowania o udzi</w:t>
      </w:r>
      <w:r w:rsidR="00751997" w:rsidRPr="009E6CA8">
        <w:rPr>
          <w:rFonts w:ascii="Arial" w:hAnsi="Arial" w:cs="Arial"/>
          <w:sz w:val="20"/>
        </w:rPr>
        <w:t>elenie zamówienia wyklucza się W</w:t>
      </w:r>
      <w:r w:rsidR="00FB0A07" w:rsidRPr="009E6CA8">
        <w:rPr>
          <w:rFonts w:ascii="Arial" w:hAnsi="Arial" w:cs="Arial"/>
          <w:sz w:val="20"/>
        </w:rPr>
        <w:t>ykonawc</w:t>
      </w:r>
      <w:r w:rsidR="001A1386" w:rsidRPr="009E6CA8">
        <w:rPr>
          <w:rFonts w:ascii="Arial" w:hAnsi="Arial" w:cs="Arial"/>
          <w:sz w:val="20"/>
        </w:rPr>
        <w:t>ów</w:t>
      </w:r>
      <w:r w:rsidR="00FB0A07" w:rsidRPr="009E6CA8">
        <w:rPr>
          <w:rFonts w:ascii="Arial" w:hAnsi="Arial" w:cs="Arial"/>
          <w:sz w:val="20"/>
        </w:rPr>
        <w:t>, w stosunku do któr</w:t>
      </w:r>
      <w:r w:rsidR="001A1386" w:rsidRPr="009E6CA8">
        <w:rPr>
          <w:rFonts w:ascii="Arial" w:hAnsi="Arial" w:cs="Arial"/>
          <w:sz w:val="20"/>
        </w:rPr>
        <w:t>ych</w:t>
      </w:r>
      <w:r w:rsidR="00FB0A07" w:rsidRPr="009E6CA8">
        <w:rPr>
          <w:rFonts w:ascii="Arial" w:hAnsi="Arial" w:cs="Arial"/>
          <w:sz w:val="20"/>
        </w:rPr>
        <w:t xml:space="preserve"> zachodzi którakolwiek z okoliczności</w:t>
      </w:r>
      <w:r w:rsidR="001A1386" w:rsidRPr="009E6CA8">
        <w:rPr>
          <w:rFonts w:ascii="Arial" w:hAnsi="Arial" w:cs="Arial"/>
          <w:sz w:val="20"/>
        </w:rPr>
        <w:t xml:space="preserve"> wskazanych:</w:t>
      </w:r>
    </w:p>
    <w:p w14:paraId="47FF0A1D" w14:textId="197EFB2E" w:rsidR="00E84975" w:rsidRPr="00FD774D" w:rsidRDefault="001A1386" w:rsidP="00FD774D">
      <w:pPr>
        <w:pStyle w:val="pkt"/>
        <w:numPr>
          <w:ilvl w:val="0"/>
          <w:numId w:val="32"/>
        </w:numPr>
        <w:spacing w:before="0" w:after="0" w:line="360" w:lineRule="auto"/>
        <w:rPr>
          <w:rFonts w:ascii="Arial" w:hAnsi="Arial" w:cs="Arial"/>
          <w:b/>
          <w:sz w:val="20"/>
        </w:rPr>
      </w:pPr>
      <w:r w:rsidRPr="009E6CA8">
        <w:rPr>
          <w:rFonts w:ascii="Arial" w:hAnsi="Arial" w:cs="Arial"/>
          <w:sz w:val="20"/>
        </w:rPr>
        <w:t xml:space="preserve">w art. </w:t>
      </w:r>
      <w:r w:rsidR="002E52D9" w:rsidRPr="009E6CA8">
        <w:rPr>
          <w:rFonts w:ascii="Arial" w:hAnsi="Arial" w:cs="Arial"/>
          <w:sz w:val="20"/>
        </w:rPr>
        <w:t xml:space="preserve">108 ust. 1 </w:t>
      </w:r>
      <w:proofErr w:type="spellStart"/>
      <w:r w:rsidR="009053DC" w:rsidRPr="009E6CA8">
        <w:rPr>
          <w:rFonts w:ascii="Arial" w:hAnsi="Arial" w:cs="Arial"/>
          <w:sz w:val="20"/>
        </w:rPr>
        <w:t>p.z.p</w:t>
      </w:r>
      <w:proofErr w:type="spellEnd"/>
      <w:r w:rsidR="009053DC" w:rsidRPr="009E6CA8">
        <w:rPr>
          <w:rFonts w:ascii="Arial" w:hAnsi="Arial" w:cs="Arial"/>
          <w:sz w:val="20"/>
        </w:rPr>
        <w:t>.</w:t>
      </w:r>
    </w:p>
    <w:p w14:paraId="5A2711D7" w14:textId="77777777" w:rsidR="00FD774D" w:rsidRPr="00FD774D" w:rsidRDefault="00FD774D" w:rsidP="00FD774D">
      <w:pPr>
        <w:pStyle w:val="pkt"/>
        <w:numPr>
          <w:ilvl w:val="0"/>
          <w:numId w:val="32"/>
        </w:numPr>
        <w:spacing w:before="0" w:after="0" w:line="360" w:lineRule="auto"/>
        <w:rPr>
          <w:rFonts w:ascii="Arial" w:hAnsi="Arial" w:cs="Arial"/>
          <w:bCs/>
          <w:sz w:val="20"/>
        </w:rPr>
      </w:pPr>
      <w:r w:rsidRPr="00FD774D">
        <w:rPr>
          <w:rFonts w:ascii="Arial" w:hAnsi="Arial" w:cs="Arial"/>
          <w:bCs/>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776DFB0" w14:textId="7B5CA09A" w:rsidR="00FD774D" w:rsidRPr="00FD774D" w:rsidRDefault="00FD774D" w:rsidP="00FD774D">
      <w:pPr>
        <w:pStyle w:val="pkt"/>
        <w:numPr>
          <w:ilvl w:val="0"/>
          <w:numId w:val="32"/>
        </w:numPr>
        <w:spacing w:before="0" w:after="0" w:line="360" w:lineRule="auto"/>
        <w:rPr>
          <w:rFonts w:ascii="Arial" w:hAnsi="Arial" w:cs="Arial"/>
          <w:bCs/>
          <w:sz w:val="20"/>
        </w:rPr>
      </w:pPr>
      <w:r w:rsidRPr="00FD774D">
        <w:rPr>
          <w:rFonts w:ascii="Arial" w:hAnsi="Arial" w:cs="Arial"/>
          <w:bCs/>
          <w:sz w:val="20"/>
        </w:rPr>
        <w:t xml:space="preserve">art. 7 ust. 1 ustawy o szczególnych rozwiązaniach w zakresie przeciwdziałania wspieraniu agresji na Ukrainę oraz służących ochronie bezpieczeństwa narodowego </w:t>
      </w:r>
      <w:bookmarkStart w:id="5" w:name="_Hlk104461762"/>
      <w:r w:rsidRPr="00FD774D">
        <w:rPr>
          <w:rFonts w:ascii="Arial" w:hAnsi="Arial" w:cs="Arial"/>
          <w:bCs/>
          <w:sz w:val="20"/>
        </w:rPr>
        <w:t xml:space="preserve">(Dz. U. z 2022 r., poz. 835 z </w:t>
      </w:r>
      <w:proofErr w:type="spellStart"/>
      <w:r w:rsidRPr="00FD774D">
        <w:rPr>
          <w:rFonts w:ascii="Arial" w:hAnsi="Arial" w:cs="Arial"/>
          <w:bCs/>
          <w:sz w:val="20"/>
        </w:rPr>
        <w:t>późn</w:t>
      </w:r>
      <w:proofErr w:type="spellEnd"/>
      <w:r w:rsidRPr="00FD774D">
        <w:rPr>
          <w:rFonts w:ascii="Arial" w:hAnsi="Arial" w:cs="Arial"/>
          <w:bCs/>
          <w:sz w:val="20"/>
        </w:rPr>
        <w:t>. zm.).</w:t>
      </w:r>
      <w:bookmarkEnd w:id="5"/>
    </w:p>
    <w:p w14:paraId="4D105188" w14:textId="77777777" w:rsidR="00FD774D" w:rsidRDefault="00FD774D" w:rsidP="005D5FE0">
      <w:pPr>
        <w:pStyle w:val="pkt"/>
        <w:spacing w:before="0" w:after="0" w:line="360" w:lineRule="auto"/>
        <w:ind w:left="852" w:hanging="426"/>
        <w:rPr>
          <w:rFonts w:ascii="Arial" w:hAnsi="Arial" w:cs="Arial"/>
          <w:sz w:val="20"/>
        </w:rPr>
      </w:pPr>
    </w:p>
    <w:p w14:paraId="25611364" w14:textId="1831A9FD" w:rsidR="00FD774D" w:rsidRDefault="00FD774D" w:rsidP="005D5FE0">
      <w:pPr>
        <w:pStyle w:val="pkt"/>
        <w:spacing w:before="0" w:after="0" w:line="360" w:lineRule="auto"/>
        <w:ind w:left="852" w:hanging="426"/>
        <w:rPr>
          <w:rFonts w:ascii="Arial" w:hAnsi="Arial" w:cs="Arial"/>
          <w:sz w:val="20"/>
        </w:rPr>
      </w:pPr>
    </w:p>
    <w:p w14:paraId="44530D67" w14:textId="77777777" w:rsidR="00FD774D" w:rsidRDefault="00FD774D" w:rsidP="005D5FE0">
      <w:pPr>
        <w:pStyle w:val="pkt"/>
        <w:spacing w:before="0" w:after="0" w:line="360" w:lineRule="auto"/>
        <w:ind w:left="852" w:hanging="426"/>
        <w:rPr>
          <w:rFonts w:ascii="Arial" w:hAnsi="Arial" w:cs="Arial"/>
          <w:sz w:val="20"/>
        </w:rPr>
      </w:pPr>
    </w:p>
    <w:p w14:paraId="1AC759D2" w14:textId="77777777" w:rsidR="00FD774D" w:rsidRPr="009E6CA8" w:rsidRDefault="00FD774D" w:rsidP="005D5FE0">
      <w:pPr>
        <w:pStyle w:val="pkt"/>
        <w:spacing w:before="0" w:after="0" w:line="360" w:lineRule="auto"/>
        <w:ind w:left="852" w:hanging="426"/>
        <w:rPr>
          <w:rFonts w:ascii="Arial" w:hAnsi="Arial" w:cs="Arial"/>
          <w:sz w:val="20"/>
        </w:rPr>
      </w:pPr>
    </w:p>
    <w:p w14:paraId="4AC3FF90" w14:textId="77777777" w:rsidR="009F62C6"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9F62C6" w:rsidRPr="009E6CA8">
        <w:rPr>
          <w:rFonts w:ascii="Arial" w:hAnsi="Arial" w:cs="Arial"/>
          <w:sz w:val="20"/>
        </w:rPr>
        <w:t xml:space="preserve">Wykluczenie Wykonawcy następuje zgodnie z art. 111 </w:t>
      </w:r>
      <w:proofErr w:type="spellStart"/>
      <w:r w:rsidR="009F62C6" w:rsidRPr="009E6CA8">
        <w:rPr>
          <w:rFonts w:ascii="Arial" w:hAnsi="Arial" w:cs="Arial"/>
          <w:sz w:val="20"/>
        </w:rPr>
        <w:t>p.z.p</w:t>
      </w:r>
      <w:proofErr w:type="spellEnd"/>
      <w:r w:rsidR="009F62C6" w:rsidRPr="009E6CA8">
        <w:rPr>
          <w:rFonts w:ascii="Arial" w:hAnsi="Arial" w:cs="Arial"/>
          <w:sz w:val="20"/>
        </w:rPr>
        <w:t xml:space="preserve">. </w:t>
      </w:r>
    </w:p>
    <w:p w14:paraId="5C302096" w14:textId="4A22FD60" w:rsidR="00FF7D0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8263F3" w:rsidRPr="00110681">
        <w:rPr>
          <w:rFonts w:ascii="Arial" w:hAnsi="Arial" w:cs="Arial"/>
          <w:sz w:val="20"/>
          <w:shd w:val="clear" w:color="auto" w:fill="FFFFFF"/>
        </w:rPr>
        <w:t xml:space="preserve">Wykonawca nie podlega </w:t>
      </w:r>
      <w:r w:rsidR="008263F3" w:rsidRPr="00110681">
        <w:rPr>
          <w:rFonts w:ascii="Arial" w:hAnsi="Arial" w:cs="Arial"/>
          <w:sz w:val="20"/>
        </w:rPr>
        <w:t>wykluczeniu</w:t>
      </w:r>
      <w:r w:rsidR="008263F3" w:rsidRPr="00110681">
        <w:rPr>
          <w:rFonts w:ascii="Arial" w:hAnsi="Arial" w:cs="Arial"/>
          <w:sz w:val="20"/>
          <w:shd w:val="clear" w:color="auto" w:fill="FFFFFF"/>
        </w:rPr>
        <w:t xml:space="preserve"> w okolicznościach określonych w art. 108 ust. 1 pkt 1, 2, 5 i 6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 xml:space="preserve"> </w:t>
      </w:r>
      <w:r w:rsidR="008263F3" w:rsidRPr="00110681">
        <w:rPr>
          <w:rFonts w:ascii="Arial" w:hAnsi="Arial" w:cs="Arial"/>
          <w:sz w:val="20"/>
          <w:shd w:val="clear" w:color="auto" w:fill="FFFFFF"/>
        </w:rPr>
        <w:t>jeżeli udowodni zamawiającemu, że spełnił łącznie przesłanki</w:t>
      </w:r>
      <w:r w:rsidR="001B036A" w:rsidRPr="00110681">
        <w:rPr>
          <w:rFonts w:ascii="Arial" w:hAnsi="Arial" w:cs="Arial"/>
          <w:sz w:val="20"/>
          <w:shd w:val="clear" w:color="auto" w:fill="FFFFFF"/>
        </w:rPr>
        <w:t xml:space="preserve"> wskazane w art. 110 ust. 2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w:t>
      </w:r>
      <w:r w:rsidR="00FF7D08" w:rsidRPr="009E6CA8">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1B036A" w:rsidRPr="009E6CA8">
        <w:rPr>
          <w:rFonts w:ascii="Arial" w:hAnsi="Arial" w:cs="Arial"/>
          <w:sz w:val="20"/>
          <w:shd w:val="clear" w:color="auto" w:fill="FFFFFF"/>
        </w:rPr>
        <w:t xml:space="preserve">Zamawiający oceni, czy podjęte przez wykonawcę czynności, o których mowa w </w:t>
      </w:r>
      <w:r w:rsidR="00FF7D08" w:rsidRPr="009E6CA8">
        <w:rPr>
          <w:rFonts w:ascii="Arial" w:hAnsi="Arial" w:cs="Arial"/>
          <w:sz w:val="20"/>
          <w:shd w:val="clear" w:color="auto" w:fill="FFFFFF"/>
        </w:rPr>
        <w:t xml:space="preserve">art. 110 </w:t>
      </w:r>
      <w:r w:rsidR="001B036A" w:rsidRPr="009E6CA8">
        <w:rPr>
          <w:rFonts w:ascii="Arial" w:hAnsi="Arial" w:cs="Arial"/>
          <w:sz w:val="20"/>
          <w:shd w:val="clear" w:color="auto" w:fill="FFFFFF"/>
        </w:rPr>
        <w:t>ust. 2</w:t>
      </w:r>
      <w:r w:rsidR="00FF7D08" w:rsidRPr="009E6CA8">
        <w:rPr>
          <w:rFonts w:ascii="Arial" w:hAnsi="Arial" w:cs="Arial"/>
          <w:sz w:val="20"/>
          <w:shd w:val="clear" w:color="auto" w:fill="FFFFFF"/>
        </w:rPr>
        <w:t xml:space="preserve"> </w:t>
      </w:r>
      <w:proofErr w:type="spellStart"/>
      <w:r w:rsidR="006B73E0" w:rsidRPr="009E6CA8">
        <w:rPr>
          <w:rFonts w:ascii="Arial" w:hAnsi="Arial" w:cs="Arial"/>
          <w:sz w:val="20"/>
          <w:shd w:val="clear" w:color="auto" w:fill="FFFFFF"/>
        </w:rPr>
        <w:t>p.z.p</w:t>
      </w:r>
      <w:proofErr w:type="spellEnd"/>
      <w:r w:rsidR="006B73E0" w:rsidRPr="009E6CA8">
        <w:rPr>
          <w:rFonts w:ascii="Arial" w:hAnsi="Arial" w:cs="Arial"/>
          <w:sz w:val="20"/>
          <w:shd w:val="clear" w:color="auto" w:fill="FFFFFF"/>
        </w:rPr>
        <w:t>.</w:t>
      </w:r>
      <w:r w:rsidR="001B036A" w:rsidRPr="009E6CA8">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9E6CA8">
        <w:rPr>
          <w:rFonts w:ascii="Arial" w:hAnsi="Arial" w:cs="Arial"/>
          <w:b/>
          <w:sz w:val="20"/>
        </w:rPr>
        <w:t>OŚWIADCZENIA I DOKUMENTY, JAKIE ZOBOWIĄZANI SĄ DOSTARCZYĆ WYKONAWCY W CELU WYKAZANIA BRAKU PODSTAW WYKLUCZENIA ORAZ POTWIERDZENIA SPEŁNIANIA WARUNKÓW UDZIAŁU W POSTĘPOWANIU</w:t>
      </w:r>
    </w:p>
    <w:p w14:paraId="7B6063A6" w14:textId="316ABFED" w:rsidR="00D246B2" w:rsidRDefault="000954AD" w:rsidP="00FB3E3B">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Załącz</w:t>
      </w:r>
      <w:r w:rsidR="00D400B7" w:rsidRPr="002A0066">
        <w:rPr>
          <w:rFonts w:ascii="Arial" w:hAnsi="Arial" w:cs="Arial"/>
          <w:b/>
          <w:sz w:val="20"/>
        </w:rPr>
        <w:t>niku</w:t>
      </w:r>
      <w:r w:rsidRPr="002A0066">
        <w:rPr>
          <w:rFonts w:ascii="Arial" w:hAnsi="Arial" w:cs="Arial"/>
          <w:b/>
          <w:sz w:val="20"/>
        </w:rPr>
        <w:t xml:space="preserve"> nr 2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00D400B7" w:rsidRPr="00DA2F43">
        <w:rPr>
          <w:rFonts w:ascii="Arial" w:hAnsi="Arial" w:cs="Arial"/>
          <w:sz w:val="20"/>
        </w:rPr>
        <w:t xml:space="preserve"> Przedmiotowe oświadczenie Wykonawca składa w formie </w:t>
      </w:r>
      <w:r w:rsidR="00D400B7" w:rsidRPr="00DA2F43">
        <w:rPr>
          <w:rFonts w:ascii="Arial" w:hAnsi="Arial" w:cs="Arial"/>
          <w:b/>
          <w:sz w:val="20"/>
        </w:rPr>
        <w:t>Jednolitego Europejskiego Dokumentu Zamówienia (JEDZ)</w:t>
      </w:r>
      <w:r w:rsidR="00D400B7"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00D400B7" w:rsidRPr="004565D1">
        <w:rPr>
          <w:rFonts w:ascii="Arial" w:hAnsi="Arial" w:cs="Arial"/>
          <w:sz w:val="20"/>
        </w:rPr>
        <w:t>wstępne</w:t>
      </w:r>
      <w:r w:rsidR="00D400B7" w:rsidRPr="00DA2F43">
        <w:rPr>
          <w:rFonts w:ascii="Arial" w:hAnsi="Arial" w:cs="Arial"/>
          <w:sz w:val="20"/>
        </w:rPr>
        <w:t xml:space="preserve"> potwierdzenie, że Wykonawca nie podlega wykluczeniu oraz spełnia warunki udziału w postępowaniu. </w:t>
      </w:r>
    </w:p>
    <w:p w14:paraId="41C61E03" w14:textId="77777777" w:rsidR="00FD774D" w:rsidRPr="00FD774D" w:rsidRDefault="00FD774D" w:rsidP="00FD774D">
      <w:pPr>
        <w:numPr>
          <w:ilvl w:val="0"/>
          <w:numId w:val="21"/>
        </w:numPr>
        <w:spacing w:before="240" w:after="60" w:line="360" w:lineRule="auto"/>
        <w:jc w:val="both"/>
        <w:rPr>
          <w:rFonts w:ascii="Arial" w:hAnsi="Arial" w:cs="Arial"/>
          <w:b/>
          <w:sz w:val="20"/>
          <w:szCs w:val="20"/>
        </w:rPr>
      </w:pPr>
      <w:bookmarkStart w:id="6" w:name="_Hlk104461848"/>
      <w:r w:rsidRPr="00FD774D">
        <w:rPr>
          <w:rFonts w:ascii="Arial" w:hAnsi="Arial" w:cs="Arial"/>
          <w:bCs/>
          <w:sz w:val="20"/>
          <w:szCs w:val="20"/>
        </w:rPr>
        <w:t xml:space="preserve">Zmawiający będzie również wymagał złożenia oświadczeń </w:t>
      </w:r>
      <w:r w:rsidRPr="00FD774D">
        <w:rPr>
          <w:rFonts w:ascii="Arial" w:hAnsi="Arial" w:cs="Arial"/>
          <w:bCs/>
          <w:sz w:val="20"/>
          <w:szCs w:val="20"/>
          <w:u w:val="single"/>
        </w:rPr>
        <w:t xml:space="preserve">wraz z ofertą </w:t>
      </w:r>
      <w:r w:rsidRPr="00FD774D">
        <w:rPr>
          <w:rFonts w:ascii="Arial" w:hAnsi="Arial" w:cs="Arial"/>
          <w:b/>
          <w:sz w:val="20"/>
          <w:szCs w:val="20"/>
        </w:rPr>
        <w:t>o niepodleganiu wykluczeniu z postępowania na podstawie art. 5k</w:t>
      </w:r>
      <w:r w:rsidRPr="00FD774D">
        <w:rPr>
          <w:rFonts w:ascii="Arial" w:hAnsi="Arial" w:cs="Arial"/>
          <w:bCs/>
          <w:sz w:val="20"/>
          <w:szCs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FD774D">
        <w:rPr>
          <w:rFonts w:ascii="Arial" w:hAnsi="Arial" w:cs="Arial"/>
          <w:b/>
          <w:sz w:val="20"/>
          <w:szCs w:val="20"/>
        </w:rPr>
        <w:t xml:space="preserve"> o niepodleganiu wykluczenia z postępowania na podstawie art. 7 ust. 1 ustawy o szczególnych rozwiązaniach w zakresie przeciwdziałania wspieraniu agresji na Ukrainę oraz służących ochronie bezpieczeństwa narodowego </w:t>
      </w:r>
      <w:r w:rsidRPr="00FD774D">
        <w:rPr>
          <w:rFonts w:ascii="Arial" w:hAnsi="Arial" w:cs="Arial"/>
          <w:sz w:val="20"/>
          <w:szCs w:val="20"/>
        </w:rPr>
        <w:t xml:space="preserve">- </w:t>
      </w:r>
      <w:r w:rsidRPr="00FD774D">
        <w:rPr>
          <w:rFonts w:ascii="Arial" w:hAnsi="Arial" w:cs="Arial"/>
          <w:bCs/>
          <w:sz w:val="20"/>
          <w:szCs w:val="20"/>
        </w:rPr>
        <w:t xml:space="preserve">w zakresie wskazanym w </w:t>
      </w:r>
      <w:r w:rsidRPr="00FD774D">
        <w:rPr>
          <w:rFonts w:ascii="Arial" w:hAnsi="Arial" w:cs="Arial"/>
          <w:b/>
          <w:sz w:val="20"/>
          <w:szCs w:val="20"/>
          <w:u w:val="single"/>
        </w:rPr>
        <w:t>Załączniku nr 2a do SWZ.</w:t>
      </w:r>
    </w:p>
    <w:p w14:paraId="687A383F" w14:textId="77777777" w:rsidR="00FD774D" w:rsidRPr="00FD774D" w:rsidRDefault="00FD774D" w:rsidP="00FD774D">
      <w:pPr>
        <w:numPr>
          <w:ilvl w:val="0"/>
          <w:numId w:val="21"/>
        </w:numPr>
        <w:spacing w:before="240" w:line="360" w:lineRule="auto"/>
        <w:jc w:val="both"/>
        <w:rPr>
          <w:rFonts w:ascii="Arial" w:hAnsi="Arial" w:cs="Arial"/>
          <w:bCs/>
          <w:sz w:val="20"/>
          <w:szCs w:val="20"/>
        </w:rPr>
      </w:pPr>
      <w:r w:rsidRPr="00FD774D">
        <w:rPr>
          <w:rFonts w:ascii="Arial" w:hAnsi="Arial" w:cs="Arial"/>
          <w:bCs/>
          <w:sz w:val="20"/>
          <w:szCs w:val="20"/>
        </w:rPr>
        <w:t xml:space="preserve">Wykonawca składa wraz z ofertą oświadczenia o których mowa w pkt 2 w zakresie wskazanym w </w:t>
      </w:r>
      <w:r w:rsidRPr="00FD774D">
        <w:rPr>
          <w:rFonts w:ascii="Arial" w:hAnsi="Arial" w:cs="Arial"/>
          <w:b/>
          <w:sz w:val="20"/>
          <w:szCs w:val="20"/>
          <w:u w:val="single"/>
        </w:rPr>
        <w:t>Załączniku nr 2a do SWZ</w:t>
      </w:r>
      <w:r w:rsidRPr="00FD774D">
        <w:rPr>
          <w:rFonts w:ascii="Arial" w:hAnsi="Arial" w:cs="Arial"/>
          <w:bCs/>
          <w:sz w:val="20"/>
          <w:szCs w:val="20"/>
        </w:rPr>
        <w:t>.</w:t>
      </w:r>
    </w:p>
    <w:p w14:paraId="33CCBCF4" w14:textId="77777777"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 xml:space="preserve">W przypadku wspólnego ubiegania się o zamówienie przez wykonawców oświadczenia, o których mowa w pkt 3 SWZ, składa każdy z wykonawców wspólnie ubiegających się o </w:t>
      </w:r>
      <w:r w:rsidRPr="00FD774D">
        <w:rPr>
          <w:rFonts w:ascii="Arial" w:hAnsi="Arial" w:cs="Arial"/>
          <w:bCs/>
          <w:sz w:val="20"/>
          <w:szCs w:val="20"/>
        </w:rPr>
        <w:lastRenderedPageBreak/>
        <w:t>zamówienie. Oświadczenie to ma potwierdzać spełnianie warunków udziału w postępowaniu (jeżeli zostały określone) w zakresie, w którym każdy z wykonawców wykazuje spełnianie warunków udziału w postępowaniu oraz brak podstaw wykluczenia.</w:t>
      </w:r>
    </w:p>
    <w:p w14:paraId="50799DFA" w14:textId="77777777"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Zamawiający nie wymaga złożenia przez podwykonawcę oświadczeń, o których mowa w pkt 3 SWZ,  w celu wykazania braku istnienia wobec niego podstaw wykluczenia z udziału w postępowaniu.</w:t>
      </w:r>
    </w:p>
    <w:p w14:paraId="6751A224" w14:textId="52B9E540"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bookmarkEnd w:id="6"/>
    </w:p>
    <w:p w14:paraId="24B53B7C" w14:textId="1202237A" w:rsidR="00DA2F43" w:rsidRPr="005713BC" w:rsidRDefault="005713BC" w:rsidP="00FB3E3B">
      <w:pPr>
        <w:pStyle w:val="pkt"/>
        <w:numPr>
          <w:ilvl w:val="0"/>
          <w:numId w:val="21"/>
        </w:numPr>
        <w:spacing w:before="240" w:after="0" w:line="360" w:lineRule="auto"/>
        <w:rPr>
          <w:rFonts w:ascii="Arial" w:hAnsi="Arial" w:cs="Arial"/>
          <w:sz w:val="20"/>
          <w:u w:color="FF0000"/>
        </w:rPr>
      </w:pPr>
      <w:bookmarkStart w:id="7" w:name="_Hlk69904368"/>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57B7C71B" w14:textId="32B010E6" w:rsidR="00DA2F43" w:rsidRPr="005713BC" w:rsidRDefault="00DA2F43" w:rsidP="00FB3E3B">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 xml:space="preserve">w Części II Sekcji D </w:t>
      </w:r>
      <w:r w:rsidR="004565D1">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 xml:space="preserve">podaje ponadto, o ile jest to wiadome, wykaz proponowanych podwykonawców), natomiast Wykonawca nie jest zobowiązany do przedstawienia w odniesieniu do tych podwykonawców odrębnych </w:t>
      </w:r>
      <w:r w:rsidR="00D06550" w:rsidRPr="00D06550">
        <w:rPr>
          <w:rFonts w:ascii="Arial" w:hAnsi="Arial" w:cs="Arial"/>
          <w:sz w:val="20"/>
        </w:rPr>
        <w:t>JEDZ</w:t>
      </w:r>
      <w:r w:rsidRPr="00D06550">
        <w:rPr>
          <w:rFonts w:ascii="Arial" w:hAnsi="Arial" w:cs="Arial"/>
          <w:sz w:val="20"/>
        </w:rPr>
        <w:t>, zawierających informacje wymagane w Części II Sekcja A i B oraz w Części III;</w:t>
      </w:r>
    </w:p>
    <w:p w14:paraId="36CF8EDA" w14:textId="77777777" w:rsidR="005713BC" w:rsidRDefault="005713BC" w:rsidP="00FB3E3B">
      <w:pPr>
        <w:pStyle w:val="pkt"/>
        <w:numPr>
          <w:ilvl w:val="0"/>
          <w:numId w:val="22"/>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27851050" w14:textId="410536D1" w:rsidR="005713BC" w:rsidRPr="00D06550" w:rsidRDefault="005713BC" w:rsidP="00FB3E3B">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bookmarkEnd w:id="7"/>
    <w:p w14:paraId="4D214A47" w14:textId="0E2EA134" w:rsidR="006547F0" w:rsidRDefault="00D246B2" w:rsidP="00FD774D">
      <w:pPr>
        <w:pStyle w:val="pkt"/>
        <w:numPr>
          <w:ilvl w:val="0"/>
          <w:numId w:val="21"/>
        </w:numPr>
        <w:spacing w:before="240" w:after="0" w:line="360" w:lineRule="auto"/>
        <w:rPr>
          <w:rFonts w:ascii="Arial" w:hAnsi="Arial" w:cs="Arial"/>
          <w:bCs/>
          <w:sz w:val="20"/>
        </w:rPr>
      </w:pPr>
      <w:r w:rsidRPr="00D400B7">
        <w:rPr>
          <w:rFonts w:ascii="Arial" w:hAnsi="Arial" w:cs="Arial"/>
          <w:bCs/>
          <w:sz w:val="20"/>
        </w:rPr>
        <w:t>Z</w:t>
      </w:r>
      <w:r w:rsidRPr="002163EA">
        <w:rPr>
          <w:rFonts w:ascii="Arial" w:hAnsi="Arial" w:cs="Arial"/>
          <w:bCs/>
          <w:sz w:val="20"/>
          <w:u w:val="single"/>
        </w:rPr>
        <w:t>amawiający przed wyborem najkorzystniejszej oferty</w:t>
      </w:r>
      <w:r w:rsidRPr="00D400B7">
        <w:rPr>
          <w:rFonts w:ascii="Arial" w:hAnsi="Arial" w:cs="Arial"/>
          <w:bCs/>
          <w:sz w:val="20"/>
        </w:rPr>
        <w:t xml:space="preserve">,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00D400B7" w:rsidRPr="00D400B7">
        <w:rPr>
          <w:rFonts w:ascii="Arial" w:hAnsi="Arial" w:cs="Arial"/>
          <w:b/>
          <w:sz w:val="20"/>
        </w:rPr>
        <w:t>Z</w:t>
      </w:r>
      <w:r w:rsidRPr="00D400B7">
        <w:rPr>
          <w:rFonts w:ascii="Arial" w:hAnsi="Arial" w:cs="Arial"/>
          <w:b/>
          <w:sz w:val="20"/>
        </w:rPr>
        <w:t>ałączn</w:t>
      </w:r>
      <w:r w:rsidRPr="00D06550">
        <w:rPr>
          <w:rFonts w:ascii="Arial" w:hAnsi="Arial" w:cs="Arial"/>
          <w:b/>
          <w:sz w:val="20"/>
        </w:rPr>
        <w:t>iku nr 2 do SWZ</w:t>
      </w:r>
      <w:r w:rsidRPr="00D06550">
        <w:rPr>
          <w:rFonts w:ascii="Arial" w:hAnsi="Arial" w:cs="Arial"/>
          <w:bCs/>
          <w:sz w:val="20"/>
        </w:rPr>
        <w:t>, aktualnego na dzień składania ofert.</w:t>
      </w:r>
    </w:p>
    <w:p w14:paraId="499BFA96" w14:textId="6F960A51" w:rsidR="00D246B2"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W przypadku wspólnego ubiegania się o zamówienie przez wykonawców oświad</w:t>
      </w:r>
      <w:r w:rsidR="000218A7">
        <w:rPr>
          <w:rFonts w:ascii="Arial" w:hAnsi="Arial" w:cs="Arial"/>
          <w:bCs/>
          <w:sz w:val="20"/>
        </w:rPr>
        <w:t xml:space="preserve">czenie, o którym mowa w ust. </w:t>
      </w:r>
      <w:r w:rsidR="00FD774D">
        <w:rPr>
          <w:rFonts w:ascii="Arial" w:hAnsi="Arial" w:cs="Arial"/>
          <w:bCs/>
          <w:sz w:val="20"/>
        </w:rPr>
        <w:t>5</w:t>
      </w:r>
      <w:r w:rsidR="00110681">
        <w:rPr>
          <w:rFonts w:ascii="Arial" w:hAnsi="Arial" w:cs="Arial"/>
          <w:bCs/>
          <w:sz w:val="20"/>
        </w:rPr>
        <w:t xml:space="preserve"> SWZ,</w:t>
      </w:r>
      <w:r w:rsidRPr="00B3766F">
        <w:rPr>
          <w:rFonts w:ascii="Arial" w:hAnsi="Arial" w:cs="Arial"/>
          <w:bCs/>
          <w:sz w:val="20"/>
        </w:rPr>
        <w:t xml:space="preserve"> </w:t>
      </w:r>
      <w:r w:rsidRPr="00D06550">
        <w:rPr>
          <w:rFonts w:ascii="Arial" w:hAnsi="Arial" w:cs="Arial"/>
          <w:bCs/>
          <w:sz w:val="20"/>
        </w:rPr>
        <w:t>składa każdy z wykonawców wspólnie ubiegających się o zamówienie. Oświadczenie to ma potwierdzać spełnianie warunków udziału w postępowaniu (jeżeli zostały określone) w zakresie, w którym każdy z wykona</w:t>
      </w:r>
      <w:r w:rsidR="00B3766F">
        <w:rPr>
          <w:rFonts w:ascii="Arial" w:hAnsi="Arial" w:cs="Arial"/>
          <w:bCs/>
          <w:sz w:val="20"/>
        </w:rPr>
        <w:t>wców wykazuje spełnianie warunk</w:t>
      </w:r>
      <w:r w:rsidRPr="00D06550">
        <w:rPr>
          <w:rFonts w:ascii="Arial" w:hAnsi="Arial" w:cs="Arial"/>
          <w:bCs/>
          <w:sz w:val="20"/>
        </w:rPr>
        <w:t>ów udziału w postępowaniu oraz brak podstaw wykluczenia.</w:t>
      </w:r>
    </w:p>
    <w:p w14:paraId="0340095C" w14:textId="05AB8E9F" w:rsidR="00D246B2"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Zamawiający nie wymaga złożenia przez podwykonawcę oświadczenia</w:t>
      </w:r>
      <w:r w:rsidR="000218A7">
        <w:rPr>
          <w:rFonts w:ascii="Arial" w:hAnsi="Arial" w:cs="Arial"/>
          <w:bCs/>
          <w:sz w:val="20"/>
        </w:rPr>
        <w:t>, o którym mowa w ust.</w:t>
      </w:r>
      <w:r w:rsidR="00AD0D9E">
        <w:rPr>
          <w:rFonts w:ascii="Arial" w:hAnsi="Arial" w:cs="Arial"/>
          <w:bCs/>
          <w:sz w:val="20"/>
        </w:rPr>
        <w:t xml:space="preserve"> </w:t>
      </w:r>
      <w:r w:rsidR="00FD774D">
        <w:rPr>
          <w:rFonts w:ascii="Arial" w:hAnsi="Arial" w:cs="Arial"/>
          <w:bCs/>
          <w:sz w:val="20"/>
        </w:rPr>
        <w:t>5</w:t>
      </w:r>
      <w:r w:rsidR="00AD0D9E">
        <w:rPr>
          <w:rFonts w:ascii="Arial" w:hAnsi="Arial" w:cs="Arial"/>
          <w:bCs/>
          <w:sz w:val="20"/>
        </w:rPr>
        <w:t>SWZ</w:t>
      </w:r>
      <w:r w:rsidR="00AD0D9E" w:rsidRPr="00110681">
        <w:rPr>
          <w:rFonts w:ascii="Arial" w:hAnsi="Arial" w:cs="Arial"/>
          <w:bCs/>
          <w:sz w:val="20"/>
        </w:rPr>
        <w:t>,</w:t>
      </w:r>
      <w:r w:rsidR="00AD0D9E" w:rsidRPr="00D06550">
        <w:rPr>
          <w:rFonts w:ascii="Arial" w:hAnsi="Arial" w:cs="Arial"/>
          <w:bCs/>
          <w:sz w:val="20"/>
        </w:rPr>
        <w:t xml:space="preserve"> </w:t>
      </w:r>
      <w:r w:rsidRPr="00D06550">
        <w:rPr>
          <w:rFonts w:ascii="Arial" w:hAnsi="Arial" w:cs="Arial"/>
          <w:bCs/>
          <w:sz w:val="20"/>
        </w:rPr>
        <w:t xml:space="preserve"> w celu wykazania braku istnienia wobec niego podstaw wykluczenia z udziału w postępowaniu.</w:t>
      </w:r>
    </w:p>
    <w:p w14:paraId="3D0E199E" w14:textId="6EC2B7CA" w:rsidR="00B321F1"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 xml:space="preserve">Wykonawca, który powołuje się na zasoby innych podmiotów, w celu wykazania braku istnienia wobec nich podstaw wykluczenia oraz spełnienia w zakresie, w jakim powołuje się </w:t>
      </w:r>
      <w:r w:rsidRPr="00D06550">
        <w:rPr>
          <w:rFonts w:ascii="Arial" w:hAnsi="Arial" w:cs="Arial"/>
          <w:bCs/>
          <w:sz w:val="20"/>
        </w:rPr>
        <w:lastRenderedPageBreak/>
        <w:t>na ich zasoby, warunków udziału w postępowaniu (jeżeli zostały określone) składa także oświadczenie, o którym mowa</w:t>
      </w:r>
      <w:r w:rsidR="00AD0D9E">
        <w:rPr>
          <w:rFonts w:ascii="Arial" w:hAnsi="Arial" w:cs="Arial"/>
          <w:bCs/>
          <w:sz w:val="20"/>
        </w:rPr>
        <w:t xml:space="preserve"> w </w:t>
      </w:r>
      <w:r w:rsidR="000218A7">
        <w:rPr>
          <w:rFonts w:ascii="Arial" w:hAnsi="Arial" w:cs="Arial"/>
          <w:bCs/>
          <w:sz w:val="20"/>
        </w:rPr>
        <w:t>ust.</w:t>
      </w:r>
      <w:r w:rsidR="00AD0D9E">
        <w:rPr>
          <w:rFonts w:ascii="Arial" w:hAnsi="Arial" w:cs="Arial"/>
          <w:bCs/>
          <w:sz w:val="20"/>
        </w:rPr>
        <w:t xml:space="preserve"> </w:t>
      </w:r>
      <w:r w:rsidR="00FD774D">
        <w:rPr>
          <w:rFonts w:ascii="Arial" w:hAnsi="Arial" w:cs="Arial"/>
          <w:bCs/>
          <w:sz w:val="20"/>
        </w:rPr>
        <w:t>5</w:t>
      </w:r>
      <w:r w:rsidR="00AD0D9E">
        <w:rPr>
          <w:rFonts w:ascii="Arial" w:hAnsi="Arial" w:cs="Arial"/>
          <w:bCs/>
          <w:sz w:val="20"/>
        </w:rPr>
        <w:t xml:space="preserve"> SWZ</w:t>
      </w:r>
      <w:r w:rsidR="00AD0D9E" w:rsidRPr="00D06550">
        <w:rPr>
          <w:rFonts w:ascii="Arial" w:hAnsi="Arial" w:cs="Arial"/>
          <w:bCs/>
          <w:sz w:val="20"/>
        </w:rPr>
        <w:t xml:space="preserve">, </w:t>
      </w:r>
      <w:r w:rsidRPr="00D06550">
        <w:rPr>
          <w:rFonts w:ascii="Arial" w:hAnsi="Arial" w:cs="Arial"/>
          <w:bCs/>
          <w:sz w:val="20"/>
        </w:rPr>
        <w:t xml:space="preserve"> dotyczące tych podmiotów.</w:t>
      </w:r>
    </w:p>
    <w:p w14:paraId="2ADCE2D3" w14:textId="30F26437" w:rsidR="005921F1" w:rsidRPr="009E6CA8" w:rsidRDefault="005921F1" w:rsidP="00FD774D">
      <w:pPr>
        <w:pStyle w:val="pkt"/>
        <w:numPr>
          <w:ilvl w:val="0"/>
          <w:numId w:val="21"/>
        </w:numPr>
        <w:spacing w:before="240" w:after="0" w:line="360" w:lineRule="auto"/>
        <w:rPr>
          <w:rFonts w:ascii="Arial" w:hAnsi="Arial" w:cs="Arial"/>
          <w:sz w:val="20"/>
        </w:rPr>
      </w:pPr>
      <w:r w:rsidRPr="009E6CA8">
        <w:rPr>
          <w:rFonts w:ascii="Arial" w:hAnsi="Arial" w:cs="Arial"/>
          <w:sz w:val="20"/>
          <w:shd w:val="clear" w:color="auto" w:fill="FFFFFF"/>
        </w:rPr>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sz w:val="20"/>
        </w:rPr>
        <w:t>złożenia</w:t>
      </w:r>
      <w:r w:rsidRPr="009E6CA8">
        <w:rPr>
          <w:rFonts w:ascii="Arial" w:hAnsi="Arial" w:cs="Arial"/>
          <w:sz w:val="20"/>
          <w:shd w:val="clear" w:color="auto" w:fill="FFFFFF"/>
        </w:rPr>
        <w:t xml:space="preserve"> </w:t>
      </w:r>
      <w:r w:rsidRPr="00B321F1">
        <w:rPr>
          <w:rFonts w:ascii="Arial" w:hAnsi="Arial" w:cs="Arial"/>
          <w:sz w:val="20"/>
          <w:u w:val="single"/>
          <w:shd w:val="clear" w:color="auto" w:fill="FFFFFF"/>
        </w:rPr>
        <w:t>podmiotowych środków dowodowych</w:t>
      </w:r>
      <w:r w:rsidR="00C668A4" w:rsidRPr="009E6CA8">
        <w:rPr>
          <w:rFonts w:ascii="Arial" w:hAnsi="Arial" w:cs="Arial"/>
          <w:sz w:val="20"/>
          <w:shd w:val="clear" w:color="auto" w:fill="FFFFFF"/>
        </w:rPr>
        <w:t>:</w:t>
      </w:r>
    </w:p>
    <w:p w14:paraId="293BFBE5" w14:textId="054238C4" w:rsidR="00DD7096" w:rsidRPr="009E6CA8" w:rsidRDefault="001168E2" w:rsidP="00CC329A">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930E24" w:rsidRPr="009E6CA8">
        <w:rPr>
          <w:rFonts w:ascii="Arial" w:hAnsi="Arial" w:cs="Arial"/>
          <w:b/>
          <w:bCs/>
          <w:sz w:val="20"/>
        </w:rPr>
        <w:t>Oświadczenie wykonawcy</w:t>
      </w:r>
      <w:r w:rsidR="00930E24" w:rsidRPr="009E6CA8">
        <w:rPr>
          <w:rFonts w:ascii="Arial" w:hAnsi="Arial" w:cs="Arial"/>
          <w:sz w:val="20"/>
        </w:rPr>
        <w:t xml:space="preserve"> w zakresie art. 108 ust. 1 pkt 5 </w:t>
      </w:r>
      <w:proofErr w:type="spellStart"/>
      <w:r w:rsidR="00DC2761" w:rsidRPr="009E6CA8">
        <w:rPr>
          <w:rFonts w:ascii="Arial" w:hAnsi="Arial" w:cs="Arial"/>
          <w:sz w:val="20"/>
        </w:rPr>
        <w:t>p.z.p</w:t>
      </w:r>
      <w:proofErr w:type="spellEnd"/>
      <w:r w:rsidR="00DC2761" w:rsidRPr="009E6CA8">
        <w:rPr>
          <w:rFonts w:ascii="Arial" w:hAnsi="Arial" w:cs="Arial"/>
          <w:sz w:val="20"/>
        </w:rPr>
        <w:t>.</w:t>
      </w:r>
      <w:r w:rsidR="00930E24" w:rsidRPr="009E6CA8">
        <w:rPr>
          <w:rFonts w:ascii="Arial" w:hAnsi="Arial" w:cs="Arial"/>
          <w:sz w:val="20"/>
        </w:rPr>
        <w:t xml:space="preserve">, o braku przynależności do tej samej grupy kapitałowej, w rozumieniu ustawy </w:t>
      </w:r>
      <w:r w:rsidRPr="009E6CA8">
        <w:rPr>
          <w:rFonts w:ascii="Arial" w:hAnsi="Arial" w:cs="Arial"/>
          <w:sz w:val="20"/>
        </w:rPr>
        <w:t>z dnia 16.02.2007 r</w:t>
      </w:r>
      <w:r w:rsidR="00930E24" w:rsidRPr="009E6CA8">
        <w:rPr>
          <w:rFonts w:ascii="Arial" w:hAnsi="Arial" w:cs="Arial"/>
          <w:sz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E6CA8">
        <w:rPr>
          <w:rFonts w:ascii="Arial" w:hAnsi="Arial" w:cs="Arial"/>
          <w:sz w:val="20"/>
        </w:rPr>
        <w:t>-</w:t>
      </w:r>
      <w:r w:rsidR="00930E24" w:rsidRPr="009E6CA8">
        <w:rPr>
          <w:rFonts w:ascii="Arial" w:hAnsi="Arial" w:cs="Arial"/>
          <w:sz w:val="20"/>
        </w:rPr>
        <w:t xml:space="preserve"> </w:t>
      </w:r>
      <w:r w:rsidR="00930E24" w:rsidRPr="009E6CA8">
        <w:rPr>
          <w:rFonts w:ascii="Arial" w:hAnsi="Arial" w:cs="Arial"/>
          <w:b/>
          <w:bCs/>
          <w:sz w:val="20"/>
        </w:rPr>
        <w:t>załącznik nr 4 do SWZ</w:t>
      </w:r>
      <w:r w:rsidR="00930E24" w:rsidRPr="009E6CA8">
        <w:rPr>
          <w:rFonts w:ascii="Arial" w:hAnsi="Arial" w:cs="Arial"/>
          <w:sz w:val="20"/>
        </w:rPr>
        <w:t>;</w:t>
      </w:r>
    </w:p>
    <w:p w14:paraId="7D3B5921" w14:textId="257AFEA9" w:rsidR="00E04335" w:rsidRPr="009E6CA8" w:rsidRDefault="00CC329A" w:rsidP="005D5FE0">
      <w:pPr>
        <w:pStyle w:val="pkt"/>
        <w:spacing w:before="0" w:after="0" w:line="360" w:lineRule="auto"/>
        <w:ind w:left="852" w:hanging="426"/>
        <w:rPr>
          <w:rFonts w:ascii="Arial" w:hAnsi="Arial" w:cs="Arial"/>
          <w:sz w:val="20"/>
        </w:rPr>
      </w:pPr>
      <w:r>
        <w:rPr>
          <w:rFonts w:ascii="Arial" w:hAnsi="Arial" w:cs="Arial"/>
          <w:b/>
          <w:sz w:val="20"/>
        </w:rPr>
        <w:t>2</w:t>
      </w:r>
      <w:r w:rsidR="001168E2" w:rsidRPr="009E6CA8">
        <w:rPr>
          <w:rFonts w:ascii="Arial" w:hAnsi="Arial" w:cs="Arial"/>
          <w:b/>
          <w:sz w:val="20"/>
        </w:rPr>
        <w:t>)</w:t>
      </w:r>
      <w:r w:rsidR="001168E2" w:rsidRPr="009E6CA8">
        <w:rPr>
          <w:rFonts w:ascii="Arial" w:hAnsi="Arial" w:cs="Arial"/>
          <w:b/>
          <w:sz w:val="20"/>
        </w:rPr>
        <w:tab/>
      </w:r>
      <w:r w:rsidR="00333585" w:rsidRPr="009E6CA8">
        <w:rPr>
          <w:rFonts w:ascii="Arial" w:hAnsi="Arial" w:cs="Arial"/>
          <w:b/>
          <w:sz w:val="20"/>
        </w:rPr>
        <w:t xml:space="preserve">Oświadczenie wykonawcy </w:t>
      </w:r>
      <w:r w:rsidR="00333585" w:rsidRPr="009E6CA8">
        <w:rPr>
          <w:rFonts w:ascii="Arial" w:hAnsi="Arial" w:cs="Arial"/>
          <w:sz w:val="20"/>
        </w:rPr>
        <w:t xml:space="preserve">o aktualności informacji zawartych w oświadczeniu, o którym mowa w art. 125 ust. 1 </w:t>
      </w:r>
      <w:proofErr w:type="spellStart"/>
      <w:r w:rsidR="00DE2ADF" w:rsidRPr="009E6CA8">
        <w:rPr>
          <w:rFonts w:ascii="Arial" w:hAnsi="Arial" w:cs="Arial"/>
          <w:sz w:val="20"/>
        </w:rPr>
        <w:t>p.z.p</w:t>
      </w:r>
      <w:proofErr w:type="spellEnd"/>
      <w:r w:rsidR="00DE2ADF" w:rsidRPr="009E6CA8">
        <w:rPr>
          <w:rFonts w:ascii="Arial" w:hAnsi="Arial" w:cs="Arial"/>
          <w:sz w:val="20"/>
        </w:rPr>
        <w:t xml:space="preserve">. </w:t>
      </w:r>
      <w:r w:rsidR="00333585" w:rsidRPr="009E6CA8">
        <w:rPr>
          <w:rFonts w:ascii="Arial" w:hAnsi="Arial" w:cs="Arial"/>
          <w:sz w:val="20"/>
        </w:rPr>
        <w:t xml:space="preserve">w zakresie </w:t>
      </w:r>
      <w:r w:rsidR="002D717C" w:rsidRPr="009E6CA8">
        <w:rPr>
          <w:rFonts w:ascii="Arial" w:hAnsi="Arial" w:cs="Arial"/>
          <w:sz w:val="20"/>
        </w:rPr>
        <w:t xml:space="preserve">odnoszącym się do podstaw wykluczenia </w:t>
      </w:r>
      <w:r w:rsidR="00E04335" w:rsidRPr="009E6CA8">
        <w:rPr>
          <w:rFonts w:ascii="Arial" w:hAnsi="Arial" w:cs="Arial"/>
          <w:sz w:val="20"/>
        </w:rPr>
        <w:t xml:space="preserve">wzór oświadczenia stanowi </w:t>
      </w:r>
      <w:r w:rsidR="00E04335" w:rsidRPr="009E6CA8">
        <w:rPr>
          <w:rFonts w:ascii="Arial" w:hAnsi="Arial" w:cs="Arial"/>
          <w:b/>
          <w:sz w:val="20"/>
        </w:rPr>
        <w:t xml:space="preserve">Załącznik nr </w:t>
      </w:r>
      <w:r w:rsidR="00137FE0" w:rsidRPr="009E6CA8">
        <w:rPr>
          <w:rFonts w:ascii="Arial" w:hAnsi="Arial" w:cs="Arial"/>
          <w:b/>
          <w:sz w:val="20"/>
        </w:rPr>
        <w:t>6</w:t>
      </w:r>
      <w:r w:rsidR="00E04335" w:rsidRPr="009E6CA8">
        <w:rPr>
          <w:rFonts w:ascii="Arial" w:hAnsi="Arial" w:cs="Arial"/>
          <w:b/>
          <w:sz w:val="20"/>
        </w:rPr>
        <w:t xml:space="preserve"> do SWZ.</w:t>
      </w:r>
      <w:r w:rsidR="00E04335" w:rsidRPr="009E6CA8">
        <w:rPr>
          <w:rFonts w:ascii="Arial" w:hAnsi="Arial" w:cs="Arial"/>
          <w:sz w:val="20"/>
        </w:rPr>
        <w:t xml:space="preserve"> </w:t>
      </w:r>
    </w:p>
    <w:p w14:paraId="23912E9E" w14:textId="6BC482FD" w:rsidR="00AC7F7F" w:rsidRDefault="00273280" w:rsidP="00273280">
      <w:pPr>
        <w:pStyle w:val="pkt"/>
        <w:spacing w:before="0" w:after="0" w:line="360" w:lineRule="auto"/>
        <w:ind w:left="852" w:hanging="426"/>
        <w:rPr>
          <w:rFonts w:ascii="Arial" w:hAnsi="Arial" w:cs="Arial"/>
          <w:sz w:val="20"/>
        </w:rPr>
      </w:pPr>
      <w:r>
        <w:rPr>
          <w:rFonts w:ascii="Arial" w:hAnsi="Arial" w:cs="Arial"/>
          <w:b/>
          <w:sz w:val="20"/>
        </w:rPr>
        <w:t>3</w:t>
      </w:r>
      <w:r w:rsidR="001168E2" w:rsidRPr="009E6CA8">
        <w:rPr>
          <w:rFonts w:ascii="Arial" w:hAnsi="Arial" w:cs="Arial"/>
          <w:b/>
          <w:sz w:val="20"/>
        </w:rPr>
        <w:t>)</w:t>
      </w:r>
      <w:r w:rsidR="001168E2" w:rsidRPr="009E6CA8">
        <w:rPr>
          <w:rFonts w:ascii="Arial" w:hAnsi="Arial" w:cs="Arial"/>
          <w:b/>
          <w:sz w:val="20"/>
        </w:rPr>
        <w:tab/>
      </w:r>
      <w:r w:rsidR="00AC7F7F" w:rsidRPr="00B73B8B">
        <w:rPr>
          <w:rFonts w:ascii="Arial" w:hAnsi="Arial" w:cs="Arial"/>
          <w:b/>
          <w:sz w:val="20"/>
        </w:rPr>
        <w:t>Informacja z Krajowego Rejestru Karnego</w:t>
      </w:r>
      <w:r w:rsidR="00AC7F7F" w:rsidRPr="009E6CA8">
        <w:rPr>
          <w:rFonts w:ascii="Arial" w:hAnsi="Arial" w:cs="Arial"/>
          <w:b/>
          <w:sz w:val="20"/>
        </w:rPr>
        <w:t xml:space="preserve"> </w:t>
      </w:r>
      <w:r w:rsidR="00AC7F7F" w:rsidRPr="009E6CA8">
        <w:rPr>
          <w:rFonts w:ascii="Arial" w:hAnsi="Arial" w:cs="Arial"/>
          <w:sz w:val="20"/>
        </w:rPr>
        <w:t xml:space="preserve">w zakresie dotyczącym podstaw wykluczenia wskazanych w art. 108 ust. 1 pkt 1,2 i 4 </w:t>
      </w:r>
      <w:proofErr w:type="spellStart"/>
      <w:r w:rsidR="00E3247E" w:rsidRPr="009E6CA8">
        <w:rPr>
          <w:rFonts w:ascii="Arial" w:hAnsi="Arial" w:cs="Arial"/>
          <w:sz w:val="20"/>
        </w:rPr>
        <w:t>p.z.p</w:t>
      </w:r>
      <w:proofErr w:type="spellEnd"/>
      <w:r w:rsidR="00E3247E" w:rsidRPr="009E6CA8">
        <w:rPr>
          <w:rFonts w:ascii="Arial" w:hAnsi="Arial" w:cs="Arial"/>
          <w:sz w:val="20"/>
        </w:rPr>
        <w:t xml:space="preserve">. </w:t>
      </w:r>
      <w:r w:rsidR="00AC7F7F" w:rsidRPr="009E6CA8">
        <w:rPr>
          <w:rFonts w:ascii="Arial" w:hAnsi="Arial" w:cs="Arial"/>
          <w:sz w:val="20"/>
        </w:rPr>
        <w:t>sporz</w:t>
      </w:r>
      <w:r w:rsidR="008B77CE" w:rsidRPr="009E6CA8">
        <w:rPr>
          <w:rFonts w:ascii="Arial" w:hAnsi="Arial" w:cs="Arial"/>
          <w:sz w:val="20"/>
        </w:rPr>
        <w:t>ą</w:t>
      </w:r>
      <w:r w:rsidR="00AC7F7F" w:rsidRPr="009E6CA8">
        <w:rPr>
          <w:rFonts w:ascii="Arial" w:hAnsi="Arial" w:cs="Arial"/>
          <w:sz w:val="20"/>
        </w:rPr>
        <w:t xml:space="preserve">dzona nie wcześniej niż 6 miesięcy przed jej złożeniem. </w:t>
      </w:r>
    </w:p>
    <w:p w14:paraId="5104C295" w14:textId="500F5508" w:rsidR="00D77203" w:rsidRPr="009E6CA8" w:rsidRDefault="0070502E"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t>
      </w:r>
      <w:r w:rsidR="00433485" w:rsidRPr="009E6CA8">
        <w:rPr>
          <w:rFonts w:ascii="Arial" w:hAnsi="Arial" w:cs="Arial"/>
          <w:sz w:val="20"/>
        </w:rPr>
        <w:t>W</w:t>
      </w:r>
      <w:r w:rsidRPr="009E6CA8">
        <w:rPr>
          <w:rFonts w:ascii="Arial" w:hAnsi="Arial" w:cs="Arial"/>
          <w:sz w:val="20"/>
        </w:rPr>
        <w:t xml:space="preserve">ykonawca ma siedzibę lub miejsce zamieszkania poza </w:t>
      </w:r>
      <w:r w:rsidR="007529BB" w:rsidRPr="009E6CA8">
        <w:rPr>
          <w:rFonts w:ascii="Arial" w:hAnsi="Arial" w:cs="Arial"/>
          <w:sz w:val="20"/>
        </w:rPr>
        <w:t xml:space="preserve">granicami </w:t>
      </w:r>
      <w:r w:rsidR="003C23A8" w:rsidRPr="009E6CA8">
        <w:rPr>
          <w:rFonts w:ascii="Arial" w:hAnsi="Arial" w:cs="Arial"/>
          <w:sz w:val="20"/>
        </w:rPr>
        <w:t>Rzeczypospolitej Polskiej:</w:t>
      </w:r>
    </w:p>
    <w:p w14:paraId="3EA9ABF1" w14:textId="5FE37C1E" w:rsidR="00764BDF" w:rsidRPr="009E6CA8" w:rsidRDefault="00C84899" w:rsidP="005D5FE0">
      <w:pPr>
        <w:pStyle w:val="pkt"/>
        <w:spacing w:before="0" w:after="0" w:line="360" w:lineRule="auto"/>
        <w:ind w:left="852" w:hanging="426"/>
        <w:rPr>
          <w:rFonts w:ascii="Arial" w:hAnsi="Arial" w:cs="Arial"/>
          <w:sz w:val="20"/>
        </w:rPr>
      </w:pPr>
      <w:r>
        <w:rPr>
          <w:rFonts w:ascii="Arial" w:hAnsi="Arial" w:cs="Arial"/>
          <w:b/>
          <w:sz w:val="20"/>
        </w:rPr>
        <w:t>1</w:t>
      </w:r>
      <w:r w:rsidR="001168E2" w:rsidRPr="009E6CA8">
        <w:rPr>
          <w:rFonts w:ascii="Arial" w:hAnsi="Arial" w:cs="Arial"/>
          <w:b/>
          <w:sz w:val="20"/>
        </w:rPr>
        <w:t>)</w:t>
      </w:r>
      <w:r w:rsidR="001168E2" w:rsidRPr="009E6CA8">
        <w:rPr>
          <w:rFonts w:ascii="Arial" w:hAnsi="Arial" w:cs="Arial"/>
          <w:b/>
          <w:sz w:val="20"/>
        </w:rPr>
        <w:tab/>
      </w:r>
      <w:r w:rsidR="0070502E" w:rsidRPr="009E6CA8">
        <w:rPr>
          <w:rFonts w:ascii="Arial" w:hAnsi="Arial" w:cs="Arial"/>
          <w:sz w:val="20"/>
        </w:rPr>
        <w:t>zamiast dokument</w:t>
      </w:r>
      <w:r w:rsidR="003C23A8" w:rsidRPr="009E6CA8">
        <w:rPr>
          <w:rFonts w:ascii="Arial" w:hAnsi="Arial" w:cs="Arial"/>
          <w:sz w:val="20"/>
        </w:rPr>
        <w:t>ów</w:t>
      </w:r>
      <w:r w:rsidR="0070502E" w:rsidRPr="009E6CA8">
        <w:rPr>
          <w:rFonts w:ascii="Arial" w:hAnsi="Arial" w:cs="Arial"/>
          <w:sz w:val="20"/>
        </w:rPr>
        <w:t xml:space="preserve">, o których mowa w </w:t>
      </w:r>
      <w:r w:rsidR="008C4E97" w:rsidRPr="009E6CA8">
        <w:rPr>
          <w:rFonts w:ascii="Arial" w:hAnsi="Arial" w:cs="Arial"/>
          <w:sz w:val="20"/>
        </w:rPr>
        <w:t>ust.</w:t>
      </w:r>
      <w:r w:rsidR="0098634F">
        <w:rPr>
          <w:rFonts w:ascii="Arial" w:hAnsi="Arial" w:cs="Arial"/>
          <w:sz w:val="20"/>
        </w:rPr>
        <w:t xml:space="preserve"> </w:t>
      </w:r>
      <w:r w:rsidR="00FD774D">
        <w:rPr>
          <w:rFonts w:ascii="Arial" w:hAnsi="Arial" w:cs="Arial"/>
          <w:sz w:val="20"/>
        </w:rPr>
        <w:t>6</w:t>
      </w:r>
      <w:r w:rsidR="008C4E97" w:rsidRPr="009E6CA8">
        <w:rPr>
          <w:rFonts w:ascii="Arial" w:hAnsi="Arial" w:cs="Arial"/>
          <w:sz w:val="20"/>
        </w:rPr>
        <w:t xml:space="preserve"> pkt</w:t>
      </w:r>
      <w:r w:rsidR="00ED1ADC" w:rsidRPr="009E6CA8">
        <w:rPr>
          <w:rFonts w:ascii="Arial" w:hAnsi="Arial" w:cs="Arial"/>
          <w:sz w:val="20"/>
        </w:rPr>
        <w:t xml:space="preserve"> </w:t>
      </w:r>
      <w:r>
        <w:rPr>
          <w:rFonts w:ascii="Arial" w:hAnsi="Arial" w:cs="Arial"/>
          <w:sz w:val="20"/>
        </w:rPr>
        <w:t>3</w:t>
      </w:r>
      <w:r w:rsidR="00EA6260" w:rsidRPr="009E6CA8">
        <w:rPr>
          <w:rFonts w:ascii="Arial" w:hAnsi="Arial" w:cs="Arial"/>
          <w:sz w:val="20"/>
        </w:rPr>
        <w:t>,</w:t>
      </w:r>
      <w:r w:rsidR="0070502E" w:rsidRPr="009E6CA8">
        <w:rPr>
          <w:rFonts w:ascii="Arial" w:hAnsi="Arial" w:cs="Arial"/>
          <w:sz w:val="20"/>
        </w:rPr>
        <w:t xml:space="preserve"> </w:t>
      </w:r>
      <w:r w:rsidR="007353EF" w:rsidRPr="009E6CA8">
        <w:rPr>
          <w:rFonts w:ascii="Arial" w:hAnsi="Arial" w:cs="Arial"/>
          <w:sz w:val="20"/>
        </w:rPr>
        <w:t>składa informację z odpowiedniego</w:t>
      </w:r>
      <w:r w:rsidR="000218A7">
        <w:rPr>
          <w:rFonts w:ascii="Arial" w:hAnsi="Arial" w:cs="Arial"/>
          <w:sz w:val="20"/>
        </w:rPr>
        <w:t xml:space="preserve"> </w:t>
      </w:r>
      <w:r w:rsidR="007353EF" w:rsidRPr="009E6CA8">
        <w:rPr>
          <w:rFonts w:ascii="Arial" w:hAnsi="Arial" w:cs="Arial"/>
          <w:sz w:val="20"/>
        </w:rPr>
        <w:t>rejestru, takiego jak rejestr sądowy, albo, w przypadku braku takiego rejestru, inny równoważny dokument wydany</w:t>
      </w:r>
      <w:r w:rsidR="007560D8" w:rsidRPr="009E6CA8">
        <w:rPr>
          <w:rFonts w:ascii="Arial" w:hAnsi="Arial" w:cs="Arial"/>
          <w:sz w:val="20"/>
        </w:rPr>
        <w:t xml:space="preserve"> </w:t>
      </w:r>
      <w:r w:rsidR="007353EF" w:rsidRPr="009E6CA8">
        <w:rPr>
          <w:rFonts w:ascii="Arial" w:hAnsi="Arial" w:cs="Arial"/>
          <w:sz w:val="20"/>
        </w:rPr>
        <w:t>przez właściwy organ sądowy lub administracyjny kraju, w którym wykonawca ma siedzibę lub miejsce zamieszkania</w:t>
      </w:r>
      <w:r w:rsidR="00D56F32" w:rsidRPr="009E6CA8">
        <w:rPr>
          <w:rFonts w:ascii="Arial" w:hAnsi="Arial" w:cs="Arial"/>
          <w:sz w:val="20"/>
        </w:rPr>
        <w:t xml:space="preserve"> </w:t>
      </w:r>
      <w:r w:rsidR="001168E2" w:rsidRPr="009E6CA8">
        <w:rPr>
          <w:rFonts w:ascii="Arial" w:hAnsi="Arial" w:cs="Arial"/>
          <w:sz w:val="20"/>
        </w:rPr>
        <w:t>-</w:t>
      </w:r>
      <w:r w:rsidR="00D56F32" w:rsidRPr="009E6CA8">
        <w:rPr>
          <w:rFonts w:ascii="Arial" w:hAnsi="Arial" w:cs="Arial"/>
          <w:sz w:val="20"/>
        </w:rPr>
        <w:t xml:space="preserve"> wystawione nie wcześniej niż 6 miesięcy przed jego złożeniem oraz </w:t>
      </w:r>
      <w:r w:rsidR="007560D8" w:rsidRPr="009E6CA8">
        <w:rPr>
          <w:rFonts w:ascii="Arial" w:hAnsi="Arial" w:cs="Arial"/>
          <w:sz w:val="20"/>
        </w:rPr>
        <w:t>składa informację z odpowiedniego rejestru zawierającego informacje o jego beneficjentach rzeczywistych albo, w przypadku braku</w:t>
      </w:r>
      <w:r w:rsidR="00247049">
        <w:rPr>
          <w:rFonts w:ascii="Arial" w:hAnsi="Arial" w:cs="Arial"/>
          <w:sz w:val="20"/>
        </w:rPr>
        <w:t xml:space="preserve"> </w:t>
      </w:r>
      <w:r w:rsidR="007560D8" w:rsidRPr="009E6CA8">
        <w:rPr>
          <w:rFonts w:ascii="Arial" w:hAnsi="Arial" w:cs="Arial"/>
          <w:sz w:val="20"/>
        </w:rPr>
        <w:t>takiego rejestru, inny równoważny dokument wydany przez właściwy organ sądowy lub administracyjny kraju, w którym wykonawca ma siedzibę lub miejsce zamieszkania, określający j</w:t>
      </w:r>
      <w:r w:rsidR="00764BDF" w:rsidRPr="009E6CA8">
        <w:rPr>
          <w:rFonts w:ascii="Arial" w:hAnsi="Arial" w:cs="Arial"/>
          <w:sz w:val="20"/>
        </w:rPr>
        <w:t xml:space="preserve">ego beneficjentów rzeczywistych </w:t>
      </w:r>
      <w:r w:rsidR="001168E2" w:rsidRPr="009E6CA8">
        <w:rPr>
          <w:rFonts w:ascii="Arial" w:hAnsi="Arial" w:cs="Arial"/>
          <w:sz w:val="20"/>
        </w:rPr>
        <w:t>-</w:t>
      </w:r>
      <w:r w:rsidR="00764BDF" w:rsidRPr="009E6CA8">
        <w:rPr>
          <w:rFonts w:ascii="Arial" w:hAnsi="Arial" w:cs="Arial"/>
          <w:sz w:val="20"/>
        </w:rPr>
        <w:t xml:space="preserve"> wystawione nie wcześniej niż 3 miesiące przed jego złożeniem.</w:t>
      </w:r>
    </w:p>
    <w:p w14:paraId="0E35FFEA" w14:textId="0785F765" w:rsidR="00090A4C" w:rsidRPr="009E6CA8" w:rsidRDefault="00090A4C"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 kraju, w którym wykonawca ma siedzibę lub miejsce zamieszkania, nie wydaje się dokumentów, o których mowa w ust. </w:t>
      </w:r>
      <w:r w:rsidR="00FD774D">
        <w:rPr>
          <w:rFonts w:ascii="Arial" w:hAnsi="Arial" w:cs="Arial"/>
          <w:sz w:val="20"/>
        </w:rPr>
        <w:t>7</w:t>
      </w:r>
      <w:r w:rsidRPr="009E6CA8">
        <w:rPr>
          <w:rFonts w:ascii="Arial" w:hAnsi="Arial" w:cs="Arial"/>
          <w:sz w:val="20"/>
        </w:rPr>
        <w:t>, lub gdy dokumenty te nie odnoszą się do wszystkich przypadków wskazanych w SWZ</w:t>
      </w:r>
      <w:r w:rsidR="001204A0" w:rsidRPr="009E6CA8">
        <w:rPr>
          <w:rFonts w:ascii="Arial" w:hAnsi="Arial" w:cs="Arial"/>
          <w:sz w:val="20"/>
        </w:rPr>
        <w:t xml:space="preserve">, </w:t>
      </w:r>
      <w:r w:rsidRPr="009E6CA8">
        <w:rPr>
          <w:rFonts w:ascii="Arial" w:hAnsi="Arial" w:cs="Arial"/>
          <w:sz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9E6CA8">
        <w:rPr>
          <w:rFonts w:ascii="Arial" w:hAnsi="Arial" w:cs="Arial"/>
          <w:sz w:val="20"/>
        </w:rPr>
        <w:lastRenderedPageBreak/>
        <w:t>organem sądowym lub administracyjnym, notariuszem, organem samorządu zawodowego lub gospodarczego, właściwym ze względu na siedzibę lub miejsce zamieszkania wyk</w:t>
      </w:r>
      <w:r w:rsidRPr="007C2D49">
        <w:rPr>
          <w:rFonts w:ascii="Arial" w:hAnsi="Arial" w:cs="Arial"/>
          <w:sz w:val="20"/>
        </w:rPr>
        <w:t xml:space="preserve">onawcy. </w:t>
      </w:r>
      <w:r w:rsidR="001204A0" w:rsidRPr="007C2D49">
        <w:rPr>
          <w:rFonts w:ascii="Arial" w:hAnsi="Arial" w:cs="Arial"/>
          <w:sz w:val="20"/>
        </w:rPr>
        <w:t>Wymagania dotyczące terminu wystawienia dokumentów lub oświadczeń są analogiczne jak w ust.</w:t>
      </w:r>
      <w:r w:rsidR="00FD774D">
        <w:rPr>
          <w:rFonts w:ascii="Arial" w:hAnsi="Arial" w:cs="Arial"/>
          <w:sz w:val="20"/>
        </w:rPr>
        <w:t>7</w:t>
      </w:r>
      <w:r w:rsidR="007C2D49">
        <w:rPr>
          <w:rFonts w:ascii="Arial" w:hAnsi="Arial" w:cs="Arial"/>
          <w:sz w:val="20"/>
        </w:rPr>
        <w:t>.</w:t>
      </w:r>
    </w:p>
    <w:p w14:paraId="48A772CC" w14:textId="05B3704A" w:rsidR="00DD6EE2" w:rsidRPr="009E6CA8" w:rsidRDefault="004E2667"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w:t>
      </w:r>
      <w:r w:rsidR="001168E2" w:rsidRPr="009E6CA8">
        <w:rPr>
          <w:rFonts w:ascii="Arial" w:hAnsi="Arial" w:cs="Arial"/>
          <w:sz w:val="20"/>
        </w:rPr>
        <w:t>z dnia 17.02.2005 r</w:t>
      </w:r>
      <w:r w:rsidRPr="009E6CA8">
        <w:rPr>
          <w:rFonts w:ascii="Arial" w:hAnsi="Arial" w:cs="Arial"/>
          <w:sz w:val="20"/>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00A13FEE" w:rsidRPr="009E6CA8">
        <w:rPr>
          <w:rFonts w:ascii="Arial" w:hAnsi="Arial" w:cs="Arial"/>
          <w:sz w:val="20"/>
        </w:rPr>
        <w:t>p.z.p</w:t>
      </w:r>
      <w:proofErr w:type="spellEnd"/>
      <w:r w:rsidR="00A13FEE" w:rsidRPr="009E6CA8">
        <w:rPr>
          <w:rFonts w:ascii="Arial" w:hAnsi="Arial" w:cs="Arial"/>
          <w:sz w:val="20"/>
        </w:rPr>
        <w:t xml:space="preserve">. </w:t>
      </w:r>
      <w:r w:rsidRPr="009E6CA8">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25AF055D" w14:textId="622B1E43" w:rsidR="002163EA" w:rsidRPr="0098634F" w:rsidRDefault="00351283" w:rsidP="00FD774D">
      <w:pPr>
        <w:pStyle w:val="pkt"/>
        <w:numPr>
          <w:ilvl w:val="0"/>
          <w:numId w:val="21"/>
        </w:numPr>
        <w:spacing w:before="240" w:after="0" w:line="360" w:lineRule="auto"/>
        <w:rPr>
          <w:rFonts w:ascii="Arial" w:hAnsi="Arial" w:cs="Arial"/>
          <w:sz w:val="20"/>
          <w:shd w:val="clear" w:color="auto" w:fill="FFFFFF"/>
        </w:rPr>
      </w:pPr>
      <w:r w:rsidRPr="009E6CA8">
        <w:rPr>
          <w:rFonts w:ascii="Arial" w:hAnsi="Arial" w:cs="Arial"/>
          <w:sz w:val="20"/>
        </w:rPr>
        <w:t xml:space="preserve">W zakresie nieuregulowanym ustawą </w:t>
      </w:r>
      <w:proofErr w:type="spellStart"/>
      <w:r w:rsidR="00CA7B83" w:rsidRPr="009E6CA8">
        <w:rPr>
          <w:rFonts w:ascii="Arial" w:hAnsi="Arial" w:cs="Arial"/>
          <w:sz w:val="20"/>
        </w:rPr>
        <w:t>p.z.p</w:t>
      </w:r>
      <w:proofErr w:type="spellEnd"/>
      <w:r w:rsidR="00CA7B83" w:rsidRPr="009E6CA8">
        <w:rPr>
          <w:rFonts w:ascii="Arial" w:hAnsi="Arial" w:cs="Arial"/>
          <w:sz w:val="20"/>
        </w:rPr>
        <w:t xml:space="preserve">. </w:t>
      </w:r>
      <w:r w:rsidRPr="009E6CA8">
        <w:rPr>
          <w:rFonts w:ascii="Arial" w:hAnsi="Arial" w:cs="Arial"/>
          <w:sz w:val="20"/>
        </w:rPr>
        <w:t>lub niniejszą SWZ do oświadczeń i dokumentów składanych przez Wykonawcę w postępowaniu, zastosowanie mają przepisy rozporządzenia Ministra Rozwoju</w:t>
      </w:r>
      <w:r w:rsidR="00FC24D2" w:rsidRPr="009E6CA8">
        <w:rPr>
          <w:rFonts w:ascii="Arial" w:hAnsi="Arial" w:cs="Arial"/>
          <w:sz w:val="20"/>
        </w:rPr>
        <w:t xml:space="preserve">, Pracy i Technologii </w:t>
      </w:r>
      <w:r w:rsidRPr="009E6CA8">
        <w:rPr>
          <w:rFonts w:ascii="Arial" w:hAnsi="Arial" w:cs="Arial"/>
          <w:sz w:val="20"/>
        </w:rPr>
        <w:t>z dnia 2</w:t>
      </w:r>
      <w:r w:rsidR="00FC24D2" w:rsidRPr="009E6CA8">
        <w:rPr>
          <w:rFonts w:ascii="Arial" w:hAnsi="Arial" w:cs="Arial"/>
          <w:sz w:val="20"/>
        </w:rPr>
        <w:t xml:space="preserve">3 grudnia 2020 r. </w:t>
      </w:r>
      <w:r w:rsidRPr="009E6CA8">
        <w:rPr>
          <w:rFonts w:ascii="Arial" w:hAnsi="Arial" w:cs="Arial"/>
          <w:i/>
          <w:sz w:val="20"/>
        </w:rPr>
        <w:t xml:space="preserve">w sprawie </w:t>
      </w:r>
      <w:r w:rsidR="00FC24D2" w:rsidRPr="009E6CA8">
        <w:rPr>
          <w:rFonts w:ascii="Arial" w:hAnsi="Arial" w:cs="Arial"/>
          <w:i/>
          <w:sz w:val="20"/>
        </w:rPr>
        <w:t xml:space="preserve">podmiotowych środków dowodowych oraz innych dokumentów lub oświadczeń, jakich może żądać zamawiający od wykonawcy </w:t>
      </w:r>
      <w:r w:rsidRPr="009E6CA8">
        <w:rPr>
          <w:rFonts w:ascii="Arial" w:hAnsi="Arial" w:cs="Arial"/>
          <w:sz w:val="20"/>
        </w:rPr>
        <w:t xml:space="preserve">(Dz. U. z </w:t>
      </w:r>
      <w:r w:rsidR="00A05727" w:rsidRPr="009E6CA8">
        <w:rPr>
          <w:rFonts w:ascii="Arial" w:hAnsi="Arial" w:cs="Arial"/>
          <w:sz w:val="20"/>
        </w:rPr>
        <w:t xml:space="preserve">2020 </w:t>
      </w:r>
      <w:r w:rsidRPr="009E6CA8">
        <w:rPr>
          <w:rFonts w:ascii="Arial" w:hAnsi="Arial" w:cs="Arial"/>
          <w:sz w:val="20"/>
        </w:rPr>
        <w:t xml:space="preserve">r. poz. </w:t>
      </w:r>
      <w:r w:rsidR="00E92077" w:rsidRPr="009E6CA8">
        <w:rPr>
          <w:rFonts w:ascii="Arial" w:hAnsi="Arial" w:cs="Arial"/>
          <w:sz w:val="20"/>
        </w:rPr>
        <w:t>2415</w:t>
      </w:r>
      <w:r w:rsidRPr="009E6CA8">
        <w:rPr>
          <w:rFonts w:ascii="Arial" w:hAnsi="Arial" w:cs="Arial"/>
          <w:sz w:val="20"/>
        </w:rPr>
        <w:t xml:space="preserve">; zwanym dalej </w:t>
      </w:r>
      <w:r w:rsidR="001168E2" w:rsidRPr="009E6CA8">
        <w:rPr>
          <w:rFonts w:ascii="Arial" w:hAnsi="Arial" w:cs="Arial"/>
          <w:sz w:val="20"/>
        </w:rPr>
        <w:t>"</w:t>
      </w:r>
      <w:proofErr w:type="spellStart"/>
      <w:r w:rsidRPr="009E6CA8">
        <w:rPr>
          <w:rFonts w:ascii="Arial" w:hAnsi="Arial" w:cs="Arial"/>
          <w:sz w:val="20"/>
        </w:rPr>
        <w:t>r</w:t>
      </w:r>
      <w:r w:rsidR="00B60958" w:rsidRPr="009E6CA8">
        <w:rPr>
          <w:rFonts w:ascii="Arial" w:hAnsi="Arial" w:cs="Arial"/>
          <w:sz w:val="20"/>
        </w:rPr>
        <w:t>.p.ś.d</w:t>
      </w:r>
      <w:proofErr w:type="spellEnd"/>
      <w:r w:rsidR="00B60958" w:rsidRPr="009E6CA8">
        <w:rPr>
          <w:rFonts w:ascii="Arial" w:hAnsi="Arial" w:cs="Arial"/>
          <w:sz w:val="20"/>
        </w:rPr>
        <w:t>.</w:t>
      </w:r>
      <w:r w:rsidR="001168E2" w:rsidRPr="009E6CA8">
        <w:rPr>
          <w:rFonts w:ascii="Arial" w:hAnsi="Arial" w:cs="Arial"/>
          <w:sz w:val="20"/>
        </w:rPr>
        <w:t>"</w:t>
      </w:r>
      <w:r w:rsidRPr="009E6CA8">
        <w:rPr>
          <w:rFonts w:ascii="Arial" w:hAnsi="Arial" w:cs="Arial"/>
          <w:sz w:val="20"/>
        </w:rPr>
        <w:t>)</w:t>
      </w:r>
      <w:r w:rsidR="00E92077" w:rsidRPr="009E6CA8">
        <w:rPr>
          <w:rFonts w:ascii="Arial" w:hAnsi="Arial" w:cs="Arial"/>
          <w:sz w:val="20"/>
        </w:rPr>
        <w:t xml:space="preserve"> oraz przepisy rozporządzenia </w:t>
      </w:r>
      <w:r w:rsidR="00DD6EE2" w:rsidRPr="009E6CA8">
        <w:rPr>
          <w:rFonts w:ascii="Arial" w:hAnsi="Arial" w:cs="Arial"/>
          <w:sz w:val="20"/>
        </w:rPr>
        <w:t xml:space="preserve">Prezesa Rady Ministrów z dnia 30 grudnia 2020 r. </w:t>
      </w:r>
      <w:r w:rsidR="00DD6EE2" w:rsidRPr="009E6CA8">
        <w:rPr>
          <w:rFonts w:ascii="Arial" w:hAnsi="Arial" w:cs="Arial"/>
          <w:i/>
          <w:iCs/>
          <w:sz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ED1ADC" w:rsidRPr="009E6CA8">
        <w:rPr>
          <w:rFonts w:ascii="Arial" w:hAnsi="Arial" w:cs="Arial"/>
          <w:i/>
          <w:iCs/>
          <w:sz w:val="20"/>
          <w:shd w:val="clear" w:color="auto" w:fill="FFFFFF"/>
        </w:rPr>
        <w:t xml:space="preserve"> </w:t>
      </w:r>
      <w:r w:rsidR="00DD6EE2" w:rsidRPr="009E6CA8">
        <w:rPr>
          <w:rFonts w:ascii="Arial" w:hAnsi="Arial" w:cs="Arial"/>
          <w:sz w:val="20"/>
          <w:shd w:val="clear" w:color="auto" w:fill="FFFFFF"/>
        </w:rPr>
        <w:t>(Dz.U. z 2020 r. poz. 2452</w:t>
      </w:r>
      <w:r w:rsidR="00B60958" w:rsidRPr="009E6CA8">
        <w:rPr>
          <w:rFonts w:ascii="Arial" w:hAnsi="Arial" w:cs="Arial"/>
          <w:sz w:val="20"/>
        </w:rPr>
        <w:t xml:space="preserve"> zwanym dalej </w:t>
      </w:r>
      <w:r w:rsidR="001168E2" w:rsidRPr="009E6CA8">
        <w:rPr>
          <w:rFonts w:ascii="Arial" w:hAnsi="Arial" w:cs="Arial"/>
          <w:sz w:val="20"/>
        </w:rPr>
        <w:t>"</w:t>
      </w:r>
      <w:proofErr w:type="spellStart"/>
      <w:r w:rsidR="00B60958" w:rsidRPr="009E6CA8">
        <w:rPr>
          <w:rFonts w:ascii="Arial" w:hAnsi="Arial" w:cs="Arial"/>
          <w:sz w:val="20"/>
        </w:rPr>
        <w:t>r.d.e</w:t>
      </w:r>
      <w:proofErr w:type="spellEnd"/>
      <w:r w:rsidR="00B60958" w:rsidRPr="009E6CA8">
        <w:rPr>
          <w:rFonts w:ascii="Arial" w:hAnsi="Arial" w:cs="Arial"/>
          <w:sz w:val="20"/>
        </w:rPr>
        <w:t>.</w:t>
      </w:r>
      <w:r w:rsidR="001168E2" w:rsidRPr="009E6CA8">
        <w:rPr>
          <w:rFonts w:ascii="Arial" w:hAnsi="Arial" w:cs="Arial"/>
          <w:sz w:val="20"/>
        </w:rPr>
        <w:t>"</w:t>
      </w:r>
      <w:r w:rsidR="00DD6EE2" w:rsidRPr="009E6CA8">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00EB37EE" w:rsidRPr="009E6CA8">
        <w:rPr>
          <w:rFonts w:ascii="Arial" w:hAnsi="Arial" w:cs="Arial"/>
          <w:sz w:val="20"/>
          <w:shd w:val="clear" w:color="auto" w:fill="FFFFFF"/>
        </w:rPr>
        <w:lastRenderedPageBreak/>
        <w:t>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D06550" w:rsidRDefault="001168E2" w:rsidP="005D5FE0">
      <w:pPr>
        <w:pStyle w:val="pkt"/>
        <w:spacing w:before="0" w:after="0" w:line="360" w:lineRule="auto"/>
        <w:ind w:left="852" w:hanging="426"/>
        <w:rPr>
          <w:rFonts w:ascii="Arial" w:hAnsi="Arial" w:cs="Arial"/>
          <w:color w:val="FF0000"/>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na zdolności innych podmiotów</w:t>
      </w:r>
      <w:r w:rsidR="00A21039" w:rsidRPr="006F3D08">
        <w:rPr>
          <w:rFonts w:ascii="Arial" w:hAnsi="Arial" w:cs="Arial"/>
          <w:sz w:val="20"/>
        </w:rPr>
        <w:t>);</w:t>
      </w:r>
    </w:p>
    <w:p w14:paraId="0B0D8325" w14:textId="77777777" w:rsidR="00267B15" w:rsidRDefault="001168E2" w:rsidP="00267B15">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A21039" w:rsidRPr="009E6CA8">
        <w:rPr>
          <w:rFonts w:ascii="Arial" w:hAnsi="Arial" w:cs="Arial"/>
          <w:sz w:val="20"/>
        </w:rPr>
        <w:t xml:space="preserve">w terminie określonym w Rozdziale IX ust. </w:t>
      </w:r>
      <w:r w:rsidR="00267B15">
        <w:rPr>
          <w:rFonts w:ascii="Arial" w:hAnsi="Arial" w:cs="Arial"/>
          <w:sz w:val="20"/>
        </w:rPr>
        <w:t>6</w:t>
      </w:r>
      <w:r w:rsidR="00A21039" w:rsidRPr="009E6CA8">
        <w:rPr>
          <w:rFonts w:ascii="Arial" w:hAnsi="Arial" w:cs="Arial"/>
          <w:sz w:val="20"/>
        </w:rPr>
        <w:t xml:space="preserve"> SWZ, przedkłada w odniesieniu do tych podmiotów oświadczenia i dokumenty tam wskazane.</w:t>
      </w:r>
      <w:bookmarkStart w:id="8" w:name="_Hlk104462180"/>
    </w:p>
    <w:bookmarkEnd w:id="8"/>
    <w:p w14:paraId="0B545EAA" w14:textId="77777777" w:rsidR="00267B15" w:rsidRPr="00267B15" w:rsidRDefault="00267B15" w:rsidP="00267B15">
      <w:pPr>
        <w:spacing w:line="360" w:lineRule="auto"/>
        <w:ind w:left="852" w:hanging="426"/>
        <w:jc w:val="both"/>
        <w:rPr>
          <w:rFonts w:ascii="Arial" w:hAnsi="Arial" w:cs="Arial"/>
          <w:sz w:val="20"/>
          <w:szCs w:val="20"/>
        </w:rPr>
      </w:pPr>
      <w:r w:rsidRPr="00267B15">
        <w:rPr>
          <w:rFonts w:ascii="Arial" w:hAnsi="Arial" w:cs="Arial"/>
          <w:b/>
          <w:sz w:val="20"/>
          <w:szCs w:val="20"/>
        </w:rPr>
        <w:t xml:space="preserve">4)    </w:t>
      </w:r>
      <w:r w:rsidRPr="00267B15">
        <w:rPr>
          <w:rFonts w:ascii="Arial" w:hAnsi="Arial" w:cs="Arial"/>
          <w:sz w:val="20"/>
          <w:szCs w:val="20"/>
        </w:rPr>
        <w:t>składa wraz z ofertą Załącznik nr 2a do SWZ;</w:t>
      </w:r>
    </w:p>
    <w:p w14:paraId="1728D1B0" w14:textId="206CDC83" w:rsidR="00267B15" w:rsidRPr="009E6CA8" w:rsidRDefault="00267B15" w:rsidP="00267B15">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xml:space="preserve">) składa każdy z Wykonawców wspólnie ubiegających się </w:t>
      </w:r>
      <w:r w:rsidR="00E7256F" w:rsidRPr="006F3D08">
        <w:rPr>
          <w:rFonts w:ascii="Arial" w:hAnsi="Arial" w:cs="Arial"/>
          <w:sz w:val="20"/>
          <w:szCs w:val="20"/>
        </w:rPr>
        <w:lastRenderedPageBreak/>
        <w:t>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9E6CA8" w:rsidRDefault="001168E2" w:rsidP="005D5FE0">
      <w:pPr>
        <w:spacing w:line="360" w:lineRule="auto"/>
        <w:ind w:left="426" w:hanging="426"/>
        <w:jc w:val="both"/>
        <w:rPr>
          <w:rFonts w:ascii="Arial" w:hAnsi="Arial" w:cs="Arial"/>
          <w:sz w:val="20"/>
          <w:szCs w:val="20"/>
        </w:rPr>
      </w:pPr>
      <w:bookmarkStart w:id="9"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66E4E9B" w14:textId="5DE9E3B4" w:rsidR="00474F8E" w:rsidRPr="00267B15" w:rsidRDefault="001168E2" w:rsidP="005D5FE0">
      <w:pPr>
        <w:spacing w:line="360" w:lineRule="auto"/>
        <w:ind w:left="426" w:hanging="426"/>
        <w:jc w:val="both"/>
        <w:rPr>
          <w:rFonts w:ascii="Arial" w:hAnsi="Arial" w:cs="Arial"/>
          <w:sz w:val="20"/>
          <w:szCs w:val="20"/>
          <w:shd w:val="clear" w:color="auto" w:fill="FFFFFF"/>
        </w:rPr>
      </w:pPr>
      <w:r w:rsidRPr="009E6CA8">
        <w:rPr>
          <w:rFonts w:ascii="Arial" w:hAnsi="Arial" w:cs="Arial"/>
          <w:b/>
          <w:sz w:val="20"/>
          <w:szCs w:val="20"/>
        </w:rPr>
        <w:t>4.</w:t>
      </w:r>
      <w:r w:rsidRPr="009E6CA8">
        <w:rPr>
          <w:rFonts w:ascii="Arial" w:hAnsi="Arial" w:cs="Arial"/>
          <w:b/>
          <w:sz w:val="20"/>
          <w:szCs w:val="20"/>
        </w:rPr>
        <w:tab/>
      </w:r>
      <w:r w:rsidR="00474F8E" w:rsidRPr="009E6CA8">
        <w:rPr>
          <w:rFonts w:ascii="Arial" w:hAnsi="Arial" w:cs="Arial"/>
          <w:sz w:val="20"/>
          <w:szCs w:val="20"/>
          <w:shd w:val="clear" w:color="auto" w:fill="FFFFFF"/>
        </w:rPr>
        <w:t xml:space="preserve">Wykonawcy wspólnie </w:t>
      </w:r>
      <w:r w:rsidR="00474F8E" w:rsidRPr="009E6CA8">
        <w:rPr>
          <w:rFonts w:ascii="Arial" w:hAnsi="Arial" w:cs="Arial"/>
          <w:sz w:val="20"/>
          <w:szCs w:val="20"/>
        </w:rPr>
        <w:t>ubiegający</w:t>
      </w:r>
      <w:r w:rsidR="00474F8E" w:rsidRPr="009E6CA8">
        <w:rPr>
          <w:rFonts w:ascii="Arial" w:hAnsi="Arial" w:cs="Arial"/>
          <w:sz w:val="20"/>
          <w:szCs w:val="20"/>
          <w:shd w:val="clear" w:color="auto" w:fill="FFFFFF"/>
        </w:rPr>
        <w:t xml:space="preserve"> się o udzielenie zamówienia </w:t>
      </w:r>
      <w:r w:rsidR="0036478B" w:rsidRPr="009E6CA8">
        <w:rPr>
          <w:rFonts w:ascii="Arial" w:hAnsi="Arial" w:cs="Arial"/>
          <w:sz w:val="20"/>
          <w:szCs w:val="20"/>
          <w:shd w:val="clear" w:color="auto" w:fill="FFFFFF"/>
        </w:rPr>
        <w:t>wskazują w formularzu oferty</w:t>
      </w:r>
      <w:r w:rsidR="00C546AB" w:rsidRPr="009E6CA8">
        <w:rPr>
          <w:rFonts w:ascii="Arial" w:hAnsi="Arial" w:cs="Arial"/>
          <w:sz w:val="20"/>
          <w:szCs w:val="20"/>
          <w:shd w:val="clear" w:color="auto" w:fill="FFFFFF"/>
        </w:rPr>
        <w:t xml:space="preserve">, </w:t>
      </w:r>
      <w:r w:rsidR="00474F8E" w:rsidRPr="009E6CA8">
        <w:rPr>
          <w:rFonts w:ascii="Arial" w:hAnsi="Arial" w:cs="Arial"/>
          <w:sz w:val="20"/>
          <w:szCs w:val="20"/>
          <w:shd w:val="clear" w:color="auto" w:fill="FFFFFF"/>
        </w:rPr>
        <w:t xml:space="preserve">które </w:t>
      </w:r>
      <w:r w:rsidR="00CD150D" w:rsidRPr="00267B15">
        <w:rPr>
          <w:rFonts w:ascii="Arial" w:hAnsi="Arial" w:cs="Arial"/>
          <w:sz w:val="20"/>
          <w:szCs w:val="20"/>
          <w:shd w:val="clear" w:color="auto" w:fill="FFFFFF"/>
        </w:rPr>
        <w:t xml:space="preserve">dostawy </w:t>
      </w:r>
      <w:r w:rsidR="00474F8E" w:rsidRPr="00267B15">
        <w:rPr>
          <w:rFonts w:ascii="Arial" w:hAnsi="Arial" w:cs="Arial"/>
          <w:sz w:val="20"/>
          <w:szCs w:val="20"/>
          <w:shd w:val="clear" w:color="auto" w:fill="FFFFFF"/>
        </w:rPr>
        <w:t>wykonają poszczególni wykonawcy.</w:t>
      </w:r>
    </w:p>
    <w:p w14:paraId="42197AA0" w14:textId="77777777" w:rsidR="00267B15" w:rsidRPr="00267B15" w:rsidRDefault="00267B15" w:rsidP="00267B15">
      <w:pPr>
        <w:spacing w:line="360" w:lineRule="auto"/>
        <w:ind w:left="426" w:hanging="426"/>
        <w:jc w:val="both"/>
        <w:rPr>
          <w:rFonts w:ascii="Arial" w:hAnsi="Arial" w:cs="Arial"/>
          <w:sz w:val="20"/>
          <w:szCs w:val="20"/>
          <w:shd w:val="clear" w:color="auto" w:fill="FFFFFF"/>
        </w:rPr>
      </w:pPr>
      <w:r w:rsidRPr="00267B15">
        <w:rPr>
          <w:rFonts w:ascii="Arial" w:hAnsi="Arial" w:cs="Arial"/>
          <w:b/>
          <w:bCs/>
          <w:sz w:val="20"/>
          <w:szCs w:val="20"/>
          <w:shd w:val="clear" w:color="auto" w:fill="FFFFFF"/>
        </w:rPr>
        <w:t>5.</w:t>
      </w:r>
      <w:r w:rsidRPr="00267B15">
        <w:rPr>
          <w:rFonts w:ascii="Arial" w:hAnsi="Arial" w:cs="Arial"/>
          <w:sz w:val="20"/>
          <w:szCs w:val="20"/>
          <w:shd w:val="clear" w:color="auto" w:fill="FFFFFF"/>
        </w:rPr>
        <w:t xml:space="preserve">     </w:t>
      </w:r>
      <w:bookmarkStart w:id="10" w:name="_Hlk104462278"/>
      <w:r w:rsidRPr="00267B15">
        <w:rPr>
          <w:rFonts w:ascii="Arial" w:hAnsi="Arial" w:cs="Arial"/>
          <w:sz w:val="20"/>
          <w:szCs w:val="20"/>
          <w:shd w:val="clear" w:color="auto" w:fill="FFFFFF"/>
        </w:rPr>
        <w:t>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267B15">
        <w:rPr>
          <w:rFonts w:ascii="Arial" w:hAnsi="Arial" w:cs="Arial"/>
          <w:bCs/>
          <w:sz w:val="20"/>
        </w:rPr>
        <w:t>.</w:t>
      </w:r>
      <w:bookmarkEnd w:id="10"/>
    </w:p>
    <w:p w14:paraId="70D15192" w14:textId="77777777" w:rsidR="00267B15" w:rsidRPr="009E6CA8" w:rsidRDefault="00267B15" w:rsidP="005D5FE0">
      <w:pPr>
        <w:spacing w:line="360" w:lineRule="auto"/>
        <w:ind w:left="426" w:hanging="426"/>
        <w:jc w:val="both"/>
        <w:rPr>
          <w:rFonts w:ascii="Arial" w:hAnsi="Arial" w:cs="Arial"/>
          <w:sz w:val="20"/>
          <w:szCs w:val="20"/>
        </w:rPr>
      </w:pPr>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9"/>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92E98">
        <w:rPr>
          <w:rFonts w:ascii="Arial" w:hAnsi="Arial" w:cs="Arial"/>
          <w:bCs/>
          <w:sz w:val="20"/>
          <w:szCs w:val="20"/>
        </w:rPr>
        <w:t>p.z.p</w:t>
      </w:r>
      <w:proofErr w:type="spellEnd"/>
      <w:r w:rsidRPr="00D92E98">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 xml:space="preserve">344 z </w:t>
      </w:r>
      <w:proofErr w:type="spellStart"/>
      <w:r>
        <w:rPr>
          <w:rFonts w:ascii="Arial" w:hAnsi="Arial" w:cs="Arial"/>
          <w:bCs/>
          <w:sz w:val="20"/>
          <w:szCs w:val="20"/>
        </w:rPr>
        <w:t>późn</w:t>
      </w:r>
      <w:proofErr w:type="spellEnd"/>
      <w:r>
        <w:rPr>
          <w:rFonts w:ascii="Arial" w:hAnsi="Arial" w:cs="Arial"/>
          <w:bCs/>
          <w:sz w:val="20"/>
          <w:szCs w:val="20"/>
        </w:rPr>
        <w:t>.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 xml:space="preserve">Ofertę, oświadczenia, o których mowa w art. 125 ust. 1 </w:t>
      </w:r>
      <w:proofErr w:type="spellStart"/>
      <w:r w:rsidRPr="00D92E98">
        <w:rPr>
          <w:rFonts w:ascii="Arial" w:hAnsi="Arial" w:cs="Arial"/>
          <w:bCs/>
          <w:sz w:val="20"/>
          <w:szCs w:val="20"/>
        </w:rPr>
        <w:t>p.z.p</w:t>
      </w:r>
      <w:proofErr w:type="spellEnd"/>
      <w:r w:rsidRPr="00D92E98">
        <w:rPr>
          <w:rFonts w:ascii="Arial" w:hAnsi="Arial" w:cs="Arial"/>
          <w:bCs/>
          <w:sz w:val="20"/>
          <w:szCs w:val="20"/>
        </w:rPr>
        <w:t>.,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w:t>
      </w:r>
      <w:proofErr w:type="spellStart"/>
      <w:r>
        <w:rPr>
          <w:rFonts w:ascii="Arial" w:hAnsi="Arial" w:cs="Arial"/>
          <w:bCs/>
          <w:sz w:val="20"/>
          <w:szCs w:val="20"/>
        </w:rPr>
        <w:t>odt</w:t>
      </w:r>
      <w:proofErr w:type="spellEnd"/>
      <w:r>
        <w:rPr>
          <w:rFonts w:ascii="Arial" w:hAnsi="Arial" w:cs="Arial"/>
          <w:bCs/>
          <w:sz w:val="20"/>
          <w:szCs w:val="20"/>
        </w:rPr>
        <w: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AC58B9">
        <w:rPr>
          <w:rFonts w:ascii="Arial" w:hAnsi="Arial" w:cs="Arial"/>
          <w:bCs/>
          <w:sz w:val="20"/>
          <w:szCs w:val="20"/>
        </w:rPr>
        <w:t xml:space="preserve"> </w:t>
      </w:r>
      <w:r w:rsidRPr="00AC58B9">
        <w:rPr>
          <w:rFonts w:ascii="Arial" w:hAnsi="Arial" w:cs="Arial"/>
          <w:bCs/>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203277D2"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 xml:space="preserve">Anita Marczewska, </w:t>
      </w:r>
      <w:r w:rsidR="00A5236C">
        <w:rPr>
          <w:rFonts w:ascii="Arial" w:hAnsi="Arial" w:cs="Arial"/>
          <w:bCs/>
          <w:sz w:val="20"/>
          <w:szCs w:val="20"/>
        </w:rPr>
        <w:t>Dział</w:t>
      </w:r>
      <w:r w:rsidRPr="00896730">
        <w:rPr>
          <w:rFonts w:ascii="Arial" w:hAnsi="Arial" w:cs="Arial"/>
          <w:bCs/>
          <w:sz w:val="20"/>
          <w:szCs w:val="20"/>
        </w:rPr>
        <w:t xml:space="preserve"> Postępowań o Zamówienia Publiczne, tel. 41 38 20</w:t>
      </w:r>
      <w:r>
        <w:rPr>
          <w:rFonts w:ascii="Arial" w:hAnsi="Arial" w:cs="Arial"/>
          <w:bCs/>
          <w:sz w:val="20"/>
          <w:szCs w:val="20"/>
        </w:rPr>
        <w:t> </w:t>
      </w:r>
      <w:r w:rsidRPr="00896730">
        <w:rPr>
          <w:rFonts w:ascii="Arial" w:hAnsi="Arial" w:cs="Arial"/>
          <w:bCs/>
          <w:sz w:val="20"/>
          <w:szCs w:val="20"/>
        </w:rPr>
        <w:t>308</w:t>
      </w:r>
    </w:p>
    <w:p w14:paraId="1309FD61"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przedmiotu zamówienia:</w:t>
      </w:r>
    </w:p>
    <w:p w14:paraId="014A4051" w14:textId="309104FC" w:rsidR="00B96118" w:rsidRPr="00466C0C" w:rsidRDefault="00B96118"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Urszula Szostak, Apteka Szpitalna</w:t>
      </w:r>
      <w:r w:rsidRPr="00466C0C">
        <w:rPr>
          <w:rFonts w:ascii="Arial" w:hAnsi="Arial" w:cs="Arial"/>
          <w:bCs/>
          <w:sz w:val="20"/>
          <w:szCs w:val="20"/>
        </w:rPr>
        <w:t>, tel. 41 38</w:t>
      </w:r>
      <w:r w:rsidR="00AA4A17">
        <w:rPr>
          <w:rFonts w:ascii="Arial" w:hAnsi="Arial" w:cs="Arial"/>
          <w:bCs/>
          <w:sz w:val="20"/>
          <w:szCs w:val="20"/>
        </w:rPr>
        <w:t xml:space="preserve"> </w:t>
      </w:r>
      <w:r w:rsidRPr="00466C0C">
        <w:rPr>
          <w:rFonts w:ascii="Arial" w:hAnsi="Arial" w:cs="Arial"/>
          <w:bCs/>
          <w:sz w:val="20"/>
          <w:szCs w:val="20"/>
        </w:rPr>
        <w:t>20</w:t>
      </w:r>
      <w:r w:rsidR="00AA4A17">
        <w:rPr>
          <w:rFonts w:ascii="Arial" w:hAnsi="Arial" w:cs="Arial"/>
          <w:bCs/>
          <w:sz w:val="20"/>
          <w:szCs w:val="20"/>
        </w:rPr>
        <w:t xml:space="preserve"> </w:t>
      </w:r>
      <w:r>
        <w:rPr>
          <w:rFonts w:ascii="Arial" w:hAnsi="Arial" w:cs="Arial"/>
          <w:bCs/>
          <w:sz w:val="20"/>
          <w:szCs w:val="20"/>
        </w:rPr>
        <w:t>375</w:t>
      </w:r>
      <w:r w:rsidRPr="00466C0C">
        <w:rPr>
          <w:rFonts w:ascii="Arial" w:hAnsi="Arial" w:cs="Arial"/>
          <w:bCs/>
          <w:sz w:val="20"/>
          <w:szCs w:val="20"/>
        </w:rPr>
        <w:t xml:space="preserve">, </w:t>
      </w:r>
    </w:p>
    <w:p w14:paraId="66B76242" w14:textId="77777777" w:rsidR="00AC58B9" w:rsidRPr="00AC58B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4F1235">
        <w:rPr>
          <w:rFonts w:ascii="Arial" w:hAnsi="Arial" w:cs="Arial"/>
          <w:bCs/>
          <w:sz w:val="20"/>
          <w:szCs w:val="20"/>
        </w:rPr>
        <w:t>Postępowanie prowadzone jest w języku polskim w formie elektronicznej za pośrednictwem platformazakupowa.pl pod adresem :</w:t>
      </w:r>
      <w:r w:rsidRPr="002F06FE">
        <w:rPr>
          <w:rFonts w:ascii="Arial" w:hAnsi="Arial" w:cs="Arial"/>
          <w:bCs/>
          <w:sz w:val="20"/>
          <w:szCs w:val="20"/>
        </w:rPr>
        <w:t xml:space="preserve"> </w:t>
      </w:r>
      <w:hyperlink r:id="rId8" w:history="1">
        <w:r w:rsidRPr="002F06FE">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AC58B9">
        <w:rPr>
          <w:rFonts w:ascii="Arial" w:hAnsi="Arial" w:cs="Arial"/>
          <w:bCs/>
          <w:sz w:val="20"/>
          <w:szCs w:val="20"/>
        </w:rPr>
        <w:t>W korespondencji kierowanej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lastRenderedPageBreak/>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 xml:space="preserve">stały dostęp do sieci Internet o gwarantowanej przepustowości nie mniejszej niż 512 </w:t>
      </w:r>
      <w:proofErr w:type="spellStart"/>
      <w:r w:rsidRPr="004F1235">
        <w:rPr>
          <w:rFonts w:ascii="Arial" w:hAnsi="Arial" w:cs="Arial"/>
          <w:sz w:val="20"/>
          <w:szCs w:val="20"/>
        </w:rPr>
        <w:t>kb</w:t>
      </w:r>
      <w:proofErr w:type="spellEnd"/>
      <w:r w:rsidRPr="004F1235">
        <w:rPr>
          <w:rFonts w:ascii="Arial" w:hAnsi="Arial" w:cs="Arial"/>
          <w:sz w:val="20"/>
          <w:szCs w:val="20"/>
        </w:rPr>
        <w:t>/s,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lastRenderedPageBreak/>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 xml:space="preserve">zainstalowany program Adobe </w:t>
      </w:r>
      <w:proofErr w:type="spellStart"/>
      <w:r w:rsidRPr="00466C0C">
        <w:rPr>
          <w:rFonts w:ascii="Arial" w:hAnsi="Arial" w:cs="Arial"/>
          <w:sz w:val="20"/>
          <w:szCs w:val="20"/>
        </w:rPr>
        <w:t>Acrobat</w:t>
      </w:r>
      <w:proofErr w:type="spellEnd"/>
      <w:r w:rsidRPr="00466C0C">
        <w:rPr>
          <w:rFonts w:ascii="Arial" w:hAnsi="Arial" w:cs="Arial"/>
          <w:sz w:val="20"/>
          <w:szCs w:val="20"/>
        </w:rPr>
        <w:t xml:space="preserve">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w:t>
      </w:r>
      <w:proofErr w:type="spellStart"/>
      <w:r w:rsidRPr="00466C0C">
        <w:rPr>
          <w:rFonts w:ascii="Arial" w:hAnsi="Arial" w:cs="Arial"/>
          <w:sz w:val="20"/>
          <w:szCs w:val="20"/>
        </w:rPr>
        <w:t>hh:mm:ss</w:t>
      </w:r>
      <w:proofErr w:type="spellEnd"/>
      <w:r w:rsidRPr="00466C0C">
        <w:rPr>
          <w:rFonts w:ascii="Arial" w:hAnsi="Arial" w:cs="Arial"/>
          <w:sz w:val="20"/>
          <w:szCs w:val="20"/>
        </w:rPr>
        <w:t>)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1"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1"/>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6A6CE13B"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12" w:name="_Hlk69898945"/>
      <w:r w:rsidR="0034764B" w:rsidRPr="00A459E6">
        <w:rPr>
          <w:rFonts w:ascii="Arial" w:eastAsia="Verdana" w:hAnsi="Arial" w:cs="Arial"/>
          <w:sz w:val="20"/>
          <w:szCs w:val="20"/>
        </w:rPr>
        <w:t xml:space="preserve">Ofertę </w:t>
      </w:r>
      <w:r w:rsidR="00C972B6" w:rsidRPr="00A459E6">
        <w:rPr>
          <w:rFonts w:ascii="Arial" w:eastAsia="Verdana" w:hAnsi="Arial" w:cs="Arial"/>
          <w:sz w:val="20"/>
          <w:szCs w:val="20"/>
        </w:rPr>
        <w:t xml:space="preserve">sporządza się w </w:t>
      </w:r>
      <w:r w:rsidR="00C972B6" w:rsidRPr="00A459E6">
        <w:rPr>
          <w:rFonts w:ascii="Arial" w:hAnsi="Arial" w:cs="Arial"/>
          <w:sz w:val="20"/>
          <w:szCs w:val="20"/>
        </w:rPr>
        <w:t>języku</w:t>
      </w:r>
      <w:r w:rsidR="00C972B6" w:rsidRPr="00A459E6">
        <w:rPr>
          <w:rFonts w:ascii="Arial" w:eastAsia="Verdana" w:hAnsi="Arial" w:cs="Arial"/>
          <w:sz w:val="20"/>
          <w:szCs w:val="20"/>
        </w:rPr>
        <w:t xml:space="preserve"> polskim</w:t>
      </w:r>
      <w:r w:rsidR="00801FBF" w:rsidRPr="00A459E6">
        <w:rPr>
          <w:rFonts w:ascii="Arial" w:eastAsia="Verdana" w:hAnsi="Arial" w:cs="Arial"/>
          <w:sz w:val="20"/>
          <w:szCs w:val="20"/>
        </w:rPr>
        <w:t xml:space="preserve"> na Formularzu Ofertowym </w:t>
      </w:r>
      <w:r w:rsidRPr="00A459E6">
        <w:rPr>
          <w:rFonts w:ascii="Arial" w:eastAsia="Verdana" w:hAnsi="Arial" w:cs="Arial"/>
          <w:sz w:val="20"/>
          <w:szCs w:val="20"/>
        </w:rPr>
        <w:t>-</w:t>
      </w:r>
      <w:r w:rsidR="00801FBF" w:rsidRPr="00A459E6">
        <w:rPr>
          <w:rFonts w:ascii="Arial" w:eastAsia="Verdana" w:hAnsi="Arial" w:cs="Arial"/>
          <w:sz w:val="20"/>
          <w:szCs w:val="20"/>
        </w:rPr>
        <w:t xml:space="preserve"> </w:t>
      </w:r>
      <w:bookmarkEnd w:id="12"/>
      <w:r w:rsidR="00EA7CC9" w:rsidRPr="00A459E6">
        <w:rPr>
          <w:rFonts w:ascii="Arial" w:eastAsia="Verdana" w:hAnsi="Arial" w:cs="Arial"/>
          <w:sz w:val="20"/>
          <w:szCs w:val="20"/>
        </w:rPr>
        <w:t xml:space="preserve">zgodnie </w:t>
      </w:r>
      <w:bookmarkStart w:id="13" w:name="_Hlk72920132"/>
      <w:r w:rsidR="00EA7CC9" w:rsidRPr="00A459E6">
        <w:rPr>
          <w:rFonts w:ascii="Arial" w:eastAsia="Verdana" w:hAnsi="Arial" w:cs="Arial"/>
          <w:sz w:val="20"/>
          <w:szCs w:val="20"/>
        </w:rPr>
        <w:t xml:space="preserve">z </w:t>
      </w:r>
      <w:r w:rsidR="00EA7CC9" w:rsidRPr="00A459E6">
        <w:rPr>
          <w:rFonts w:ascii="Arial" w:eastAsia="Verdana" w:hAnsi="Arial" w:cs="Arial"/>
          <w:b/>
          <w:sz w:val="20"/>
          <w:szCs w:val="20"/>
        </w:rPr>
        <w:t>Załącznikiem nr 1 do SWZ</w:t>
      </w:r>
      <w:bookmarkEnd w:id="13"/>
      <w:r w:rsidR="00EA7CC9" w:rsidRPr="00A459E6">
        <w:rPr>
          <w:rFonts w:ascii="Arial" w:eastAsia="Verdana" w:hAnsi="Arial" w:cs="Arial"/>
          <w:b/>
          <w:sz w:val="20"/>
          <w:szCs w:val="20"/>
        </w:rPr>
        <w:t xml:space="preserve"> </w:t>
      </w:r>
      <w:r w:rsidR="00EA7CC9" w:rsidRPr="00A459E6">
        <w:rPr>
          <w:rFonts w:ascii="Arial" w:eastAsia="Verdana" w:hAnsi="Arial" w:cs="Arial"/>
          <w:bCs/>
          <w:sz w:val="20"/>
          <w:szCs w:val="20"/>
        </w:rPr>
        <w:t>oraz</w:t>
      </w:r>
      <w:r w:rsidR="00EA7CC9" w:rsidRPr="00A459E6">
        <w:rPr>
          <w:rFonts w:ascii="Arial" w:eastAsia="Verdana" w:hAnsi="Arial" w:cs="Arial"/>
          <w:b/>
          <w:sz w:val="20"/>
          <w:szCs w:val="20"/>
        </w:rPr>
        <w:t xml:space="preserve"> </w:t>
      </w:r>
      <w:r w:rsidR="00EA7CC9" w:rsidRPr="00A459E6">
        <w:rPr>
          <w:rFonts w:ascii="Arial" w:eastAsia="Verdana" w:hAnsi="Arial" w:cs="Arial"/>
          <w:sz w:val="20"/>
          <w:szCs w:val="20"/>
        </w:rPr>
        <w:t>Formularzu asortymentowo-cenowym,</w:t>
      </w:r>
      <w:r w:rsidR="00EA7CC9" w:rsidRPr="00A459E6">
        <w:rPr>
          <w:rFonts w:ascii="Arial" w:eastAsia="Verdana" w:hAnsi="Arial" w:cs="Arial"/>
          <w:b/>
          <w:sz w:val="20"/>
          <w:szCs w:val="20"/>
        </w:rPr>
        <w:t xml:space="preserve"> Załącznik nr 5 do SWZ</w:t>
      </w:r>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4"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4"/>
      <w:r w:rsidR="00801FBF" w:rsidRPr="00E311D9">
        <w:rPr>
          <w:rFonts w:ascii="Arial" w:eastAsia="Verdana" w:hAnsi="Arial" w:cs="Arial"/>
          <w:b/>
          <w:bCs/>
          <w:sz w:val="20"/>
          <w:szCs w:val="20"/>
          <w:u w:val="single"/>
        </w:rPr>
        <w:t>Wraz z ofertą Wykonawca jest zobowiązany złożyć:</w:t>
      </w:r>
    </w:p>
    <w:p w14:paraId="421B03E4" w14:textId="77777777" w:rsidR="00267B15" w:rsidRPr="00267B15" w:rsidRDefault="00267B15" w:rsidP="00267B15">
      <w:pPr>
        <w:pStyle w:val="pkt"/>
        <w:numPr>
          <w:ilvl w:val="0"/>
          <w:numId w:val="20"/>
        </w:numPr>
        <w:spacing w:before="0" w:after="0" w:line="360" w:lineRule="auto"/>
        <w:rPr>
          <w:rFonts w:ascii="Arial" w:eastAsia="Verdana" w:hAnsi="Arial" w:cs="Arial"/>
          <w:bCs/>
          <w:sz w:val="20"/>
        </w:rPr>
      </w:pPr>
      <w:bookmarkStart w:id="15" w:name="_Hlk104462331"/>
      <w:r w:rsidRPr="00267B15">
        <w:rPr>
          <w:rFonts w:ascii="Arial" w:hAnsi="Arial" w:cs="Arial"/>
          <w:sz w:val="20"/>
        </w:rPr>
        <w:t>Oświadczenia dotyczące przesłanek wykluczenia</w:t>
      </w:r>
      <w:r w:rsidRPr="00267B15">
        <w:rPr>
          <w:rFonts w:ascii="Arial" w:hAnsi="Arial" w:cs="Arial"/>
          <w:bCs/>
          <w:sz w:val="20"/>
        </w:rPr>
        <w:t xml:space="preserve"> -  Załącznik nr 2a do SWZ;</w:t>
      </w:r>
    </w:p>
    <w:bookmarkEnd w:id="15"/>
    <w:p w14:paraId="6159477A" w14:textId="2AC6DE28" w:rsidR="00E84975" w:rsidRPr="00267B15" w:rsidRDefault="00801FBF" w:rsidP="00267B15">
      <w:pPr>
        <w:pStyle w:val="pkt"/>
        <w:numPr>
          <w:ilvl w:val="0"/>
          <w:numId w:val="20"/>
        </w:numPr>
        <w:spacing w:before="0" w:after="0" w:line="360" w:lineRule="auto"/>
        <w:rPr>
          <w:rFonts w:ascii="Arial" w:eastAsia="Verdana" w:hAnsi="Arial" w:cs="Arial"/>
          <w:sz w:val="20"/>
        </w:rPr>
      </w:pPr>
      <w:r w:rsidRPr="00267B15">
        <w:rPr>
          <w:rFonts w:ascii="Arial" w:eastAsia="Verdana" w:hAnsi="Arial" w:cs="Arial"/>
          <w:sz w:val="20"/>
        </w:rPr>
        <w:t>dowód wniesienia wadium</w:t>
      </w:r>
      <w:r w:rsidR="003D4626" w:rsidRPr="00267B15">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lastRenderedPageBreak/>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w:t>
      </w:r>
      <w:proofErr w:type="spellStart"/>
      <w:r w:rsidRPr="002A0066">
        <w:rPr>
          <w:rFonts w:ascii="Arial" w:hAnsi="Arial" w:cs="Arial"/>
          <w:sz w:val="20"/>
          <w:szCs w:val="20"/>
        </w:rPr>
        <w:t>p.z.p</w:t>
      </w:r>
      <w:proofErr w:type="spellEnd"/>
      <w:r w:rsidRPr="002A0066">
        <w:rPr>
          <w:rFonts w:ascii="Arial" w:hAnsi="Arial" w:cs="Arial"/>
          <w:sz w:val="20"/>
          <w:szCs w:val="20"/>
        </w:rPr>
        <w:t xml:space="preserve"> </w:t>
      </w:r>
      <w:r w:rsidRPr="002A0066">
        <w:rPr>
          <w:rFonts w:ascii="Arial" w:eastAsia="Verdana" w:hAnsi="Arial" w:cs="Arial"/>
          <w:sz w:val="20"/>
          <w:szCs w:val="20"/>
        </w:rPr>
        <w:t>(jeżeli dotyczy)</w:t>
      </w:r>
      <w:r w:rsidRPr="002A0066">
        <w:rPr>
          <w:rFonts w:ascii="Arial" w:hAnsi="Arial" w:cs="Arial"/>
          <w:sz w:val="20"/>
          <w:szCs w:val="20"/>
        </w:rPr>
        <w:t>;</w:t>
      </w:r>
    </w:p>
    <w:p w14:paraId="42AF8199" w14:textId="77777777"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p>
    <w:p w14:paraId="723705D8" w14:textId="314E3F37" w:rsidR="0099200A" w:rsidRPr="00E0662E"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przedmiotowe środki dowodowe: zgodnie z Rozdziałem IV, ust 3</w:t>
      </w:r>
      <w:r w:rsidR="00E0662E" w:rsidRPr="00E0662E">
        <w:rPr>
          <w:rFonts w:ascii="Arial" w:eastAsia="Verdana" w:hAnsi="Arial" w:cs="Arial"/>
          <w:sz w:val="20"/>
        </w:rPr>
        <w:t xml:space="preserve"> </w:t>
      </w:r>
      <w:r w:rsidRPr="00E0662E">
        <w:rPr>
          <w:rFonts w:ascii="Arial" w:eastAsia="Verdana" w:hAnsi="Arial" w:cs="Arial"/>
          <w:sz w:val="20"/>
        </w:rPr>
        <w:t>SWZ.</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36B4" w:rsidRPr="00D144CD">
        <w:rPr>
          <w:rFonts w:ascii="Arial" w:eastAsia="Verdana" w:hAnsi="Arial" w:cs="Arial"/>
          <w:sz w:val="20"/>
          <w:szCs w:val="20"/>
        </w:rPr>
        <w:t>eIDAS</w:t>
      </w:r>
      <w:proofErr w:type="spellEnd"/>
      <w:r w:rsidR="004536B4" w:rsidRPr="00D144CD">
        <w:rPr>
          <w:rFonts w:ascii="Arial" w:eastAsia="Verdana" w:hAnsi="Arial" w:cs="Arial"/>
          <w:sz w:val="20"/>
          <w:szCs w:val="20"/>
        </w:rPr>
        <w:t>)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 przypadku wykorzystania formatu podpisu </w:t>
      </w:r>
      <w:proofErr w:type="spellStart"/>
      <w:r w:rsidR="004536B4" w:rsidRPr="00D144CD">
        <w:rPr>
          <w:rFonts w:ascii="Arial" w:eastAsia="Verdana" w:hAnsi="Arial" w:cs="Arial"/>
          <w:sz w:val="20"/>
          <w:szCs w:val="20"/>
        </w:rPr>
        <w:t>XAdES</w:t>
      </w:r>
      <w:proofErr w:type="spellEnd"/>
      <w:r w:rsidR="004536B4" w:rsidRPr="00D144CD">
        <w:rPr>
          <w:rFonts w:ascii="Arial" w:eastAsia="Verdana" w:hAnsi="Arial" w:cs="Arial"/>
          <w:sz w:val="20"/>
          <w:szCs w:val="20"/>
        </w:rPr>
        <w:t xml:space="preserve"> zewnętrzny. Zamawiający wymaga dołączenia odpowiedniej ilości plików tj. podpisywanych plików z danymi oraz plików </w:t>
      </w:r>
      <w:proofErr w:type="spellStart"/>
      <w:r w:rsidR="004536B4" w:rsidRPr="00D144CD">
        <w:rPr>
          <w:rFonts w:ascii="Arial" w:eastAsia="Verdana" w:hAnsi="Arial" w:cs="Arial"/>
          <w:sz w:val="20"/>
          <w:szCs w:val="20"/>
        </w:rPr>
        <w:t>XAdES</w:t>
      </w:r>
      <w:proofErr w:type="spellEnd"/>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w:t>
      </w:r>
      <w:proofErr w:type="spellStart"/>
      <w:r w:rsidR="004536B4" w:rsidRPr="00D144CD">
        <w:rPr>
          <w:rFonts w:ascii="Arial" w:eastAsia="Verdana" w:hAnsi="Arial" w:cs="Arial"/>
          <w:sz w:val="20"/>
          <w:szCs w:val="20"/>
        </w:rPr>
        <w:t>Pzp</w:t>
      </w:r>
      <w:proofErr w:type="spellEnd"/>
      <w:r w:rsidR="004536B4" w:rsidRPr="00D144CD">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w:t>
      </w:r>
      <w:r w:rsidR="004536B4" w:rsidRPr="00D144CD">
        <w:rPr>
          <w:rFonts w:ascii="Arial" w:eastAsia="Verdana" w:hAnsi="Arial" w:cs="Arial"/>
          <w:sz w:val="20"/>
          <w:szCs w:val="20"/>
        </w:rPr>
        <w:lastRenderedPageBreak/>
        <w:t xml:space="preserve">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456A92E3" w14:textId="1F503F44" w:rsidR="00D52E00" w:rsidRPr="009C3C6A" w:rsidRDefault="001168E2" w:rsidP="009C3C6A">
      <w:pPr>
        <w:spacing w:before="240" w:line="360" w:lineRule="auto"/>
        <w:ind w:left="426" w:hanging="426"/>
        <w:jc w:val="both"/>
        <w:rPr>
          <w:rFonts w:ascii="Arial" w:hAnsi="Arial" w:cs="Arial"/>
          <w:b/>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A459E6">
        <w:rPr>
          <w:rFonts w:ascii="Arial" w:hAnsi="Arial" w:cs="Arial"/>
          <w:sz w:val="20"/>
          <w:szCs w:val="20"/>
        </w:rPr>
        <w:t xml:space="preserve">Wykonawca </w:t>
      </w:r>
      <w:r w:rsidR="009C3C6A" w:rsidRPr="00A459E6">
        <w:rPr>
          <w:rFonts w:ascii="Arial" w:hAnsi="Arial" w:cs="Arial"/>
          <w:sz w:val="20"/>
          <w:szCs w:val="20"/>
        </w:rPr>
        <w:t xml:space="preserve">podaje cenę ofertową brutto na Formularzu Ofertowym, stanowiącym </w:t>
      </w:r>
      <w:r w:rsidR="009C3C6A" w:rsidRPr="00A459E6">
        <w:rPr>
          <w:rFonts w:ascii="Arial" w:hAnsi="Arial" w:cs="Arial"/>
          <w:b/>
          <w:sz w:val="20"/>
          <w:szCs w:val="20"/>
        </w:rPr>
        <w:t xml:space="preserve">Załącznik nr 1 do SWZ </w:t>
      </w:r>
      <w:r w:rsidR="009C3C6A" w:rsidRPr="00A459E6">
        <w:rPr>
          <w:rFonts w:ascii="Arial" w:hAnsi="Arial" w:cs="Arial"/>
          <w:sz w:val="20"/>
          <w:szCs w:val="20"/>
        </w:rPr>
        <w:t>oraz na Formularzu asortymentowo - cenowym</w:t>
      </w:r>
      <w:r w:rsidR="009C3C6A" w:rsidRPr="00A459E6">
        <w:rPr>
          <w:rFonts w:ascii="Arial" w:hAnsi="Arial" w:cs="Arial"/>
          <w:b/>
          <w:sz w:val="20"/>
          <w:szCs w:val="20"/>
        </w:rPr>
        <w:t xml:space="preserve"> załącznik nr 5 do SWZ</w:t>
      </w:r>
      <w:r w:rsidR="009C3C6A" w:rsidRPr="00A459E6">
        <w:rPr>
          <w:rFonts w:ascii="Arial" w:hAnsi="Arial" w:cs="Arial"/>
          <w:sz w:val="20"/>
          <w:szCs w:val="20"/>
        </w:rPr>
        <w:t>. Wykonawca oprócz ceny globalnej podaje ceny jednostkowe brutto, a następnie mnoży podane ceny jednostkowe przez ilość sztuk artykułów. Suma tak wyliczonych kwot stanowi cenę ofertową brutto</w:t>
      </w:r>
      <w:r w:rsidR="009C3C6A" w:rsidRPr="00A459E6">
        <w:rPr>
          <w:rFonts w:ascii="Arial" w:hAnsi="Arial" w:cs="Arial"/>
          <w:b/>
          <w:sz w:val="20"/>
          <w:szCs w:val="20"/>
        </w:rPr>
        <w:t>.</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w:t>
      </w:r>
      <w:r w:rsidR="0004303A" w:rsidRPr="009E6CA8">
        <w:rPr>
          <w:rFonts w:ascii="Arial" w:hAnsi="Arial" w:cs="Arial"/>
          <w:sz w:val="20"/>
          <w:szCs w:val="20"/>
        </w:rPr>
        <w:lastRenderedPageBreak/>
        <w:t xml:space="preserve">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40C9618" w14:textId="7BA96C1B" w:rsidR="006F64F1" w:rsidRPr="00A5236C" w:rsidRDefault="001168E2" w:rsidP="00A5236C">
      <w:pPr>
        <w:spacing w:line="360" w:lineRule="auto"/>
        <w:ind w:left="426" w:hanging="426"/>
        <w:jc w:val="both"/>
        <w:rPr>
          <w:rFonts w:ascii="Arial" w:hAnsi="Arial" w:cs="Arial"/>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288104E2" w14:textId="03CECF7B" w:rsidR="00294F1E" w:rsidRPr="00A65285" w:rsidRDefault="009C3C6A" w:rsidP="00A65285">
      <w:pPr>
        <w:spacing w:before="240" w:line="360" w:lineRule="auto"/>
        <w:ind w:left="284"/>
        <w:jc w:val="both"/>
        <w:rPr>
          <w:rFonts w:ascii="Arial" w:hAnsi="Arial" w:cs="Arial"/>
          <w:sz w:val="20"/>
          <w:szCs w:val="20"/>
        </w:rPr>
      </w:pPr>
      <w:r w:rsidRPr="00A65285">
        <w:rPr>
          <w:rFonts w:ascii="Arial" w:hAnsi="Arial" w:cs="Arial"/>
          <w:sz w:val="20"/>
          <w:szCs w:val="20"/>
        </w:rPr>
        <w:t>Zamawiający nie wymaga wniesienia wadium.</w:t>
      </w:r>
    </w:p>
    <w:p w14:paraId="4A2552EB" w14:textId="77777777" w:rsidR="00552FBA" w:rsidRPr="009C3C6A"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C3C6A">
        <w:rPr>
          <w:rFonts w:ascii="Arial" w:hAnsi="Arial" w:cs="Arial"/>
          <w:b/>
          <w:sz w:val="20"/>
        </w:rPr>
        <w:t>XVI.</w:t>
      </w:r>
      <w:r w:rsidRPr="009C3C6A">
        <w:rPr>
          <w:rFonts w:ascii="Arial" w:hAnsi="Arial" w:cs="Arial"/>
          <w:b/>
          <w:sz w:val="20"/>
        </w:rPr>
        <w:tab/>
      </w:r>
      <w:r w:rsidR="005B5095" w:rsidRPr="009C3C6A">
        <w:rPr>
          <w:rFonts w:ascii="Arial" w:hAnsi="Arial" w:cs="Arial"/>
          <w:b/>
          <w:sz w:val="20"/>
        </w:rPr>
        <w:t>TERMIN ZWIĄZANIA OFERTĄ</w:t>
      </w:r>
    </w:p>
    <w:p w14:paraId="14EADD29" w14:textId="045301BA" w:rsidR="0025764F" w:rsidRPr="00C63C71" w:rsidRDefault="001168E2" w:rsidP="00ED1ADC">
      <w:pPr>
        <w:spacing w:before="240" w:line="360" w:lineRule="auto"/>
        <w:ind w:left="426" w:hanging="426"/>
        <w:jc w:val="both"/>
        <w:rPr>
          <w:rFonts w:ascii="Arial" w:hAnsi="Arial" w:cs="Arial"/>
          <w:sz w:val="20"/>
          <w:szCs w:val="20"/>
        </w:rPr>
      </w:pPr>
      <w:r w:rsidRPr="00C63C71">
        <w:rPr>
          <w:rFonts w:ascii="Arial" w:hAnsi="Arial" w:cs="Arial"/>
          <w:b/>
          <w:sz w:val="20"/>
          <w:szCs w:val="20"/>
        </w:rPr>
        <w:t>1.</w:t>
      </w:r>
      <w:r w:rsidRPr="00C63C71">
        <w:rPr>
          <w:rFonts w:ascii="Arial" w:hAnsi="Arial" w:cs="Arial"/>
          <w:b/>
          <w:sz w:val="20"/>
          <w:szCs w:val="20"/>
        </w:rPr>
        <w:tab/>
      </w:r>
      <w:r w:rsidR="00552FBA" w:rsidRPr="00C63C71">
        <w:rPr>
          <w:rFonts w:ascii="Arial" w:hAnsi="Arial" w:cs="Arial"/>
          <w:sz w:val="20"/>
          <w:szCs w:val="20"/>
        </w:rPr>
        <w:t xml:space="preserve">Wykonawca będzie związany ofertą </w:t>
      </w:r>
      <w:r w:rsidR="001361BF" w:rsidRPr="00C63C71">
        <w:rPr>
          <w:rFonts w:ascii="Arial" w:hAnsi="Arial" w:cs="Arial"/>
          <w:sz w:val="20"/>
          <w:szCs w:val="20"/>
        </w:rPr>
        <w:t>od dnia upływu terminu składania ofert</w:t>
      </w:r>
      <w:r w:rsidR="004B2BE4" w:rsidRPr="00C63C71">
        <w:rPr>
          <w:rFonts w:ascii="Arial" w:hAnsi="Arial" w:cs="Arial"/>
          <w:sz w:val="20"/>
          <w:szCs w:val="20"/>
        </w:rPr>
        <w:t>, przy czym pierwszym dniem terminu związania ofertą jest dzień, w którym upływa termin składania ofert,</w:t>
      </w:r>
      <w:r w:rsidR="001361BF" w:rsidRPr="00C63C71">
        <w:rPr>
          <w:rFonts w:ascii="Arial" w:hAnsi="Arial" w:cs="Arial"/>
          <w:sz w:val="20"/>
          <w:szCs w:val="20"/>
        </w:rPr>
        <w:t xml:space="preserve"> </w:t>
      </w:r>
      <w:r w:rsidR="007975FF" w:rsidRPr="00C63C71">
        <w:rPr>
          <w:rFonts w:ascii="Arial" w:hAnsi="Arial" w:cs="Arial"/>
          <w:b/>
          <w:sz w:val="20"/>
          <w:szCs w:val="20"/>
        </w:rPr>
        <w:t xml:space="preserve">tj. do dnia </w:t>
      </w:r>
      <w:r w:rsidR="00EA7BB2" w:rsidRPr="00C63C71">
        <w:rPr>
          <w:rFonts w:ascii="Arial" w:hAnsi="Arial" w:cs="Arial"/>
          <w:b/>
          <w:bCs/>
          <w:caps/>
          <w:sz w:val="20"/>
          <w:szCs w:val="20"/>
        </w:rPr>
        <w:t>10</w:t>
      </w:r>
      <w:r w:rsidR="0058125C" w:rsidRPr="00C63C71">
        <w:rPr>
          <w:rFonts w:ascii="Arial" w:hAnsi="Arial" w:cs="Arial"/>
          <w:b/>
          <w:bCs/>
          <w:caps/>
          <w:sz w:val="20"/>
          <w:szCs w:val="20"/>
        </w:rPr>
        <w:t>.0</w:t>
      </w:r>
      <w:r w:rsidR="00EA7BB2" w:rsidRPr="00C63C71">
        <w:rPr>
          <w:rFonts w:ascii="Arial" w:hAnsi="Arial" w:cs="Arial"/>
          <w:b/>
          <w:bCs/>
          <w:caps/>
          <w:sz w:val="20"/>
          <w:szCs w:val="20"/>
        </w:rPr>
        <w:t>3</w:t>
      </w:r>
      <w:r w:rsidR="0058125C" w:rsidRPr="00C63C71">
        <w:rPr>
          <w:rFonts w:ascii="Arial" w:hAnsi="Arial" w:cs="Arial"/>
          <w:b/>
          <w:bCs/>
          <w:caps/>
          <w:sz w:val="20"/>
          <w:szCs w:val="20"/>
        </w:rPr>
        <w:t>.202</w:t>
      </w:r>
      <w:r w:rsidR="00EA7BB2" w:rsidRPr="00C63C71">
        <w:rPr>
          <w:rFonts w:ascii="Arial" w:hAnsi="Arial" w:cs="Arial"/>
          <w:b/>
          <w:bCs/>
          <w:caps/>
          <w:sz w:val="20"/>
          <w:szCs w:val="20"/>
        </w:rPr>
        <w:t>4</w:t>
      </w:r>
      <w:r w:rsidR="0058125C" w:rsidRPr="00C63C71">
        <w:rPr>
          <w:rFonts w:ascii="Arial" w:hAnsi="Arial" w:cs="Arial"/>
          <w:b/>
          <w:sz w:val="20"/>
          <w:szCs w:val="20"/>
        </w:rPr>
        <w:t xml:space="preserve"> r.</w:t>
      </w:r>
    </w:p>
    <w:p w14:paraId="113334EE" w14:textId="77777777" w:rsidR="0025764F"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2.</w:t>
      </w:r>
      <w:r w:rsidRPr="00C63C71">
        <w:rPr>
          <w:rFonts w:ascii="Arial" w:hAnsi="Arial" w:cs="Arial"/>
          <w:b/>
          <w:sz w:val="20"/>
          <w:szCs w:val="20"/>
        </w:rPr>
        <w:tab/>
      </w:r>
      <w:r w:rsidR="0025764F" w:rsidRPr="00C63C71">
        <w:rPr>
          <w:rFonts w:ascii="Arial" w:hAnsi="Arial" w:cs="Arial"/>
          <w:sz w:val="20"/>
          <w:szCs w:val="20"/>
        </w:rPr>
        <w:t xml:space="preserve">W przypadku gdy wybór najkorzystniejszej oferty nie nastąpi przed upływem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o którym mowa w pkt 1, Zamawiający przed upływem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zwróci się jednokrotnie do Wykonawców o wyrażenie zgody na przedłużenie tego terminu o wskazywany przez niego okres, nie dłuższy niż 60 dni.</w:t>
      </w:r>
    </w:p>
    <w:p w14:paraId="7482496D" w14:textId="77777777" w:rsidR="0025764F"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3.</w:t>
      </w:r>
      <w:r w:rsidRPr="00C63C71">
        <w:rPr>
          <w:rFonts w:ascii="Arial" w:hAnsi="Arial" w:cs="Arial"/>
          <w:b/>
          <w:sz w:val="20"/>
          <w:szCs w:val="20"/>
        </w:rPr>
        <w:tab/>
      </w:r>
      <w:r w:rsidR="0025764F" w:rsidRPr="00C63C71">
        <w:rPr>
          <w:rFonts w:ascii="Arial" w:hAnsi="Arial" w:cs="Arial"/>
          <w:sz w:val="20"/>
          <w:szCs w:val="20"/>
        </w:rPr>
        <w:t xml:space="preserve">Przedłużenie </w:t>
      </w:r>
      <w:r w:rsidR="0025764F" w:rsidRPr="00C63C71">
        <w:rPr>
          <w:rStyle w:val="Uwydatnienie"/>
          <w:rFonts w:ascii="Arial" w:hAnsi="Arial" w:cs="Arial"/>
          <w:i w:val="0"/>
          <w:sz w:val="20"/>
          <w:szCs w:val="20"/>
        </w:rPr>
        <w:t>terminu</w:t>
      </w:r>
      <w:r w:rsidR="0025764F" w:rsidRPr="00C63C71">
        <w:rPr>
          <w:rStyle w:val="Uwydatnienie"/>
          <w:rFonts w:ascii="Arial" w:hAnsi="Arial" w:cs="Arial"/>
          <w:sz w:val="20"/>
          <w:szCs w:val="20"/>
        </w:rPr>
        <w:t xml:space="preserve"> </w:t>
      </w:r>
      <w:r w:rsidR="0025764F" w:rsidRPr="00C63C71">
        <w:rPr>
          <w:rStyle w:val="Uwydatnienie"/>
          <w:rFonts w:ascii="Arial" w:hAnsi="Arial" w:cs="Arial"/>
          <w:i w:val="0"/>
          <w:sz w:val="20"/>
          <w:szCs w:val="20"/>
        </w:rPr>
        <w:t>związania</w:t>
      </w:r>
      <w:r w:rsidR="0025764F" w:rsidRPr="00C63C71">
        <w:rPr>
          <w:rFonts w:ascii="Arial" w:hAnsi="Arial" w:cs="Arial"/>
          <w:sz w:val="20"/>
          <w:szCs w:val="20"/>
        </w:rPr>
        <w:t xml:space="preserve"> ofertą, o którym mowa w ust. 2, wymaga złożenia przez Wykonawcę pisemnego oświadczenia o wyrażeniu zgody na przedłużenie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w:t>
      </w:r>
    </w:p>
    <w:p w14:paraId="4547D8ED" w14:textId="77777777" w:rsidR="00552FBA"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4.</w:t>
      </w:r>
      <w:r w:rsidRPr="00C63C71">
        <w:rPr>
          <w:rFonts w:ascii="Arial" w:hAnsi="Arial" w:cs="Arial"/>
          <w:b/>
          <w:sz w:val="20"/>
          <w:szCs w:val="20"/>
        </w:rPr>
        <w:tab/>
      </w:r>
      <w:r w:rsidR="0025764F" w:rsidRPr="00C63C71">
        <w:rPr>
          <w:rFonts w:ascii="Arial" w:hAnsi="Arial" w:cs="Arial"/>
          <w:sz w:val="20"/>
          <w:szCs w:val="20"/>
        </w:rPr>
        <w:t xml:space="preserve">W przypadku gdy Zamawiający żąda wniesienia wadium, przedłużenie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C63C71"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C63C71">
        <w:rPr>
          <w:rFonts w:ascii="Arial" w:hAnsi="Arial" w:cs="Arial"/>
          <w:b/>
          <w:sz w:val="20"/>
        </w:rPr>
        <w:t>XVII.</w:t>
      </w:r>
      <w:r w:rsidRPr="00C63C71">
        <w:rPr>
          <w:rFonts w:ascii="Arial" w:hAnsi="Arial" w:cs="Arial"/>
          <w:b/>
          <w:sz w:val="20"/>
        </w:rPr>
        <w:tab/>
      </w:r>
      <w:r w:rsidR="00D8710C" w:rsidRPr="00C63C71">
        <w:rPr>
          <w:rFonts w:ascii="Arial" w:hAnsi="Arial" w:cs="Arial"/>
          <w:b/>
          <w:sz w:val="20"/>
        </w:rPr>
        <w:t>MIEJSCE I TE</w:t>
      </w:r>
      <w:r w:rsidR="005B5095" w:rsidRPr="00C63C71">
        <w:rPr>
          <w:rFonts w:ascii="Arial" w:hAnsi="Arial" w:cs="Arial"/>
          <w:b/>
          <w:sz w:val="20"/>
        </w:rPr>
        <w:t>RMIN SKŁADANIA I OTWARCIA OFERT</w:t>
      </w:r>
    </w:p>
    <w:p w14:paraId="42E1194E" w14:textId="60A47CE4" w:rsidR="001D3275" w:rsidRPr="00C63C71" w:rsidRDefault="001168E2" w:rsidP="00ED1ADC">
      <w:pPr>
        <w:spacing w:before="240" w:line="360" w:lineRule="auto"/>
        <w:ind w:left="426" w:hanging="426"/>
        <w:jc w:val="both"/>
        <w:rPr>
          <w:rFonts w:ascii="Arial" w:hAnsi="Arial" w:cs="Arial"/>
          <w:strike/>
          <w:sz w:val="20"/>
          <w:szCs w:val="20"/>
        </w:rPr>
      </w:pPr>
      <w:r w:rsidRPr="00C63C71">
        <w:rPr>
          <w:rFonts w:ascii="Arial" w:hAnsi="Arial" w:cs="Arial"/>
          <w:b/>
          <w:sz w:val="20"/>
          <w:szCs w:val="20"/>
        </w:rPr>
        <w:t>1.</w:t>
      </w:r>
      <w:r w:rsidRPr="00C63C71">
        <w:rPr>
          <w:rFonts w:ascii="Arial" w:hAnsi="Arial" w:cs="Arial"/>
          <w:b/>
          <w:sz w:val="20"/>
          <w:szCs w:val="20"/>
        </w:rPr>
        <w:tab/>
      </w:r>
      <w:r w:rsidR="001D3275" w:rsidRPr="00C63C71">
        <w:rPr>
          <w:rFonts w:ascii="Arial" w:hAnsi="Arial" w:cs="Arial"/>
          <w:sz w:val="20"/>
          <w:szCs w:val="20"/>
        </w:rPr>
        <w:t>Ofertę należy złożyć poprzez Platformę</w:t>
      </w:r>
      <w:r w:rsidR="005C035C" w:rsidRPr="00C63C71">
        <w:rPr>
          <w:rFonts w:ascii="Arial" w:hAnsi="Arial" w:cs="Arial"/>
          <w:sz w:val="20"/>
          <w:szCs w:val="20"/>
        </w:rPr>
        <w:t xml:space="preserve">: </w:t>
      </w:r>
      <w:hyperlink r:id="rId13" w:history="1">
        <w:r w:rsidR="005C035C" w:rsidRPr="00C63C71">
          <w:rPr>
            <w:rStyle w:val="Hipercze"/>
            <w:rFonts w:ascii="Arial" w:hAnsi="Arial" w:cs="Arial"/>
            <w:b/>
            <w:color w:val="auto"/>
            <w:sz w:val="20"/>
            <w:szCs w:val="20"/>
            <w:u w:val="none"/>
          </w:rPr>
          <w:t>https://platformazakupowa.pl/szpital_miechow</w:t>
        </w:r>
      </w:hyperlink>
      <w:r w:rsidR="001D3275" w:rsidRPr="00C63C71">
        <w:rPr>
          <w:rFonts w:ascii="Arial" w:hAnsi="Arial" w:cs="Arial"/>
          <w:sz w:val="20"/>
          <w:szCs w:val="20"/>
        </w:rPr>
        <w:t xml:space="preserve"> </w:t>
      </w:r>
      <w:r w:rsidR="001D3275" w:rsidRPr="00C63C71">
        <w:rPr>
          <w:rFonts w:ascii="Arial" w:hAnsi="Arial" w:cs="Arial"/>
          <w:b/>
          <w:sz w:val="20"/>
          <w:szCs w:val="20"/>
        </w:rPr>
        <w:t xml:space="preserve">do dnia </w:t>
      </w:r>
      <w:r w:rsidR="0058766D" w:rsidRPr="00C63C71">
        <w:rPr>
          <w:rFonts w:ascii="Arial" w:hAnsi="Arial" w:cs="Arial"/>
          <w:b/>
          <w:bCs/>
          <w:caps/>
          <w:sz w:val="20"/>
          <w:szCs w:val="20"/>
        </w:rPr>
        <w:t>09</w:t>
      </w:r>
      <w:r w:rsidR="00F22437" w:rsidRPr="00C63C71">
        <w:rPr>
          <w:rFonts w:ascii="Arial" w:hAnsi="Arial" w:cs="Arial"/>
          <w:b/>
          <w:bCs/>
          <w:caps/>
          <w:sz w:val="20"/>
          <w:szCs w:val="20"/>
        </w:rPr>
        <w:t>.</w:t>
      </w:r>
      <w:r w:rsidR="00031EC5" w:rsidRPr="00C63C71">
        <w:rPr>
          <w:rFonts w:ascii="Arial" w:hAnsi="Arial" w:cs="Arial"/>
          <w:b/>
          <w:bCs/>
          <w:caps/>
          <w:sz w:val="20"/>
          <w:szCs w:val="20"/>
        </w:rPr>
        <w:t>1</w:t>
      </w:r>
      <w:r w:rsidR="00EA7BB2" w:rsidRPr="00C63C71">
        <w:rPr>
          <w:rFonts w:ascii="Arial" w:hAnsi="Arial" w:cs="Arial"/>
          <w:b/>
          <w:bCs/>
          <w:caps/>
          <w:sz w:val="20"/>
          <w:szCs w:val="20"/>
        </w:rPr>
        <w:t>2</w:t>
      </w:r>
      <w:r w:rsidR="00F22437" w:rsidRPr="00C63C71">
        <w:rPr>
          <w:rFonts w:ascii="Arial" w:hAnsi="Arial" w:cs="Arial"/>
          <w:b/>
          <w:bCs/>
          <w:caps/>
          <w:sz w:val="20"/>
          <w:szCs w:val="20"/>
        </w:rPr>
        <w:t>.</w:t>
      </w:r>
      <w:r w:rsidR="001D3275" w:rsidRPr="00C63C71">
        <w:rPr>
          <w:rFonts w:ascii="Arial" w:hAnsi="Arial" w:cs="Arial"/>
          <w:b/>
          <w:sz w:val="20"/>
          <w:szCs w:val="20"/>
        </w:rPr>
        <w:t>20</w:t>
      </w:r>
      <w:r w:rsidR="000D3E01" w:rsidRPr="00C63C71">
        <w:rPr>
          <w:rFonts w:ascii="Arial" w:hAnsi="Arial" w:cs="Arial"/>
          <w:b/>
          <w:sz w:val="20"/>
          <w:szCs w:val="20"/>
        </w:rPr>
        <w:t>2</w:t>
      </w:r>
      <w:r w:rsidR="00472DB8" w:rsidRPr="00C63C71">
        <w:rPr>
          <w:rFonts w:ascii="Arial" w:hAnsi="Arial" w:cs="Arial"/>
          <w:b/>
          <w:sz w:val="20"/>
          <w:szCs w:val="20"/>
        </w:rPr>
        <w:t>4</w:t>
      </w:r>
      <w:r w:rsidR="001D3275" w:rsidRPr="00C63C71">
        <w:rPr>
          <w:rFonts w:ascii="Arial" w:hAnsi="Arial" w:cs="Arial"/>
          <w:b/>
          <w:sz w:val="20"/>
          <w:szCs w:val="20"/>
        </w:rPr>
        <w:t xml:space="preserve"> r. do godziny </w:t>
      </w:r>
      <w:r w:rsidR="002506B3">
        <w:rPr>
          <w:rFonts w:ascii="Arial" w:hAnsi="Arial" w:cs="Arial"/>
          <w:b/>
          <w:bCs/>
          <w:caps/>
          <w:sz w:val="20"/>
          <w:szCs w:val="20"/>
        </w:rPr>
        <w:t>11</w:t>
      </w:r>
      <w:r w:rsidR="003516A7" w:rsidRPr="00C63C71">
        <w:rPr>
          <w:rFonts w:ascii="Arial" w:hAnsi="Arial" w:cs="Arial"/>
          <w:b/>
          <w:sz w:val="20"/>
          <w:szCs w:val="20"/>
        </w:rPr>
        <w:t>:</w:t>
      </w:r>
      <w:r w:rsidR="003B6C3E" w:rsidRPr="00C63C71">
        <w:rPr>
          <w:rFonts w:ascii="Arial" w:hAnsi="Arial" w:cs="Arial"/>
          <w:b/>
          <w:sz w:val="20"/>
          <w:szCs w:val="20"/>
        </w:rPr>
        <w:t>00</w:t>
      </w:r>
      <w:r w:rsidR="001D3275" w:rsidRPr="00C63C71">
        <w:rPr>
          <w:rFonts w:ascii="Arial" w:hAnsi="Arial" w:cs="Arial"/>
          <w:sz w:val="20"/>
          <w:szCs w:val="20"/>
        </w:rPr>
        <w:t>.</w:t>
      </w:r>
    </w:p>
    <w:p w14:paraId="5094A877" w14:textId="77777777" w:rsidR="0045589E" w:rsidRPr="00C63C71" w:rsidRDefault="001168E2" w:rsidP="005D5FE0">
      <w:pPr>
        <w:spacing w:line="360" w:lineRule="auto"/>
        <w:ind w:left="426" w:hanging="426"/>
        <w:jc w:val="both"/>
        <w:rPr>
          <w:rFonts w:ascii="Arial" w:hAnsi="Arial" w:cs="Arial"/>
          <w:strike/>
          <w:sz w:val="20"/>
          <w:szCs w:val="20"/>
        </w:rPr>
      </w:pPr>
      <w:r w:rsidRPr="00C63C71">
        <w:rPr>
          <w:rFonts w:ascii="Arial" w:hAnsi="Arial" w:cs="Arial"/>
          <w:b/>
          <w:sz w:val="20"/>
          <w:szCs w:val="20"/>
        </w:rPr>
        <w:t>2.</w:t>
      </w:r>
      <w:r w:rsidRPr="00C63C71">
        <w:rPr>
          <w:rFonts w:ascii="Arial" w:hAnsi="Arial" w:cs="Arial"/>
          <w:b/>
          <w:sz w:val="20"/>
          <w:szCs w:val="20"/>
        </w:rPr>
        <w:tab/>
      </w:r>
      <w:r w:rsidR="00C972B6" w:rsidRPr="00C63C71">
        <w:rPr>
          <w:rFonts w:ascii="Arial" w:eastAsia="Arial Unicode MS" w:hAnsi="Arial" w:cs="Arial"/>
          <w:sz w:val="20"/>
          <w:szCs w:val="20"/>
        </w:rPr>
        <w:t xml:space="preserve">O terminie </w:t>
      </w:r>
      <w:r w:rsidR="00C972B6" w:rsidRPr="00C63C71">
        <w:rPr>
          <w:rFonts w:ascii="Arial" w:hAnsi="Arial" w:cs="Arial"/>
          <w:sz w:val="20"/>
          <w:szCs w:val="20"/>
        </w:rPr>
        <w:t>złożenia</w:t>
      </w:r>
      <w:r w:rsidR="00C972B6" w:rsidRPr="00C63C71">
        <w:rPr>
          <w:rFonts w:ascii="Arial" w:eastAsia="Arial Unicode MS" w:hAnsi="Arial" w:cs="Arial"/>
          <w:sz w:val="20"/>
          <w:szCs w:val="20"/>
        </w:rPr>
        <w:t xml:space="preserve"> oferty decyduje czas pełnego przeprocesowania transakcji na Platformie.</w:t>
      </w:r>
    </w:p>
    <w:p w14:paraId="720FC2FB" w14:textId="27112CAC" w:rsidR="00AF69A7" w:rsidRPr="009E6CA8" w:rsidRDefault="001168E2" w:rsidP="005D5FE0">
      <w:pPr>
        <w:spacing w:line="360" w:lineRule="auto"/>
        <w:ind w:left="426" w:hanging="426"/>
        <w:jc w:val="both"/>
        <w:rPr>
          <w:rFonts w:ascii="Arial" w:hAnsi="Arial" w:cs="Arial"/>
          <w:b/>
          <w:bCs/>
          <w:sz w:val="20"/>
          <w:szCs w:val="20"/>
        </w:rPr>
      </w:pPr>
      <w:r w:rsidRPr="00C63C71">
        <w:rPr>
          <w:rFonts w:ascii="Arial" w:hAnsi="Arial" w:cs="Arial"/>
          <w:b/>
          <w:bCs/>
          <w:sz w:val="20"/>
          <w:szCs w:val="20"/>
        </w:rPr>
        <w:t>3.</w:t>
      </w:r>
      <w:r w:rsidRPr="00C63C71">
        <w:rPr>
          <w:rFonts w:ascii="Arial" w:hAnsi="Arial" w:cs="Arial"/>
          <w:b/>
          <w:bCs/>
          <w:sz w:val="20"/>
          <w:szCs w:val="20"/>
        </w:rPr>
        <w:tab/>
      </w:r>
      <w:r w:rsidR="00AF69A7" w:rsidRPr="00C63C71">
        <w:rPr>
          <w:rFonts w:ascii="Arial" w:hAnsi="Arial" w:cs="Arial"/>
          <w:sz w:val="20"/>
          <w:szCs w:val="20"/>
        </w:rPr>
        <w:t xml:space="preserve">Otwarcie ofert </w:t>
      </w:r>
      <w:r w:rsidR="002A290D" w:rsidRPr="00C63C71">
        <w:rPr>
          <w:rFonts w:ascii="Arial" w:hAnsi="Arial" w:cs="Arial"/>
          <w:sz w:val="20"/>
          <w:szCs w:val="20"/>
        </w:rPr>
        <w:t>nastąpi</w:t>
      </w:r>
      <w:r w:rsidR="00AF69A7" w:rsidRPr="00C63C71">
        <w:rPr>
          <w:rFonts w:ascii="Arial" w:hAnsi="Arial" w:cs="Arial"/>
          <w:sz w:val="20"/>
          <w:szCs w:val="20"/>
        </w:rPr>
        <w:t xml:space="preserve"> </w:t>
      </w:r>
      <w:r w:rsidR="001D1042" w:rsidRPr="00C63C71">
        <w:rPr>
          <w:rFonts w:ascii="Arial" w:hAnsi="Arial" w:cs="Arial"/>
          <w:sz w:val="20"/>
          <w:szCs w:val="20"/>
        </w:rPr>
        <w:t xml:space="preserve">w dniu </w:t>
      </w:r>
      <w:r w:rsidR="0058766D" w:rsidRPr="00C63C71">
        <w:rPr>
          <w:rFonts w:ascii="Arial" w:hAnsi="Arial" w:cs="Arial"/>
          <w:b/>
          <w:bCs/>
          <w:caps/>
          <w:sz w:val="20"/>
          <w:szCs w:val="20"/>
        </w:rPr>
        <w:t>09</w:t>
      </w:r>
      <w:r w:rsidR="00F22437" w:rsidRPr="00C63C71">
        <w:rPr>
          <w:rFonts w:ascii="Arial" w:hAnsi="Arial" w:cs="Arial"/>
          <w:b/>
          <w:bCs/>
          <w:caps/>
          <w:sz w:val="20"/>
          <w:szCs w:val="20"/>
        </w:rPr>
        <w:t>.</w:t>
      </w:r>
      <w:r w:rsidR="00A459E6" w:rsidRPr="00C63C71">
        <w:rPr>
          <w:rFonts w:ascii="Arial" w:hAnsi="Arial" w:cs="Arial"/>
          <w:b/>
          <w:bCs/>
          <w:caps/>
          <w:sz w:val="20"/>
          <w:szCs w:val="20"/>
        </w:rPr>
        <w:t>1</w:t>
      </w:r>
      <w:r w:rsidR="00EA7BB2" w:rsidRPr="00C63C71">
        <w:rPr>
          <w:rFonts w:ascii="Arial" w:hAnsi="Arial" w:cs="Arial"/>
          <w:b/>
          <w:bCs/>
          <w:caps/>
          <w:sz w:val="20"/>
          <w:szCs w:val="20"/>
        </w:rPr>
        <w:t>2</w:t>
      </w:r>
      <w:r w:rsidR="00F22437" w:rsidRPr="00C63C71">
        <w:rPr>
          <w:rFonts w:ascii="Arial" w:hAnsi="Arial" w:cs="Arial"/>
          <w:b/>
          <w:bCs/>
          <w:caps/>
          <w:sz w:val="20"/>
          <w:szCs w:val="20"/>
        </w:rPr>
        <w:t>.</w:t>
      </w:r>
      <w:r w:rsidR="001D1042" w:rsidRPr="00C63C71">
        <w:rPr>
          <w:rFonts w:ascii="Arial" w:hAnsi="Arial" w:cs="Arial"/>
          <w:b/>
          <w:bCs/>
          <w:sz w:val="20"/>
          <w:szCs w:val="20"/>
        </w:rPr>
        <w:t>202</w:t>
      </w:r>
      <w:r w:rsidR="00472DB8" w:rsidRPr="00C63C71">
        <w:rPr>
          <w:rFonts w:ascii="Arial" w:hAnsi="Arial" w:cs="Arial"/>
          <w:b/>
          <w:bCs/>
          <w:sz w:val="20"/>
          <w:szCs w:val="20"/>
        </w:rPr>
        <w:t>4</w:t>
      </w:r>
      <w:r w:rsidR="001D1042" w:rsidRPr="00C63C71">
        <w:rPr>
          <w:rFonts w:ascii="Arial" w:hAnsi="Arial" w:cs="Arial"/>
          <w:b/>
          <w:bCs/>
          <w:sz w:val="20"/>
          <w:szCs w:val="20"/>
        </w:rPr>
        <w:t xml:space="preserve"> r. o godzinie </w:t>
      </w:r>
      <w:r w:rsidR="0058766D" w:rsidRPr="00C63C71">
        <w:rPr>
          <w:rFonts w:ascii="Arial" w:hAnsi="Arial" w:cs="Arial"/>
          <w:b/>
          <w:bCs/>
          <w:caps/>
          <w:sz w:val="20"/>
          <w:szCs w:val="20"/>
        </w:rPr>
        <w:t>11</w:t>
      </w:r>
      <w:r w:rsidR="001D1042" w:rsidRPr="00C63C71">
        <w:rPr>
          <w:rFonts w:ascii="Arial" w:hAnsi="Arial" w:cs="Arial"/>
          <w:b/>
          <w:bCs/>
          <w:sz w:val="20"/>
          <w:szCs w:val="20"/>
        </w:rPr>
        <w:t>:15</w:t>
      </w:r>
    </w:p>
    <w:p w14:paraId="61B80AA5"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032DF" w:rsidRPr="009E6CA8">
        <w:rPr>
          <w:rFonts w:ascii="Arial" w:hAnsi="Arial" w:cs="Arial"/>
          <w:sz w:val="20"/>
          <w:szCs w:val="20"/>
        </w:rPr>
        <w:t>Otwarcie ofert nastąpi przy użyciu systemu teleinformatycznego</w:t>
      </w:r>
      <w:r w:rsidR="00EC0195" w:rsidRPr="009E6CA8">
        <w:rPr>
          <w:rFonts w:ascii="Arial" w:hAnsi="Arial" w:cs="Arial"/>
          <w:sz w:val="20"/>
          <w:szCs w:val="20"/>
        </w:rPr>
        <w:t xml:space="preserve"> - Platformy</w:t>
      </w:r>
      <w:r w:rsidR="00E032DF" w:rsidRPr="009E6CA8">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lastRenderedPageBreak/>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F97B74" w14:textId="41258B09" w:rsidR="0058125C" w:rsidRPr="009E6CA8" w:rsidRDefault="001168E2" w:rsidP="004D7CCB">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032DF" w:rsidRPr="009E6CA8">
        <w:rPr>
          <w:rFonts w:ascii="Arial" w:hAnsi="Arial" w:cs="Arial"/>
          <w:sz w:val="20"/>
        </w:rPr>
        <w:t>cenach lub kosztach zawartych w ofertach.</w:t>
      </w:r>
    </w:p>
    <w:p w14:paraId="698193E4" w14:textId="7C56CEDB" w:rsidR="00B47BB0" w:rsidRPr="00B47BB0"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9E6CA8">
        <w:rPr>
          <w:rFonts w:ascii="Arial" w:hAnsi="Arial" w:cs="Arial"/>
          <w:b/>
          <w:sz w:val="20"/>
        </w:rPr>
        <w:t>XVIII.</w:t>
      </w:r>
      <w:r w:rsidRPr="009E6CA8">
        <w:rPr>
          <w:rFonts w:ascii="Arial" w:hAnsi="Arial" w:cs="Arial"/>
          <w:b/>
          <w:sz w:val="20"/>
        </w:rPr>
        <w:tab/>
      </w:r>
      <w:r w:rsidR="00927FE7" w:rsidRPr="009E6CA8">
        <w:rPr>
          <w:rFonts w:ascii="Arial" w:hAnsi="Arial" w:cs="Arial"/>
          <w:b/>
          <w:sz w:val="20"/>
        </w:rPr>
        <w:t xml:space="preserve">OPIS KRYTERIÓW, KTÓRYMI ZAMAWIAJĄCY BĘDZIE SIĘ KIEROWAŁ PRZY WYBORZE OFERTY, WRAZ Z PODANIEM WAG TYCH </w:t>
      </w:r>
      <w:r w:rsidR="005B5095" w:rsidRPr="009E6CA8">
        <w:rPr>
          <w:rFonts w:ascii="Arial" w:hAnsi="Arial" w:cs="Arial"/>
          <w:b/>
          <w:sz w:val="20"/>
        </w:rPr>
        <w:t>KRYTERIÓW I SPOSOBU OCENY OFERT</w:t>
      </w:r>
    </w:p>
    <w:p w14:paraId="44E0A06C" w14:textId="744AE408"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Zamawiający do etapu oceny ofert pod względem ustalonych w pkt. 2 kryteriów zakwalifikuje oferty spełniające następujące wymagania:</w:t>
      </w:r>
    </w:p>
    <w:p w14:paraId="518C9014"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oferta została złożona w określonym przez Zamawiającego terminie,</w:t>
      </w:r>
    </w:p>
    <w:p w14:paraId="3BB2EFDD"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złożone przez Wykonawcę dokumenty (oświadczenia) potwierdzają spełnianie przez niego warunków udziału w Postępowaniu określone w SWZ,</w:t>
      </w:r>
    </w:p>
    <w:p w14:paraId="2EDA2C4B"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złożone oświadczenia i wymagane dokumenty są aktualne, zostały złożone w odpowiedniej formie i są podpisane przez osoby uprawnione do reprezentowania Wykonawcy,</w:t>
      </w:r>
    </w:p>
    <w:p w14:paraId="00D938F9" w14:textId="085B3A59" w:rsidR="00B47BB0" w:rsidRP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oferta nie podlega odrzuceniu.</w:t>
      </w:r>
    </w:p>
    <w:p w14:paraId="4AD93C9D" w14:textId="5DD0EAA2" w:rsidR="00E0662E" w:rsidRDefault="00B47BB0" w:rsidP="002C5F43">
      <w:pPr>
        <w:pStyle w:val="Akapitzlist"/>
        <w:numPr>
          <w:ilvl w:val="0"/>
          <w:numId w:val="28"/>
        </w:numPr>
        <w:spacing w:before="240" w:line="360" w:lineRule="auto"/>
        <w:jc w:val="both"/>
        <w:rPr>
          <w:rFonts w:ascii="Arial" w:hAnsi="Arial" w:cs="Arial"/>
          <w:sz w:val="20"/>
          <w:szCs w:val="20"/>
          <w:u w:val="single"/>
        </w:rPr>
      </w:pPr>
      <w:r w:rsidRPr="002C5F43">
        <w:rPr>
          <w:rFonts w:ascii="Arial" w:hAnsi="Arial" w:cs="Arial"/>
          <w:sz w:val="20"/>
          <w:szCs w:val="20"/>
          <w:u w:val="single"/>
        </w:rPr>
        <w:t>Przy 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p w14:paraId="32C635B9" w14:textId="0249104E" w:rsidR="002C5F43" w:rsidRDefault="002C5F43" w:rsidP="002C5F43">
      <w:pPr>
        <w:pStyle w:val="Akapitzlist"/>
        <w:spacing w:before="240" w:line="360" w:lineRule="auto"/>
        <w:jc w:val="both"/>
        <w:rPr>
          <w:rFonts w:ascii="Arial" w:hAnsi="Arial" w:cs="Arial"/>
          <w:sz w:val="20"/>
          <w:szCs w:val="20"/>
          <w:u w:val="single"/>
        </w:rPr>
      </w:pPr>
      <w:r w:rsidRPr="0014073F">
        <w:rPr>
          <w:rFonts w:ascii="Arial" w:hAnsi="Arial" w:cs="Arial"/>
          <w:sz w:val="20"/>
          <w:szCs w:val="20"/>
          <w:u w:val="single"/>
        </w:rPr>
        <w:t xml:space="preserve">Oferty będą oceniane w każdej części według: </w:t>
      </w:r>
    </w:p>
    <w:p w14:paraId="48033563" w14:textId="77777777" w:rsidR="0014073F" w:rsidRPr="0014073F" w:rsidRDefault="0014073F" w:rsidP="002C5F43">
      <w:pPr>
        <w:pStyle w:val="Akapitzlist"/>
        <w:spacing w:before="240" w:line="360" w:lineRule="auto"/>
        <w:jc w:val="both"/>
        <w:rPr>
          <w:rFonts w:ascii="Arial" w:hAnsi="Arial" w:cs="Arial"/>
          <w:sz w:val="20"/>
          <w:szCs w:val="20"/>
          <w:u w:val="single"/>
        </w:rPr>
      </w:pPr>
    </w:p>
    <w:tbl>
      <w:tblPr>
        <w:tblW w:w="858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E0662E" w:rsidRPr="0014073F" w14:paraId="3CAE173C" w14:textId="77777777" w:rsidTr="00E0662E">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46FAE707"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7DE2EB"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771003"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Waga</w:t>
            </w:r>
          </w:p>
        </w:tc>
      </w:tr>
      <w:tr w:rsidR="00E0662E" w:rsidRPr="0014073F" w14:paraId="621F804A" w14:textId="77777777" w:rsidTr="00E0662E">
        <w:trPr>
          <w:trHeight w:val="306"/>
        </w:trPr>
        <w:tc>
          <w:tcPr>
            <w:tcW w:w="1776" w:type="dxa"/>
            <w:vAlign w:val="center"/>
            <w:hideMark/>
          </w:tcPr>
          <w:p w14:paraId="7DBE31F5" w14:textId="77777777" w:rsidR="00E0662E" w:rsidRPr="0014073F" w:rsidRDefault="00E0662E" w:rsidP="00FE72E8">
            <w:pPr>
              <w:jc w:val="center"/>
              <w:rPr>
                <w:rFonts w:ascii="Arial" w:hAnsi="Arial" w:cs="Arial"/>
                <w:bCs/>
                <w:sz w:val="20"/>
                <w:szCs w:val="20"/>
              </w:rPr>
            </w:pPr>
            <w:r w:rsidRPr="0014073F">
              <w:rPr>
                <w:rFonts w:ascii="Arial" w:hAnsi="Arial" w:cs="Arial"/>
                <w:bCs/>
                <w:sz w:val="20"/>
                <w:szCs w:val="20"/>
              </w:rPr>
              <w:t>Cena</w:t>
            </w:r>
          </w:p>
        </w:tc>
        <w:tc>
          <w:tcPr>
            <w:tcW w:w="5975" w:type="dxa"/>
            <w:hideMark/>
          </w:tcPr>
          <w:p w14:paraId="048F8A0E"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Liczba punktów = ( A</w:t>
            </w:r>
            <w:r w:rsidRPr="0014073F">
              <w:rPr>
                <w:rFonts w:ascii="Arial" w:hAnsi="Arial" w:cs="Arial"/>
                <w:bCs/>
                <w:sz w:val="20"/>
                <w:szCs w:val="20"/>
                <w:vertAlign w:val="subscript"/>
              </w:rPr>
              <w:t>min</w:t>
            </w:r>
            <w:r w:rsidRPr="0014073F">
              <w:rPr>
                <w:rFonts w:ascii="Arial" w:hAnsi="Arial" w:cs="Arial"/>
                <w:bCs/>
                <w:sz w:val="20"/>
                <w:szCs w:val="20"/>
              </w:rPr>
              <w:t>/</w:t>
            </w:r>
            <w:proofErr w:type="spellStart"/>
            <w:r w:rsidRPr="0014073F">
              <w:rPr>
                <w:rFonts w:ascii="Arial" w:hAnsi="Arial" w:cs="Arial"/>
                <w:bCs/>
                <w:sz w:val="20"/>
                <w:szCs w:val="20"/>
              </w:rPr>
              <w:t>A</w:t>
            </w:r>
            <w:r w:rsidRPr="0014073F">
              <w:rPr>
                <w:rFonts w:ascii="Arial" w:hAnsi="Arial" w:cs="Arial"/>
                <w:bCs/>
                <w:sz w:val="20"/>
                <w:szCs w:val="20"/>
                <w:vertAlign w:val="subscript"/>
              </w:rPr>
              <w:t>i</w:t>
            </w:r>
            <w:proofErr w:type="spellEnd"/>
            <w:r w:rsidRPr="0014073F">
              <w:rPr>
                <w:rFonts w:ascii="Arial" w:hAnsi="Arial" w:cs="Arial"/>
                <w:bCs/>
                <w:sz w:val="20"/>
                <w:szCs w:val="20"/>
              </w:rPr>
              <w:t xml:space="preserve"> ) * 100</w:t>
            </w:r>
          </w:p>
          <w:p w14:paraId="11AFECEB"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gdzie:</w:t>
            </w:r>
          </w:p>
          <w:p w14:paraId="25209ED5"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 xml:space="preserve"> - A</w:t>
            </w:r>
            <w:r w:rsidRPr="0014073F">
              <w:rPr>
                <w:rFonts w:ascii="Arial" w:hAnsi="Arial" w:cs="Arial"/>
                <w:bCs/>
                <w:sz w:val="20"/>
                <w:szCs w:val="20"/>
                <w:vertAlign w:val="subscript"/>
              </w:rPr>
              <w:t>min</w:t>
            </w:r>
            <w:r w:rsidRPr="0014073F">
              <w:rPr>
                <w:rFonts w:ascii="Arial" w:hAnsi="Arial" w:cs="Arial"/>
                <w:bCs/>
                <w:sz w:val="20"/>
                <w:szCs w:val="20"/>
              </w:rPr>
              <w:t xml:space="preserve"> - najniższa cena spośród wszystkich ofert ocenianych</w:t>
            </w:r>
          </w:p>
          <w:p w14:paraId="6F7A1257"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 xml:space="preserve"> - </w:t>
            </w:r>
            <w:proofErr w:type="spellStart"/>
            <w:r w:rsidRPr="0014073F">
              <w:rPr>
                <w:rFonts w:ascii="Arial" w:hAnsi="Arial" w:cs="Arial"/>
                <w:bCs/>
                <w:sz w:val="20"/>
                <w:szCs w:val="20"/>
              </w:rPr>
              <w:t>A</w:t>
            </w:r>
            <w:r w:rsidRPr="0014073F">
              <w:rPr>
                <w:rFonts w:ascii="Arial" w:hAnsi="Arial" w:cs="Arial"/>
                <w:bCs/>
                <w:sz w:val="20"/>
                <w:szCs w:val="20"/>
                <w:vertAlign w:val="subscript"/>
              </w:rPr>
              <w:t>i</w:t>
            </w:r>
            <w:proofErr w:type="spellEnd"/>
            <w:r w:rsidRPr="0014073F">
              <w:rPr>
                <w:rFonts w:ascii="Arial" w:hAnsi="Arial" w:cs="Arial"/>
                <w:bCs/>
                <w:sz w:val="20"/>
                <w:szCs w:val="20"/>
              </w:rPr>
              <w:t>-  cena podana w ofercie ocenianej</w:t>
            </w:r>
          </w:p>
        </w:tc>
        <w:tc>
          <w:tcPr>
            <w:tcW w:w="831" w:type="dxa"/>
            <w:vAlign w:val="center"/>
            <w:hideMark/>
          </w:tcPr>
          <w:p w14:paraId="391E7FF4" w14:textId="77777777" w:rsidR="00E0662E" w:rsidRPr="0014073F" w:rsidRDefault="00E0662E" w:rsidP="00FE72E8">
            <w:pPr>
              <w:jc w:val="center"/>
              <w:rPr>
                <w:rFonts w:ascii="Arial" w:hAnsi="Arial" w:cs="Arial"/>
                <w:bCs/>
                <w:sz w:val="20"/>
                <w:szCs w:val="20"/>
              </w:rPr>
            </w:pPr>
            <w:r w:rsidRPr="0014073F">
              <w:rPr>
                <w:rFonts w:ascii="Arial" w:hAnsi="Arial" w:cs="Arial"/>
                <w:bCs/>
                <w:sz w:val="20"/>
                <w:szCs w:val="20"/>
              </w:rPr>
              <w:t>100 %</w:t>
            </w:r>
          </w:p>
        </w:tc>
      </w:tr>
    </w:tbl>
    <w:p w14:paraId="3C141615" w14:textId="7EC365BF"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Ocena ofert dokonywana będzie w ramach poszczególnych pakietów.</w:t>
      </w:r>
    </w:p>
    <w:p w14:paraId="699FEAD9" w14:textId="4E600F4C"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 najkorzystniejszą</w:t>
      </w:r>
      <w:r w:rsidR="00E0662E">
        <w:rPr>
          <w:rFonts w:ascii="Arial" w:hAnsi="Arial" w:cs="Arial"/>
          <w:sz w:val="20"/>
          <w:szCs w:val="20"/>
        </w:rPr>
        <w:t xml:space="preserve"> w danej części</w:t>
      </w:r>
      <w:r w:rsidRPr="00B47BB0">
        <w:rPr>
          <w:rFonts w:ascii="Arial" w:hAnsi="Arial" w:cs="Arial"/>
          <w:sz w:val="20"/>
          <w:szCs w:val="20"/>
        </w:rPr>
        <w:t xml:space="preserve"> zostanie uznana oferta</w:t>
      </w:r>
      <w:r w:rsidR="00E0662E">
        <w:rPr>
          <w:rFonts w:ascii="Arial" w:hAnsi="Arial" w:cs="Arial"/>
          <w:sz w:val="20"/>
          <w:szCs w:val="20"/>
        </w:rPr>
        <w:t>, która uzyska</w:t>
      </w:r>
      <w:r w:rsidRPr="00B47BB0">
        <w:rPr>
          <w:rFonts w:ascii="Arial" w:hAnsi="Arial" w:cs="Arial"/>
          <w:sz w:val="20"/>
          <w:szCs w:val="20"/>
        </w:rPr>
        <w:t xml:space="preserve"> </w:t>
      </w:r>
      <w:r w:rsidR="00E0662E">
        <w:rPr>
          <w:rFonts w:ascii="Arial" w:hAnsi="Arial" w:cs="Arial"/>
          <w:sz w:val="20"/>
          <w:szCs w:val="20"/>
        </w:rPr>
        <w:t>największą liczbę punktów</w:t>
      </w:r>
      <w:r w:rsidRPr="00B47BB0">
        <w:rPr>
          <w:rFonts w:ascii="Arial" w:hAnsi="Arial" w:cs="Arial"/>
          <w:sz w:val="20"/>
          <w:szCs w:val="20"/>
        </w:rPr>
        <w:t>.</w:t>
      </w:r>
    </w:p>
    <w:p w14:paraId="37016671" w14:textId="217CB1E6"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BC3CE33" w14:textId="3D3EA2B6"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Zamawiający wybiera najkorzystniejszą ofertę w terminie związania ofertą określonym w SWZ.</w:t>
      </w:r>
    </w:p>
    <w:p w14:paraId="31CA4981" w14:textId="4D73DF80"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Jeżeli termin związania ofertą upłynie przed wyborem najkorzystniejszej oferty, Zamawiający wezwie Wykonawcę, którego oferta otrzymała najwyższy ocenę, do wyrażenia, w wyznaczonym przez Zamawiającego terminie, pisemnej zgody na wybór jego oferty.</w:t>
      </w:r>
    </w:p>
    <w:p w14:paraId="0BEA905F" w14:textId="01D23A0D"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 xml:space="preserve">W przypadku braku zgody, o której mowa w pkt. </w:t>
      </w:r>
      <w:r>
        <w:rPr>
          <w:rFonts w:ascii="Arial" w:hAnsi="Arial" w:cs="Arial"/>
          <w:sz w:val="20"/>
          <w:szCs w:val="20"/>
        </w:rPr>
        <w:t>7</w:t>
      </w:r>
      <w:r w:rsidRPr="00B47BB0">
        <w:rPr>
          <w:rFonts w:ascii="Arial" w:hAnsi="Arial" w:cs="Arial"/>
          <w:sz w:val="20"/>
          <w:szCs w:val="20"/>
        </w:rPr>
        <w:t>, oferta podlega odrzuceniu, a Zamawiający zwraca się o wyrażenie takiej zgody do kolejnego Wykonawcy, którego oferta została najwyżej oceniona, chyba że zachodzą przesłanki do unieważnienia postępowania.</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lastRenderedPageBreak/>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proofErr w:type="spellStart"/>
      <w:r w:rsidR="007F399F" w:rsidRPr="009E6CA8">
        <w:rPr>
          <w:rFonts w:ascii="Arial" w:hAnsi="Arial" w:cs="Arial"/>
          <w:sz w:val="20"/>
          <w:szCs w:val="20"/>
        </w:rPr>
        <w:t>p.z.p</w:t>
      </w:r>
      <w:proofErr w:type="spellEnd"/>
      <w:r w:rsidR="007F399F" w:rsidRPr="009E6CA8">
        <w:rPr>
          <w:rFonts w:ascii="Arial" w:hAnsi="Arial" w:cs="Arial"/>
          <w:sz w:val="20"/>
          <w:szCs w:val="20"/>
        </w:rPr>
        <w:t xml:space="preserve">.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5E9C68D4" w14:textId="77777777" w:rsidR="00A62CC9" w:rsidRPr="002B3CB2" w:rsidRDefault="001168E2" w:rsidP="008027AF">
      <w:pPr>
        <w:spacing w:before="240" w:line="360" w:lineRule="auto"/>
        <w:ind w:left="426" w:hanging="426"/>
        <w:jc w:val="both"/>
        <w:rPr>
          <w:rFonts w:ascii="Arial" w:hAnsi="Arial" w:cs="Arial"/>
          <w:bCs/>
          <w:sz w:val="20"/>
          <w:szCs w:val="20"/>
          <w:u w:val="single"/>
        </w:rPr>
      </w:pPr>
      <w:r w:rsidRPr="002B3CB2">
        <w:rPr>
          <w:rFonts w:ascii="Arial" w:hAnsi="Arial" w:cs="Arial"/>
          <w:b/>
          <w:bCs/>
          <w:sz w:val="20"/>
          <w:szCs w:val="20"/>
        </w:rPr>
        <w:t>1.</w:t>
      </w:r>
      <w:r w:rsidRPr="009E6CA8">
        <w:rPr>
          <w:rFonts w:ascii="Arial" w:hAnsi="Arial" w:cs="Arial"/>
          <w:sz w:val="20"/>
          <w:szCs w:val="20"/>
        </w:rPr>
        <w:tab/>
      </w:r>
      <w:r w:rsidR="00A62CC9" w:rsidRPr="002B3CB2">
        <w:rPr>
          <w:rFonts w:ascii="Arial" w:hAnsi="Arial" w:cs="Arial"/>
          <w:bCs/>
          <w:sz w:val="20"/>
          <w:szCs w:val="20"/>
        </w:rPr>
        <w:t xml:space="preserve">Zamawiający nie wymaga wniesienia zabezpieczenia należytego wykonania umowy. </w:t>
      </w:r>
    </w:p>
    <w:p w14:paraId="316E7551"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sidR="00541DD9" w:rsidRPr="009E6CA8">
        <w:rPr>
          <w:rFonts w:ascii="Arial" w:hAnsi="Arial" w:cs="Arial"/>
          <w:b/>
          <w:sz w:val="20"/>
          <w:shd w:val="clear" w:color="auto" w:fill="DAEEF3"/>
        </w:rPr>
        <w:t xml:space="preserve">INFORMACJE O </w:t>
      </w:r>
      <w:r w:rsidR="00AE3A66" w:rsidRPr="009E6CA8">
        <w:rPr>
          <w:rFonts w:ascii="Arial" w:hAnsi="Arial" w:cs="Arial"/>
          <w:b/>
          <w:sz w:val="20"/>
          <w:shd w:val="clear" w:color="auto" w:fill="DAEEF3"/>
        </w:rPr>
        <w:t>TREŚCI ZAWIERANEJ UMOWY ORAZ MOŻ</w:t>
      </w:r>
      <w:r w:rsidR="00541DD9" w:rsidRPr="009E6CA8">
        <w:rPr>
          <w:rFonts w:ascii="Arial" w:hAnsi="Arial" w:cs="Arial"/>
          <w:b/>
          <w:sz w:val="20"/>
          <w:shd w:val="clear" w:color="auto" w:fill="DAEEF3"/>
        </w:rPr>
        <w:t>LIWOŚCI JEJ ZMIANY</w:t>
      </w:r>
    </w:p>
    <w:p w14:paraId="75977845" w14:textId="77777777" w:rsidR="00FA3063"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9E6CA8">
        <w:rPr>
          <w:rFonts w:ascii="Arial" w:hAnsi="Arial" w:cs="Arial"/>
          <w:b/>
          <w:sz w:val="20"/>
          <w:szCs w:val="20"/>
        </w:rPr>
        <w:t>7</w:t>
      </w:r>
      <w:r w:rsidR="00D32541" w:rsidRPr="009E6CA8">
        <w:rPr>
          <w:rFonts w:ascii="Arial" w:hAnsi="Arial" w:cs="Arial"/>
          <w:b/>
          <w:sz w:val="20"/>
          <w:szCs w:val="20"/>
        </w:rPr>
        <w:t xml:space="preserve"> do SWZ</w:t>
      </w:r>
      <w:r w:rsidR="00541DD9" w:rsidRPr="009E6CA8">
        <w:rPr>
          <w:rFonts w:ascii="Arial" w:hAnsi="Arial" w:cs="Arial"/>
          <w:sz w:val="20"/>
          <w:szCs w:val="20"/>
        </w:rPr>
        <w:t>.</w:t>
      </w:r>
    </w:p>
    <w:p w14:paraId="4EEDD2B8" w14:textId="77777777" w:rsidR="00541DD9"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proofErr w:type="spellStart"/>
      <w:r w:rsidR="006B4834" w:rsidRPr="009E6CA8">
        <w:rPr>
          <w:rFonts w:ascii="Arial" w:hAnsi="Arial" w:cs="Arial"/>
          <w:sz w:val="20"/>
          <w:szCs w:val="20"/>
        </w:rPr>
        <w:t>p.z.p</w:t>
      </w:r>
      <w:proofErr w:type="spellEnd"/>
      <w:r w:rsidR="006B4834" w:rsidRPr="009E6CA8">
        <w:rPr>
          <w:rFonts w:ascii="Arial" w:hAnsi="Arial" w:cs="Arial"/>
          <w:sz w:val="20"/>
          <w:szCs w:val="20"/>
        </w:rPr>
        <w:t>.</w:t>
      </w:r>
    </w:p>
    <w:p w14:paraId="37008273"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1D151A" w:rsidRPr="009E6CA8">
        <w:rPr>
          <w:rFonts w:ascii="Arial" w:hAnsi="Arial" w:cs="Arial"/>
          <w:sz w:val="20"/>
          <w:szCs w:val="20"/>
        </w:rPr>
        <w:t xml:space="preserve">Środki ochrony prawnej wobec ogłoszenia wszczynającego postępowanie o udzielenie zamówienia lub ogłoszenia o konkursie oraz dokumentów zamówienia przysługują również </w:t>
      </w:r>
      <w:r w:rsidR="001D151A" w:rsidRPr="009E6CA8">
        <w:rPr>
          <w:rFonts w:ascii="Arial" w:hAnsi="Arial" w:cs="Arial"/>
          <w:sz w:val="20"/>
          <w:szCs w:val="20"/>
        </w:rPr>
        <w:lastRenderedPageBreak/>
        <w:t xml:space="preserve">organizacjom wpisanym na listę, o której mowa w art. 469 pkt 15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 xml:space="preserve">Na orzeczenie Izby oraz postanowienie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78DC58F9" w14:textId="7E0F588B" w:rsidR="0058125C" w:rsidRPr="009E6CA8" w:rsidRDefault="001168E2" w:rsidP="00562C31">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77777777" w:rsidR="00E84975" w:rsidRPr="009E6CA8" w:rsidRDefault="00477D23"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 xml:space="preserve">Załącznik nr 1 </w:t>
      </w:r>
      <w:r w:rsidR="001168E2" w:rsidRPr="009E6CA8">
        <w:rPr>
          <w:rFonts w:ascii="Arial" w:hAnsi="Arial" w:cs="Arial"/>
          <w:sz w:val="20"/>
          <w:szCs w:val="20"/>
        </w:rPr>
        <w:t>-</w:t>
      </w:r>
      <w:r w:rsidRPr="009E6CA8">
        <w:rPr>
          <w:rFonts w:ascii="Arial" w:hAnsi="Arial" w:cs="Arial"/>
          <w:sz w:val="20"/>
          <w:szCs w:val="20"/>
        </w:rPr>
        <w:t xml:space="preserve"> </w:t>
      </w:r>
      <w:r w:rsidR="00EA0CF1" w:rsidRPr="009E6CA8">
        <w:rPr>
          <w:rFonts w:ascii="Arial" w:hAnsi="Arial" w:cs="Arial"/>
          <w:sz w:val="20"/>
          <w:szCs w:val="20"/>
        </w:rPr>
        <w:t xml:space="preserve">Formularz </w:t>
      </w:r>
      <w:r w:rsidR="00C43716" w:rsidRPr="009E6CA8">
        <w:rPr>
          <w:rFonts w:ascii="Arial" w:hAnsi="Arial" w:cs="Arial"/>
          <w:sz w:val="20"/>
          <w:szCs w:val="20"/>
        </w:rPr>
        <w:t>ofertowy</w:t>
      </w:r>
    </w:p>
    <w:p w14:paraId="29E843E2" w14:textId="2A45777B" w:rsidR="00E84975" w:rsidRPr="00267B15" w:rsidRDefault="00477D23" w:rsidP="008027AF">
      <w:pPr>
        <w:suppressAutoHyphens/>
        <w:spacing w:line="360" w:lineRule="auto"/>
        <w:ind w:left="1562" w:hanging="1562"/>
        <w:rPr>
          <w:rFonts w:ascii="Arial" w:hAnsi="Arial" w:cs="Arial"/>
          <w:sz w:val="20"/>
          <w:szCs w:val="20"/>
        </w:rPr>
      </w:pPr>
      <w:r w:rsidRPr="00267B15">
        <w:rPr>
          <w:rFonts w:ascii="Arial" w:hAnsi="Arial" w:cs="Arial"/>
          <w:sz w:val="20"/>
          <w:szCs w:val="20"/>
        </w:rPr>
        <w:t xml:space="preserve">Załącznik nr 2 </w:t>
      </w:r>
      <w:r w:rsidR="001168E2" w:rsidRPr="00267B15">
        <w:rPr>
          <w:rFonts w:ascii="Arial" w:hAnsi="Arial" w:cs="Arial"/>
          <w:sz w:val="20"/>
          <w:szCs w:val="20"/>
        </w:rPr>
        <w:t>-</w:t>
      </w:r>
      <w:r w:rsidRPr="00267B15">
        <w:rPr>
          <w:rFonts w:ascii="Arial" w:hAnsi="Arial" w:cs="Arial"/>
          <w:sz w:val="20"/>
          <w:szCs w:val="20"/>
        </w:rPr>
        <w:t xml:space="preserve"> </w:t>
      </w:r>
      <w:r w:rsidR="00C43716" w:rsidRPr="00267B15">
        <w:rPr>
          <w:rFonts w:ascii="Arial" w:hAnsi="Arial" w:cs="Arial"/>
          <w:sz w:val="20"/>
          <w:szCs w:val="20"/>
        </w:rPr>
        <w:t>Jednolity Europejski Dokument Zamówienia (</w:t>
      </w:r>
      <w:r w:rsidR="003034FB" w:rsidRPr="00267B15">
        <w:rPr>
          <w:rFonts w:ascii="Arial" w:hAnsi="Arial" w:cs="Arial"/>
          <w:sz w:val="20"/>
          <w:szCs w:val="20"/>
        </w:rPr>
        <w:t>JEDZ</w:t>
      </w:r>
      <w:r w:rsidR="00C43716" w:rsidRPr="00267B15">
        <w:rPr>
          <w:rFonts w:ascii="Arial" w:hAnsi="Arial" w:cs="Arial"/>
          <w:sz w:val="20"/>
          <w:szCs w:val="20"/>
        </w:rPr>
        <w:t>)</w:t>
      </w:r>
    </w:p>
    <w:p w14:paraId="46056015" w14:textId="0751AB91" w:rsidR="00267B15" w:rsidRPr="00267B15" w:rsidRDefault="00267B15" w:rsidP="00267B15">
      <w:pPr>
        <w:suppressAutoHyphens/>
        <w:spacing w:line="360" w:lineRule="auto"/>
        <w:ind w:left="1562" w:hanging="1562"/>
        <w:rPr>
          <w:rFonts w:ascii="Arial" w:hAnsi="Arial" w:cs="Arial"/>
          <w:sz w:val="20"/>
          <w:szCs w:val="20"/>
        </w:rPr>
      </w:pPr>
      <w:r w:rsidRPr="00267B15">
        <w:rPr>
          <w:rFonts w:ascii="Arial" w:hAnsi="Arial" w:cs="Arial"/>
          <w:sz w:val="20"/>
          <w:szCs w:val="20"/>
        </w:rPr>
        <w:lastRenderedPageBreak/>
        <w:t>Załącznik nr 2a - Oświadczenia dotyczące przesłanek wykluczenia</w:t>
      </w:r>
    </w:p>
    <w:p w14:paraId="4E80EF05" w14:textId="77777777" w:rsidR="00E84975" w:rsidRPr="009E6CA8" w:rsidRDefault="00477B9B"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3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Zobowiązanie innego podmiotu do udostępnienia niezbędnych zasobów Wykonawcy</w:t>
      </w:r>
    </w:p>
    <w:p w14:paraId="435E7C51" w14:textId="6FB9B62F" w:rsidR="00E84975" w:rsidRPr="002B25BE" w:rsidRDefault="00477B9B"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 xml:space="preserve">Oświadczenie dotyczące przynależności lub braku przynależności do tej samej grupy </w:t>
      </w:r>
      <w:r w:rsidR="00C43716" w:rsidRPr="002B25BE">
        <w:rPr>
          <w:rFonts w:ascii="Arial" w:hAnsi="Arial" w:cs="Arial"/>
          <w:sz w:val="20"/>
          <w:szCs w:val="20"/>
        </w:rPr>
        <w:t>kapitałowej</w:t>
      </w:r>
    </w:p>
    <w:p w14:paraId="06C83638" w14:textId="34495F08" w:rsidR="002B25BE" w:rsidRPr="009E6CA8" w:rsidRDefault="002B25BE" w:rsidP="00177142">
      <w:pPr>
        <w:suppressAutoHyphens/>
        <w:spacing w:line="360" w:lineRule="auto"/>
        <w:ind w:left="1562" w:hanging="1562"/>
        <w:rPr>
          <w:rFonts w:ascii="Arial" w:hAnsi="Arial" w:cs="Arial"/>
          <w:b/>
          <w:bCs/>
          <w:sz w:val="20"/>
          <w:szCs w:val="20"/>
        </w:rPr>
      </w:pPr>
      <w:r w:rsidRPr="002A0066">
        <w:rPr>
          <w:rFonts w:ascii="Arial" w:hAnsi="Arial" w:cs="Arial"/>
          <w:sz w:val="20"/>
          <w:szCs w:val="20"/>
        </w:rPr>
        <w:t xml:space="preserve">Załącznik nr </w:t>
      </w:r>
      <w:r w:rsidR="004E4040" w:rsidRPr="002A0066">
        <w:rPr>
          <w:rFonts w:ascii="Arial" w:hAnsi="Arial" w:cs="Arial"/>
          <w:sz w:val="20"/>
          <w:szCs w:val="20"/>
        </w:rPr>
        <w:t>5</w:t>
      </w:r>
      <w:r w:rsidRPr="002A0066">
        <w:rPr>
          <w:rFonts w:ascii="Arial" w:hAnsi="Arial" w:cs="Arial"/>
          <w:color w:val="C00000"/>
          <w:sz w:val="20"/>
          <w:szCs w:val="20"/>
        </w:rPr>
        <w:t xml:space="preserve"> </w:t>
      </w:r>
      <w:r w:rsidRPr="002A0066">
        <w:rPr>
          <w:rFonts w:ascii="Arial" w:hAnsi="Arial" w:cs="Arial"/>
          <w:sz w:val="20"/>
          <w:szCs w:val="20"/>
        </w:rPr>
        <w:t xml:space="preserve">- </w:t>
      </w:r>
      <w:r w:rsidR="00177142" w:rsidRPr="00177142">
        <w:rPr>
          <w:rFonts w:ascii="Arial" w:hAnsi="Arial" w:cs="Arial"/>
          <w:sz w:val="20"/>
          <w:szCs w:val="20"/>
        </w:rPr>
        <w:t>Formularz asortymentowo-cenowy</w:t>
      </w:r>
    </w:p>
    <w:p w14:paraId="520457EE" w14:textId="65938D8A" w:rsidR="00E84975" w:rsidRPr="009E6CA8" w:rsidRDefault="00477B9B" w:rsidP="002B25BE">
      <w:pPr>
        <w:suppressAutoHyphens/>
        <w:spacing w:line="360" w:lineRule="auto"/>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6</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3F487E" w:rsidRPr="003F487E">
        <w:rPr>
          <w:rFonts w:ascii="Arial" w:hAnsi="Arial" w:cs="Arial"/>
          <w:sz w:val="20"/>
          <w:szCs w:val="20"/>
        </w:rPr>
        <w:t xml:space="preserve">Oświadczenie wykonawcy o aktualności informacji zawartych w oświadczeniu, o którym mowa w art. 125 ust. 1 </w:t>
      </w:r>
      <w:proofErr w:type="spellStart"/>
      <w:r w:rsidR="003F487E" w:rsidRPr="003F487E">
        <w:rPr>
          <w:rFonts w:ascii="Arial" w:hAnsi="Arial" w:cs="Arial"/>
          <w:sz w:val="20"/>
          <w:szCs w:val="20"/>
        </w:rPr>
        <w:t>p.z.p</w:t>
      </w:r>
      <w:proofErr w:type="spellEnd"/>
      <w:r w:rsidR="003F487E" w:rsidRPr="003F487E">
        <w:rPr>
          <w:rFonts w:ascii="Arial" w:hAnsi="Arial" w:cs="Arial"/>
          <w:sz w:val="20"/>
          <w:szCs w:val="20"/>
        </w:rPr>
        <w:t>.</w:t>
      </w:r>
    </w:p>
    <w:p w14:paraId="0BAE1543" w14:textId="77777777" w:rsidR="00EA0CF1" w:rsidRPr="009E6CA8" w:rsidRDefault="00EA0CF1"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7</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D31C71" w:rsidRPr="009E6CA8">
        <w:rPr>
          <w:rFonts w:ascii="Arial" w:hAnsi="Arial" w:cs="Arial"/>
          <w:sz w:val="20"/>
          <w:szCs w:val="20"/>
        </w:rPr>
        <w:t>Wzór Umowy</w:t>
      </w:r>
    </w:p>
    <w:p w14:paraId="4DD76EAA" w14:textId="77777777" w:rsidR="007F240D" w:rsidRDefault="007F240D" w:rsidP="007F240D">
      <w:pPr>
        <w:rPr>
          <w:rFonts w:asciiTheme="minorHAnsi" w:hAnsiTheme="minorHAnsi" w:cstheme="minorHAnsi"/>
        </w:rPr>
      </w:pPr>
    </w:p>
    <w:p w14:paraId="64DCE2D4" w14:textId="77777777" w:rsidR="007F240D" w:rsidRDefault="007F240D" w:rsidP="007F240D">
      <w:pPr>
        <w:rPr>
          <w:rFonts w:asciiTheme="minorHAnsi" w:hAnsiTheme="minorHAnsi" w:cstheme="minorHAnsi"/>
        </w:rPr>
      </w:pPr>
    </w:p>
    <w:p w14:paraId="525BE4B3" w14:textId="08F6D7CE" w:rsidR="007F240D" w:rsidRDefault="007F240D" w:rsidP="007F240D">
      <w:pPr>
        <w:jc w:val="right"/>
        <w:rPr>
          <w:rFonts w:asciiTheme="minorHAnsi" w:hAnsiTheme="minorHAnsi" w:cstheme="minorHAnsi"/>
          <w:sz w:val="22"/>
          <w:szCs w:val="22"/>
        </w:rPr>
      </w:pPr>
      <w:r>
        <w:rPr>
          <w:rFonts w:asciiTheme="minorHAnsi" w:hAnsiTheme="minorHAnsi" w:cstheme="minorHAnsi"/>
        </w:rPr>
        <w:t>Specyfikację warunków zamówienia wraz z załącznikami zatwierdził:</w:t>
      </w:r>
    </w:p>
    <w:p w14:paraId="472B0547" w14:textId="77777777" w:rsidR="003034FB"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9E6CA8" w:rsidRDefault="0077344E"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B7B2C15" w14:textId="26A1B0DC" w:rsidR="0077344E" w:rsidRDefault="0077344E" w:rsidP="0077344E">
      <w:pPr>
        <w:suppressAutoHyphens/>
        <w:spacing w:after="40"/>
        <w:ind w:left="709" w:hanging="709"/>
        <w:jc w:val="right"/>
        <w:rPr>
          <w:rFonts w:ascii="Arial" w:hAnsi="Arial" w:cs="Arial"/>
          <w:bCs/>
          <w:sz w:val="20"/>
          <w:szCs w:val="20"/>
        </w:rPr>
      </w:pPr>
      <w:r w:rsidRPr="009E6CA8">
        <w:rPr>
          <w:rFonts w:ascii="Arial" w:hAnsi="Arial" w:cs="Arial"/>
          <w:bCs/>
          <w:sz w:val="20"/>
          <w:szCs w:val="20"/>
        </w:rPr>
        <w:t>(Kierownik Zamawiającego)</w:t>
      </w:r>
    </w:p>
    <w:p w14:paraId="240AADD5" w14:textId="48BB89EA" w:rsidR="0058125C" w:rsidRDefault="0058125C" w:rsidP="0058125C">
      <w:pPr>
        <w:suppressAutoHyphens/>
        <w:spacing w:after="40"/>
        <w:ind w:left="709" w:hanging="709"/>
        <w:rPr>
          <w:rFonts w:ascii="Arial" w:hAnsi="Arial" w:cs="Arial"/>
          <w:bCs/>
          <w:sz w:val="20"/>
          <w:szCs w:val="20"/>
        </w:rPr>
      </w:pPr>
    </w:p>
    <w:p w14:paraId="5DA69F10" w14:textId="5F531675" w:rsidR="0058125C" w:rsidRPr="0058125C" w:rsidRDefault="0058125C" w:rsidP="0058125C">
      <w:pPr>
        <w:suppressAutoHyphens/>
        <w:spacing w:after="40"/>
        <w:ind w:left="709" w:hanging="709"/>
        <w:rPr>
          <w:rFonts w:ascii="Arial" w:hAnsi="Arial" w:cs="Arial"/>
          <w:bCs/>
          <w:sz w:val="20"/>
          <w:szCs w:val="20"/>
        </w:rPr>
      </w:pPr>
      <w:r w:rsidRPr="00F501FE">
        <w:rPr>
          <w:rFonts w:ascii="Arial" w:hAnsi="Arial" w:cs="Arial"/>
          <w:bCs/>
          <w:sz w:val="20"/>
          <w:szCs w:val="20"/>
        </w:rPr>
        <w:t xml:space="preserve">Miechów, </w:t>
      </w:r>
      <w:r w:rsidR="00DD6574" w:rsidRPr="00F501FE">
        <w:rPr>
          <w:rFonts w:ascii="Arial" w:hAnsi="Arial" w:cs="Arial"/>
          <w:bCs/>
          <w:sz w:val="20"/>
          <w:szCs w:val="20"/>
        </w:rPr>
        <w:t>31</w:t>
      </w:r>
      <w:r w:rsidRPr="00F501FE">
        <w:rPr>
          <w:rFonts w:ascii="Arial" w:hAnsi="Arial" w:cs="Arial"/>
          <w:bCs/>
          <w:sz w:val="20"/>
          <w:szCs w:val="20"/>
        </w:rPr>
        <w:t>.</w:t>
      </w:r>
      <w:r w:rsidR="00DD6574" w:rsidRPr="00F501FE">
        <w:rPr>
          <w:rFonts w:ascii="Arial" w:hAnsi="Arial" w:cs="Arial"/>
          <w:bCs/>
          <w:sz w:val="20"/>
          <w:szCs w:val="20"/>
        </w:rPr>
        <w:t>10</w:t>
      </w:r>
      <w:r w:rsidR="00267B15" w:rsidRPr="00F501FE">
        <w:rPr>
          <w:rFonts w:ascii="Arial" w:hAnsi="Arial" w:cs="Arial"/>
          <w:bCs/>
          <w:sz w:val="20"/>
          <w:szCs w:val="20"/>
        </w:rPr>
        <w:t>.202</w:t>
      </w:r>
      <w:r w:rsidR="00472DB8" w:rsidRPr="00F501FE">
        <w:rPr>
          <w:rFonts w:ascii="Arial" w:hAnsi="Arial" w:cs="Arial"/>
          <w:bCs/>
          <w:sz w:val="20"/>
          <w:szCs w:val="20"/>
        </w:rPr>
        <w:t>4</w:t>
      </w:r>
      <w:r w:rsidRPr="00F501FE">
        <w:rPr>
          <w:rFonts w:ascii="Arial" w:hAnsi="Arial" w:cs="Arial"/>
          <w:bCs/>
          <w:sz w:val="20"/>
          <w:szCs w:val="20"/>
        </w:rPr>
        <w:t>r.</w:t>
      </w:r>
    </w:p>
    <w:sectPr w:rsidR="0058125C" w:rsidRPr="0058125C" w:rsidSect="00D138FB">
      <w:headerReference w:type="default" r:id="rId14"/>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A3D2" w14:textId="77777777" w:rsidR="000C0EFB" w:rsidRDefault="000C0EFB">
      <w:r>
        <w:separator/>
      </w:r>
    </w:p>
  </w:endnote>
  <w:endnote w:type="continuationSeparator" w:id="0">
    <w:p w14:paraId="50F33281" w14:textId="77777777" w:rsidR="000C0EFB" w:rsidRDefault="000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B7DA" w14:textId="77777777" w:rsidR="000C0EFB" w:rsidRDefault="000C0EFB">
      <w:r>
        <w:separator/>
      </w:r>
    </w:p>
  </w:footnote>
  <w:footnote w:type="continuationSeparator" w:id="0">
    <w:p w14:paraId="3E9A1040" w14:textId="77777777" w:rsidR="000C0EFB" w:rsidRDefault="000C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0F58C" w14:textId="1E635A12" w:rsidR="00893FD3" w:rsidRPr="00893FD3" w:rsidRDefault="00893FD3" w:rsidP="00893FD3">
    <w:pPr>
      <w:tabs>
        <w:tab w:val="center" w:pos="4536"/>
        <w:tab w:val="right" w:pos="9072"/>
      </w:tabs>
      <w:rPr>
        <w:rFonts w:ascii="Arial" w:hAnsi="Arial" w:cs="Arial"/>
        <w:sz w:val="16"/>
        <w:szCs w:val="16"/>
      </w:rPr>
    </w:pPr>
    <w:r w:rsidRPr="00893FD3">
      <w:rPr>
        <w:rFonts w:ascii="Arial" w:hAnsi="Arial" w:cs="Arial"/>
        <w:sz w:val="16"/>
        <w:szCs w:val="16"/>
      </w:rPr>
      <w:t xml:space="preserve">Nr postępowania: </w:t>
    </w:r>
    <w:r w:rsidR="001B478A">
      <w:rPr>
        <w:rFonts w:ascii="Arial" w:hAnsi="Arial" w:cs="Arial"/>
        <w:sz w:val="16"/>
        <w:szCs w:val="16"/>
      </w:rPr>
      <w:t>30</w:t>
    </w:r>
    <w:r w:rsidRPr="00893FD3">
      <w:rPr>
        <w:rFonts w:ascii="Arial" w:hAnsi="Arial" w:cs="Arial"/>
        <w:sz w:val="16"/>
        <w:szCs w:val="16"/>
      </w:rPr>
      <w:t>/</w:t>
    </w:r>
    <w:r>
      <w:rPr>
        <w:rFonts w:ascii="Arial" w:hAnsi="Arial" w:cs="Arial"/>
        <w:sz w:val="16"/>
        <w:szCs w:val="16"/>
      </w:rPr>
      <w:t>PN</w:t>
    </w:r>
    <w:r w:rsidR="001B478A">
      <w:rPr>
        <w:rFonts w:ascii="Arial" w:hAnsi="Arial" w:cs="Arial"/>
        <w:sz w:val="16"/>
        <w:szCs w:val="16"/>
      </w:rPr>
      <w:t>/2024</w:t>
    </w:r>
  </w:p>
  <w:p w14:paraId="5E60F942" w14:textId="77777777" w:rsidR="00893FD3" w:rsidRDefault="00893F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EE782E"/>
    <w:multiLevelType w:val="hybridMultilevel"/>
    <w:tmpl w:val="C602DB56"/>
    <w:lvl w:ilvl="0" w:tplc="FFFFFFFF">
      <w:start w:val="1"/>
      <w:numFmt w:val="lowerLetter"/>
      <w:lvlText w:val="%1)"/>
      <w:lvlJc w:val="left"/>
      <w:pPr>
        <w:tabs>
          <w:tab w:val="num" w:pos="1009"/>
        </w:tabs>
        <w:ind w:left="1009" w:hanging="453"/>
      </w:pPr>
      <w:rPr>
        <w:rFonts w:hint="default"/>
        <w:b/>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327BF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3"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7F1C05"/>
    <w:multiLevelType w:val="hybridMultilevel"/>
    <w:tmpl w:val="1BF60A34"/>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0D96435"/>
    <w:multiLevelType w:val="hybridMultilevel"/>
    <w:tmpl w:val="1BF60A34"/>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9147BA"/>
    <w:multiLevelType w:val="hybridMultilevel"/>
    <w:tmpl w:val="CE5656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3"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D900771"/>
    <w:multiLevelType w:val="hybridMultilevel"/>
    <w:tmpl w:val="407681E2"/>
    <w:lvl w:ilvl="0" w:tplc="60446B6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D368FE"/>
    <w:multiLevelType w:val="hybridMultilevel"/>
    <w:tmpl w:val="5C629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A0F40E0"/>
    <w:multiLevelType w:val="hybridMultilevel"/>
    <w:tmpl w:val="0F5A71DE"/>
    <w:lvl w:ilvl="0" w:tplc="04150001">
      <w:start w:val="1"/>
      <w:numFmt w:val="bullet"/>
      <w:lvlText w:val=""/>
      <w:lvlJc w:val="left"/>
      <w:pPr>
        <w:ind w:left="1834" w:hanging="360"/>
      </w:pPr>
      <w:rPr>
        <w:rFonts w:ascii="Symbol" w:hAnsi="Symbol" w:hint="default"/>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32" w15:restartNumberingAfterBreak="0">
    <w:nsid w:val="5BB73D05"/>
    <w:multiLevelType w:val="hybridMultilevel"/>
    <w:tmpl w:val="5A4467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365B96"/>
    <w:multiLevelType w:val="hybridMultilevel"/>
    <w:tmpl w:val="66043B60"/>
    <w:lvl w:ilvl="0" w:tplc="904EAD04">
      <w:start w:val="1"/>
      <w:numFmt w:val="lowerLetter"/>
      <w:lvlText w:val="%1)"/>
      <w:lvlJc w:val="left"/>
      <w:pPr>
        <w:ind w:left="1636" w:hanging="360"/>
      </w:pPr>
      <w:rPr>
        <w:b/>
      </w:rPr>
    </w:lvl>
    <w:lvl w:ilvl="1" w:tplc="645C9B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677754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776603769">
    <w:abstractNumId w:val="37"/>
  </w:num>
  <w:num w:numId="2" w16cid:durableId="1282763443">
    <w:abstractNumId w:val="28"/>
  </w:num>
  <w:num w:numId="3" w16cid:durableId="1912080541">
    <w:abstractNumId w:val="2"/>
  </w:num>
  <w:num w:numId="4" w16cid:durableId="1516649574">
    <w:abstractNumId w:val="1"/>
  </w:num>
  <w:num w:numId="5" w16cid:durableId="896748762">
    <w:abstractNumId w:val="0"/>
  </w:num>
  <w:num w:numId="6" w16cid:durableId="386999922">
    <w:abstractNumId w:val="35"/>
  </w:num>
  <w:num w:numId="7" w16cid:durableId="1508597762">
    <w:abstractNumId w:val="34"/>
  </w:num>
  <w:num w:numId="8" w16cid:durableId="282199054">
    <w:abstractNumId w:val="33"/>
    <w:lvlOverride w:ilvl="0">
      <w:startOverride w:val="1"/>
    </w:lvlOverride>
  </w:num>
  <w:num w:numId="9" w16cid:durableId="760104610">
    <w:abstractNumId w:val="27"/>
    <w:lvlOverride w:ilvl="0">
      <w:startOverride w:val="1"/>
    </w:lvlOverride>
  </w:num>
  <w:num w:numId="10" w16cid:durableId="1109667063">
    <w:abstractNumId w:val="21"/>
  </w:num>
  <w:num w:numId="11" w16cid:durableId="191235452">
    <w:abstractNumId w:val="14"/>
  </w:num>
  <w:num w:numId="12" w16cid:durableId="635181770">
    <w:abstractNumId w:val="39"/>
  </w:num>
  <w:num w:numId="13" w16cid:durableId="431516010">
    <w:abstractNumId w:val="17"/>
  </w:num>
  <w:num w:numId="14" w16cid:durableId="870610623">
    <w:abstractNumId w:val="18"/>
  </w:num>
  <w:num w:numId="15" w16cid:durableId="645861142">
    <w:abstractNumId w:val="20"/>
  </w:num>
  <w:num w:numId="16" w16cid:durableId="548029370">
    <w:abstractNumId w:val="38"/>
  </w:num>
  <w:num w:numId="17" w16cid:durableId="1148546349">
    <w:abstractNumId w:val="29"/>
  </w:num>
  <w:num w:numId="18" w16cid:durableId="1440251086">
    <w:abstractNumId w:val="26"/>
  </w:num>
  <w:num w:numId="19" w16cid:durableId="1971284398">
    <w:abstractNumId w:val="36"/>
  </w:num>
  <w:num w:numId="20" w16cid:durableId="1282303768">
    <w:abstractNumId w:val="8"/>
  </w:num>
  <w:num w:numId="21" w16cid:durableId="225844393">
    <w:abstractNumId w:val="16"/>
  </w:num>
  <w:num w:numId="22" w16cid:durableId="421335841">
    <w:abstractNumId w:val="22"/>
  </w:num>
  <w:num w:numId="23" w16cid:durableId="1635480599">
    <w:abstractNumId w:val="11"/>
  </w:num>
  <w:num w:numId="24" w16cid:durableId="1664579639">
    <w:abstractNumId w:val="23"/>
  </w:num>
  <w:num w:numId="25" w16cid:durableId="12923429">
    <w:abstractNumId w:val="30"/>
  </w:num>
  <w:num w:numId="26" w16cid:durableId="643588579">
    <w:abstractNumId w:val="25"/>
  </w:num>
  <w:num w:numId="27" w16cid:durableId="826165195">
    <w:abstractNumId w:val="19"/>
  </w:num>
  <w:num w:numId="28" w16cid:durableId="2080908063">
    <w:abstractNumId w:val="13"/>
  </w:num>
  <w:num w:numId="29" w16cid:durableId="432366282">
    <w:abstractNumId w:val="24"/>
  </w:num>
  <w:num w:numId="30" w16cid:durableId="695429946">
    <w:abstractNumId w:val="31"/>
  </w:num>
  <w:num w:numId="31" w16cid:durableId="890920348">
    <w:abstractNumId w:val="12"/>
  </w:num>
  <w:num w:numId="32" w16cid:durableId="531768440">
    <w:abstractNumId w:val="15"/>
  </w:num>
  <w:num w:numId="33" w16cid:durableId="337855581">
    <w:abstractNumId w:val="32"/>
  </w:num>
  <w:num w:numId="34" w16cid:durableId="5636102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7DDB"/>
    <w:rsid w:val="000301DF"/>
    <w:rsid w:val="00031A67"/>
    <w:rsid w:val="00031B1A"/>
    <w:rsid w:val="00031EC5"/>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709F8"/>
    <w:rsid w:val="00070A7B"/>
    <w:rsid w:val="00070F80"/>
    <w:rsid w:val="000713E1"/>
    <w:rsid w:val="00072280"/>
    <w:rsid w:val="00072756"/>
    <w:rsid w:val="000731B6"/>
    <w:rsid w:val="00073FEA"/>
    <w:rsid w:val="00074549"/>
    <w:rsid w:val="00076005"/>
    <w:rsid w:val="000771CA"/>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4E81"/>
    <w:rsid w:val="000954AD"/>
    <w:rsid w:val="00096111"/>
    <w:rsid w:val="0009614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0B89"/>
    <w:rsid w:val="000C0EFB"/>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BF0"/>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169"/>
    <w:rsid w:val="00125B0F"/>
    <w:rsid w:val="00125FC0"/>
    <w:rsid w:val="001262BD"/>
    <w:rsid w:val="00127FA2"/>
    <w:rsid w:val="00130206"/>
    <w:rsid w:val="00130A66"/>
    <w:rsid w:val="00131087"/>
    <w:rsid w:val="001321DA"/>
    <w:rsid w:val="00133494"/>
    <w:rsid w:val="00135810"/>
    <w:rsid w:val="001361BF"/>
    <w:rsid w:val="00136645"/>
    <w:rsid w:val="00136BBB"/>
    <w:rsid w:val="00136C46"/>
    <w:rsid w:val="00137624"/>
    <w:rsid w:val="00137C01"/>
    <w:rsid w:val="00137FE0"/>
    <w:rsid w:val="00140039"/>
    <w:rsid w:val="001406BE"/>
    <w:rsid w:val="0014073F"/>
    <w:rsid w:val="00140AF1"/>
    <w:rsid w:val="00140BD5"/>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142"/>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78A"/>
    <w:rsid w:val="001B49D6"/>
    <w:rsid w:val="001B4E7B"/>
    <w:rsid w:val="001B4E8D"/>
    <w:rsid w:val="001B505C"/>
    <w:rsid w:val="001B5E3D"/>
    <w:rsid w:val="001B602E"/>
    <w:rsid w:val="001B6050"/>
    <w:rsid w:val="001B62D0"/>
    <w:rsid w:val="001B761C"/>
    <w:rsid w:val="001B7700"/>
    <w:rsid w:val="001B7766"/>
    <w:rsid w:val="001B77A9"/>
    <w:rsid w:val="001C0F9E"/>
    <w:rsid w:val="001C1213"/>
    <w:rsid w:val="001C127E"/>
    <w:rsid w:val="001C17FA"/>
    <w:rsid w:val="001C201A"/>
    <w:rsid w:val="001C2468"/>
    <w:rsid w:val="001C2E2B"/>
    <w:rsid w:val="001C374E"/>
    <w:rsid w:val="001C455C"/>
    <w:rsid w:val="001C561C"/>
    <w:rsid w:val="001C5BDB"/>
    <w:rsid w:val="001C692A"/>
    <w:rsid w:val="001D0A8F"/>
    <w:rsid w:val="001D1042"/>
    <w:rsid w:val="001D1107"/>
    <w:rsid w:val="001D117F"/>
    <w:rsid w:val="001D1310"/>
    <w:rsid w:val="001D151A"/>
    <w:rsid w:val="001D1713"/>
    <w:rsid w:val="001D260C"/>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41BD"/>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D6D"/>
    <w:rsid w:val="00211CCA"/>
    <w:rsid w:val="00211E08"/>
    <w:rsid w:val="0021497D"/>
    <w:rsid w:val="00214C2C"/>
    <w:rsid w:val="00215D36"/>
    <w:rsid w:val="002163EA"/>
    <w:rsid w:val="00216535"/>
    <w:rsid w:val="00217753"/>
    <w:rsid w:val="00217ADE"/>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06B3"/>
    <w:rsid w:val="002514F3"/>
    <w:rsid w:val="00251BA5"/>
    <w:rsid w:val="00252260"/>
    <w:rsid w:val="00253119"/>
    <w:rsid w:val="00253D96"/>
    <w:rsid w:val="00255489"/>
    <w:rsid w:val="00255CB2"/>
    <w:rsid w:val="002564C7"/>
    <w:rsid w:val="0025764F"/>
    <w:rsid w:val="00257A74"/>
    <w:rsid w:val="002600F6"/>
    <w:rsid w:val="0026057C"/>
    <w:rsid w:val="00260A34"/>
    <w:rsid w:val="002610EC"/>
    <w:rsid w:val="002615D5"/>
    <w:rsid w:val="002625C8"/>
    <w:rsid w:val="002630DF"/>
    <w:rsid w:val="00263519"/>
    <w:rsid w:val="002636C4"/>
    <w:rsid w:val="00263C63"/>
    <w:rsid w:val="002644F3"/>
    <w:rsid w:val="00266886"/>
    <w:rsid w:val="002668DE"/>
    <w:rsid w:val="00267747"/>
    <w:rsid w:val="00267B15"/>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1E"/>
    <w:rsid w:val="00294FEF"/>
    <w:rsid w:val="00295F49"/>
    <w:rsid w:val="002967F6"/>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361"/>
    <w:rsid w:val="002B340A"/>
    <w:rsid w:val="002B36D6"/>
    <w:rsid w:val="002B3CB2"/>
    <w:rsid w:val="002B4685"/>
    <w:rsid w:val="002B591B"/>
    <w:rsid w:val="002B5DD6"/>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6724"/>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44B"/>
    <w:rsid w:val="0031462A"/>
    <w:rsid w:val="003147EA"/>
    <w:rsid w:val="00314C57"/>
    <w:rsid w:val="00316876"/>
    <w:rsid w:val="00317CE3"/>
    <w:rsid w:val="00322343"/>
    <w:rsid w:val="0032293A"/>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9A3"/>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87E"/>
    <w:rsid w:val="003F4E03"/>
    <w:rsid w:val="003F5150"/>
    <w:rsid w:val="003F571E"/>
    <w:rsid w:val="003F687C"/>
    <w:rsid w:val="00400197"/>
    <w:rsid w:val="00400360"/>
    <w:rsid w:val="004011CB"/>
    <w:rsid w:val="004011D7"/>
    <w:rsid w:val="00401DFA"/>
    <w:rsid w:val="004020C5"/>
    <w:rsid w:val="00402176"/>
    <w:rsid w:val="004028DA"/>
    <w:rsid w:val="00403147"/>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E27"/>
    <w:rsid w:val="00413CA0"/>
    <w:rsid w:val="00413CE4"/>
    <w:rsid w:val="0041409F"/>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561A"/>
    <w:rsid w:val="00435FDE"/>
    <w:rsid w:val="00440087"/>
    <w:rsid w:val="004405F4"/>
    <w:rsid w:val="00440CE7"/>
    <w:rsid w:val="00441D40"/>
    <w:rsid w:val="004437E2"/>
    <w:rsid w:val="00443802"/>
    <w:rsid w:val="00444056"/>
    <w:rsid w:val="00444161"/>
    <w:rsid w:val="0044418F"/>
    <w:rsid w:val="00446780"/>
    <w:rsid w:val="00446D3C"/>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71FF"/>
    <w:rsid w:val="0047043B"/>
    <w:rsid w:val="004711B0"/>
    <w:rsid w:val="00471526"/>
    <w:rsid w:val="00471F0E"/>
    <w:rsid w:val="0047234C"/>
    <w:rsid w:val="00472BF5"/>
    <w:rsid w:val="00472DB8"/>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F35"/>
    <w:rsid w:val="00492FED"/>
    <w:rsid w:val="0049323C"/>
    <w:rsid w:val="004949AE"/>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5B60"/>
    <w:rsid w:val="00507370"/>
    <w:rsid w:val="00507371"/>
    <w:rsid w:val="00507771"/>
    <w:rsid w:val="00511515"/>
    <w:rsid w:val="00511A09"/>
    <w:rsid w:val="00511C8C"/>
    <w:rsid w:val="00512AA4"/>
    <w:rsid w:val="00513297"/>
    <w:rsid w:val="00515948"/>
    <w:rsid w:val="005178DE"/>
    <w:rsid w:val="00517EAF"/>
    <w:rsid w:val="00520B3F"/>
    <w:rsid w:val="005218B7"/>
    <w:rsid w:val="005220E1"/>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2E6E"/>
    <w:rsid w:val="00583703"/>
    <w:rsid w:val="00584415"/>
    <w:rsid w:val="00584D8B"/>
    <w:rsid w:val="005851F8"/>
    <w:rsid w:val="00586F80"/>
    <w:rsid w:val="0058766D"/>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788"/>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1CC9"/>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820"/>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321A"/>
    <w:rsid w:val="006E33C3"/>
    <w:rsid w:val="006E6423"/>
    <w:rsid w:val="006E6745"/>
    <w:rsid w:val="006E7CC7"/>
    <w:rsid w:val="006E7DCD"/>
    <w:rsid w:val="006F136B"/>
    <w:rsid w:val="006F1582"/>
    <w:rsid w:val="006F20B7"/>
    <w:rsid w:val="006F28D6"/>
    <w:rsid w:val="006F346A"/>
    <w:rsid w:val="006F3D08"/>
    <w:rsid w:val="006F41B1"/>
    <w:rsid w:val="006F4C4C"/>
    <w:rsid w:val="006F62DF"/>
    <w:rsid w:val="006F64F1"/>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8FE"/>
    <w:rsid w:val="007279B6"/>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BF3"/>
    <w:rsid w:val="007401F9"/>
    <w:rsid w:val="007405D4"/>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5BC"/>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3FD3"/>
    <w:rsid w:val="0089511D"/>
    <w:rsid w:val="00895945"/>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0F6C"/>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0A73"/>
    <w:rsid w:val="00991280"/>
    <w:rsid w:val="009916D6"/>
    <w:rsid w:val="00991DC8"/>
    <w:rsid w:val="0099200A"/>
    <w:rsid w:val="00993281"/>
    <w:rsid w:val="00994C5C"/>
    <w:rsid w:val="00994D3A"/>
    <w:rsid w:val="00994D97"/>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A75D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B49"/>
    <w:rsid w:val="009C2E62"/>
    <w:rsid w:val="009C3C6A"/>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5F4E"/>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59E6"/>
    <w:rsid w:val="00A461DF"/>
    <w:rsid w:val="00A46A80"/>
    <w:rsid w:val="00A471D3"/>
    <w:rsid w:val="00A47B6A"/>
    <w:rsid w:val="00A47DFF"/>
    <w:rsid w:val="00A501DF"/>
    <w:rsid w:val="00A50979"/>
    <w:rsid w:val="00A510AC"/>
    <w:rsid w:val="00A51CBA"/>
    <w:rsid w:val="00A5236C"/>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A2B"/>
    <w:rsid w:val="00A61DE0"/>
    <w:rsid w:val="00A62794"/>
    <w:rsid w:val="00A62B53"/>
    <w:rsid w:val="00A62CC9"/>
    <w:rsid w:val="00A637D9"/>
    <w:rsid w:val="00A65285"/>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041"/>
    <w:rsid w:val="00A9093D"/>
    <w:rsid w:val="00A917D7"/>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2A6"/>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990"/>
    <w:rsid w:val="00AF2C40"/>
    <w:rsid w:val="00AF30E0"/>
    <w:rsid w:val="00AF38A9"/>
    <w:rsid w:val="00AF51A7"/>
    <w:rsid w:val="00AF5A4F"/>
    <w:rsid w:val="00AF69A7"/>
    <w:rsid w:val="00AF6ED8"/>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5A35"/>
    <w:rsid w:val="00B15E26"/>
    <w:rsid w:val="00B1605F"/>
    <w:rsid w:val="00B160FB"/>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32F"/>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884"/>
    <w:rsid w:val="00B729C8"/>
    <w:rsid w:val="00B731C0"/>
    <w:rsid w:val="00B73B8B"/>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6C3D"/>
    <w:rsid w:val="00BA7D03"/>
    <w:rsid w:val="00BB0249"/>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00"/>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793B"/>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1755"/>
    <w:rsid w:val="00C4206A"/>
    <w:rsid w:val="00C4314B"/>
    <w:rsid w:val="00C43716"/>
    <w:rsid w:val="00C439DF"/>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3C71"/>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0002"/>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192"/>
    <w:rsid w:val="00D3796B"/>
    <w:rsid w:val="00D400B7"/>
    <w:rsid w:val="00D424B3"/>
    <w:rsid w:val="00D428C2"/>
    <w:rsid w:val="00D42EF0"/>
    <w:rsid w:val="00D441A2"/>
    <w:rsid w:val="00D4496E"/>
    <w:rsid w:val="00D45806"/>
    <w:rsid w:val="00D463BB"/>
    <w:rsid w:val="00D46648"/>
    <w:rsid w:val="00D51013"/>
    <w:rsid w:val="00D51A42"/>
    <w:rsid w:val="00D5264F"/>
    <w:rsid w:val="00D52E00"/>
    <w:rsid w:val="00D5372E"/>
    <w:rsid w:val="00D545D8"/>
    <w:rsid w:val="00D54CB9"/>
    <w:rsid w:val="00D55467"/>
    <w:rsid w:val="00D554F8"/>
    <w:rsid w:val="00D5563B"/>
    <w:rsid w:val="00D55929"/>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3B9F"/>
    <w:rsid w:val="00D73CD5"/>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7B4"/>
    <w:rsid w:val="00D91D06"/>
    <w:rsid w:val="00D926C3"/>
    <w:rsid w:val="00D93527"/>
    <w:rsid w:val="00D944C2"/>
    <w:rsid w:val="00D950B3"/>
    <w:rsid w:val="00D9570E"/>
    <w:rsid w:val="00D95B71"/>
    <w:rsid w:val="00D96619"/>
    <w:rsid w:val="00D96695"/>
    <w:rsid w:val="00D966C1"/>
    <w:rsid w:val="00D96A28"/>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574"/>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7F0"/>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728"/>
    <w:rsid w:val="00E16E2D"/>
    <w:rsid w:val="00E17E3C"/>
    <w:rsid w:val="00E202BE"/>
    <w:rsid w:val="00E226F1"/>
    <w:rsid w:val="00E23106"/>
    <w:rsid w:val="00E23D63"/>
    <w:rsid w:val="00E2480E"/>
    <w:rsid w:val="00E248BB"/>
    <w:rsid w:val="00E24FC7"/>
    <w:rsid w:val="00E25836"/>
    <w:rsid w:val="00E3032A"/>
    <w:rsid w:val="00E30FC2"/>
    <w:rsid w:val="00E311D9"/>
    <w:rsid w:val="00E3247E"/>
    <w:rsid w:val="00E332AE"/>
    <w:rsid w:val="00E33B10"/>
    <w:rsid w:val="00E34385"/>
    <w:rsid w:val="00E353C4"/>
    <w:rsid w:val="00E367E8"/>
    <w:rsid w:val="00E36B25"/>
    <w:rsid w:val="00E36FAB"/>
    <w:rsid w:val="00E3703E"/>
    <w:rsid w:val="00E372A2"/>
    <w:rsid w:val="00E3783F"/>
    <w:rsid w:val="00E37917"/>
    <w:rsid w:val="00E379DE"/>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3710"/>
    <w:rsid w:val="00E741C3"/>
    <w:rsid w:val="00E7495C"/>
    <w:rsid w:val="00E76F42"/>
    <w:rsid w:val="00E77959"/>
    <w:rsid w:val="00E8086A"/>
    <w:rsid w:val="00E8109D"/>
    <w:rsid w:val="00E81F7B"/>
    <w:rsid w:val="00E81FD4"/>
    <w:rsid w:val="00E82BE2"/>
    <w:rsid w:val="00E836EA"/>
    <w:rsid w:val="00E83DB7"/>
    <w:rsid w:val="00E84835"/>
    <w:rsid w:val="00E84975"/>
    <w:rsid w:val="00E859D0"/>
    <w:rsid w:val="00E85BD2"/>
    <w:rsid w:val="00E87622"/>
    <w:rsid w:val="00E90F11"/>
    <w:rsid w:val="00E911F7"/>
    <w:rsid w:val="00E91765"/>
    <w:rsid w:val="00E9185F"/>
    <w:rsid w:val="00E91F06"/>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4E62"/>
    <w:rsid w:val="00EA56AC"/>
    <w:rsid w:val="00EA5D0E"/>
    <w:rsid w:val="00EA6260"/>
    <w:rsid w:val="00EA7B04"/>
    <w:rsid w:val="00EA7BB2"/>
    <w:rsid w:val="00EA7CC9"/>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8"/>
    <w:rsid w:val="00EC52EC"/>
    <w:rsid w:val="00EC6200"/>
    <w:rsid w:val="00EC736A"/>
    <w:rsid w:val="00ED038F"/>
    <w:rsid w:val="00ED0A47"/>
    <w:rsid w:val="00ED1ADC"/>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72EF"/>
    <w:rsid w:val="00F009D2"/>
    <w:rsid w:val="00F00C08"/>
    <w:rsid w:val="00F0158B"/>
    <w:rsid w:val="00F01A82"/>
    <w:rsid w:val="00F01DCB"/>
    <w:rsid w:val="00F023C6"/>
    <w:rsid w:val="00F0263D"/>
    <w:rsid w:val="00F027A4"/>
    <w:rsid w:val="00F02DB9"/>
    <w:rsid w:val="00F03455"/>
    <w:rsid w:val="00F0432C"/>
    <w:rsid w:val="00F04A67"/>
    <w:rsid w:val="00F056EC"/>
    <w:rsid w:val="00F05A5B"/>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4E3C"/>
    <w:rsid w:val="00F26BCF"/>
    <w:rsid w:val="00F270AC"/>
    <w:rsid w:val="00F30409"/>
    <w:rsid w:val="00F306D2"/>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01FE"/>
    <w:rsid w:val="00F5314F"/>
    <w:rsid w:val="00F53234"/>
    <w:rsid w:val="00F54044"/>
    <w:rsid w:val="00F555BB"/>
    <w:rsid w:val="00F56513"/>
    <w:rsid w:val="00F57389"/>
    <w:rsid w:val="00F60CB9"/>
    <w:rsid w:val="00F62566"/>
    <w:rsid w:val="00F639B0"/>
    <w:rsid w:val="00F63B5D"/>
    <w:rsid w:val="00F64684"/>
    <w:rsid w:val="00F64E52"/>
    <w:rsid w:val="00F65ACD"/>
    <w:rsid w:val="00F65CE5"/>
    <w:rsid w:val="00F66143"/>
    <w:rsid w:val="00F66D00"/>
    <w:rsid w:val="00F67E1B"/>
    <w:rsid w:val="00F723E9"/>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74D"/>
    <w:rsid w:val="00FD781A"/>
    <w:rsid w:val="00FE00B3"/>
    <w:rsid w:val="00FE0DEF"/>
    <w:rsid w:val="00FE1402"/>
    <w:rsid w:val="00FE2019"/>
    <w:rsid w:val="00FE2147"/>
    <w:rsid w:val="00FE25E3"/>
    <w:rsid w:val="00FE3553"/>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1D25-7F78-42D7-AF96-AB253A5B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21</Pages>
  <Words>7577</Words>
  <Characters>45463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52935</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87</cp:revision>
  <cp:lastPrinted>2021-04-19T08:23:00Z</cp:lastPrinted>
  <dcterms:created xsi:type="dcterms:W3CDTF">2021-03-08T13:49:00Z</dcterms:created>
  <dcterms:modified xsi:type="dcterms:W3CDTF">2024-10-31T10:32:00Z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