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077090" w14:textId="2ACAC934" w:rsidR="00AA2944" w:rsidRPr="007D7DE1" w:rsidRDefault="00AA2944" w:rsidP="00AA2944">
      <w:pPr>
        <w:pStyle w:val="Nagwek4"/>
        <w:rPr>
          <w:rFonts w:cs="Arial"/>
          <w:color w:val="000000" w:themeColor="text1"/>
          <w:sz w:val="20"/>
          <w:szCs w:val="20"/>
          <w:u w:val="single"/>
        </w:rPr>
      </w:pPr>
      <w:r w:rsidRPr="00733126">
        <w:rPr>
          <w:color w:val="000000" w:themeColor="text1"/>
          <w:sz w:val="20"/>
          <w:szCs w:val="20"/>
          <w:u w:val="single"/>
        </w:rPr>
        <w:t xml:space="preserve">Załącznik nr </w:t>
      </w:r>
      <w:r w:rsidR="00733126">
        <w:rPr>
          <w:color w:val="000000" w:themeColor="text1"/>
          <w:sz w:val="20"/>
          <w:szCs w:val="20"/>
          <w:u w:val="single"/>
        </w:rPr>
        <w:t>7e</w:t>
      </w:r>
      <w:r w:rsidRPr="00733126">
        <w:rPr>
          <w:color w:val="000000" w:themeColor="text1"/>
          <w:sz w:val="20"/>
          <w:szCs w:val="20"/>
          <w:u w:val="single"/>
        </w:rPr>
        <w:t xml:space="preserve">– Opis przedmiotu zamówienia dla Części </w:t>
      </w:r>
      <w:r w:rsidR="009716B3" w:rsidRPr="00733126">
        <w:rPr>
          <w:color w:val="000000" w:themeColor="text1"/>
          <w:sz w:val="20"/>
          <w:szCs w:val="20"/>
          <w:u w:val="single"/>
        </w:rPr>
        <w:t>5</w:t>
      </w:r>
      <w:r w:rsidR="009F6BCE" w:rsidRPr="00733126">
        <w:rPr>
          <w:color w:val="000000" w:themeColor="text1"/>
          <w:sz w:val="20"/>
          <w:szCs w:val="20"/>
          <w:u w:val="single"/>
        </w:rPr>
        <w:t xml:space="preserve"> zamówienia</w:t>
      </w:r>
      <w:r w:rsidRPr="00733126">
        <w:rPr>
          <w:color w:val="000000" w:themeColor="text1"/>
          <w:sz w:val="20"/>
          <w:szCs w:val="20"/>
          <w:u w:val="single"/>
        </w:rPr>
        <w:t>,</w:t>
      </w:r>
      <w:r w:rsidRPr="007D7DE1">
        <w:rPr>
          <w:color w:val="000000" w:themeColor="text1"/>
          <w:sz w:val="20"/>
          <w:szCs w:val="20"/>
          <w:u w:val="single"/>
        </w:rPr>
        <w:t xml:space="preserve"> </w:t>
      </w:r>
    </w:p>
    <w:p w14:paraId="787621F8" w14:textId="77777777" w:rsidR="00AA2944" w:rsidRPr="007D7DE1" w:rsidRDefault="00AA2944" w:rsidP="00AA2944">
      <w:pPr>
        <w:rPr>
          <w:rFonts w:ascii="Arial" w:hAnsi="Arial"/>
          <w:b/>
          <w:color w:val="000000" w:themeColor="text1"/>
          <w:sz w:val="16"/>
          <w:szCs w:val="16"/>
        </w:rPr>
      </w:pPr>
    </w:p>
    <w:tbl>
      <w:tblPr>
        <w:tblW w:w="103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50"/>
        <w:gridCol w:w="4680"/>
      </w:tblGrid>
      <w:tr w:rsidR="007D7DE1" w:rsidRPr="007D7DE1" w14:paraId="4E662493" w14:textId="77777777" w:rsidTr="00845176">
        <w:tc>
          <w:tcPr>
            <w:tcW w:w="5650" w:type="dxa"/>
          </w:tcPr>
          <w:p w14:paraId="6702293E" w14:textId="77777777" w:rsidR="00AA2944" w:rsidRPr="007D7DE1" w:rsidRDefault="00AA2944" w:rsidP="00845176">
            <w:pPr>
              <w:spacing w:line="360" w:lineRule="auto"/>
              <w:rPr>
                <w:rFonts w:ascii="Arial" w:hAnsi="Arial"/>
                <w:color w:val="000000" w:themeColor="text1"/>
                <w:sz w:val="22"/>
                <w:szCs w:val="22"/>
              </w:rPr>
            </w:pPr>
            <w:r w:rsidRPr="007D7DE1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Nr referencyjny nadany sprawie przez Zamawiającego: </w:t>
            </w:r>
          </w:p>
        </w:tc>
        <w:tc>
          <w:tcPr>
            <w:tcW w:w="4680" w:type="dxa"/>
          </w:tcPr>
          <w:p w14:paraId="58F51CFE" w14:textId="3C6E4F8E" w:rsidR="00AA2944" w:rsidRPr="007D7DE1" w:rsidRDefault="00FD3E6B" w:rsidP="00845176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highlight w:val="yellow"/>
              </w:rPr>
            </w:pPr>
            <w:r w:rsidRPr="00FD3E6B">
              <w:rPr>
                <w:rFonts w:ascii="Arial" w:hAnsi="Arial" w:cs="Arial"/>
                <w:b/>
                <w:color w:val="000000" w:themeColor="text1"/>
              </w:rPr>
              <w:t>ZP</w:t>
            </w:r>
            <w:r>
              <w:rPr>
                <w:rFonts w:ascii="Arial" w:hAnsi="Arial" w:cs="Arial"/>
                <w:b/>
                <w:color w:val="000000" w:themeColor="text1"/>
              </w:rPr>
              <w:t>-00</w:t>
            </w:r>
            <w:r w:rsidR="006B555F">
              <w:rPr>
                <w:rFonts w:ascii="Arial" w:hAnsi="Arial" w:cs="Arial"/>
                <w:b/>
                <w:color w:val="000000" w:themeColor="text1"/>
              </w:rPr>
              <w:t>4</w:t>
            </w:r>
            <w:r>
              <w:rPr>
                <w:rFonts w:ascii="Arial" w:hAnsi="Arial" w:cs="Arial"/>
                <w:b/>
                <w:color w:val="000000" w:themeColor="text1"/>
              </w:rPr>
              <w:t>/U/RZ/202</w:t>
            </w:r>
            <w:r w:rsidR="006B555F">
              <w:rPr>
                <w:rFonts w:ascii="Arial" w:hAnsi="Arial" w:cs="Arial"/>
                <w:b/>
                <w:color w:val="000000" w:themeColor="text1"/>
              </w:rPr>
              <w:t>4</w:t>
            </w:r>
          </w:p>
        </w:tc>
      </w:tr>
    </w:tbl>
    <w:p w14:paraId="3F95EF3F" w14:textId="77777777" w:rsidR="00AA2944" w:rsidRPr="007D7DE1" w:rsidRDefault="00AA2944" w:rsidP="00AA2944">
      <w:pPr>
        <w:rPr>
          <w:rFonts w:ascii="Arial" w:hAnsi="Arial" w:cs="Arial"/>
          <w:b/>
          <w:color w:val="000000" w:themeColor="text1"/>
        </w:rPr>
      </w:pPr>
      <w:r w:rsidRPr="007D7DE1">
        <w:rPr>
          <w:rFonts w:ascii="Arial" w:hAnsi="Arial" w:cs="Arial"/>
          <w:color w:val="000000" w:themeColor="text1"/>
          <w:sz w:val="22"/>
          <w:szCs w:val="22"/>
        </w:rPr>
        <w:t>ZAMAWIAJĄCY:</w:t>
      </w:r>
      <w:r w:rsidRPr="007D7DE1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7D7DE1">
        <w:rPr>
          <w:rFonts w:ascii="Arial" w:hAnsi="Arial" w:cs="Arial"/>
          <w:b/>
          <w:color w:val="000000" w:themeColor="text1"/>
        </w:rPr>
        <w:t>Miejskie Wodociągi i Kanalizacja w Bydgoszczy - spółka z o.o.</w:t>
      </w:r>
    </w:p>
    <w:p w14:paraId="7608278A" w14:textId="77777777" w:rsidR="00AA2944" w:rsidRPr="007D7DE1" w:rsidRDefault="00AA2944" w:rsidP="00AA2944">
      <w:pPr>
        <w:rPr>
          <w:rFonts w:ascii="Arial" w:hAnsi="Arial"/>
          <w:b/>
          <w:color w:val="000000" w:themeColor="text1"/>
          <w:sz w:val="22"/>
          <w:szCs w:val="22"/>
        </w:rPr>
      </w:pPr>
      <w:r w:rsidRPr="007D7DE1">
        <w:rPr>
          <w:rFonts w:ascii="Arial" w:hAnsi="Arial"/>
          <w:b/>
          <w:i/>
          <w:color w:val="000000" w:themeColor="text1"/>
          <w:sz w:val="22"/>
          <w:szCs w:val="22"/>
        </w:rPr>
        <w:t xml:space="preserve"> </w:t>
      </w:r>
    </w:p>
    <w:p w14:paraId="31E1C94D" w14:textId="77777777" w:rsidR="00AA2944" w:rsidRPr="007D7DE1" w:rsidRDefault="00AA2944" w:rsidP="003D4B82">
      <w:pPr>
        <w:pStyle w:val="Tytu"/>
        <w:widowControl w:val="0"/>
        <w:spacing w:before="240"/>
        <w:rPr>
          <w:rFonts w:ascii="Arial" w:hAnsi="Arial"/>
          <w:color w:val="000000" w:themeColor="text1"/>
          <w:sz w:val="28"/>
          <w:szCs w:val="28"/>
          <w:u w:val="single"/>
        </w:rPr>
      </w:pPr>
    </w:p>
    <w:p w14:paraId="3DF465AA" w14:textId="3087778F" w:rsidR="00F844D6" w:rsidRPr="007D7DE1" w:rsidRDefault="00F844D6" w:rsidP="003D4B82">
      <w:pPr>
        <w:pStyle w:val="Tytu"/>
        <w:widowControl w:val="0"/>
        <w:spacing w:before="240"/>
        <w:rPr>
          <w:rFonts w:ascii="Arial" w:hAnsi="Arial"/>
          <w:color w:val="000000" w:themeColor="text1"/>
          <w:sz w:val="28"/>
          <w:szCs w:val="28"/>
          <w:u w:val="single"/>
        </w:rPr>
      </w:pPr>
      <w:r w:rsidRPr="007D7DE1">
        <w:rPr>
          <w:rFonts w:ascii="Arial" w:hAnsi="Arial"/>
          <w:color w:val="000000" w:themeColor="text1"/>
          <w:sz w:val="28"/>
          <w:szCs w:val="28"/>
          <w:u w:val="single"/>
        </w:rPr>
        <w:t>Opis przedmiotu zamówienia</w:t>
      </w:r>
      <w:r w:rsidR="004A61A2" w:rsidRPr="007D7DE1">
        <w:rPr>
          <w:rFonts w:ascii="Arial" w:hAnsi="Arial"/>
          <w:color w:val="000000" w:themeColor="text1"/>
          <w:sz w:val="28"/>
          <w:szCs w:val="28"/>
          <w:u w:val="single"/>
        </w:rPr>
        <w:t xml:space="preserve"> dla części </w:t>
      </w:r>
      <w:r w:rsidR="009716B3">
        <w:rPr>
          <w:rFonts w:ascii="Arial" w:hAnsi="Arial"/>
          <w:color w:val="000000" w:themeColor="text1"/>
          <w:sz w:val="28"/>
          <w:szCs w:val="28"/>
          <w:u w:val="single"/>
        </w:rPr>
        <w:t>5</w:t>
      </w:r>
    </w:p>
    <w:p w14:paraId="1B0AA895" w14:textId="471C9FC1" w:rsidR="009F6BCE" w:rsidRPr="007D7DE1" w:rsidRDefault="009F6BCE" w:rsidP="009F6BCE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7D7DE1">
        <w:rPr>
          <w:rFonts w:ascii="Arial" w:hAnsi="Arial" w:cs="Arial"/>
          <w:color w:val="000000" w:themeColor="text1"/>
          <w:sz w:val="22"/>
          <w:szCs w:val="22"/>
        </w:rPr>
        <w:t>dot. zamówienia pn.</w:t>
      </w:r>
      <w:r w:rsidRPr="007D7DE1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7D7DE1">
        <w:rPr>
          <w:rFonts w:ascii="Arial" w:hAnsi="Arial" w:cs="Arial"/>
          <w:b/>
          <w:noProof/>
          <w:color w:val="000000" w:themeColor="text1"/>
          <w:sz w:val="22"/>
          <w:szCs w:val="22"/>
        </w:rPr>
        <w:t>„</w:t>
      </w:r>
      <w:bookmarkStart w:id="0" w:name="_Hlk41044068"/>
      <w:r w:rsidR="00F80416" w:rsidRPr="007D7DE1">
        <w:rPr>
          <w:rFonts w:ascii="Arial" w:hAnsi="Arial" w:cs="Arial"/>
          <w:b/>
          <w:color w:val="000000" w:themeColor="text1"/>
          <w:sz w:val="22"/>
          <w:szCs w:val="22"/>
        </w:rPr>
        <w:t>Za</w:t>
      </w:r>
      <w:bookmarkEnd w:id="0"/>
      <w:r w:rsidR="00F80416">
        <w:rPr>
          <w:rFonts w:ascii="Arial" w:hAnsi="Arial" w:cs="Arial"/>
          <w:b/>
          <w:color w:val="000000" w:themeColor="text1"/>
          <w:sz w:val="22"/>
          <w:szCs w:val="22"/>
        </w:rPr>
        <w:t>gospodarowanie odpadów powstających w obiektach Miejskich Wodociągów i Kanalizacji w Bydgoszczy – sp. o. o.</w:t>
      </w:r>
      <w:r w:rsidRPr="007D7DE1">
        <w:rPr>
          <w:rFonts w:ascii="Arial" w:hAnsi="Arial" w:cs="Arial"/>
          <w:b/>
          <w:color w:val="000000" w:themeColor="text1"/>
          <w:sz w:val="22"/>
          <w:szCs w:val="22"/>
        </w:rPr>
        <w:t xml:space="preserve">” Część </w:t>
      </w:r>
      <w:r w:rsidR="009716B3">
        <w:rPr>
          <w:rFonts w:ascii="Arial" w:hAnsi="Arial" w:cs="Arial"/>
          <w:b/>
          <w:color w:val="000000" w:themeColor="text1"/>
          <w:sz w:val="22"/>
          <w:szCs w:val="22"/>
        </w:rPr>
        <w:t>5</w:t>
      </w:r>
    </w:p>
    <w:p w14:paraId="63ED0AAA" w14:textId="77777777" w:rsidR="00F844D6" w:rsidRPr="007D7DE1" w:rsidRDefault="00F844D6" w:rsidP="003D4B82">
      <w:pPr>
        <w:pStyle w:val="Tytu"/>
        <w:widowControl w:val="0"/>
        <w:spacing w:before="240"/>
        <w:rPr>
          <w:rFonts w:ascii="Arial" w:hAnsi="Arial"/>
          <w:color w:val="000000" w:themeColor="text1"/>
          <w:sz w:val="22"/>
          <w:szCs w:val="22"/>
        </w:rPr>
      </w:pPr>
      <w:r w:rsidRPr="007D7DE1">
        <w:rPr>
          <w:rFonts w:ascii="Arial" w:hAnsi="Arial"/>
          <w:color w:val="000000" w:themeColor="text1"/>
          <w:sz w:val="22"/>
          <w:szCs w:val="22"/>
        </w:rPr>
        <w:t>(zwany dalej w treści OPZ)</w:t>
      </w:r>
    </w:p>
    <w:p w14:paraId="3D6061CA" w14:textId="48A4B244" w:rsidR="009F6BCE" w:rsidRPr="007D7DE1" w:rsidRDefault="009F6BCE" w:rsidP="00D10CF5">
      <w:pPr>
        <w:pStyle w:val="Akapitzlist"/>
        <w:numPr>
          <w:ilvl w:val="0"/>
          <w:numId w:val="28"/>
        </w:numPr>
        <w:spacing w:before="240" w:after="120"/>
        <w:ind w:left="378" w:hanging="36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D7DE1">
        <w:rPr>
          <w:rFonts w:ascii="Arial" w:hAnsi="Arial" w:cs="Arial"/>
          <w:color w:val="000000" w:themeColor="text1"/>
          <w:sz w:val="22"/>
          <w:szCs w:val="22"/>
        </w:rPr>
        <w:t xml:space="preserve">Przedmiotem niniejszego zamówienia w Części </w:t>
      </w:r>
      <w:r w:rsidR="009716B3">
        <w:rPr>
          <w:rFonts w:ascii="Arial" w:hAnsi="Arial" w:cs="Arial"/>
          <w:color w:val="000000" w:themeColor="text1"/>
          <w:sz w:val="22"/>
          <w:szCs w:val="22"/>
        </w:rPr>
        <w:t>5</w:t>
      </w:r>
      <w:r w:rsidRPr="007D7DE1">
        <w:rPr>
          <w:rFonts w:ascii="Arial" w:hAnsi="Arial" w:cs="Arial"/>
          <w:color w:val="000000" w:themeColor="text1"/>
          <w:sz w:val="22"/>
          <w:szCs w:val="22"/>
        </w:rPr>
        <w:t xml:space="preserve"> są usługi załadunku, transportu i przetworzenia </w:t>
      </w:r>
      <w:r w:rsidRPr="007D7DE1">
        <w:rPr>
          <w:rFonts w:ascii="Arial" w:hAnsi="Arial" w:cs="Arial"/>
          <w:bCs/>
          <w:color w:val="000000" w:themeColor="text1"/>
          <w:sz w:val="22"/>
          <w:szCs w:val="22"/>
        </w:rPr>
        <w:t xml:space="preserve">odpadu o kodzie </w:t>
      </w:r>
      <w:r w:rsidR="00BE5EC1">
        <w:rPr>
          <w:rFonts w:ascii="Arial" w:hAnsi="Arial" w:cs="Arial"/>
          <w:bCs/>
          <w:color w:val="000000" w:themeColor="text1"/>
          <w:sz w:val="22"/>
          <w:szCs w:val="22"/>
        </w:rPr>
        <w:t>190</w:t>
      </w:r>
      <w:r w:rsidR="00631AF9">
        <w:rPr>
          <w:rFonts w:ascii="Arial" w:hAnsi="Arial" w:cs="Arial"/>
          <w:bCs/>
          <w:color w:val="000000" w:themeColor="text1"/>
          <w:sz w:val="22"/>
          <w:szCs w:val="22"/>
        </w:rPr>
        <w:t>112</w:t>
      </w:r>
      <w:r w:rsidRPr="007D7DE1">
        <w:rPr>
          <w:rFonts w:ascii="Arial" w:hAnsi="Arial" w:cs="Arial"/>
          <w:bCs/>
          <w:color w:val="000000" w:themeColor="text1"/>
          <w:sz w:val="22"/>
          <w:szCs w:val="22"/>
        </w:rPr>
        <w:t xml:space="preserve"> (</w:t>
      </w:r>
      <w:r w:rsidR="009716B3" w:rsidRPr="009716B3">
        <w:rPr>
          <w:rFonts w:ascii="Arial" w:hAnsi="Arial" w:cs="Arial"/>
          <w:bCs/>
          <w:color w:val="000000" w:themeColor="text1"/>
          <w:sz w:val="22"/>
          <w:szCs w:val="22"/>
        </w:rPr>
        <w:t>Żużle i popioły paleniskowe inne niż wymienione w 19 01 11</w:t>
      </w:r>
      <w:r w:rsidRPr="007D7DE1">
        <w:rPr>
          <w:rFonts w:ascii="Arial" w:hAnsi="Arial" w:cs="Arial"/>
          <w:bCs/>
          <w:color w:val="000000" w:themeColor="text1"/>
          <w:sz w:val="22"/>
          <w:szCs w:val="22"/>
        </w:rPr>
        <w:t>)</w:t>
      </w:r>
      <w:r w:rsidRPr="007D7DE1">
        <w:rPr>
          <w:rFonts w:ascii="Arial" w:hAnsi="Arial" w:cs="Arial"/>
          <w:color w:val="000000" w:themeColor="text1"/>
          <w:sz w:val="22"/>
          <w:szCs w:val="22"/>
        </w:rPr>
        <w:t xml:space="preserve">, w ilości </w:t>
      </w:r>
      <w:r w:rsidR="00F45E45" w:rsidRPr="007D7DE1">
        <w:rPr>
          <w:rFonts w:ascii="Arial" w:hAnsi="Arial" w:cs="Arial"/>
          <w:color w:val="000000" w:themeColor="text1"/>
          <w:sz w:val="22"/>
          <w:szCs w:val="22"/>
        </w:rPr>
        <w:t xml:space="preserve">szacunkowej </w:t>
      </w:r>
      <w:r w:rsidR="006B555F">
        <w:rPr>
          <w:rFonts w:ascii="Arial" w:hAnsi="Arial" w:cs="Arial"/>
          <w:color w:val="000000" w:themeColor="text1"/>
          <w:sz w:val="22"/>
          <w:szCs w:val="22"/>
        </w:rPr>
        <w:t>750</w:t>
      </w:r>
      <w:r w:rsidRPr="007D7DE1">
        <w:rPr>
          <w:rFonts w:ascii="Arial" w:hAnsi="Arial" w:cs="Arial"/>
          <w:color w:val="000000" w:themeColor="text1"/>
          <w:sz w:val="22"/>
          <w:szCs w:val="22"/>
        </w:rPr>
        <w:t xml:space="preserve"> Mg, </w:t>
      </w:r>
      <w:r w:rsidR="00C0355A" w:rsidRPr="007D7DE1">
        <w:rPr>
          <w:rFonts w:ascii="Arial" w:hAnsi="Arial" w:cs="Arial"/>
          <w:color w:val="000000" w:themeColor="text1"/>
          <w:sz w:val="22"/>
          <w:szCs w:val="22"/>
        </w:rPr>
        <w:t xml:space="preserve">(dalej jako Odpad/Odpady) </w:t>
      </w:r>
      <w:r w:rsidR="009716B3" w:rsidRPr="009716B3">
        <w:rPr>
          <w:rFonts w:ascii="Arial" w:hAnsi="Arial" w:cs="Arial"/>
          <w:color w:val="000000" w:themeColor="text1"/>
          <w:sz w:val="22"/>
          <w:szCs w:val="22"/>
        </w:rPr>
        <w:t>powstającego w procesie spalania osadów ściekowych na Instalacji Termicznego Przekształcania Osadów Ściekowych (ITPO)</w:t>
      </w:r>
      <w:r w:rsidRPr="007D7DE1">
        <w:rPr>
          <w:rFonts w:ascii="Arial" w:hAnsi="Arial" w:cs="Arial"/>
          <w:color w:val="000000" w:themeColor="text1"/>
          <w:sz w:val="22"/>
          <w:szCs w:val="22"/>
        </w:rPr>
        <w:t>,</w:t>
      </w:r>
      <w:r w:rsidRPr="007D7DE1">
        <w:rPr>
          <w:rFonts w:ascii="Arial" w:eastAsia="Calibri" w:hAnsi="Arial" w:cs="Arial"/>
          <w:color w:val="000000" w:themeColor="text1"/>
          <w:sz w:val="22"/>
          <w:szCs w:val="22"/>
        </w:rPr>
        <w:t xml:space="preserve"> </w:t>
      </w:r>
      <w:r w:rsidR="00BE5EC1" w:rsidRPr="00BE5EC1">
        <w:rPr>
          <w:rFonts w:ascii="Arial" w:hAnsi="Arial" w:cs="Arial"/>
          <w:bCs/>
          <w:color w:val="000000" w:themeColor="text1"/>
          <w:sz w:val="22"/>
          <w:szCs w:val="22"/>
        </w:rPr>
        <w:t>Odpad te</w:t>
      </w:r>
      <w:r w:rsidR="00BE5EC1">
        <w:rPr>
          <w:rFonts w:ascii="Arial" w:hAnsi="Arial" w:cs="Arial"/>
          <w:bCs/>
          <w:color w:val="000000" w:themeColor="text1"/>
          <w:sz w:val="22"/>
          <w:szCs w:val="22"/>
        </w:rPr>
        <w:t>n</w:t>
      </w:r>
      <w:r w:rsidR="00BE5EC1" w:rsidRPr="00BE5EC1">
        <w:rPr>
          <w:rFonts w:ascii="Arial" w:hAnsi="Arial" w:cs="Arial"/>
          <w:bCs/>
          <w:color w:val="000000" w:themeColor="text1"/>
          <w:sz w:val="22"/>
          <w:szCs w:val="22"/>
        </w:rPr>
        <w:t xml:space="preserve"> gromadzon</w:t>
      </w:r>
      <w:r w:rsidR="009716B3">
        <w:rPr>
          <w:rFonts w:ascii="Arial" w:hAnsi="Arial" w:cs="Arial"/>
          <w:bCs/>
          <w:color w:val="000000" w:themeColor="text1"/>
          <w:sz w:val="22"/>
          <w:szCs w:val="22"/>
        </w:rPr>
        <w:t>y</w:t>
      </w:r>
      <w:r w:rsidR="00BE5EC1" w:rsidRPr="00BE5EC1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9716B3">
        <w:rPr>
          <w:rFonts w:ascii="Arial" w:hAnsi="Arial" w:cs="Arial"/>
          <w:bCs/>
          <w:color w:val="000000" w:themeColor="text1"/>
          <w:sz w:val="22"/>
          <w:szCs w:val="22"/>
        </w:rPr>
        <w:t>jest</w:t>
      </w:r>
      <w:r w:rsidR="00BE5EC1" w:rsidRPr="00BE5EC1">
        <w:rPr>
          <w:rFonts w:ascii="Arial" w:hAnsi="Arial" w:cs="Arial"/>
          <w:bCs/>
          <w:color w:val="000000" w:themeColor="text1"/>
          <w:sz w:val="22"/>
          <w:szCs w:val="22"/>
        </w:rPr>
        <w:t xml:space="preserve"> w betonowych boksach na terenie oczyszczalni ścieków „Fordon”, przy ulicy Gen. Tadeusza Bora-Komorowskiego 74 w Bydgoszczy (dalej jako Oczyszczalnia).</w:t>
      </w:r>
    </w:p>
    <w:p w14:paraId="2A6C6C53" w14:textId="085E6768" w:rsidR="00A1749D" w:rsidRPr="007D7DE1" w:rsidRDefault="00A1749D" w:rsidP="00767948">
      <w:pPr>
        <w:pStyle w:val="Akapitzlist"/>
        <w:numPr>
          <w:ilvl w:val="0"/>
          <w:numId w:val="28"/>
        </w:numPr>
        <w:ind w:left="378" w:hanging="36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D7DE1">
        <w:rPr>
          <w:rFonts w:ascii="Arial" w:hAnsi="Arial" w:cs="Arial"/>
          <w:color w:val="000000" w:themeColor="text1"/>
          <w:sz w:val="22"/>
          <w:szCs w:val="22"/>
        </w:rPr>
        <w:t>Transport oraz p</w:t>
      </w:r>
      <w:r w:rsidR="008D0320" w:rsidRPr="007D7DE1">
        <w:rPr>
          <w:rFonts w:ascii="Arial" w:hAnsi="Arial" w:cs="Arial"/>
          <w:color w:val="000000" w:themeColor="text1"/>
          <w:sz w:val="22"/>
          <w:szCs w:val="22"/>
        </w:rPr>
        <w:t xml:space="preserve">rzetwarzanie poprzez odzysk lub </w:t>
      </w:r>
      <w:r w:rsidR="00767948" w:rsidRPr="007D7DE1">
        <w:rPr>
          <w:rFonts w:ascii="Arial" w:hAnsi="Arial" w:cs="Arial"/>
          <w:color w:val="000000" w:themeColor="text1"/>
          <w:sz w:val="22"/>
          <w:szCs w:val="22"/>
        </w:rPr>
        <w:t xml:space="preserve">unieszkodliwianie </w:t>
      </w:r>
      <w:r w:rsidR="008D0320" w:rsidRPr="007D7DE1">
        <w:rPr>
          <w:rFonts w:ascii="Arial" w:hAnsi="Arial" w:cs="Arial"/>
          <w:color w:val="000000" w:themeColor="text1"/>
          <w:sz w:val="22"/>
          <w:szCs w:val="22"/>
        </w:rPr>
        <w:t xml:space="preserve">może odbywać się </w:t>
      </w:r>
      <w:r w:rsidRPr="007D7DE1">
        <w:rPr>
          <w:rFonts w:ascii="Arial" w:hAnsi="Arial" w:cs="Arial"/>
          <w:color w:val="000000" w:themeColor="text1"/>
          <w:sz w:val="22"/>
          <w:szCs w:val="22"/>
        </w:rPr>
        <w:t>zgodnie z właściwymi przepisami prawa, w szczególności:</w:t>
      </w:r>
    </w:p>
    <w:p w14:paraId="2D5D945D" w14:textId="77777777" w:rsidR="007176D1" w:rsidRDefault="007176D1" w:rsidP="007176D1">
      <w:pPr>
        <w:pStyle w:val="ola"/>
        <w:numPr>
          <w:ilvl w:val="3"/>
          <w:numId w:val="31"/>
        </w:numPr>
        <w:tabs>
          <w:tab w:val="left" w:pos="3545"/>
        </w:tabs>
        <w:spacing w:before="0" w:after="0"/>
        <w:ind w:left="715" w:hanging="352"/>
        <w:jc w:val="both"/>
        <w:rPr>
          <w:b w:val="0"/>
          <w:bCs w:val="0"/>
          <w:color w:val="000000" w:themeColor="text1"/>
          <w:szCs w:val="22"/>
        </w:rPr>
      </w:pPr>
      <w:r w:rsidRPr="007176D1">
        <w:rPr>
          <w:b w:val="0"/>
          <w:bCs w:val="0"/>
          <w:color w:val="000000" w:themeColor="text1"/>
          <w:szCs w:val="22"/>
        </w:rPr>
        <w:t>ustawą z dnia 14 grudnia 2012 r. o odpadach (t.j. Dz.U. 2022 poz. 699.ze zm.);</w:t>
      </w:r>
    </w:p>
    <w:p w14:paraId="215E7348" w14:textId="77777777" w:rsidR="007176D1" w:rsidRDefault="007176D1" w:rsidP="007176D1">
      <w:pPr>
        <w:pStyle w:val="ola"/>
        <w:numPr>
          <w:ilvl w:val="3"/>
          <w:numId w:val="31"/>
        </w:numPr>
        <w:tabs>
          <w:tab w:val="left" w:pos="3545"/>
        </w:tabs>
        <w:spacing w:before="0" w:after="0"/>
        <w:ind w:left="715" w:hanging="352"/>
        <w:jc w:val="both"/>
        <w:rPr>
          <w:b w:val="0"/>
          <w:bCs w:val="0"/>
          <w:color w:val="000000" w:themeColor="text1"/>
          <w:szCs w:val="22"/>
        </w:rPr>
      </w:pPr>
      <w:r w:rsidRPr="007176D1">
        <w:rPr>
          <w:b w:val="0"/>
          <w:bCs w:val="0"/>
          <w:color w:val="000000" w:themeColor="text1"/>
          <w:szCs w:val="22"/>
        </w:rPr>
        <w:t>ustawą z dnia 27 kwietnia 2001 r. Prawo Ochrony Środowiska (t.j. Dz.U. 2021 poz. 1973 ze zm.);</w:t>
      </w:r>
    </w:p>
    <w:p w14:paraId="11767C4C" w14:textId="77777777" w:rsidR="007176D1" w:rsidRDefault="007176D1" w:rsidP="007176D1">
      <w:pPr>
        <w:pStyle w:val="ola"/>
        <w:numPr>
          <w:ilvl w:val="3"/>
          <w:numId w:val="31"/>
        </w:numPr>
        <w:tabs>
          <w:tab w:val="left" w:pos="3545"/>
        </w:tabs>
        <w:spacing w:before="0" w:after="0"/>
        <w:ind w:left="715" w:hanging="352"/>
        <w:jc w:val="both"/>
        <w:rPr>
          <w:b w:val="0"/>
          <w:bCs w:val="0"/>
          <w:color w:val="000000" w:themeColor="text1"/>
          <w:szCs w:val="22"/>
        </w:rPr>
      </w:pPr>
      <w:r w:rsidRPr="007176D1">
        <w:rPr>
          <w:b w:val="0"/>
          <w:bCs w:val="0"/>
          <w:color w:val="000000" w:themeColor="text1"/>
          <w:szCs w:val="22"/>
        </w:rPr>
        <w:t>ustawą z dnia 6 września 2001 r. o transporcie drogowym. (t.j. Dz.U. 2022 poz. 180);</w:t>
      </w:r>
    </w:p>
    <w:p w14:paraId="38E1A780" w14:textId="77777777" w:rsidR="007176D1" w:rsidRDefault="007176D1" w:rsidP="007176D1">
      <w:pPr>
        <w:pStyle w:val="ola"/>
        <w:numPr>
          <w:ilvl w:val="3"/>
          <w:numId w:val="31"/>
        </w:numPr>
        <w:tabs>
          <w:tab w:val="left" w:pos="3545"/>
        </w:tabs>
        <w:spacing w:before="0" w:after="0"/>
        <w:ind w:left="715" w:hanging="352"/>
        <w:jc w:val="both"/>
        <w:rPr>
          <w:b w:val="0"/>
          <w:bCs w:val="0"/>
          <w:color w:val="000000" w:themeColor="text1"/>
          <w:szCs w:val="22"/>
        </w:rPr>
      </w:pPr>
      <w:r w:rsidRPr="007176D1">
        <w:rPr>
          <w:b w:val="0"/>
          <w:bCs w:val="0"/>
          <w:color w:val="000000" w:themeColor="text1"/>
          <w:szCs w:val="22"/>
        </w:rPr>
        <w:t>ustawą z dnia 20 czerwca 1997 r. Prawo o ruchu drogowym (t.j. Dz.U. 2022 poz. 988 ze zm.);</w:t>
      </w:r>
    </w:p>
    <w:p w14:paraId="6D2C8D01" w14:textId="77777777" w:rsidR="007176D1" w:rsidRDefault="007176D1" w:rsidP="007176D1">
      <w:pPr>
        <w:pStyle w:val="ola"/>
        <w:numPr>
          <w:ilvl w:val="3"/>
          <w:numId w:val="31"/>
        </w:numPr>
        <w:tabs>
          <w:tab w:val="left" w:pos="3545"/>
        </w:tabs>
        <w:spacing w:before="0" w:after="0"/>
        <w:ind w:left="715" w:hanging="352"/>
        <w:jc w:val="both"/>
        <w:rPr>
          <w:b w:val="0"/>
          <w:bCs w:val="0"/>
          <w:color w:val="000000" w:themeColor="text1"/>
          <w:szCs w:val="22"/>
        </w:rPr>
      </w:pPr>
      <w:r w:rsidRPr="007176D1">
        <w:rPr>
          <w:b w:val="0"/>
          <w:bCs w:val="0"/>
          <w:color w:val="000000" w:themeColor="text1"/>
          <w:szCs w:val="22"/>
        </w:rPr>
        <w:t>Rozporządzeniem Ministra Środowiska z dnia 7 października 2016r. w sprawie szczegółowych wymagań dla transportu odpadów (Dz.U. z 2016 r., poz. 1742 ze zm.);</w:t>
      </w:r>
    </w:p>
    <w:p w14:paraId="7C89E2B6" w14:textId="39EDA700" w:rsidR="007176D1" w:rsidRPr="007176D1" w:rsidRDefault="007176D1" w:rsidP="007176D1">
      <w:pPr>
        <w:pStyle w:val="ola"/>
        <w:numPr>
          <w:ilvl w:val="3"/>
          <w:numId w:val="31"/>
        </w:numPr>
        <w:tabs>
          <w:tab w:val="left" w:pos="3545"/>
        </w:tabs>
        <w:spacing w:before="0" w:after="0"/>
        <w:ind w:left="715" w:hanging="352"/>
        <w:jc w:val="both"/>
        <w:rPr>
          <w:b w:val="0"/>
          <w:bCs w:val="0"/>
          <w:color w:val="000000" w:themeColor="text1"/>
          <w:szCs w:val="22"/>
        </w:rPr>
      </w:pPr>
      <w:r w:rsidRPr="007176D1">
        <w:rPr>
          <w:b w:val="0"/>
          <w:bCs w:val="0"/>
          <w:color w:val="000000" w:themeColor="text1"/>
          <w:szCs w:val="22"/>
        </w:rPr>
        <w:t>Rozporządzeniem Ministra Środowiska z dnia 16 czerwca 2009 r. w sprawie bezpieczeństwa i higieny pracy przy gospodarowaniu odpadami komunalnymi (Dz.U. Nr 104, poz.868 ze zm.);</w:t>
      </w:r>
    </w:p>
    <w:p w14:paraId="17917646" w14:textId="353F7E14" w:rsidR="005267A4" w:rsidRPr="007D7DE1" w:rsidRDefault="00264F5F" w:rsidP="00767948">
      <w:pPr>
        <w:pStyle w:val="Akapitzlist"/>
        <w:numPr>
          <w:ilvl w:val="0"/>
          <w:numId w:val="28"/>
        </w:numPr>
        <w:ind w:left="363" w:hanging="352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D7DE1">
        <w:rPr>
          <w:rFonts w:ascii="Arial" w:hAnsi="Arial" w:cs="Arial"/>
          <w:color w:val="000000" w:themeColor="text1"/>
          <w:sz w:val="22"/>
          <w:szCs w:val="22"/>
        </w:rPr>
        <w:t xml:space="preserve">Odpad będący przedmiotem </w:t>
      </w:r>
      <w:r w:rsidR="00D618F4">
        <w:rPr>
          <w:rFonts w:ascii="Arial" w:hAnsi="Arial" w:cs="Arial"/>
          <w:color w:val="000000" w:themeColor="text1"/>
          <w:sz w:val="22"/>
          <w:szCs w:val="22"/>
        </w:rPr>
        <w:t>postępowania</w:t>
      </w:r>
      <w:r w:rsidRPr="007D7DE1">
        <w:rPr>
          <w:rFonts w:ascii="Arial" w:hAnsi="Arial" w:cs="Arial"/>
          <w:color w:val="000000" w:themeColor="text1"/>
          <w:sz w:val="22"/>
          <w:szCs w:val="22"/>
        </w:rPr>
        <w:t xml:space="preserve"> winień być załadowany</w:t>
      </w:r>
      <w:r w:rsidR="005267A4" w:rsidRPr="007D7DE1">
        <w:rPr>
          <w:rFonts w:ascii="Arial" w:hAnsi="Arial" w:cs="Arial"/>
          <w:color w:val="000000" w:themeColor="text1"/>
          <w:sz w:val="22"/>
          <w:szCs w:val="22"/>
        </w:rPr>
        <w:t xml:space="preserve"> za pomocą </w:t>
      </w:r>
      <w:r w:rsidR="00767948" w:rsidRPr="007D7DE1">
        <w:rPr>
          <w:rFonts w:ascii="Arial" w:hAnsi="Arial" w:cs="Arial"/>
          <w:color w:val="000000" w:themeColor="text1"/>
          <w:sz w:val="22"/>
          <w:szCs w:val="22"/>
        </w:rPr>
        <w:t xml:space="preserve">urządzenia/maszyny np. </w:t>
      </w:r>
      <w:r w:rsidR="005267A4" w:rsidRPr="007D7DE1">
        <w:rPr>
          <w:rFonts w:ascii="Arial" w:hAnsi="Arial" w:cs="Arial"/>
          <w:color w:val="000000" w:themeColor="text1"/>
          <w:sz w:val="22"/>
          <w:szCs w:val="22"/>
        </w:rPr>
        <w:t>ładowarki dostarczonej przez Wykonawcę</w:t>
      </w:r>
      <w:r w:rsidR="00833238" w:rsidRPr="007D7DE1">
        <w:rPr>
          <w:rFonts w:ascii="Arial" w:hAnsi="Arial" w:cs="Arial"/>
          <w:color w:val="000000" w:themeColor="text1"/>
          <w:sz w:val="22"/>
          <w:szCs w:val="22"/>
        </w:rPr>
        <w:t xml:space="preserve"> do miejsca </w:t>
      </w:r>
      <w:r w:rsidR="003F396E" w:rsidRPr="007D7DE1">
        <w:rPr>
          <w:rFonts w:ascii="Arial" w:hAnsi="Arial" w:cs="Arial"/>
          <w:color w:val="000000" w:themeColor="text1"/>
          <w:sz w:val="22"/>
          <w:szCs w:val="22"/>
        </w:rPr>
        <w:t xml:space="preserve">magazynowania </w:t>
      </w:r>
      <w:r w:rsidR="00833238" w:rsidRPr="007D7DE1">
        <w:rPr>
          <w:rFonts w:ascii="Arial" w:hAnsi="Arial" w:cs="Arial"/>
          <w:color w:val="000000" w:themeColor="text1"/>
          <w:sz w:val="22"/>
          <w:szCs w:val="22"/>
        </w:rPr>
        <w:t>odpadu na terenie Oczyszczalni</w:t>
      </w:r>
      <w:r w:rsidR="005267A4" w:rsidRPr="007D7DE1">
        <w:rPr>
          <w:rFonts w:ascii="Arial" w:hAnsi="Arial" w:cs="Arial"/>
          <w:color w:val="000000" w:themeColor="text1"/>
          <w:sz w:val="22"/>
          <w:szCs w:val="22"/>
        </w:rPr>
        <w:t>. Wykonawca zobowiązany jest załadować w bezpieczny i higieniczny sposób odpady na własne środki transportowe i prz</w:t>
      </w:r>
      <w:r w:rsidR="001D3985" w:rsidRPr="007D7DE1">
        <w:rPr>
          <w:rFonts w:ascii="Arial" w:hAnsi="Arial" w:cs="Arial"/>
          <w:color w:val="000000" w:themeColor="text1"/>
          <w:sz w:val="22"/>
          <w:szCs w:val="22"/>
        </w:rPr>
        <w:t>ewozić do miejsca przetworzenia.</w:t>
      </w:r>
    </w:p>
    <w:p w14:paraId="3AEEAA5E" w14:textId="77777777" w:rsidR="00AD169C" w:rsidRPr="007D7DE1" w:rsidRDefault="00A523D3" w:rsidP="00AD169C">
      <w:pPr>
        <w:pStyle w:val="Akapitzlist"/>
        <w:numPr>
          <w:ilvl w:val="0"/>
          <w:numId w:val="28"/>
        </w:numPr>
        <w:ind w:left="363" w:hanging="352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D7DE1">
        <w:rPr>
          <w:rFonts w:ascii="Arial" w:hAnsi="Arial" w:cs="Arial"/>
          <w:color w:val="000000" w:themeColor="text1"/>
          <w:sz w:val="22"/>
          <w:szCs w:val="22"/>
        </w:rPr>
        <w:t>Środki transportu przeznaczone do transportu odpadów muszą być</w:t>
      </w:r>
      <w:r w:rsidR="00AD169C" w:rsidRPr="007D7DE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AD169C" w:rsidRPr="007D7DE1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przez cały okres realizacji zamówienia utrzymywane w dobrym stanie technicznym oraz</w:t>
      </w:r>
      <w:r w:rsidRPr="007D7DE1">
        <w:rPr>
          <w:rFonts w:ascii="Arial" w:hAnsi="Arial" w:cs="Arial"/>
          <w:color w:val="000000" w:themeColor="text1"/>
          <w:sz w:val="22"/>
          <w:szCs w:val="22"/>
        </w:rPr>
        <w:t xml:space="preserve"> oznakowane zgodnie z obowiązującym prawem jako służące do przewozu odpadów. </w:t>
      </w:r>
    </w:p>
    <w:p w14:paraId="38002869" w14:textId="55DF51DA" w:rsidR="00AD169C" w:rsidRPr="007D7DE1" w:rsidRDefault="00A523D3" w:rsidP="00AD169C">
      <w:pPr>
        <w:pStyle w:val="Akapitzlist"/>
        <w:numPr>
          <w:ilvl w:val="0"/>
          <w:numId w:val="28"/>
        </w:numPr>
        <w:ind w:left="363" w:hanging="352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D7DE1">
        <w:rPr>
          <w:rFonts w:ascii="Arial" w:hAnsi="Arial" w:cs="Arial"/>
          <w:color w:val="000000" w:themeColor="text1"/>
          <w:sz w:val="22"/>
          <w:szCs w:val="22"/>
        </w:rPr>
        <w:t xml:space="preserve">Skrzynie ładunkowe muszą być </w:t>
      </w:r>
      <w:r w:rsidR="00AD169C" w:rsidRPr="007D7DE1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przykry</w:t>
      </w:r>
      <w:r w:rsidR="00AD169C" w:rsidRPr="007D7DE1">
        <w:rPr>
          <w:rFonts w:ascii="Arial" w:hAnsi="Arial" w:cs="Arial"/>
          <w:color w:val="000000" w:themeColor="text1"/>
          <w:sz w:val="22"/>
          <w:szCs w:val="22"/>
        </w:rPr>
        <w:t>wane</w:t>
      </w:r>
      <w:r w:rsidR="00AD169C" w:rsidRPr="007D7DE1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 </w:t>
      </w:r>
      <w:r w:rsidR="00AD169C" w:rsidRPr="007D7DE1">
        <w:rPr>
          <w:rFonts w:ascii="Arial" w:hAnsi="Arial" w:cs="Arial"/>
          <w:color w:val="000000" w:themeColor="text1"/>
          <w:sz w:val="22"/>
          <w:szCs w:val="22"/>
        </w:rPr>
        <w:t xml:space="preserve">(np. </w:t>
      </w:r>
      <w:r w:rsidRPr="007D7DE1">
        <w:rPr>
          <w:rFonts w:ascii="Arial" w:hAnsi="Arial" w:cs="Arial"/>
          <w:color w:val="000000" w:themeColor="text1"/>
          <w:sz w:val="22"/>
          <w:szCs w:val="22"/>
        </w:rPr>
        <w:t>plandek</w:t>
      </w:r>
      <w:r w:rsidR="00833238" w:rsidRPr="007D7DE1">
        <w:rPr>
          <w:rFonts w:ascii="Arial" w:hAnsi="Arial" w:cs="Arial"/>
          <w:color w:val="000000" w:themeColor="text1"/>
          <w:sz w:val="22"/>
          <w:szCs w:val="22"/>
        </w:rPr>
        <w:t>ami</w:t>
      </w:r>
      <w:r w:rsidR="00AD169C" w:rsidRPr="007D7DE1">
        <w:rPr>
          <w:rFonts w:ascii="Arial" w:hAnsi="Arial" w:cs="Arial"/>
          <w:color w:val="000000" w:themeColor="text1"/>
          <w:sz w:val="22"/>
          <w:szCs w:val="22"/>
        </w:rPr>
        <w:t>),</w:t>
      </w:r>
      <w:r w:rsidRPr="007D7DE1">
        <w:rPr>
          <w:rFonts w:ascii="Arial" w:hAnsi="Arial" w:cs="Arial"/>
          <w:color w:val="000000" w:themeColor="text1"/>
          <w:sz w:val="22"/>
          <w:szCs w:val="22"/>
        </w:rPr>
        <w:t xml:space="preserve"> być uszczelnione w sposób zabezpieczający przed wydostaniem się ewentualnych odcieków</w:t>
      </w:r>
      <w:r w:rsidR="00AD169C" w:rsidRPr="007D7DE1">
        <w:rPr>
          <w:rFonts w:ascii="Arial" w:hAnsi="Arial" w:cs="Arial"/>
          <w:color w:val="000000" w:themeColor="text1"/>
          <w:sz w:val="22"/>
          <w:szCs w:val="22"/>
        </w:rPr>
        <w:t xml:space="preserve"> oraz </w:t>
      </w:r>
      <w:r w:rsidR="00833238" w:rsidRPr="007D7DE1">
        <w:rPr>
          <w:rFonts w:ascii="Arial" w:hAnsi="Arial" w:cs="Arial"/>
          <w:color w:val="000000" w:themeColor="text1"/>
          <w:sz w:val="22"/>
          <w:szCs w:val="22"/>
        </w:rPr>
        <w:t xml:space="preserve">wyposażone w </w:t>
      </w:r>
      <w:r w:rsidRPr="007D7DE1">
        <w:rPr>
          <w:rFonts w:ascii="Arial" w:hAnsi="Arial" w:cs="Arial"/>
          <w:color w:val="000000" w:themeColor="text1"/>
          <w:sz w:val="22"/>
          <w:szCs w:val="22"/>
        </w:rPr>
        <w:t xml:space="preserve">zabezpieczenia </w:t>
      </w:r>
      <w:r w:rsidR="00AD169C" w:rsidRPr="007D7DE1">
        <w:rPr>
          <w:rFonts w:ascii="Arial" w:hAnsi="Arial" w:cs="Arial"/>
          <w:color w:val="000000" w:themeColor="text1"/>
          <w:sz w:val="22"/>
          <w:szCs w:val="22"/>
        </w:rPr>
        <w:t>uniemożliwiające niekontrolowane rozsypanie przewożonego odpadu.</w:t>
      </w:r>
    </w:p>
    <w:p w14:paraId="59E8097A" w14:textId="5696BF14" w:rsidR="00A523D3" w:rsidRPr="007D7DE1" w:rsidRDefault="00A523D3" w:rsidP="00AD169C">
      <w:pPr>
        <w:pStyle w:val="Akapitzlist"/>
        <w:numPr>
          <w:ilvl w:val="0"/>
          <w:numId w:val="28"/>
        </w:numPr>
        <w:ind w:left="363" w:hanging="352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D7DE1">
        <w:rPr>
          <w:rFonts w:ascii="Arial" w:hAnsi="Arial" w:cs="Arial"/>
          <w:color w:val="000000" w:themeColor="text1"/>
          <w:sz w:val="22"/>
          <w:szCs w:val="22"/>
        </w:rPr>
        <w:t xml:space="preserve">Wykonawca odpowiada za zabezpieczenie </w:t>
      </w:r>
      <w:r w:rsidR="00AD169C" w:rsidRPr="007D7DE1">
        <w:rPr>
          <w:rFonts w:ascii="Arial" w:hAnsi="Arial" w:cs="Arial"/>
          <w:color w:val="000000" w:themeColor="text1"/>
          <w:sz w:val="22"/>
          <w:szCs w:val="22"/>
        </w:rPr>
        <w:t>odpadów</w:t>
      </w:r>
      <w:r w:rsidRPr="007D7DE1">
        <w:rPr>
          <w:rFonts w:ascii="Arial" w:hAnsi="Arial" w:cs="Arial"/>
          <w:color w:val="000000" w:themeColor="text1"/>
          <w:sz w:val="22"/>
          <w:szCs w:val="22"/>
        </w:rPr>
        <w:t xml:space="preserve"> w skrzyniach ładunkowych oraz za transport </w:t>
      </w:r>
      <w:r w:rsidR="00833238" w:rsidRPr="007D7DE1">
        <w:rPr>
          <w:rFonts w:ascii="Arial" w:hAnsi="Arial" w:cs="Arial"/>
          <w:color w:val="000000" w:themeColor="text1"/>
          <w:sz w:val="22"/>
          <w:szCs w:val="22"/>
        </w:rPr>
        <w:t>do miejsca przetworzenia</w:t>
      </w:r>
      <w:r w:rsidRPr="007D7DE1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</w:p>
    <w:p w14:paraId="06CE98D6" w14:textId="77777777" w:rsidR="00C0355A" w:rsidRPr="007D7DE1" w:rsidRDefault="00C0355A" w:rsidP="00C0355A">
      <w:pPr>
        <w:pStyle w:val="Akapitzlist"/>
        <w:numPr>
          <w:ilvl w:val="0"/>
          <w:numId w:val="28"/>
        </w:numPr>
        <w:ind w:left="363" w:hanging="352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D7DE1">
        <w:rPr>
          <w:rFonts w:ascii="Arial" w:hAnsi="Arial" w:cs="Arial"/>
          <w:color w:val="000000" w:themeColor="text1"/>
          <w:sz w:val="22"/>
          <w:szCs w:val="22"/>
        </w:rPr>
        <w:t>Czynności związane z odbiorem odpadów należy prowadzić w sposób nie powodujący uszkodzenia istniejących dróg, studzienek itp. W przypadku naruszenia stanu tych urządzeń koszty ich odtworzenia w całości obciążą wykonawcę.</w:t>
      </w:r>
    </w:p>
    <w:p w14:paraId="009DDDA4" w14:textId="77777777" w:rsidR="00EF2803" w:rsidRDefault="00C0355A" w:rsidP="00EF2803">
      <w:pPr>
        <w:pStyle w:val="Akapitzlist"/>
        <w:numPr>
          <w:ilvl w:val="0"/>
          <w:numId w:val="28"/>
        </w:numPr>
        <w:ind w:left="363" w:hanging="352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D7DE1">
        <w:rPr>
          <w:rFonts w:ascii="Arial" w:hAnsi="Arial" w:cs="Arial"/>
          <w:color w:val="000000" w:themeColor="text1"/>
          <w:sz w:val="22"/>
          <w:szCs w:val="22"/>
        </w:rPr>
        <w:t>Wykonawca zobowiązany jest do utrzymania czystości i porządku na terenie Oczyszczalni gdzie zgromadzone są odpady oraz na trasach, drogach ich przewozu.</w:t>
      </w:r>
    </w:p>
    <w:p w14:paraId="380F08FF" w14:textId="0A6DEE68" w:rsidR="00D618F4" w:rsidRPr="00E6561E" w:rsidRDefault="00D618F4" w:rsidP="00EF2803">
      <w:pPr>
        <w:pStyle w:val="Akapitzlist"/>
        <w:numPr>
          <w:ilvl w:val="0"/>
          <w:numId w:val="28"/>
        </w:numPr>
        <w:ind w:left="363" w:hanging="352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EF2803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Odbiór odpadu rozpocznie się w terminie nie dłuższym niż 7 dni od daty zgłoszenia potrzeby wywozu odpadu przesłanej mailem na adres wskazany przez Wykonawcę</w:t>
      </w:r>
      <w:r w:rsidR="00EF2803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 </w:t>
      </w:r>
      <w:r w:rsidRPr="00EF2803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Minimalna ilość zgłoszona do wywozu będzie wynosiła: </w:t>
      </w:r>
      <w:r w:rsidR="00BE5EC1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50</w:t>
      </w:r>
      <w:r w:rsidRPr="00EF2803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 Mg z zastrzeżeniem, że </w:t>
      </w:r>
      <w:r w:rsidRPr="00EF2803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lastRenderedPageBreak/>
        <w:t>powyższe minimalne ilości nie dotyczą ostatniego zgłoszenia  odbioru odpadów.</w:t>
      </w:r>
      <w:r w:rsidR="00EF2803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 </w:t>
      </w:r>
      <w:r w:rsidRPr="00EF2803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Wykonawca zobowiązany jest do zapewnienia wywozu minimum </w:t>
      </w:r>
      <w:r w:rsidR="00BE5EC1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25</w:t>
      </w:r>
      <w:r w:rsidRPr="00EF2803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 Mg  odpadu na dzień z zastrzeżeniem, że powyższe minimalne ilości nie dotyczą ostatniego dnia wywozu danej ilości odpadu zgłoszonej do wywozu</w:t>
      </w:r>
    </w:p>
    <w:p w14:paraId="289A8E3D" w14:textId="61467727" w:rsidR="00E6561E" w:rsidRPr="00E6561E" w:rsidRDefault="00E6561E" w:rsidP="00E6561E">
      <w:pPr>
        <w:pStyle w:val="Akapitzlist"/>
        <w:numPr>
          <w:ilvl w:val="0"/>
          <w:numId w:val="28"/>
        </w:numPr>
        <w:ind w:left="363" w:hanging="352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O</w:t>
      </w:r>
      <w:r w:rsidRPr="005800C4">
        <w:rPr>
          <w:rFonts w:ascii="Arial" w:hAnsi="Arial" w:cs="Arial"/>
          <w:color w:val="000000" w:themeColor="text1"/>
          <w:sz w:val="22"/>
          <w:szCs w:val="22"/>
        </w:rPr>
        <w:t xml:space="preserve">dbiór odpadów będzie się odbywać systematycznie przez 5 dni w tygodniu , w godz. od 8:00 do 14:00  </w:t>
      </w:r>
    </w:p>
    <w:p w14:paraId="49487C49" w14:textId="23A97C37" w:rsidR="00AD169C" w:rsidRPr="007D7DE1" w:rsidRDefault="00AD169C" w:rsidP="00AD169C">
      <w:pPr>
        <w:pStyle w:val="Akapitzlist"/>
        <w:numPr>
          <w:ilvl w:val="0"/>
          <w:numId w:val="28"/>
        </w:numPr>
        <w:autoSpaceDE w:val="0"/>
        <w:autoSpaceDN w:val="0"/>
        <w:adjustRightInd w:val="0"/>
        <w:ind w:left="364" w:hanging="336"/>
        <w:jc w:val="both"/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</w:pPr>
      <w:r w:rsidRPr="007D7DE1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Zamawiający nie wyraża zgody</w:t>
      </w:r>
      <w:r w:rsidR="00833238" w:rsidRPr="007D7DE1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 na </w:t>
      </w:r>
      <w:r w:rsidRPr="007D7DE1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przeprowadzani</w:t>
      </w:r>
      <w:r w:rsidR="00833238" w:rsidRPr="007D7DE1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e</w:t>
      </w:r>
      <w:r w:rsidRPr="007D7DE1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 jakichkolwiek remontów, wymian płynów eksploatacyjnych bądź innych prac związanych z pojazdami Wykonawcy na terenie </w:t>
      </w:r>
      <w:r w:rsidR="00833238" w:rsidRPr="007D7DE1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Oczyszczalni</w:t>
      </w:r>
      <w:r w:rsidRPr="007D7DE1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. W przypadku jakichkolwiek wycieków bądź zabrudzeń dróg i placów na terenie </w:t>
      </w:r>
      <w:r w:rsidR="00833238" w:rsidRPr="007D7DE1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O</w:t>
      </w:r>
      <w:r w:rsidRPr="007D7DE1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czyszczalni, Wykonawca doprowadzi powierzchnię do stanu pierwotnego na swój koszt. </w:t>
      </w:r>
    </w:p>
    <w:p w14:paraId="1BD16111" w14:textId="77777777" w:rsidR="00CC3963" w:rsidRPr="007D7DE1" w:rsidRDefault="00CC3963" w:rsidP="00CC3963">
      <w:pPr>
        <w:pStyle w:val="Akapitzlist"/>
        <w:numPr>
          <w:ilvl w:val="0"/>
          <w:numId w:val="28"/>
        </w:numPr>
        <w:autoSpaceDE w:val="0"/>
        <w:autoSpaceDN w:val="0"/>
        <w:adjustRightInd w:val="0"/>
        <w:ind w:left="364" w:hanging="336"/>
        <w:jc w:val="both"/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</w:pPr>
      <w:r w:rsidRPr="007D7DE1">
        <w:rPr>
          <w:rFonts w:ascii="Arial" w:hAnsi="Arial" w:cs="Arial"/>
          <w:color w:val="000000" w:themeColor="text1"/>
          <w:sz w:val="22"/>
          <w:szCs w:val="22"/>
        </w:rPr>
        <w:t>Ważenie odpadów będzie wykonywane na legalizowanej zgodnie z obowiązującymi przepisami wadze Zamawianego zlokalizowanej na terenie oczyszczalni ścieków Fordon  przy ul. Gen. Tadeusza Bora-Komorowskiego 74 w Bydgoszczy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lub w przypadku awarii, usterki itp. na innej wadze wskazanej przez Zamawiającego.</w:t>
      </w:r>
    </w:p>
    <w:p w14:paraId="2BECE19A" w14:textId="5533CFF3" w:rsidR="00CC3963" w:rsidRPr="00CC3963" w:rsidRDefault="00CC3963" w:rsidP="00CC3963">
      <w:pPr>
        <w:pStyle w:val="Akapitzlist"/>
        <w:autoSpaceDE w:val="0"/>
        <w:autoSpaceDN w:val="0"/>
        <w:adjustRightInd w:val="0"/>
        <w:ind w:left="378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D7DE1">
        <w:rPr>
          <w:rFonts w:ascii="Arial" w:hAnsi="Arial" w:cs="Arial"/>
          <w:color w:val="000000" w:themeColor="text1"/>
          <w:sz w:val="22"/>
          <w:szCs w:val="22"/>
        </w:rPr>
        <w:t xml:space="preserve">W celu ustalenia masy odpadu każdy pojazd będzie ważony dwukrotnie, całkowicie rozładowany oraz załadowany odpadem. </w:t>
      </w:r>
    </w:p>
    <w:p w14:paraId="15B68008" w14:textId="105BC6F8" w:rsidR="00DC2102" w:rsidRPr="007D7DE1" w:rsidRDefault="00DC2102" w:rsidP="00BF1F47">
      <w:pPr>
        <w:pStyle w:val="Tekstpodstawowywcity"/>
        <w:numPr>
          <w:ilvl w:val="0"/>
          <w:numId w:val="28"/>
        </w:numPr>
        <w:spacing w:after="0"/>
        <w:ind w:left="364" w:hanging="336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7D7DE1">
        <w:rPr>
          <w:rFonts w:ascii="Arial" w:hAnsi="Arial" w:cs="Arial"/>
          <w:color w:val="000000" w:themeColor="text1"/>
          <w:sz w:val="22"/>
          <w:szCs w:val="22"/>
        </w:rPr>
        <w:t>Rozliczanie przedmiotu zamówienia prowadzone będzie na podstawie Kwitów wagowych oraz Kart przekazania odpadów wystawianych w systemie BDO. Masa przekazanego odpadu danego rodzaju będzie ustalana każdorazowo, podczas czynności ważenia odpadów.</w:t>
      </w:r>
    </w:p>
    <w:p w14:paraId="155A7CCA" w14:textId="07A43667" w:rsidR="00F844D6" w:rsidRPr="007D7DE1" w:rsidRDefault="00DC2102" w:rsidP="00BF1F47">
      <w:pPr>
        <w:pStyle w:val="Tekstpodstawowywcity"/>
        <w:numPr>
          <w:ilvl w:val="0"/>
          <w:numId w:val="28"/>
        </w:numPr>
        <w:spacing w:after="0"/>
        <w:ind w:left="364" w:hanging="336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7D7DE1">
        <w:rPr>
          <w:rFonts w:ascii="Arial" w:hAnsi="Arial" w:cs="Arial"/>
          <w:bCs/>
          <w:color w:val="000000" w:themeColor="text1"/>
          <w:sz w:val="22"/>
          <w:szCs w:val="22"/>
        </w:rPr>
        <w:t xml:space="preserve">Wykonawca po odbiorze odpadu i potwierdzeniu Karty przekazania odpadu w ciągu 7 dni po zakończenie każdego miesiąca wystawi fakturę VAT, płatną przelewem w terminie 30 dni od daty jej otrzymania przez Zamawiającego. Integralnymi załącznikami do faktury VAT będą zestawienia kwitów wagowych. W przypadku braku zbiorczych zestawień kwitów wagowych, Zamawiający ma prawo odmówić zapłaty faktury VAT, do czasu dostarczenia właściwych dokumentów. Informacja o odmowie zapłaty zostanie przekazana Wykonawcy odwrotnie, za pośrednictwem </w:t>
      </w:r>
      <w:r w:rsidR="00AA3D3D">
        <w:rPr>
          <w:rFonts w:ascii="Arial" w:hAnsi="Arial" w:cs="Arial"/>
          <w:bCs/>
          <w:color w:val="000000" w:themeColor="text1"/>
          <w:sz w:val="22"/>
          <w:szCs w:val="22"/>
        </w:rPr>
        <w:t>wiadomości mailowej.</w:t>
      </w:r>
    </w:p>
    <w:p w14:paraId="35D57824" w14:textId="66D46CBF" w:rsidR="002E553C" w:rsidRPr="007D7DE1" w:rsidRDefault="003F5DF5" w:rsidP="00BF1F47">
      <w:pPr>
        <w:pStyle w:val="Tekstpodstawowywcity"/>
        <w:numPr>
          <w:ilvl w:val="0"/>
          <w:numId w:val="28"/>
        </w:numPr>
        <w:spacing w:after="0"/>
        <w:ind w:left="364" w:hanging="336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7D7DE1">
        <w:rPr>
          <w:rFonts w:ascii="Arial" w:hAnsi="Arial" w:cs="Arial"/>
          <w:color w:val="000000" w:themeColor="text1"/>
          <w:sz w:val="22"/>
          <w:szCs w:val="22"/>
        </w:rPr>
        <w:t>Wykonawca, w przypadku konieczności, może wykonać własnym staraniem i na swój koszt badani</w:t>
      </w:r>
      <w:r w:rsidR="00B93859">
        <w:rPr>
          <w:rFonts w:ascii="Arial" w:hAnsi="Arial" w:cs="Arial"/>
          <w:color w:val="000000" w:themeColor="text1"/>
          <w:sz w:val="22"/>
          <w:szCs w:val="22"/>
        </w:rPr>
        <w:t>a</w:t>
      </w:r>
      <w:r w:rsidRPr="007D7DE1">
        <w:rPr>
          <w:rFonts w:ascii="Arial" w:hAnsi="Arial" w:cs="Arial"/>
          <w:color w:val="000000" w:themeColor="text1"/>
          <w:sz w:val="22"/>
          <w:szCs w:val="22"/>
        </w:rPr>
        <w:t xml:space="preserve"> laboratoryjne</w:t>
      </w:r>
      <w:r w:rsidR="00B93859">
        <w:rPr>
          <w:rFonts w:ascii="Arial" w:hAnsi="Arial" w:cs="Arial"/>
          <w:color w:val="000000" w:themeColor="text1"/>
          <w:sz w:val="22"/>
          <w:szCs w:val="22"/>
        </w:rPr>
        <w:t>go</w:t>
      </w:r>
      <w:r w:rsidRPr="007D7DE1">
        <w:rPr>
          <w:rFonts w:ascii="Arial" w:hAnsi="Arial" w:cs="Arial"/>
          <w:color w:val="000000" w:themeColor="text1"/>
          <w:sz w:val="22"/>
          <w:szCs w:val="22"/>
        </w:rPr>
        <w:t xml:space="preserve"> odpadu</w:t>
      </w:r>
      <w:r w:rsidR="00F844D6" w:rsidRPr="007D7DE1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</w:p>
    <w:sectPr w:rsidR="002E553C" w:rsidRPr="007D7DE1" w:rsidSect="00AA2944">
      <w:headerReference w:type="default" r:id="rId8"/>
      <w:pgSz w:w="11906" w:h="16838"/>
      <w:pgMar w:top="741" w:right="1417" w:bottom="1417" w:left="1417" w:header="26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1905AA" w14:textId="77777777" w:rsidR="00091324" w:rsidRDefault="00091324" w:rsidP="00AA2944">
      <w:r>
        <w:separator/>
      </w:r>
    </w:p>
  </w:endnote>
  <w:endnote w:type="continuationSeparator" w:id="0">
    <w:p w14:paraId="6483EA12" w14:textId="77777777" w:rsidR="00091324" w:rsidRDefault="00091324" w:rsidP="00AA2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BD0D67" w14:textId="77777777" w:rsidR="00091324" w:rsidRDefault="00091324" w:rsidP="00AA2944">
      <w:r>
        <w:separator/>
      </w:r>
    </w:p>
  </w:footnote>
  <w:footnote w:type="continuationSeparator" w:id="0">
    <w:p w14:paraId="7CF440EB" w14:textId="77777777" w:rsidR="00091324" w:rsidRDefault="00091324" w:rsidP="00AA29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845448" w14:textId="77777777" w:rsidR="006B555F" w:rsidRPr="009F6BCE" w:rsidRDefault="006B555F" w:rsidP="006B555F">
    <w:pPr>
      <w:pBdr>
        <w:bottom w:val="single" w:sz="12" w:space="2" w:color="auto"/>
      </w:pBdr>
      <w:tabs>
        <w:tab w:val="left" w:pos="180"/>
        <w:tab w:val="left" w:pos="1701"/>
        <w:tab w:val="left" w:pos="1985"/>
      </w:tabs>
      <w:rPr>
        <w:rFonts w:ascii="Arial" w:hAnsi="Arial" w:cs="Arial"/>
        <w:i/>
        <w:color w:val="000000"/>
        <w:sz w:val="16"/>
        <w:szCs w:val="16"/>
      </w:rPr>
    </w:pPr>
    <w:bookmarkStart w:id="1" w:name="_Hlk37070822"/>
    <w:r w:rsidRPr="009F6BCE">
      <w:rPr>
        <w:rFonts w:ascii="Arial" w:hAnsi="Arial" w:cs="Arial"/>
        <w:i/>
        <w:color w:val="000000"/>
        <w:sz w:val="16"/>
        <w:szCs w:val="16"/>
      </w:rPr>
      <w:t>ZP-00</w:t>
    </w:r>
    <w:r>
      <w:rPr>
        <w:rFonts w:ascii="Arial" w:hAnsi="Arial" w:cs="Arial"/>
        <w:i/>
        <w:color w:val="000000"/>
        <w:sz w:val="16"/>
        <w:szCs w:val="16"/>
      </w:rPr>
      <w:t>4</w:t>
    </w:r>
    <w:r w:rsidRPr="009F6BCE">
      <w:rPr>
        <w:rFonts w:ascii="Arial" w:hAnsi="Arial" w:cs="Arial"/>
        <w:i/>
        <w:color w:val="000000"/>
        <w:sz w:val="16"/>
        <w:szCs w:val="16"/>
      </w:rPr>
      <w:t>/U/RZ/202</w:t>
    </w:r>
    <w:r>
      <w:rPr>
        <w:rFonts w:ascii="Arial" w:hAnsi="Arial" w:cs="Arial"/>
        <w:i/>
        <w:color w:val="000000"/>
        <w:sz w:val="16"/>
        <w:szCs w:val="16"/>
      </w:rPr>
      <w:t>4</w:t>
    </w:r>
    <w:r w:rsidRPr="009F6BCE">
      <w:rPr>
        <w:rFonts w:ascii="Arial" w:hAnsi="Arial" w:cs="Arial"/>
        <w:i/>
        <w:color w:val="000000"/>
        <w:sz w:val="16"/>
        <w:szCs w:val="16"/>
      </w:rPr>
      <w:t xml:space="preserve"> </w:t>
    </w:r>
    <w:bookmarkStart w:id="2" w:name="_Hlk41044011"/>
    <w:r w:rsidRPr="009F6BCE">
      <w:rPr>
        <w:rFonts w:ascii="Arial" w:hAnsi="Arial" w:cs="Arial"/>
        <w:i/>
        <w:color w:val="000000"/>
        <w:sz w:val="16"/>
        <w:szCs w:val="16"/>
      </w:rPr>
      <w:t>–</w:t>
    </w:r>
    <w:bookmarkStart w:id="3" w:name="_Hlk35338860"/>
    <w:r w:rsidRPr="009F6BCE">
      <w:rPr>
        <w:rFonts w:ascii="Arial" w:hAnsi="Arial" w:cs="Arial"/>
        <w:i/>
        <w:color w:val="000000"/>
        <w:sz w:val="16"/>
        <w:szCs w:val="16"/>
      </w:rPr>
      <w:t>„</w:t>
    </w:r>
    <w:bookmarkStart w:id="4" w:name="_Hlk40421113"/>
    <w:r w:rsidRPr="009F6BCE">
      <w:rPr>
        <w:rFonts w:ascii="Arial" w:hAnsi="Arial" w:cs="Arial"/>
        <w:i/>
        <w:color w:val="000000"/>
        <w:sz w:val="16"/>
        <w:szCs w:val="16"/>
      </w:rPr>
      <w:t>Za</w:t>
    </w:r>
    <w:r>
      <w:rPr>
        <w:rFonts w:ascii="Arial" w:hAnsi="Arial" w:cs="Arial"/>
        <w:i/>
        <w:color w:val="000000"/>
        <w:sz w:val="16"/>
        <w:szCs w:val="16"/>
      </w:rPr>
      <w:t xml:space="preserve">gospodarowanie </w:t>
    </w:r>
    <w:r w:rsidRPr="009F6BCE">
      <w:rPr>
        <w:rFonts w:ascii="Arial" w:hAnsi="Arial" w:cs="Arial"/>
        <w:i/>
        <w:color w:val="000000"/>
        <w:sz w:val="16"/>
        <w:szCs w:val="16"/>
      </w:rPr>
      <w:t>odpadów</w:t>
    </w:r>
    <w:bookmarkEnd w:id="4"/>
    <w:r>
      <w:rPr>
        <w:rFonts w:ascii="Arial" w:hAnsi="Arial" w:cs="Arial"/>
        <w:i/>
        <w:color w:val="000000"/>
        <w:sz w:val="16"/>
        <w:szCs w:val="16"/>
      </w:rPr>
      <w:t xml:space="preserve"> powstających w Miejskich Wodociągach i Kanalizacji w Bydgoszczy – sp. z o. o. </w:t>
    </w:r>
    <w:r w:rsidRPr="009F6BCE">
      <w:rPr>
        <w:rFonts w:ascii="Arial" w:hAnsi="Arial" w:cs="Arial"/>
        <w:i/>
        <w:color w:val="000000"/>
        <w:sz w:val="16"/>
        <w:szCs w:val="16"/>
      </w:rPr>
      <w:t>”</w:t>
    </w:r>
    <w:bookmarkEnd w:id="2"/>
    <w:bookmarkEnd w:id="3"/>
  </w:p>
  <w:bookmarkEnd w:id="1"/>
  <w:p w14:paraId="71647968" w14:textId="77777777" w:rsidR="00F80416" w:rsidRDefault="00F80416" w:rsidP="00F80416">
    <w:pPr>
      <w:pStyle w:val="Nagwek"/>
    </w:pPr>
  </w:p>
  <w:p w14:paraId="48E4E4F4" w14:textId="77777777" w:rsidR="00AA2944" w:rsidRDefault="00AA29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B242E"/>
    <w:multiLevelType w:val="multilevel"/>
    <w:tmpl w:val="AE7C65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78F225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7A32405"/>
    <w:multiLevelType w:val="multilevel"/>
    <w:tmpl w:val="0706CAB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1675495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A7B21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C830E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D54DDC"/>
    <w:multiLevelType w:val="multilevel"/>
    <w:tmpl w:val="58EE1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DD768D1"/>
    <w:multiLevelType w:val="multilevel"/>
    <w:tmpl w:val="4CC23720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268A2E79"/>
    <w:multiLevelType w:val="multilevel"/>
    <w:tmpl w:val="0706CAB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2AF95248"/>
    <w:multiLevelType w:val="multilevel"/>
    <w:tmpl w:val="0706CAB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2C9C0AD9"/>
    <w:multiLevelType w:val="hybridMultilevel"/>
    <w:tmpl w:val="EFD459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55A088C"/>
    <w:multiLevelType w:val="multilevel"/>
    <w:tmpl w:val="0706CAB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3BF3266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DE371A8"/>
    <w:multiLevelType w:val="hybridMultilevel"/>
    <w:tmpl w:val="D0BEB0BE"/>
    <w:lvl w:ilvl="0" w:tplc="48AC703A">
      <w:start w:val="1"/>
      <w:numFmt w:val="lowerLetter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F6C40A5"/>
    <w:multiLevelType w:val="multilevel"/>
    <w:tmpl w:val="0706CAB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436E1F88"/>
    <w:multiLevelType w:val="multilevel"/>
    <w:tmpl w:val="8CE498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44F411E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72A5252"/>
    <w:multiLevelType w:val="hybridMultilevel"/>
    <w:tmpl w:val="9B1295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85176"/>
    <w:multiLevelType w:val="multilevel"/>
    <w:tmpl w:val="0706CAB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9" w15:restartNumberingAfterBreak="0">
    <w:nsid w:val="53D42D7D"/>
    <w:multiLevelType w:val="multilevel"/>
    <w:tmpl w:val="0706CAB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0" w15:restartNumberingAfterBreak="0">
    <w:nsid w:val="56071747"/>
    <w:multiLevelType w:val="multilevel"/>
    <w:tmpl w:val="0706CAB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1" w15:restartNumberingAfterBreak="0">
    <w:nsid w:val="59666C4E"/>
    <w:multiLevelType w:val="multilevel"/>
    <w:tmpl w:val="0706CAB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2" w15:restartNumberingAfterBreak="0">
    <w:nsid w:val="5C445941"/>
    <w:multiLevelType w:val="hybridMultilevel"/>
    <w:tmpl w:val="A8A4270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DB6568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E1B0DF9"/>
    <w:multiLevelType w:val="hybridMultilevel"/>
    <w:tmpl w:val="5B1844A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30D3C7B"/>
    <w:multiLevelType w:val="multilevel"/>
    <w:tmpl w:val="0706CAB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6" w15:restartNumberingAfterBreak="0">
    <w:nsid w:val="660E6108"/>
    <w:multiLevelType w:val="multilevel"/>
    <w:tmpl w:val="358E08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>
      <w:start w:val="1"/>
      <w:numFmt w:val="decimal"/>
      <w:lvlText w:val="3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 w15:restartNumberingAfterBreak="0">
    <w:nsid w:val="67C006E1"/>
    <w:multiLevelType w:val="hybridMultilevel"/>
    <w:tmpl w:val="2E26C400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9C91E90"/>
    <w:multiLevelType w:val="hybridMultilevel"/>
    <w:tmpl w:val="44A6FAB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A42DD9"/>
    <w:multiLevelType w:val="hybridMultilevel"/>
    <w:tmpl w:val="57EED9D4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3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40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5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2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6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1867202"/>
    <w:multiLevelType w:val="multilevel"/>
    <w:tmpl w:val="B1B84E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080" w:hanging="1080"/>
      </w:pPr>
      <w:rPr>
        <w:rFonts w:ascii="Arial" w:eastAsia="Times New Roman" w:hAnsi="Arial" w:cs="Arial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41052A7"/>
    <w:multiLevelType w:val="multilevel"/>
    <w:tmpl w:val="58EE1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484077241">
    <w:abstractNumId w:val="5"/>
  </w:num>
  <w:num w:numId="2" w16cid:durableId="64127554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036810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44917825">
    <w:abstractNumId w:val="5"/>
  </w:num>
  <w:num w:numId="5" w16cid:durableId="873663233">
    <w:abstractNumId w:val="11"/>
  </w:num>
  <w:num w:numId="6" w16cid:durableId="1634166712">
    <w:abstractNumId w:val="24"/>
  </w:num>
  <w:num w:numId="7" w16cid:durableId="533345182">
    <w:abstractNumId w:val="19"/>
  </w:num>
  <w:num w:numId="8" w16cid:durableId="629166678">
    <w:abstractNumId w:val="14"/>
  </w:num>
  <w:num w:numId="9" w16cid:durableId="587081037">
    <w:abstractNumId w:val="10"/>
  </w:num>
  <w:num w:numId="10" w16cid:durableId="512569894">
    <w:abstractNumId w:val="27"/>
  </w:num>
  <w:num w:numId="11" w16cid:durableId="251932523">
    <w:abstractNumId w:val="9"/>
  </w:num>
  <w:num w:numId="12" w16cid:durableId="947931213">
    <w:abstractNumId w:val="2"/>
  </w:num>
  <w:num w:numId="13" w16cid:durableId="1926528755">
    <w:abstractNumId w:val="21"/>
  </w:num>
  <w:num w:numId="14" w16cid:durableId="1911424567">
    <w:abstractNumId w:val="25"/>
  </w:num>
  <w:num w:numId="15" w16cid:durableId="1626041979">
    <w:abstractNumId w:val="4"/>
  </w:num>
  <w:num w:numId="16" w16cid:durableId="2014798665">
    <w:abstractNumId w:val="16"/>
  </w:num>
  <w:num w:numId="17" w16cid:durableId="2017069612">
    <w:abstractNumId w:val="3"/>
  </w:num>
  <w:num w:numId="18" w16cid:durableId="382561211">
    <w:abstractNumId w:val="23"/>
  </w:num>
  <w:num w:numId="19" w16cid:durableId="1473675034">
    <w:abstractNumId w:val="18"/>
  </w:num>
  <w:num w:numId="20" w16cid:durableId="40374432">
    <w:abstractNumId w:val="20"/>
  </w:num>
  <w:num w:numId="21" w16cid:durableId="871186849">
    <w:abstractNumId w:val="8"/>
  </w:num>
  <w:num w:numId="22" w16cid:durableId="991912951">
    <w:abstractNumId w:val="7"/>
  </w:num>
  <w:num w:numId="23" w16cid:durableId="1706177674">
    <w:abstractNumId w:val="0"/>
  </w:num>
  <w:num w:numId="24" w16cid:durableId="114879020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01918625">
    <w:abstractNumId w:val="29"/>
  </w:num>
  <w:num w:numId="26" w16cid:durableId="816080">
    <w:abstractNumId w:val="26"/>
  </w:num>
  <w:num w:numId="27" w16cid:durableId="1844978465">
    <w:abstractNumId w:val="13"/>
  </w:num>
  <w:num w:numId="28" w16cid:durableId="646590483">
    <w:abstractNumId w:val="28"/>
  </w:num>
  <w:num w:numId="29" w16cid:durableId="1633749803">
    <w:abstractNumId w:val="15"/>
  </w:num>
  <w:num w:numId="30" w16cid:durableId="604964840">
    <w:abstractNumId w:val="30"/>
  </w:num>
  <w:num w:numId="31" w16cid:durableId="87046611">
    <w:abstractNumId w:val="6"/>
  </w:num>
  <w:num w:numId="32" w16cid:durableId="1714117454">
    <w:abstractNumId w:val="22"/>
  </w:num>
  <w:num w:numId="33" w16cid:durableId="220364289">
    <w:abstractNumId w:val="17"/>
  </w:num>
  <w:num w:numId="34" w16cid:durableId="37770703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44D6"/>
    <w:rsid w:val="0000639E"/>
    <w:rsid w:val="00017A04"/>
    <w:rsid w:val="00035853"/>
    <w:rsid w:val="00054C0B"/>
    <w:rsid w:val="00091324"/>
    <w:rsid w:val="00147D0D"/>
    <w:rsid w:val="001B579E"/>
    <w:rsid w:val="001D3985"/>
    <w:rsid w:val="00214819"/>
    <w:rsid w:val="00264F5F"/>
    <w:rsid w:val="00295A3C"/>
    <w:rsid w:val="002B090F"/>
    <w:rsid w:val="002E553C"/>
    <w:rsid w:val="00306F28"/>
    <w:rsid w:val="0032730D"/>
    <w:rsid w:val="00364EBF"/>
    <w:rsid w:val="003B088B"/>
    <w:rsid w:val="003B31FF"/>
    <w:rsid w:val="003D4B82"/>
    <w:rsid w:val="003F396E"/>
    <w:rsid w:val="003F5DF5"/>
    <w:rsid w:val="00465441"/>
    <w:rsid w:val="004A4FB6"/>
    <w:rsid w:val="004A61A2"/>
    <w:rsid w:val="004A6627"/>
    <w:rsid w:val="004D6E78"/>
    <w:rsid w:val="004E0C16"/>
    <w:rsid w:val="004F5C56"/>
    <w:rsid w:val="005267A4"/>
    <w:rsid w:val="00582DDA"/>
    <w:rsid w:val="00586903"/>
    <w:rsid w:val="00591F04"/>
    <w:rsid w:val="00631AF9"/>
    <w:rsid w:val="00653CD6"/>
    <w:rsid w:val="006659B7"/>
    <w:rsid w:val="006761A0"/>
    <w:rsid w:val="00677C3F"/>
    <w:rsid w:val="006B2519"/>
    <w:rsid w:val="006B555F"/>
    <w:rsid w:val="006D711F"/>
    <w:rsid w:val="00701171"/>
    <w:rsid w:val="007176D1"/>
    <w:rsid w:val="00733126"/>
    <w:rsid w:val="0076636B"/>
    <w:rsid w:val="00767948"/>
    <w:rsid w:val="007846B7"/>
    <w:rsid w:val="007C1E3B"/>
    <w:rsid w:val="007D7DE1"/>
    <w:rsid w:val="007E5160"/>
    <w:rsid w:val="007F0E2C"/>
    <w:rsid w:val="00802EF6"/>
    <w:rsid w:val="0082297C"/>
    <w:rsid w:val="00833238"/>
    <w:rsid w:val="00890A24"/>
    <w:rsid w:val="008B1888"/>
    <w:rsid w:val="008C7B16"/>
    <w:rsid w:val="008D0320"/>
    <w:rsid w:val="009716B3"/>
    <w:rsid w:val="00984CA0"/>
    <w:rsid w:val="009C3B7E"/>
    <w:rsid w:val="009F4853"/>
    <w:rsid w:val="009F6BCE"/>
    <w:rsid w:val="00A1749D"/>
    <w:rsid w:val="00A523D3"/>
    <w:rsid w:val="00A8290D"/>
    <w:rsid w:val="00AA2944"/>
    <w:rsid w:val="00AA3D3D"/>
    <w:rsid w:val="00AD169C"/>
    <w:rsid w:val="00AF6235"/>
    <w:rsid w:val="00B1609D"/>
    <w:rsid w:val="00B374CB"/>
    <w:rsid w:val="00B570A7"/>
    <w:rsid w:val="00B93859"/>
    <w:rsid w:val="00B95A7D"/>
    <w:rsid w:val="00BE5EC1"/>
    <w:rsid w:val="00BF1F47"/>
    <w:rsid w:val="00C0355A"/>
    <w:rsid w:val="00C13006"/>
    <w:rsid w:val="00C163E0"/>
    <w:rsid w:val="00C74EE8"/>
    <w:rsid w:val="00CA2844"/>
    <w:rsid w:val="00CC3963"/>
    <w:rsid w:val="00D063E4"/>
    <w:rsid w:val="00D618F4"/>
    <w:rsid w:val="00D81356"/>
    <w:rsid w:val="00D94772"/>
    <w:rsid w:val="00DC2102"/>
    <w:rsid w:val="00DD6D47"/>
    <w:rsid w:val="00DE03F6"/>
    <w:rsid w:val="00E6561E"/>
    <w:rsid w:val="00E73FC1"/>
    <w:rsid w:val="00E9119B"/>
    <w:rsid w:val="00EF2803"/>
    <w:rsid w:val="00F45E45"/>
    <w:rsid w:val="00F63C75"/>
    <w:rsid w:val="00F74818"/>
    <w:rsid w:val="00F80416"/>
    <w:rsid w:val="00F844D6"/>
    <w:rsid w:val="00F9455A"/>
    <w:rsid w:val="00FD3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3605AE"/>
  <w15:chartTrackingRefBased/>
  <w15:docId w15:val="{77FC5E6C-C059-413F-9AB2-FC41D17D4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5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1749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4">
    <w:name w:val="heading 4"/>
    <w:basedOn w:val="Normalny"/>
    <w:next w:val="Normalny"/>
    <w:link w:val="Nagwek4Znak"/>
    <w:qFormat/>
    <w:rsid w:val="00AA2944"/>
    <w:pPr>
      <w:keepNext/>
      <w:pageBreakBefore/>
      <w:jc w:val="both"/>
      <w:textAlignment w:val="top"/>
      <w:outlineLvl w:val="3"/>
    </w:pPr>
    <w:rPr>
      <w:rFonts w:ascii="Arial" w:hAnsi="Arial"/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F844D6"/>
    <w:rPr>
      <w:color w:val="0563C1" w:themeColor="hyperlink"/>
      <w:u w:val="single"/>
    </w:rPr>
  </w:style>
  <w:style w:type="paragraph" w:styleId="Tytu">
    <w:name w:val="Title"/>
    <w:basedOn w:val="Normalny"/>
    <w:link w:val="TytuZnak"/>
    <w:qFormat/>
    <w:rsid w:val="00F844D6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character" w:customStyle="1" w:styleId="TytuZnak">
    <w:name w:val="Tytuł Znak"/>
    <w:basedOn w:val="Domylnaczcionkaakapitu"/>
    <w:link w:val="Tytu"/>
    <w:rsid w:val="00F844D6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F844D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844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844D6"/>
    <w:pPr>
      <w:ind w:left="720"/>
      <w:contextualSpacing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284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2844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4Znak">
    <w:name w:val="Nagłówek 4 Znak"/>
    <w:basedOn w:val="Domylnaczcionkaakapitu"/>
    <w:link w:val="Nagwek4"/>
    <w:rsid w:val="00AA2944"/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A29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294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A29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294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A294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A294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8D0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kt1">
    <w:name w:val="pkt1"/>
    <w:basedOn w:val="Normalny"/>
    <w:rsid w:val="00A1749D"/>
    <w:pPr>
      <w:spacing w:before="60" w:after="60"/>
      <w:ind w:left="850" w:hanging="425"/>
      <w:jc w:val="both"/>
    </w:pPr>
  </w:style>
  <w:style w:type="paragraph" w:customStyle="1" w:styleId="ola">
    <w:name w:val="ola"/>
    <w:basedOn w:val="Nagwek1"/>
    <w:qFormat/>
    <w:rsid w:val="00A1749D"/>
    <w:pPr>
      <w:keepNext w:val="0"/>
      <w:keepLines w:val="0"/>
      <w:spacing w:after="120"/>
      <w:jc w:val="center"/>
    </w:pPr>
    <w:rPr>
      <w:rFonts w:ascii="Arial" w:eastAsia="Times New Roman" w:hAnsi="Arial" w:cs="Arial"/>
      <w:b/>
      <w:bCs/>
      <w:color w:val="auto"/>
      <w:kern w:val="28"/>
      <w:sz w:val="22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A1749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537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6244E1-6456-4A16-BB17-3EF7106A2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765</Words>
  <Characters>4590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Zablocki</dc:creator>
  <cp:keywords/>
  <dc:description/>
  <cp:lastModifiedBy>Magdalena Puszczykowska</cp:lastModifiedBy>
  <cp:revision>14</cp:revision>
  <cp:lastPrinted>2020-06-01T10:09:00Z</cp:lastPrinted>
  <dcterms:created xsi:type="dcterms:W3CDTF">2022-10-04T09:19:00Z</dcterms:created>
  <dcterms:modified xsi:type="dcterms:W3CDTF">2024-09-06T11:27:00Z</dcterms:modified>
</cp:coreProperties>
</file>