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560F" w14:textId="5F864F1B" w:rsidR="00A802AA" w:rsidRPr="00CC0FF1" w:rsidRDefault="00CC0FF1" w:rsidP="00CC0FF1">
      <w:pPr>
        <w:jc w:val="right"/>
        <w:rPr>
          <w:i/>
          <w:iCs/>
          <w:sz w:val="16"/>
          <w:szCs w:val="16"/>
        </w:rPr>
      </w:pPr>
      <w:r w:rsidRPr="00CC0FF1">
        <w:rPr>
          <w:i/>
          <w:iCs/>
          <w:sz w:val="16"/>
          <w:szCs w:val="16"/>
        </w:rPr>
        <w:t>Załącznik nr 1 – kosztorys ofertowy</w:t>
      </w:r>
    </w:p>
    <w:p w14:paraId="269FA20A" w14:textId="06C23C3B" w:rsidR="00CC0FF1" w:rsidRDefault="00CC0FF1" w:rsidP="00CC0FF1">
      <w:r>
        <w:t>SA.270.34.2021</w:t>
      </w:r>
    </w:p>
    <w:p w14:paraId="7A30EAD5" w14:textId="648D68AA" w:rsidR="00CC0FF1" w:rsidRDefault="00CC0FF1" w:rsidP="00CC0FF1">
      <w:pPr>
        <w:jc w:val="center"/>
        <w:rPr>
          <w:b/>
          <w:bCs/>
        </w:rPr>
      </w:pPr>
      <w:r w:rsidRPr="00CC0FF1">
        <w:rPr>
          <w:b/>
          <w:bCs/>
        </w:rPr>
        <w:t>KOSZTORYS OFERTOWY</w:t>
      </w:r>
    </w:p>
    <w:tbl>
      <w:tblPr>
        <w:tblStyle w:val="Tabela-Siatka"/>
        <w:tblW w:w="11199" w:type="dxa"/>
        <w:tblInd w:w="-1139" w:type="dxa"/>
        <w:tblLook w:val="04A0" w:firstRow="1" w:lastRow="0" w:firstColumn="1" w:lastColumn="0" w:noHBand="0" w:noVBand="1"/>
      </w:tblPr>
      <w:tblGrid>
        <w:gridCol w:w="1560"/>
        <w:gridCol w:w="4253"/>
        <w:gridCol w:w="586"/>
        <w:gridCol w:w="1291"/>
        <w:gridCol w:w="1291"/>
        <w:gridCol w:w="1109"/>
        <w:gridCol w:w="1109"/>
      </w:tblGrid>
      <w:tr w:rsidR="00CC0FF1" w14:paraId="781DE949" w14:textId="77777777" w:rsidTr="001A425D">
        <w:tc>
          <w:tcPr>
            <w:tcW w:w="1560" w:type="dxa"/>
            <w:vAlign w:val="center"/>
          </w:tcPr>
          <w:p w14:paraId="5513CEFA" w14:textId="3EFFC809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253" w:type="dxa"/>
            <w:vAlign w:val="center"/>
          </w:tcPr>
          <w:p w14:paraId="73F83425" w14:textId="00EC5487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586" w:type="dxa"/>
            <w:vAlign w:val="center"/>
          </w:tcPr>
          <w:p w14:paraId="13F55BCA" w14:textId="2F87C6C5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91" w:type="dxa"/>
            <w:vAlign w:val="center"/>
          </w:tcPr>
          <w:p w14:paraId="46CF2109" w14:textId="149846F8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91" w:type="dxa"/>
            <w:vAlign w:val="center"/>
          </w:tcPr>
          <w:p w14:paraId="3283BD59" w14:textId="785D81DA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Cena jednostkowa</w:t>
            </w:r>
          </w:p>
          <w:p w14:paraId="13332925" w14:textId="177A3E52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109" w:type="dxa"/>
            <w:vAlign w:val="center"/>
          </w:tcPr>
          <w:p w14:paraId="2CBE1FDF" w14:textId="29E778D0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09" w:type="dxa"/>
            <w:vAlign w:val="center"/>
          </w:tcPr>
          <w:p w14:paraId="14D98708" w14:textId="34B50ACB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CC0FF1" w14:paraId="3497B112" w14:textId="77777777" w:rsidTr="001A425D">
        <w:tc>
          <w:tcPr>
            <w:tcW w:w="1560" w:type="dxa"/>
            <w:vAlign w:val="center"/>
          </w:tcPr>
          <w:p w14:paraId="2E8B9C3E" w14:textId="42282043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Tablet LENOVO TAB P11</w:t>
            </w:r>
          </w:p>
        </w:tc>
        <w:tc>
          <w:tcPr>
            <w:tcW w:w="4253" w:type="dxa"/>
          </w:tcPr>
          <w:p w14:paraId="02034AD1" w14:textId="77777777" w:rsidR="00CC0FF1" w:rsidRPr="003F3AF3" w:rsidRDefault="001D5218" w:rsidP="001D5218">
            <w:pPr>
              <w:pStyle w:val="Akapitzlist"/>
              <w:numPr>
                <w:ilvl w:val="0"/>
                <w:numId w:val="1"/>
              </w:numPr>
              <w:ind w:left="158" w:hanging="158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Pamięć wbudowana: 128 GB</w:t>
            </w:r>
          </w:p>
          <w:p w14:paraId="3A4D1C2A" w14:textId="77777777" w:rsidR="001D5218" w:rsidRPr="003F3AF3" w:rsidRDefault="001D5218" w:rsidP="001D5218">
            <w:pPr>
              <w:pStyle w:val="Akapitzlist"/>
              <w:numPr>
                <w:ilvl w:val="0"/>
                <w:numId w:val="1"/>
              </w:numPr>
              <w:ind w:left="158" w:hanging="158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Pamięć RAM: 4GB</w:t>
            </w:r>
          </w:p>
          <w:p w14:paraId="76DCC168" w14:textId="77777777" w:rsidR="001D5218" w:rsidRPr="003F3AF3" w:rsidRDefault="001D5218" w:rsidP="001D5218">
            <w:pPr>
              <w:pStyle w:val="Akapitzlist"/>
              <w:numPr>
                <w:ilvl w:val="0"/>
                <w:numId w:val="1"/>
              </w:numPr>
              <w:ind w:left="158" w:hanging="158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Karty pamięci: microSD, microSDHC, microSDXC (do 1TB)</w:t>
            </w:r>
          </w:p>
          <w:p w14:paraId="21E6BC98" w14:textId="77777777" w:rsidR="001D5218" w:rsidRPr="003F3AF3" w:rsidRDefault="001D5218" w:rsidP="001D5218">
            <w:pPr>
              <w:pStyle w:val="Akapitzlist"/>
              <w:numPr>
                <w:ilvl w:val="0"/>
                <w:numId w:val="1"/>
              </w:numPr>
              <w:ind w:left="158" w:hanging="158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System operacyjny: Android 10</w:t>
            </w:r>
          </w:p>
          <w:p w14:paraId="0BFB1BA0" w14:textId="77777777" w:rsidR="001D5218" w:rsidRPr="003F3AF3" w:rsidRDefault="001D5218" w:rsidP="001D5218">
            <w:pPr>
              <w:pStyle w:val="Akapitzlist"/>
              <w:numPr>
                <w:ilvl w:val="0"/>
                <w:numId w:val="1"/>
              </w:numPr>
              <w:ind w:left="158" w:hanging="158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System operacyjny: Qualcomm Snapdragon 662, Zegar procesora: 2.00 GHz, Liczba rdzeni: 8, GPU: Adreno 610</w:t>
            </w:r>
          </w:p>
          <w:p w14:paraId="05137988" w14:textId="77777777" w:rsidR="001D5218" w:rsidRPr="003F3AF3" w:rsidRDefault="001D5218" w:rsidP="001D5218">
            <w:pPr>
              <w:pStyle w:val="Akapitzlist"/>
              <w:numPr>
                <w:ilvl w:val="0"/>
                <w:numId w:val="1"/>
              </w:numPr>
              <w:ind w:left="158" w:hanging="158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Ekran dotykowy: tak</w:t>
            </w:r>
          </w:p>
          <w:p w14:paraId="3CF5C0C7" w14:textId="72D3C109" w:rsidR="001A425D" w:rsidRPr="003F3AF3" w:rsidRDefault="001A425D" w:rsidP="001A425D">
            <w:pPr>
              <w:pStyle w:val="Akapitzlist"/>
              <w:numPr>
                <w:ilvl w:val="0"/>
                <w:numId w:val="1"/>
              </w:numPr>
              <w:ind w:left="158" w:hanging="158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Standard karty SIM: nanoSIM</w:t>
            </w:r>
          </w:p>
        </w:tc>
        <w:tc>
          <w:tcPr>
            <w:tcW w:w="586" w:type="dxa"/>
            <w:vAlign w:val="center"/>
          </w:tcPr>
          <w:p w14:paraId="3AF16C5B" w14:textId="3A3740A4" w:rsidR="00CC0FF1" w:rsidRPr="003F3AF3" w:rsidRDefault="00AA2EB9" w:rsidP="001A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A425D" w:rsidRPr="003F3AF3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291" w:type="dxa"/>
            <w:vAlign w:val="center"/>
          </w:tcPr>
          <w:p w14:paraId="5AD6C5A2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14:paraId="7C68CB3D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5B49D8DF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3B11CAA3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</w:tr>
      <w:tr w:rsidR="00CC0FF1" w14:paraId="1EC1F2AD" w14:textId="77777777" w:rsidTr="001A425D">
        <w:tc>
          <w:tcPr>
            <w:tcW w:w="1560" w:type="dxa"/>
            <w:vAlign w:val="center"/>
          </w:tcPr>
          <w:p w14:paraId="3A70E1EC" w14:textId="01A256B4" w:rsidR="00CC0FF1" w:rsidRPr="003F3AF3" w:rsidRDefault="001A425D" w:rsidP="001A425D">
            <w:pPr>
              <w:jc w:val="center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Smartfon Redmi Note 10 Pro</w:t>
            </w:r>
          </w:p>
        </w:tc>
        <w:tc>
          <w:tcPr>
            <w:tcW w:w="4253" w:type="dxa"/>
          </w:tcPr>
          <w:p w14:paraId="0B66E528" w14:textId="77777777" w:rsidR="00CC0FF1" w:rsidRPr="003F3AF3" w:rsidRDefault="00E06530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Standardy: GSM, UMTS, LTE</w:t>
            </w:r>
          </w:p>
          <w:p w14:paraId="1170DEAC" w14:textId="77777777" w:rsidR="00E06530" w:rsidRPr="003F3AF3" w:rsidRDefault="00E06530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Rodzaj: dotykowy (bez klawiatury)</w:t>
            </w:r>
          </w:p>
          <w:p w14:paraId="6A98B49F" w14:textId="77777777" w:rsidR="00E06530" w:rsidRPr="003F3AF3" w:rsidRDefault="00E06530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Standardowa bateria: Li-Po 5020 mAh</w:t>
            </w:r>
          </w:p>
          <w:p w14:paraId="6384EB49" w14:textId="77777777" w:rsidR="00E06530" w:rsidRPr="003F3AF3" w:rsidRDefault="00E06530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Szybkie ładowanie: Quick Charge 3.0</w:t>
            </w:r>
          </w:p>
          <w:p w14:paraId="5D479C83" w14:textId="77777777" w:rsidR="00E06530" w:rsidRPr="003F3AF3" w:rsidRDefault="00E06530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Pamięć wbudowana: min 64 GB</w:t>
            </w:r>
          </w:p>
          <w:p w14:paraId="0424160E" w14:textId="77777777" w:rsidR="00E06530" w:rsidRPr="003F3AF3" w:rsidRDefault="00E06530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Pamięć RAM: min 6 GB</w:t>
            </w:r>
          </w:p>
          <w:p w14:paraId="110BBAE3" w14:textId="77777777" w:rsidR="00E06530" w:rsidRPr="003F3AF3" w:rsidRDefault="00E06530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Karty pamięci: microSD, microSDHC, microSDXC (do 512 GB)</w:t>
            </w:r>
          </w:p>
          <w:p w14:paraId="1B61676F" w14:textId="77777777" w:rsidR="00E06530" w:rsidRPr="003F3AF3" w:rsidRDefault="00E06530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System operacyjny: Android 11</w:t>
            </w:r>
          </w:p>
          <w:p w14:paraId="39F4425E" w14:textId="6AA2D4B5" w:rsidR="00E06530" w:rsidRPr="003F3AF3" w:rsidRDefault="00E06530" w:rsidP="00E06530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Interfejs: MIUI 12</w:t>
            </w:r>
          </w:p>
          <w:p w14:paraId="2582071E" w14:textId="77777777" w:rsidR="00E06530" w:rsidRPr="003F3AF3" w:rsidRDefault="00E06530" w:rsidP="00E06530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Procesor: Qualcomm Snapdragon 732G, Zegar procesora: 2.30 GHz, Liczba rdzeni: 8, GPU: Adreno 618</w:t>
            </w:r>
          </w:p>
          <w:p w14:paraId="1797E12B" w14:textId="1980B99C" w:rsidR="00E06530" w:rsidRPr="003F3AF3" w:rsidRDefault="00E06530" w:rsidP="003F3AF3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Dwie karty SIM: tak</w:t>
            </w:r>
          </w:p>
        </w:tc>
        <w:tc>
          <w:tcPr>
            <w:tcW w:w="586" w:type="dxa"/>
            <w:vAlign w:val="center"/>
          </w:tcPr>
          <w:p w14:paraId="38A5FE92" w14:textId="709BBD0C" w:rsidR="00CC0FF1" w:rsidRPr="003F3AF3" w:rsidRDefault="003F3AF3" w:rsidP="001A425D">
            <w:pPr>
              <w:jc w:val="center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6 szt.</w:t>
            </w:r>
          </w:p>
        </w:tc>
        <w:tc>
          <w:tcPr>
            <w:tcW w:w="1291" w:type="dxa"/>
            <w:vAlign w:val="center"/>
          </w:tcPr>
          <w:p w14:paraId="5323F99C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14:paraId="262BB5F5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75F03B23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1C19A454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</w:tr>
      <w:tr w:rsidR="00CC0FF1" w14:paraId="69484525" w14:textId="77777777" w:rsidTr="001A425D">
        <w:tc>
          <w:tcPr>
            <w:tcW w:w="1560" w:type="dxa"/>
            <w:vAlign w:val="center"/>
          </w:tcPr>
          <w:p w14:paraId="11878741" w14:textId="73CF7D20" w:rsidR="00CC0FF1" w:rsidRPr="003F3AF3" w:rsidRDefault="003F3AF3" w:rsidP="001A425D">
            <w:pPr>
              <w:jc w:val="center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Drukarka Brother RJ-4230B</w:t>
            </w:r>
          </w:p>
        </w:tc>
        <w:tc>
          <w:tcPr>
            <w:tcW w:w="4253" w:type="dxa"/>
          </w:tcPr>
          <w:p w14:paraId="695271EC" w14:textId="77777777" w:rsidR="003F3AF3" w:rsidRPr="003F3AF3" w:rsidRDefault="003F3AF3" w:rsidP="003F3AF3">
            <w:pPr>
              <w:pStyle w:val="Akapitzlist"/>
              <w:numPr>
                <w:ilvl w:val="0"/>
                <w:numId w:val="3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Wymiary: 153 mm (szer.) x 159 mm (gł.) x 68 mm (wys.)</w:t>
            </w:r>
          </w:p>
          <w:p w14:paraId="4EFAE214" w14:textId="77777777" w:rsidR="003F3AF3" w:rsidRPr="003F3AF3" w:rsidRDefault="003F3AF3" w:rsidP="003F3AF3">
            <w:pPr>
              <w:pStyle w:val="Akapitzlist"/>
              <w:numPr>
                <w:ilvl w:val="0"/>
                <w:numId w:val="3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Waga: 850 g (z baterią)</w:t>
            </w:r>
          </w:p>
          <w:p w14:paraId="48A29303" w14:textId="77777777" w:rsidR="003F3AF3" w:rsidRPr="003F3AF3" w:rsidRDefault="003F3AF3" w:rsidP="003F3AF3">
            <w:pPr>
              <w:pStyle w:val="Akapitzlist"/>
              <w:numPr>
                <w:ilvl w:val="0"/>
                <w:numId w:val="3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Metoda drukowania: Termiczna</w:t>
            </w:r>
          </w:p>
          <w:p w14:paraId="2A78D0B2" w14:textId="77777777" w:rsidR="003F3AF3" w:rsidRPr="003F3AF3" w:rsidRDefault="003F3AF3" w:rsidP="003F3AF3">
            <w:pPr>
              <w:pStyle w:val="Akapitzlist"/>
              <w:numPr>
                <w:ilvl w:val="0"/>
                <w:numId w:val="3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Prędkość druku: maks. 127 mm/s</w:t>
            </w:r>
          </w:p>
          <w:p w14:paraId="464D6C08" w14:textId="77777777" w:rsidR="003F3AF3" w:rsidRPr="003F3AF3" w:rsidRDefault="003F3AF3" w:rsidP="003F3AF3">
            <w:pPr>
              <w:pStyle w:val="Akapitzlist"/>
              <w:numPr>
                <w:ilvl w:val="0"/>
                <w:numId w:val="3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Maksymalna szerokość druku: 104 mm</w:t>
            </w:r>
          </w:p>
          <w:p w14:paraId="40997AFA" w14:textId="77777777" w:rsidR="003F3AF3" w:rsidRPr="003F3AF3" w:rsidRDefault="003F3AF3" w:rsidP="003F3AF3">
            <w:pPr>
              <w:pStyle w:val="Akapitzlist"/>
              <w:numPr>
                <w:ilvl w:val="0"/>
                <w:numId w:val="3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Maksymalna długość druku: 3000 mm</w:t>
            </w:r>
          </w:p>
          <w:p w14:paraId="1DEAD13D" w14:textId="77777777" w:rsidR="003F3AF3" w:rsidRPr="003F3AF3" w:rsidRDefault="003F3AF3" w:rsidP="003F3AF3">
            <w:pPr>
              <w:pStyle w:val="Akapitzlist"/>
              <w:numPr>
                <w:ilvl w:val="0"/>
                <w:numId w:val="3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Rozdzielczość druku: 203 dpi</w:t>
            </w:r>
          </w:p>
          <w:p w14:paraId="385FCF77" w14:textId="77777777" w:rsidR="003F3AF3" w:rsidRPr="003F3AF3" w:rsidRDefault="003F3AF3" w:rsidP="003F3AF3">
            <w:pPr>
              <w:pStyle w:val="Akapitzlist"/>
              <w:numPr>
                <w:ilvl w:val="0"/>
                <w:numId w:val="3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Liczba wydrukowanych stron na jedno ładowanie akumulatora: Akumulator litowo-jonowy: ok. 10 000 etykiet przy drukowaniu ciągłym</w:t>
            </w:r>
          </w:p>
          <w:p w14:paraId="0007F361" w14:textId="77777777" w:rsidR="003F3AF3" w:rsidRPr="003F3AF3" w:rsidRDefault="003F3AF3" w:rsidP="003F3AF3">
            <w:pPr>
              <w:pStyle w:val="Akapitzlist"/>
              <w:numPr>
                <w:ilvl w:val="0"/>
                <w:numId w:val="3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Interfejsy: USB 2.0 (Full Speed) (mini-B), Bluetooth v.4.2 z trybem niskiego poboru energii, NFC (tryb pasywny)</w:t>
            </w:r>
          </w:p>
          <w:p w14:paraId="0FA79B2C" w14:textId="77777777" w:rsidR="003F3AF3" w:rsidRPr="003F3AF3" w:rsidRDefault="003F3AF3" w:rsidP="003F3AF3">
            <w:pPr>
              <w:pStyle w:val="Akapitzlist"/>
              <w:numPr>
                <w:ilvl w:val="0"/>
                <w:numId w:val="3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Gwarancja: 3 lata</w:t>
            </w:r>
          </w:p>
          <w:p w14:paraId="648A7ADC" w14:textId="77777777" w:rsidR="00CC0FF1" w:rsidRPr="003F3AF3" w:rsidRDefault="003F3AF3" w:rsidP="003F3AF3">
            <w:pPr>
              <w:pStyle w:val="Akapitzlist"/>
              <w:numPr>
                <w:ilvl w:val="0"/>
                <w:numId w:val="3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W zestawie: drukarka, akumulator, ładowarka sieciowa, rolka papieru termicznego.</w:t>
            </w:r>
          </w:p>
          <w:p w14:paraId="175C8921" w14:textId="3BEB5C3B" w:rsidR="003F3AF3" w:rsidRPr="003F3AF3" w:rsidRDefault="003F3AF3" w:rsidP="003F3AF3">
            <w:pPr>
              <w:pStyle w:val="Akapitzlist"/>
              <w:numPr>
                <w:ilvl w:val="0"/>
                <w:numId w:val="3"/>
              </w:numPr>
              <w:ind w:left="169" w:hanging="169"/>
              <w:jc w:val="both"/>
              <w:rPr>
                <w:b/>
                <w:bCs/>
                <w:sz w:val="18"/>
                <w:szCs w:val="18"/>
              </w:rPr>
            </w:pPr>
            <w:r w:rsidRPr="003F3AF3">
              <w:rPr>
                <w:b/>
                <w:bCs/>
                <w:sz w:val="18"/>
                <w:szCs w:val="18"/>
              </w:rPr>
              <w:t xml:space="preserve">Torba na drukarkę. </w:t>
            </w:r>
          </w:p>
        </w:tc>
        <w:tc>
          <w:tcPr>
            <w:tcW w:w="586" w:type="dxa"/>
            <w:vAlign w:val="center"/>
          </w:tcPr>
          <w:p w14:paraId="54057986" w14:textId="3744EDCD" w:rsidR="00CC0FF1" w:rsidRPr="003F3AF3" w:rsidRDefault="003F3AF3" w:rsidP="001A425D">
            <w:pPr>
              <w:jc w:val="center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6 szt.</w:t>
            </w:r>
          </w:p>
        </w:tc>
        <w:tc>
          <w:tcPr>
            <w:tcW w:w="1291" w:type="dxa"/>
            <w:vAlign w:val="center"/>
          </w:tcPr>
          <w:p w14:paraId="7113EEE8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14:paraId="24C12355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207540D5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4D44F3C2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</w:tr>
      <w:tr w:rsidR="00CC0FF1" w14:paraId="4DD8C058" w14:textId="77777777" w:rsidTr="001A425D">
        <w:tc>
          <w:tcPr>
            <w:tcW w:w="1560" w:type="dxa"/>
            <w:vAlign w:val="center"/>
          </w:tcPr>
          <w:p w14:paraId="14919D52" w14:textId="6844DA0C" w:rsidR="00CC0FF1" w:rsidRPr="003F3AF3" w:rsidRDefault="003F3AF3" w:rsidP="001A425D">
            <w:pPr>
              <w:jc w:val="center"/>
              <w:rPr>
                <w:sz w:val="18"/>
                <w:szCs w:val="18"/>
              </w:rPr>
            </w:pPr>
            <w:r w:rsidRPr="003F3AF3">
              <w:rPr>
                <w:rFonts w:ascii="Calibri" w:hAnsi="Calibri" w:cs="Calibri"/>
                <w:sz w:val="18"/>
                <w:szCs w:val="18"/>
              </w:rPr>
              <w:t>Etui ochronne Redmi Note 10 Pro</w:t>
            </w:r>
          </w:p>
        </w:tc>
        <w:tc>
          <w:tcPr>
            <w:tcW w:w="4253" w:type="dxa"/>
          </w:tcPr>
          <w:p w14:paraId="0863FC30" w14:textId="77777777" w:rsidR="00CC0FF1" w:rsidRDefault="000754CA" w:rsidP="000754CA">
            <w:pPr>
              <w:pStyle w:val="Akapitzlist"/>
              <w:numPr>
                <w:ilvl w:val="0"/>
                <w:numId w:val="4"/>
              </w:numPr>
              <w:ind w:left="169" w:hanging="1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etui: Obudowa tylna</w:t>
            </w:r>
          </w:p>
          <w:p w14:paraId="465EA1F0" w14:textId="77777777" w:rsidR="000754CA" w:rsidRDefault="000754CA" w:rsidP="000754CA">
            <w:pPr>
              <w:pStyle w:val="Akapitzlist"/>
              <w:numPr>
                <w:ilvl w:val="0"/>
                <w:numId w:val="4"/>
              </w:numPr>
              <w:ind w:left="169" w:hanging="1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Funkcje: </w:t>
            </w:r>
            <w:r w:rsidRPr="000754CA">
              <w:rPr>
                <w:sz w:val="18"/>
                <w:szCs w:val="18"/>
              </w:rPr>
              <w:t>Pochłanianie wstrząsów</w:t>
            </w:r>
          </w:p>
          <w:p w14:paraId="314D1673" w14:textId="5893B5E3" w:rsidR="000754CA" w:rsidRPr="000754CA" w:rsidRDefault="000754CA" w:rsidP="000754CA">
            <w:pPr>
              <w:pStyle w:val="Akapitzlist"/>
              <w:numPr>
                <w:ilvl w:val="0"/>
                <w:numId w:val="4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0754CA">
              <w:rPr>
                <w:sz w:val="18"/>
                <w:szCs w:val="18"/>
              </w:rPr>
              <w:t>Dodatkowe informacje: Dostęp do gniazda ładowania</w:t>
            </w:r>
            <w:r>
              <w:rPr>
                <w:sz w:val="18"/>
                <w:szCs w:val="18"/>
              </w:rPr>
              <w:t>, d</w:t>
            </w:r>
            <w:r w:rsidRPr="000754CA">
              <w:rPr>
                <w:sz w:val="18"/>
                <w:szCs w:val="18"/>
              </w:rPr>
              <w:t>ostęp do klawiszy funkcyjnych</w:t>
            </w:r>
          </w:p>
        </w:tc>
        <w:tc>
          <w:tcPr>
            <w:tcW w:w="586" w:type="dxa"/>
            <w:vAlign w:val="center"/>
          </w:tcPr>
          <w:p w14:paraId="75631470" w14:textId="50C253A2" w:rsidR="00CC0FF1" w:rsidRPr="003F3AF3" w:rsidRDefault="000754CA" w:rsidP="001A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szt.</w:t>
            </w:r>
          </w:p>
        </w:tc>
        <w:tc>
          <w:tcPr>
            <w:tcW w:w="1291" w:type="dxa"/>
            <w:vAlign w:val="center"/>
          </w:tcPr>
          <w:p w14:paraId="751404A5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14:paraId="1C0326CE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3FF45FDD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1D0E6F83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</w:tr>
      <w:tr w:rsidR="000754CA" w14:paraId="17052CED" w14:textId="77777777" w:rsidTr="000754CA">
        <w:trPr>
          <w:trHeight w:val="545"/>
        </w:trPr>
        <w:tc>
          <w:tcPr>
            <w:tcW w:w="5813" w:type="dxa"/>
            <w:gridSpan w:val="2"/>
            <w:vAlign w:val="center"/>
          </w:tcPr>
          <w:p w14:paraId="2EC9B146" w14:textId="68D46F4A" w:rsidR="000754CA" w:rsidRDefault="000754CA" w:rsidP="000754CA">
            <w:pPr>
              <w:pStyle w:val="Akapitzlist"/>
              <w:ind w:left="169"/>
              <w:jc w:val="both"/>
              <w:rPr>
                <w:sz w:val="18"/>
                <w:szCs w:val="18"/>
              </w:rPr>
            </w:pPr>
            <w:r w:rsidRPr="000754CA">
              <w:rPr>
                <w:rFonts w:ascii="Calibri" w:hAnsi="Calibri" w:cs="Calibri"/>
                <w:sz w:val="18"/>
                <w:szCs w:val="18"/>
              </w:rPr>
              <w:t>Szkło 3mk FlexibleGlass Xiaomi Redmi Note 10 Pro</w:t>
            </w:r>
          </w:p>
        </w:tc>
        <w:tc>
          <w:tcPr>
            <w:tcW w:w="586" w:type="dxa"/>
            <w:vAlign w:val="center"/>
          </w:tcPr>
          <w:p w14:paraId="0AA28E9E" w14:textId="2E7F069A" w:rsidR="000754CA" w:rsidRPr="003F3AF3" w:rsidRDefault="000754CA" w:rsidP="001A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szt.</w:t>
            </w:r>
          </w:p>
        </w:tc>
        <w:tc>
          <w:tcPr>
            <w:tcW w:w="1291" w:type="dxa"/>
            <w:vAlign w:val="center"/>
          </w:tcPr>
          <w:p w14:paraId="1946021E" w14:textId="77777777" w:rsidR="000754CA" w:rsidRPr="003F3AF3" w:rsidRDefault="000754CA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14:paraId="2DCBEDA6" w14:textId="77777777" w:rsidR="000754CA" w:rsidRPr="003F3AF3" w:rsidRDefault="000754CA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0368CE5A" w14:textId="77777777" w:rsidR="000754CA" w:rsidRPr="003F3AF3" w:rsidRDefault="000754CA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66C10C63" w14:textId="77777777" w:rsidR="000754CA" w:rsidRPr="003F3AF3" w:rsidRDefault="000754CA" w:rsidP="001A425D">
            <w:pPr>
              <w:jc w:val="center"/>
              <w:rPr>
                <w:sz w:val="18"/>
                <w:szCs w:val="18"/>
              </w:rPr>
            </w:pPr>
          </w:p>
        </w:tc>
      </w:tr>
      <w:tr w:rsidR="00BC323E" w14:paraId="2DF1A292" w14:textId="77777777" w:rsidTr="004D7F79">
        <w:trPr>
          <w:trHeight w:val="545"/>
        </w:trPr>
        <w:tc>
          <w:tcPr>
            <w:tcW w:w="8981" w:type="dxa"/>
            <w:gridSpan w:val="5"/>
            <w:vAlign w:val="center"/>
          </w:tcPr>
          <w:p w14:paraId="265CC500" w14:textId="69FEBF69" w:rsidR="00BC323E" w:rsidRPr="00BC323E" w:rsidRDefault="00BC323E" w:rsidP="00BC323E">
            <w:pPr>
              <w:jc w:val="right"/>
              <w:rPr>
                <w:b/>
                <w:bCs/>
                <w:sz w:val="18"/>
                <w:szCs w:val="18"/>
              </w:rPr>
            </w:pPr>
            <w:r w:rsidRPr="00BC323E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109" w:type="dxa"/>
            <w:vAlign w:val="center"/>
          </w:tcPr>
          <w:p w14:paraId="4FFE6153" w14:textId="77777777" w:rsidR="00BC323E" w:rsidRPr="003F3AF3" w:rsidRDefault="00BC323E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6CE87C33" w14:textId="77777777" w:rsidR="00BC323E" w:rsidRPr="003F3AF3" w:rsidRDefault="00BC323E" w:rsidP="001A425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69D549A" w14:textId="77777777" w:rsidR="00CC0FF1" w:rsidRPr="00CC0FF1" w:rsidRDefault="00CC0FF1" w:rsidP="00CC0FF1">
      <w:pPr>
        <w:jc w:val="center"/>
        <w:rPr>
          <w:b/>
          <w:bCs/>
        </w:rPr>
      </w:pPr>
    </w:p>
    <w:sectPr w:rsidR="00CC0FF1" w:rsidRPr="00CC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774A"/>
    <w:multiLevelType w:val="hybridMultilevel"/>
    <w:tmpl w:val="441C6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4274C"/>
    <w:multiLevelType w:val="hybridMultilevel"/>
    <w:tmpl w:val="8D3A8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F3CFD"/>
    <w:multiLevelType w:val="hybridMultilevel"/>
    <w:tmpl w:val="FD542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01FC"/>
    <w:multiLevelType w:val="hybridMultilevel"/>
    <w:tmpl w:val="A6AED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F1"/>
    <w:rsid w:val="000754CA"/>
    <w:rsid w:val="001A425D"/>
    <w:rsid w:val="001D5218"/>
    <w:rsid w:val="003F3AF3"/>
    <w:rsid w:val="00A802AA"/>
    <w:rsid w:val="00AA2EB9"/>
    <w:rsid w:val="00BC323E"/>
    <w:rsid w:val="00CC0FF1"/>
    <w:rsid w:val="00E0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C91D"/>
  <w15:chartTrackingRefBased/>
  <w15:docId w15:val="{E67CE0E3-D08F-4160-9BFE-CA9FC7CC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Dąbrowski</dc:creator>
  <cp:keywords/>
  <dc:description/>
  <cp:lastModifiedBy>Piotr Dąbrowski</cp:lastModifiedBy>
  <cp:revision>3</cp:revision>
  <cp:lastPrinted>2021-11-30T12:59:00Z</cp:lastPrinted>
  <dcterms:created xsi:type="dcterms:W3CDTF">2021-11-30T12:29:00Z</dcterms:created>
  <dcterms:modified xsi:type="dcterms:W3CDTF">2021-12-01T10:52:00Z</dcterms:modified>
</cp:coreProperties>
</file>