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D935FBC" w14:textId="77777777" w:rsidR="004310FF" w:rsidRPr="004310FF" w:rsidRDefault="001827BE" w:rsidP="004310FF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color w:val="auto"/>
          <w:kern w:val="3"/>
          <w:sz w:val="22"/>
          <w:lang w:eastAsia="zh-CN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4310FF" w:rsidRPr="004310FF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„</w:t>
      </w:r>
      <w:r w:rsidR="004310FF" w:rsidRPr="004310FF"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pl-PL"/>
        </w:rPr>
        <w:t>Palędzie – budowa rejon ul. Malinowej, Wrzosowej, Modrzewiowej i Jeżynowej wraz z budową kanalizacji deszczowej.”</w:t>
      </w:r>
    </w:p>
    <w:p w14:paraId="6CD1737D" w14:textId="39CC8038" w:rsidR="00C94F93" w:rsidRDefault="00C94F93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C6ED" w14:textId="77777777" w:rsidR="00660EF4" w:rsidRDefault="00660EF4" w:rsidP="00B52DD6">
      <w:pPr>
        <w:spacing w:line="240" w:lineRule="auto"/>
      </w:pPr>
      <w:r>
        <w:separator/>
      </w:r>
    </w:p>
  </w:endnote>
  <w:endnote w:type="continuationSeparator" w:id="0">
    <w:p w14:paraId="309109EE" w14:textId="77777777" w:rsidR="00660EF4" w:rsidRDefault="00660EF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73BE" w14:textId="77777777" w:rsidR="00660EF4" w:rsidRDefault="00660EF4" w:rsidP="00B52DD6">
      <w:pPr>
        <w:spacing w:line="240" w:lineRule="auto"/>
      </w:pPr>
      <w:r>
        <w:separator/>
      </w:r>
    </w:p>
  </w:footnote>
  <w:footnote w:type="continuationSeparator" w:id="0">
    <w:p w14:paraId="7CBCADE1" w14:textId="77777777" w:rsidR="00660EF4" w:rsidRDefault="00660EF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645D440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4310FF">
      <w:rPr>
        <w:rFonts w:ascii="Arial" w:hAnsi="Arial" w:cs="Arial"/>
        <w:color w:val="auto"/>
        <w:kern w:val="3"/>
        <w:sz w:val="16"/>
        <w:szCs w:val="16"/>
      </w:rPr>
      <w:t>2.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4F93"/>
    <w:rsid w:val="00CF5219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dcterms:created xsi:type="dcterms:W3CDTF">2021-03-08T00:38:00Z</dcterms:created>
  <dcterms:modified xsi:type="dcterms:W3CDTF">2023-01-18T13:49:00Z</dcterms:modified>
</cp:coreProperties>
</file>