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F512D">
      <w:pPr>
        <w:spacing w:line="276" w:lineRule="auto"/>
        <w:rPr>
          <w:rFonts w:ascii="Arial" w:eastAsia="Times New Roman" w:hAnsi="Arial" w:cs="Arial"/>
          <w:b/>
          <w:szCs w:val="26"/>
          <w:lang w:eastAsia="pl-PL"/>
        </w:rPr>
      </w:pPr>
    </w:p>
    <w:p w:rsidR="00077E1E" w:rsidRPr="00DB41BA" w:rsidRDefault="00077E1E" w:rsidP="002F512D">
      <w:pPr>
        <w:spacing w:line="276" w:lineRule="auto"/>
        <w:rPr>
          <w:rFonts w:ascii="Arial" w:eastAsia="Times New Roman" w:hAnsi="Arial" w:cs="Arial"/>
          <w:b/>
          <w:szCs w:val="26"/>
          <w:lang w:eastAsia="pl-PL"/>
        </w:rPr>
      </w:pPr>
    </w:p>
    <w:p w:rsidR="00077E1E" w:rsidRPr="00DB41BA" w:rsidRDefault="00077E1E" w:rsidP="002F512D">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F512D">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F512D">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F512D">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F512D">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F512D">
            <w:pPr>
              <w:spacing w:line="276" w:lineRule="auto"/>
              <w:rPr>
                <w:rFonts w:ascii="Arial" w:eastAsia="Times New Roman" w:hAnsi="Arial" w:cs="Arial"/>
                <w:b/>
                <w:szCs w:val="26"/>
                <w:lang w:eastAsia="pl-PL"/>
              </w:rPr>
            </w:pPr>
          </w:p>
        </w:tc>
      </w:tr>
    </w:tbl>
    <w:p w:rsidR="00077E1E" w:rsidRPr="00DB41BA" w:rsidRDefault="00077E1E" w:rsidP="002F512D">
      <w:pPr>
        <w:spacing w:line="276" w:lineRule="auto"/>
        <w:rPr>
          <w:rFonts w:ascii="Arial" w:eastAsia="Times New Roman" w:hAnsi="Arial" w:cs="Arial"/>
          <w:b/>
          <w:szCs w:val="26"/>
          <w:lang w:eastAsia="pl-PL"/>
        </w:rPr>
      </w:pPr>
    </w:p>
    <w:p w:rsidR="00093693" w:rsidRPr="00DB41BA" w:rsidRDefault="00093693"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F512D">
      <w:pPr>
        <w:spacing w:line="276" w:lineRule="auto"/>
        <w:jc w:val="center"/>
        <w:rPr>
          <w:rFonts w:ascii="Arial" w:hAnsi="Arial" w:cs="Arial"/>
          <w:b/>
          <w:sz w:val="44"/>
          <w:szCs w:val="24"/>
        </w:rPr>
      </w:pPr>
    </w:p>
    <w:p w:rsidR="00077E1E" w:rsidRPr="00DB41BA" w:rsidRDefault="00077E1E" w:rsidP="002F512D">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F512D">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E427AF" w:rsidRPr="00DB41BA" w:rsidRDefault="00E427AF" w:rsidP="002F512D">
      <w:pPr>
        <w:spacing w:line="276" w:lineRule="auto"/>
        <w:rPr>
          <w:rFonts w:ascii="Arial" w:hAnsi="Arial" w:cs="Arial"/>
          <w:sz w:val="24"/>
          <w:szCs w:val="24"/>
        </w:rPr>
      </w:pPr>
    </w:p>
    <w:p w:rsidR="003C6931"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Opracowanie dokumentacji projektowej rozbudowy oczyszczalni </w:t>
      </w:r>
    </w:p>
    <w:p w:rsidR="003C6931"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ścieków w msc. Krasocin wraz z projektem budowy sieci </w:t>
      </w:r>
    </w:p>
    <w:p w:rsidR="0071747E" w:rsidRPr="00DB41BA"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kanalizacyjnej dla północnej części gminy Krasocin </w:t>
      </w:r>
    </w:p>
    <w:p w:rsidR="00A171F2" w:rsidRPr="00DB41BA" w:rsidRDefault="00017E91" w:rsidP="002F512D">
      <w:pPr>
        <w:tabs>
          <w:tab w:val="left" w:pos="3491"/>
        </w:tabs>
        <w:spacing w:line="276"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Default="00085F9C" w:rsidP="002F512D">
      <w:pPr>
        <w:spacing w:line="276" w:lineRule="auto"/>
        <w:jc w:val="center"/>
        <w:rPr>
          <w:rFonts w:ascii="Arial" w:eastAsia="Times New Roman" w:hAnsi="Arial" w:cs="Arial"/>
          <w:sz w:val="26"/>
          <w:szCs w:val="26"/>
          <w:lang w:eastAsia="pl-PL"/>
        </w:rPr>
      </w:pPr>
    </w:p>
    <w:p w:rsidR="006574BE" w:rsidRDefault="006574BE" w:rsidP="002F512D">
      <w:pPr>
        <w:spacing w:line="276" w:lineRule="auto"/>
        <w:jc w:val="center"/>
        <w:rPr>
          <w:rFonts w:ascii="Arial" w:eastAsia="Times New Roman" w:hAnsi="Arial" w:cs="Arial"/>
          <w:sz w:val="26"/>
          <w:szCs w:val="26"/>
          <w:lang w:eastAsia="pl-PL"/>
        </w:rPr>
      </w:pPr>
    </w:p>
    <w:p w:rsidR="00A171F2" w:rsidRPr="00DB41BA" w:rsidRDefault="00A171F2" w:rsidP="002F512D">
      <w:pPr>
        <w:spacing w:line="276" w:lineRule="auto"/>
        <w:jc w:val="center"/>
        <w:rPr>
          <w:rFonts w:ascii="Arial" w:eastAsia="Times New Roman" w:hAnsi="Arial" w:cs="Arial"/>
          <w:sz w:val="26"/>
          <w:szCs w:val="26"/>
          <w:lang w:eastAsia="pl-PL"/>
        </w:rPr>
      </w:pPr>
    </w:p>
    <w:p w:rsidR="00413FCD" w:rsidRPr="00DB41BA" w:rsidRDefault="00413FCD" w:rsidP="002F512D">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2F512D">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DD7ADF">
        <w:rPr>
          <w:rFonts w:ascii="Arial" w:eastAsia="Times New Roman" w:hAnsi="Arial" w:cs="Arial"/>
          <w:sz w:val="24"/>
          <w:szCs w:val="26"/>
          <w:lang w:eastAsia="pl-PL"/>
        </w:rPr>
        <w:t>02.02</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bookmarkStart w:id="0" w:name="_GoBack"/>
      <w:bookmarkEnd w:id="0"/>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F512D">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F512D">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2F512D">
      <w:pPr>
        <w:spacing w:line="276" w:lineRule="auto"/>
        <w:jc w:val="both"/>
        <w:rPr>
          <w:rFonts w:ascii="Arial" w:eastAsia="Times New Roman" w:hAnsi="Arial" w:cs="Arial"/>
          <w:sz w:val="18"/>
          <w:szCs w:val="26"/>
          <w:lang w:eastAsia="pl-PL"/>
        </w:rPr>
      </w:pPr>
    </w:p>
    <w:p w:rsidR="004A3812" w:rsidRPr="00DB41BA" w:rsidRDefault="004A3812" w:rsidP="002F512D">
      <w:pPr>
        <w:spacing w:line="276" w:lineRule="auto"/>
        <w:jc w:val="both"/>
        <w:rPr>
          <w:rFonts w:ascii="Arial" w:eastAsia="Times New Roman" w:hAnsi="Arial" w:cs="Arial"/>
          <w:sz w:val="18"/>
          <w:szCs w:val="26"/>
          <w:lang w:eastAsia="pl-PL"/>
        </w:rPr>
      </w:pPr>
    </w:p>
    <w:p w:rsidR="00077E1E" w:rsidRPr="00DB41BA" w:rsidRDefault="00077E1E" w:rsidP="002F512D">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F512D">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p w:rsidR="0092166B" w:rsidRDefault="0092166B" w:rsidP="002F512D">
      <w:pPr>
        <w:spacing w:line="276" w:lineRule="auto"/>
        <w:jc w:val="both"/>
        <w:rPr>
          <w:rFonts w:ascii="Arial" w:eastAsia="Times New Roman" w:hAnsi="Arial" w:cs="Arial"/>
          <w:sz w:val="18"/>
          <w:szCs w:val="26"/>
          <w:lang w:eastAsia="pl-PL"/>
        </w:rPr>
      </w:pPr>
    </w:p>
    <w:p w:rsidR="0092166B" w:rsidRPr="00DB41BA" w:rsidRDefault="0092166B" w:rsidP="002F512D">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F512D">
      <w:pPr>
        <w:spacing w:line="276" w:lineRule="auto"/>
        <w:rPr>
          <w:rFonts w:ascii="Arial" w:eastAsia="Times New Roman" w:hAnsi="Arial" w:cs="Arial"/>
          <w:b/>
          <w:sz w:val="24"/>
          <w:szCs w:val="26"/>
          <w:lang w:eastAsia="pl-PL"/>
        </w:rPr>
      </w:pPr>
    </w:p>
    <w:p w:rsidR="00D15750" w:rsidRPr="00DB41BA" w:rsidRDefault="001D2CD5" w:rsidP="002F512D">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F512D">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2F512D">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895CC7" w:rsidP="002F512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95CC7" w:rsidP="002F512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25</w:t>
            </w:r>
          </w:p>
        </w:tc>
        <w:tc>
          <w:tcPr>
            <w:tcW w:w="2835" w:type="dxa"/>
          </w:tcPr>
          <w:p w:rsidR="00B9728A" w:rsidRPr="00DB41BA" w:rsidRDefault="005A1879" w:rsidP="002F512D">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2F512D">
      <w:pPr>
        <w:spacing w:line="276" w:lineRule="auto"/>
        <w:ind w:firstLine="567"/>
        <w:jc w:val="both"/>
        <w:rPr>
          <w:rFonts w:ascii="Arial" w:eastAsia="Times New Roman" w:hAnsi="Arial" w:cs="Arial"/>
          <w:sz w:val="24"/>
          <w:szCs w:val="24"/>
          <w:lang w:eastAsia="pl-PL"/>
        </w:rPr>
      </w:pPr>
    </w:p>
    <w:p w:rsidR="001D2CD5" w:rsidRPr="00DB41BA" w:rsidRDefault="001D2CD5" w:rsidP="002F512D">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C830F0" w:rsidP="002F512D">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F512D">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895CC7">
        <w:rPr>
          <w:rFonts w:ascii="Arial" w:eastAsia="Times New Roman" w:hAnsi="Arial" w:cs="Arial"/>
          <w:sz w:val="24"/>
          <w:szCs w:val="24"/>
          <w:lang w:eastAsia="pl-PL"/>
        </w:rPr>
        <w:t>215 000</w:t>
      </w:r>
      <w:r w:rsidRPr="00DB41BA">
        <w:rPr>
          <w:rFonts w:ascii="Arial" w:eastAsia="Times New Roman" w:hAnsi="Arial" w:cs="Arial"/>
          <w:sz w:val="24"/>
          <w:szCs w:val="24"/>
          <w:lang w:eastAsia="pl-PL"/>
        </w:rPr>
        <w:t xml:space="preserve"> euro. </w:t>
      </w:r>
    </w:p>
    <w:p w:rsidR="00163D35" w:rsidRPr="00DB41BA" w:rsidRDefault="00163D35" w:rsidP="002F512D">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(t.j.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2F512D">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2F512D">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2F512D">
      <w:pPr>
        <w:spacing w:line="276" w:lineRule="auto"/>
        <w:rPr>
          <w:rFonts w:ascii="Arial" w:eastAsia="Times New Roman" w:hAnsi="Arial" w:cs="Arial"/>
          <w:szCs w:val="24"/>
          <w:lang w:eastAsia="pl-PL"/>
        </w:rPr>
      </w:pPr>
    </w:p>
    <w:p w:rsidR="00294D1D" w:rsidRPr="00DB41BA" w:rsidRDefault="00FD591E" w:rsidP="002F512D">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t>
      </w:r>
      <w:r w:rsidR="00895CC7">
        <w:rPr>
          <w:rFonts w:ascii="Arial" w:eastAsia="Times New Roman" w:hAnsi="Arial" w:cs="Arial"/>
          <w:sz w:val="24"/>
          <w:szCs w:val="24"/>
          <w:lang w:eastAsia="pl-PL"/>
        </w:rPr>
        <w:t>ze środków własnych</w:t>
      </w:r>
      <w:r w:rsidR="00545EC2" w:rsidRPr="00DB41BA">
        <w:rPr>
          <w:rFonts w:ascii="Arial" w:eastAsia="Times New Roman" w:hAnsi="Arial" w:cs="Arial"/>
          <w:sz w:val="24"/>
          <w:szCs w:val="24"/>
          <w:lang w:eastAsia="pl-PL"/>
        </w:rPr>
        <w:t>.</w:t>
      </w:r>
    </w:p>
    <w:p w:rsidR="00FD591E" w:rsidRPr="00DB41BA" w:rsidRDefault="00FD591E" w:rsidP="002F512D">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Niniejsze zamówienie jest zamówieniem klasycznym w rozumieniu art. 7 pkt 33) ustawy Pzp. Wartość zamówienia nie przekracza progów unijnych w rozumieniu art. 3 ustawy Pzp.</w:t>
      </w:r>
    </w:p>
    <w:p w:rsidR="00294D1D" w:rsidRPr="00DB41BA" w:rsidRDefault="00294D1D" w:rsidP="002F512D">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2F512D">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493A68" w:rsidRDefault="004F6659" w:rsidP="002F512D">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lastRenderedPageBreak/>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7 i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7 ustawy Pzp polegających </w:t>
      </w:r>
      <w:r w:rsidR="000832D2" w:rsidRPr="00493A68">
        <w:rPr>
          <w:rFonts w:ascii="Arial" w:eastAsia="Times New Roman" w:hAnsi="Arial" w:cs="Arial"/>
          <w:sz w:val="24"/>
          <w:szCs w:val="24"/>
          <w:lang w:eastAsia="pl-PL"/>
        </w:rPr>
        <w:t>na powtórzeniu podobnych robót budowlanych</w:t>
      </w:r>
      <w:r w:rsidR="00493A68" w:rsidRPr="00493A68">
        <w:rPr>
          <w:rFonts w:ascii="Arial" w:eastAsia="Times New Roman" w:hAnsi="Arial" w:cs="Arial"/>
          <w:sz w:val="24"/>
          <w:szCs w:val="24"/>
          <w:lang w:eastAsia="pl-PL"/>
        </w:rPr>
        <w:t>.</w:t>
      </w:r>
    </w:p>
    <w:p w:rsidR="000832D2" w:rsidRPr="00493A68"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DD1B20" w:rsidRPr="00805B72" w:rsidRDefault="00DD1B20" w:rsidP="002F512D">
      <w:pPr>
        <w:tabs>
          <w:tab w:val="left" w:pos="567"/>
        </w:tabs>
        <w:spacing w:line="276" w:lineRule="auto"/>
        <w:ind w:left="708"/>
        <w:contextualSpacing/>
        <w:jc w:val="both"/>
        <w:rPr>
          <w:rFonts w:ascii="Arial" w:eastAsia="Times New Roman" w:hAnsi="Arial" w:cs="Arial"/>
          <w:sz w:val="24"/>
          <w:szCs w:val="24"/>
          <w:lang w:eastAsia="pl-PL"/>
        </w:rPr>
      </w:pPr>
      <w:r w:rsidRPr="00805B72">
        <w:rPr>
          <w:rFonts w:ascii="Arial" w:eastAsia="Times New Roman" w:hAnsi="Arial" w:cs="Arial"/>
          <w:sz w:val="24"/>
          <w:szCs w:val="24"/>
          <w:lang w:eastAsia="pl-PL"/>
        </w:rPr>
        <w:t>Zamawiający nie stawia wymagań zatrudnienia przez wykonawcę lub podwykonawcę na podstawie umowy o pracę osób wykonujących czynności w zakresie realizacji zamówienia polegające na wykonywaniu pracy w sposób określony w art. 22 § 1 ustawy z dnia 26 czerwca 1974 r. – Kodeks pracy (tj. Dz.U. z 2020 r. poz. 1320 z późn. zm.) (art. 95  ustawy Pzp).</w:t>
      </w:r>
    </w:p>
    <w:p w:rsidR="00493A68" w:rsidRPr="00805B72" w:rsidRDefault="00493A68" w:rsidP="002F512D">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2F512D">
      <w:pPr>
        <w:pStyle w:val="Akapitzlist"/>
        <w:tabs>
          <w:tab w:val="left" w:pos="0"/>
          <w:tab w:val="left" w:pos="567"/>
        </w:tabs>
        <w:spacing w:line="276" w:lineRule="auto"/>
        <w:ind w:left="0"/>
        <w:jc w:val="both"/>
        <w:rPr>
          <w:rFonts w:ascii="Arial" w:hAnsi="Arial" w:cs="Arial"/>
          <w:b/>
        </w:rPr>
      </w:pPr>
    </w:p>
    <w:p w:rsidR="007F57B5" w:rsidRPr="007F57B5" w:rsidRDefault="00587B20" w:rsidP="002F512D">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C445DC">
        <w:rPr>
          <w:rFonts w:ascii="Arial" w:hAnsi="Arial" w:cs="Arial"/>
          <w:sz w:val="24"/>
          <w:szCs w:val="24"/>
        </w:rPr>
        <w:t xml:space="preserve">Przedmiotem </w:t>
      </w:r>
      <w:r w:rsidR="005C0723" w:rsidRPr="00C445DC">
        <w:rPr>
          <w:rFonts w:ascii="Arial" w:hAnsi="Arial" w:cs="Arial"/>
          <w:sz w:val="24"/>
          <w:szCs w:val="24"/>
        </w:rPr>
        <w:t xml:space="preserve">zamówienia </w:t>
      </w:r>
      <w:r w:rsidR="007F57B5" w:rsidRPr="007F57B5">
        <w:rPr>
          <w:rFonts w:ascii="Arial" w:hAnsi="Arial" w:cs="Arial"/>
          <w:sz w:val="24"/>
          <w:szCs w:val="24"/>
        </w:rPr>
        <w:t>obejmuje opracowanie projektu rozbudowy oczyszczalni ścieków w msc. Krasocin wraz z projektem budowy sieci kanalizacyjnej dla północnej części gminy Krasocin.</w:t>
      </w:r>
    </w:p>
    <w:p w:rsidR="00E477B2" w:rsidRPr="003247BF" w:rsidRDefault="007E690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przedmiot</w:t>
      </w:r>
      <w:r w:rsidR="00DD54C9">
        <w:rPr>
          <w:rFonts w:ascii="Arial" w:hAnsi="Arial" w:cs="Arial"/>
          <w:sz w:val="24"/>
          <w:szCs w:val="24"/>
        </w:rPr>
        <w:t>u zamówienia określają załączony</w:t>
      </w:r>
      <w:r w:rsidR="002B6D79" w:rsidRPr="00F1339D">
        <w:rPr>
          <w:rFonts w:ascii="Arial" w:hAnsi="Arial" w:cs="Arial"/>
          <w:sz w:val="24"/>
          <w:szCs w:val="24"/>
        </w:rPr>
        <w:t xml:space="preserve"> do niniejszej </w:t>
      </w:r>
      <w:r w:rsidR="004F6659" w:rsidRPr="00F1339D">
        <w:rPr>
          <w:rFonts w:ascii="Arial" w:hAnsi="Arial" w:cs="Arial"/>
          <w:sz w:val="24"/>
          <w:szCs w:val="24"/>
        </w:rPr>
        <w:t xml:space="preserve">SWZ </w:t>
      </w:r>
      <w:r w:rsidR="00DD54C9">
        <w:rPr>
          <w:rFonts w:ascii="Arial" w:hAnsi="Arial" w:cs="Arial"/>
          <w:sz w:val="24"/>
          <w:szCs w:val="24"/>
        </w:rPr>
        <w:t>OPZ</w:t>
      </w:r>
      <w:r w:rsidR="004F6659" w:rsidRPr="00F1339D">
        <w:rPr>
          <w:rFonts w:ascii="Arial" w:hAnsi="Arial" w:cs="Arial"/>
          <w:sz w:val="24"/>
          <w:szCs w:val="24"/>
        </w:rPr>
        <w:t xml:space="preserve"> </w:t>
      </w:r>
      <w:r w:rsidR="004F6659" w:rsidRPr="00DD54C9">
        <w:rPr>
          <w:rFonts w:ascii="Arial" w:hAnsi="Arial" w:cs="Arial"/>
          <w:sz w:val="24"/>
          <w:szCs w:val="24"/>
        </w:rPr>
        <w:t xml:space="preserve">- zgodnie z </w:t>
      </w:r>
      <w:r w:rsidR="004F6659" w:rsidRPr="00DD54C9">
        <w:rPr>
          <w:rFonts w:ascii="Arial" w:hAnsi="Arial" w:cs="Arial"/>
          <w:b/>
          <w:sz w:val="24"/>
          <w:szCs w:val="24"/>
        </w:rPr>
        <w:t>załącznikiem nr 6 do SWZ</w:t>
      </w:r>
      <w:r w:rsidR="004F6659" w:rsidRPr="00DD54C9">
        <w:rPr>
          <w:rFonts w:ascii="Arial" w:hAnsi="Arial" w:cs="Arial"/>
          <w:sz w:val="24"/>
          <w:szCs w:val="24"/>
        </w:rPr>
        <w:t xml:space="preserve">. </w:t>
      </w:r>
      <w:r w:rsidR="00E477B2" w:rsidRPr="00DD54C9">
        <w:rPr>
          <w:rFonts w:ascii="Arial" w:hAnsi="Arial" w:cs="Arial"/>
          <w:sz w:val="24"/>
          <w:szCs w:val="24"/>
        </w:rPr>
        <w:t xml:space="preserve">Wykonawca jest zobowiązany zrealizować zamówienie na zasadach i warunkach opisanych we wzorze umowy stanowiącym </w:t>
      </w:r>
      <w:r w:rsidR="00DE03AA" w:rsidRPr="00DD54C9">
        <w:rPr>
          <w:rFonts w:ascii="Arial" w:hAnsi="Arial" w:cs="Arial"/>
          <w:b/>
          <w:sz w:val="24"/>
          <w:szCs w:val="24"/>
        </w:rPr>
        <w:t>z</w:t>
      </w:r>
      <w:r w:rsidR="00E477B2" w:rsidRPr="00DD54C9">
        <w:rPr>
          <w:rFonts w:ascii="Arial" w:hAnsi="Arial" w:cs="Arial"/>
          <w:b/>
          <w:sz w:val="24"/>
          <w:szCs w:val="24"/>
        </w:rPr>
        <w:t>ałącznik nr</w:t>
      </w:r>
      <w:r w:rsidR="001A6AAE" w:rsidRPr="00DD54C9">
        <w:rPr>
          <w:rFonts w:ascii="Arial" w:hAnsi="Arial" w:cs="Arial"/>
          <w:b/>
          <w:sz w:val="24"/>
          <w:szCs w:val="24"/>
        </w:rPr>
        <w:t xml:space="preserve"> 5</w:t>
      </w:r>
      <w:r w:rsidR="00E477B2" w:rsidRPr="00DD54C9">
        <w:rPr>
          <w:rFonts w:ascii="Arial" w:hAnsi="Arial" w:cs="Arial"/>
          <w:b/>
          <w:sz w:val="24"/>
          <w:szCs w:val="24"/>
        </w:rPr>
        <w:t xml:space="preserve"> do SWZ.</w:t>
      </w:r>
    </w:p>
    <w:p w:rsidR="001E6AFC" w:rsidRDefault="003247BF" w:rsidP="001E6AFC">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T</w:t>
      </w:r>
      <w:r w:rsidRPr="003247BF">
        <w:rPr>
          <w:rFonts w:ascii="Arial" w:hAnsi="Arial" w:cs="Arial"/>
          <w:sz w:val="24"/>
          <w:szCs w:val="24"/>
        </w:rPr>
        <w:t xml:space="preserve">am gdzie w Opisie Przedmiotu Zamówienia, zostało wskazane pochodzenie (marka, znak towarowy, producent , dostawca) materiałów, aprobaty, specyfikacje i systemy, o których mowa w art. </w:t>
      </w:r>
      <w:r>
        <w:rPr>
          <w:rFonts w:ascii="Arial" w:hAnsi="Arial" w:cs="Arial"/>
          <w:sz w:val="24"/>
          <w:szCs w:val="24"/>
        </w:rPr>
        <w:t>101 ust. 1-4 ustawy Pzp</w:t>
      </w:r>
      <w:r w:rsidRPr="003247BF">
        <w:rPr>
          <w:rFonts w:ascii="Arial" w:hAnsi="Arial" w:cs="Arial"/>
          <w:sz w:val="24"/>
          <w:szCs w:val="24"/>
        </w:rPr>
        <w:t xml:space="preserve">, Zamawiający dopuszcza oferowanie materiałów lub rozwiązań równoważnych pod warunkiem, że zagwarantują one realizację robót zgodnie z OPZ oraz zapewnią uzyskanie parametrów technicznych nie gorszych od założonych w wyżej wymienionych dokumentach. Za minimalne wymagania Zamawiający uznaje parametry określone </w:t>
      </w:r>
      <w:r w:rsidR="001E6AFC">
        <w:rPr>
          <w:rFonts w:ascii="Arial" w:hAnsi="Arial" w:cs="Arial"/>
          <w:sz w:val="24"/>
          <w:szCs w:val="24"/>
        </w:rPr>
        <w:t>w obowiązujących normach w OPZ.</w:t>
      </w:r>
    </w:p>
    <w:p w:rsidR="001E6AFC" w:rsidRPr="001E6AFC" w:rsidRDefault="001E6AFC" w:rsidP="001E6AFC">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1E6AFC">
        <w:rPr>
          <w:rFonts w:ascii="Arial" w:hAnsi="Arial" w:cs="Arial"/>
          <w:sz w:val="24"/>
          <w:szCs w:val="24"/>
        </w:rPr>
        <w:t xml:space="preserve">Zamawiający wymaga udzielenia przez Wykonawcę gwarancji jakości oraz rękojmi za wady na wykonany przedmiot zamówienia na okres minimum </w:t>
      </w:r>
      <w:r>
        <w:rPr>
          <w:rFonts w:ascii="Arial" w:hAnsi="Arial" w:cs="Arial"/>
          <w:sz w:val="24"/>
          <w:szCs w:val="24"/>
        </w:rPr>
        <w:t>3 lata</w:t>
      </w:r>
      <w:r w:rsidRPr="001E6AFC">
        <w:rPr>
          <w:rFonts w:ascii="Arial" w:hAnsi="Arial" w:cs="Arial"/>
          <w:sz w:val="24"/>
          <w:szCs w:val="24"/>
        </w:rPr>
        <w:t>.</w:t>
      </w:r>
    </w:p>
    <w:p w:rsidR="007E6901" w:rsidRPr="00C445DC" w:rsidRDefault="007E690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95212D" w:rsidRDefault="0095212D" w:rsidP="002F512D">
      <w:pPr>
        <w:tabs>
          <w:tab w:val="left" w:pos="0"/>
          <w:tab w:val="left" w:pos="567"/>
        </w:tabs>
        <w:spacing w:line="276" w:lineRule="auto"/>
        <w:ind w:left="709"/>
        <w:jc w:val="both"/>
        <w:rPr>
          <w:rFonts w:ascii="Arial" w:hAnsi="Arial" w:cs="Arial"/>
          <w:sz w:val="24"/>
          <w:szCs w:val="24"/>
        </w:rPr>
      </w:pPr>
      <w:r w:rsidRPr="0095212D">
        <w:rPr>
          <w:rFonts w:ascii="Arial" w:hAnsi="Arial" w:cs="Arial"/>
          <w:sz w:val="24"/>
          <w:szCs w:val="24"/>
        </w:rPr>
        <w:t>71320000-7 Usługi inżynieryjne w zakresie projektowania</w:t>
      </w:r>
    </w:p>
    <w:p w:rsidR="000551B1" w:rsidRPr="00DC122D" w:rsidRDefault="000551B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lastRenderedPageBreak/>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przedmiotem zamówienia jest wykonanie robót funkcjonalnie ze sobą związanych – rozdzielenie ich groziłoby niedającymi się wyeliminować problemami organizacyjnymi związanymi z odpowiedzialnością za poszczególne elementy </w:t>
      </w:r>
      <w:r w:rsidR="0095212D">
        <w:rPr>
          <w:rFonts w:ascii="Arial" w:hAnsi="Arial" w:cs="Arial"/>
          <w:sz w:val="24"/>
          <w:szCs w:val="24"/>
        </w:rPr>
        <w:t>projektu</w:t>
      </w:r>
      <w:r w:rsidRPr="006574BE">
        <w:rPr>
          <w:rFonts w:ascii="Arial" w:hAnsi="Arial" w:cs="Arial"/>
          <w:sz w:val="24"/>
          <w:szCs w:val="24"/>
        </w:rPr>
        <w:t xml:space="preserve">, </w:t>
      </w:r>
    </w:p>
    <w:p w:rsid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r>
      <w:r w:rsidR="0095212D">
        <w:rPr>
          <w:rFonts w:ascii="Arial" w:hAnsi="Arial" w:cs="Arial"/>
          <w:sz w:val="24"/>
          <w:szCs w:val="24"/>
        </w:rPr>
        <w:t>z</w:t>
      </w:r>
      <w:r w:rsidR="0095212D" w:rsidRPr="0095212D">
        <w:rPr>
          <w:rFonts w:ascii="Arial" w:hAnsi="Arial" w:cs="Arial"/>
          <w:sz w:val="24"/>
          <w:szCs w:val="24"/>
        </w:rPr>
        <w:t xml:space="preserve"> punku widzenia funkcjonalności opracowania zasadnym jest stworzenie jednej spójnej dokumentacji projektowej. Realizacja w ramach jednego kontraktu zapewni spójność rozwiązań</w:t>
      </w:r>
      <w:r w:rsidR="0095212D">
        <w:rPr>
          <w:rFonts w:ascii="Arial" w:hAnsi="Arial" w:cs="Arial"/>
          <w:sz w:val="24"/>
          <w:szCs w:val="24"/>
        </w:rPr>
        <w:t>.</w:t>
      </w:r>
      <w:r w:rsidR="0095212D" w:rsidRPr="0095212D">
        <w:rPr>
          <w:rFonts w:ascii="Arial" w:hAnsi="Arial" w:cs="Arial"/>
          <w:sz w:val="24"/>
          <w:szCs w:val="24"/>
        </w:rPr>
        <w:t xml:space="preserve"> </w:t>
      </w:r>
      <w:r w:rsidRPr="006574BE">
        <w:rPr>
          <w:rFonts w:ascii="Arial" w:hAnsi="Arial" w:cs="Arial"/>
          <w:sz w:val="24"/>
          <w:szCs w:val="24"/>
        </w:rPr>
        <w:t xml:space="preserve">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2F512D">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F512D">
      <w:pPr>
        <w:tabs>
          <w:tab w:val="left" w:pos="426"/>
        </w:tabs>
        <w:spacing w:line="276" w:lineRule="auto"/>
        <w:rPr>
          <w:rFonts w:ascii="Arial" w:eastAsia="Times New Roman" w:hAnsi="Arial" w:cs="Arial"/>
          <w:b/>
          <w:sz w:val="24"/>
          <w:szCs w:val="26"/>
          <w:lang w:eastAsia="pl-PL"/>
        </w:rPr>
      </w:pPr>
    </w:p>
    <w:p w:rsidR="00613D36" w:rsidRDefault="00D71B4A" w:rsidP="002F512D">
      <w:pPr>
        <w:spacing w:line="276"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212D">
        <w:rPr>
          <w:rFonts w:ascii="Arial" w:eastAsia="Times New Roman" w:hAnsi="Arial" w:cs="Arial"/>
          <w:b/>
          <w:sz w:val="24"/>
          <w:szCs w:val="24"/>
          <w:lang w:eastAsia="pl-PL"/>
        </w:rPr>
        <w:t>24</w:t>
      </w:r>
      <w:r w:rsidR="00C66794" w:rsidRPr="00493A68">
        <w:rPr>
          <w:rFonts w:ascii="Arial" w:eastAsia="Times New Roman" w:hAnsi="Arial" w:cs="Arial"/>
          <w:b/>
          <w:sz w:val="24"/>
          <w:szCs w:val="24"/>
          <w:lang w:eastAsia="pl-PL"/>
        </w:rPr>
        <w:t xml:space="preserve"> </w:t>
      </w:r>
      <w:r w:rsidR="00D1423E" w:rsidRPr="00493A68">
        <w:rPr>
          <w:rFonts w:ascii="Arial" w:eastAsia="Times New Roman" w:hAnsi="Arial" w:cs="Arial"/>
          <w:b/>
          <w:sz w:val="24"/>
          <w:szCs w:val="24"/>
          <w:lang w:eastAsia="pl-PL"/>
        </w:rPr>
        <w:t>miesi</w:t>
      </w:r>
      <w:r w:rsidR="0095212D">
        <w:rPr>
          <w:rFonts w:ascii="Arial" w:eastAsia="Times New Roman" w:hAnsi="Arial" w:cs="Arial"/>
          <w:b/>
          <w:sz w:val="24"/>
          <w:szCs w:val="24"/>
          <w:lang w:eastAsia="pl-PL"/>
        </w:rPr>
        <w:t>ące</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95212D" w:rsidRPr="00C445DC" w:rsidRDefault="0095212D" w:rsidP="002F512D">
      <w:pPr>
        <w:spacing w:line="276" w:lineRule="auto"/>
        <w:jc w:val="both"/>
        <w:rPr>
          <w:rFonts w:ascii="Arial" w:eastAsia="Times New Roman" w:hAnsi="Arial" w:cs="Arial"/>
          <w:b/>
          <w:color w:val="FF0000"/>
          <w:sz w:val="24"/>
          <w:szCs w:val="24"/>
          <w:lang w:eastAsia="pl-PL"/>
        </w:rPr>
      </w:pPr>
    </w:p>
    <w:p w:rsidR="008E7C87" w:rsidRPr="00DB41BA" w:rsidRDefault="008E7C87" w:rsidP="002F512D">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2F512D">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2F512D">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F512D" w:rsidRPr="002F512D" w:rsidRDefault="002F512D" w:rsidP="002F512D">
      <w:pPr>
        <w:tabs>
          <w:tab w:val="left" w:pos="567"/>
        </w:tabs>
        <w:spacing w:line="276" w:lineRule="auto"/>
        <w:ind w:left="708"/>
        <w:jc w:val="both"/>
        <w:rPr>
          <w:rFonts w:ascii="Arial" w:eastAsia="Times New Roman" w:hAnsi="Arial" w:cs="Arial"/>
          <w:b/>
          <w:sz w:val="24"/>
          <w:szCs w:val="24"/>
          <w:lang w:eastAsia="pl-PL"/>
        </w:rPr>
      </w:pPr>
      <w:r w:rsidRPr="002F512D">
        <w:rPr>
          <w:rFonts w:ascii="Arial" w:eastAsia="Times New Roman" w:hAnsi="Arial" w:cs="Arial"/>
          <w:b/>
          <w:sz w:val="24"/>
          <w:szCs w:val="24"/>
          <w:lang w:eastAsia="pl-PL"/>
        </w:rPr>
        <w:t>Zamawiający uzna, że wykonawca spełnia warunek w zakresie zdolności zawodowej, jeżeli:</w:t>
      </w:r>
    </w:p>
    <w:p w:rsidR="002F512D" w:rsidRPr="002F512D" w:rsidRDefault="00633EF9" w:rsidP="002F512D">
      <w:pPr>
        <w:pStyle w:val="Akapitzlist"/>
        <w:numPr>
          <w:ilvl w:val="0"/>
          <w:numId w:val="54"/>
        </w:numPr>
        <w:tabs>
          <w:tab w:val="left" w:pos="567"/>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wykaże na formularzu, </w:t>
      </w:r>
      <w:r w:rsidR="002F512D" w:rsidRPr="002F512D">
        <w:rPr>
          <w:rFonts w:ascii="Arial" w:eastAsia="Times New Roman" w:hAnsi="Arial" w:cs="Arial"/>
          <w:sz w:val="24"/>
          <w:szCs w:val="24"/>
          <w:lang w:eastAsia="pl-PL"/>
        </w:rPr>
        <w:t xml:space="preserve">że posiada doświadczenie polegające na wykonaniu należycie, a w przypadku świadczeń okresowych lub ciągłych również </w:t>
      </w:r>
      <w:r w:rsidR="002F512D" w:rsidRPr="002F512D">
        <w:rPr>
          <w:rFonts w:ascii="Arial" w:eastAsia="Times New Roman" w:hAnsi="Arial" w:cs="Arial"/>
          <w:sz w:val="24"/>
          <w:szCs w:val="24"/>
          <w:lang w:eastAsia="pl-PL"/>
        </w:rPr>
        <w:lastRenderedPageBreak/>
        <w:t xml:space="preserve">wykonywanych, w okresie </w:t>
      </w:r>
      <w:r w:rsidR="002F512D" w:rsidRPr="00DD54C9">
        <w:rPr>
          <w:rFonts w:ascii="Arial" w:eastAsia="Times New Roman" w:hAnsi="Arial" w:cs="Arial"/>
          <w:sz w:val="24"/>
          <w:szCs w:val="24"/>
          <w:lang w:eastAsia="pl-PL"/>
        </w:rPr>
        <w:t xml:space="preserve">ostatnich </w:t>
      </w:r>
      <w:r w:rsidR="00A978BF" w:rsidRPr="00DD54C9">
        <w:rPr>
          <w:rFonts w:ascii="Arial" w:eastAsia="Times New Roman" w:hAnsi="Arial" w:cs="Arial"/>
          <w:sz w:val="24"/>
          <w:szCs w:val="24"/>
          <w:lang w:eastAsia="pl-PL"/>
        </w:rPr>
        <w:t>5</w:t>
      </w:r>
      <w:r w:rsidR="002F512D" w:rsidRPr="00DD54C9">
        <w:rPr>
          <w:rFonts w:ascii="Arial" w:eastAsia="Times New Roman" w:hAnsi="Arial" w:cs="Arial"/>
          <w:sz w:val="24"/>
          <w:szCs w:val="24"/>
          <w:lang w:eastAsia="pl-PL"/>
        </w:rPr>
        <w:t xml:space="preserve"> lat przed upływem terminu składania ofert, usług w zakresie wykonania co najmniej jednej dokumentacji projektowej tj. projektu budowlanego budowy/przebudowy sieci kanalizacji sanitarnej o długości co najmniej 10 km, dla którego uzyskano prawomocną decyzję pozwolenia na budowę lub przyjęto bez sprzeciwu zgłoszenie budowy sieci.</w:t>
      </w:r>
      <w:r w:rsidRPr="00DD54C9">
        <w:rPr>
          <w:rFonts w:ascii="Arial" w:eastAsia="Times New Roman" w:hAnsi="Arial" w:cs="Arial"/>
          <w:sz w:val="24"/>
          <w:szCs w:val="24"/>
          <w:lang w:eastAsia="pl-PL"/>
        </w:rPr>
        <w:t xml:space="preserve"> </w:t>
      </w:r>
    </w:p>
    <w:p w:rsidR="002F512D" w:rsidRDefault="002F512D" w:rsidP="002F512D">
      <w:pPr>
        <w:tabs>
          <w:tab w:val="left" w:pos="567"/>
        </w:tabs>
        <w:spacing w:line="276" w:lineRule="auto"/>
        <w:ind w:left="708"/>
        <w:jc w:val="both"/>
        <w:rPr>
          <w:rFonts w:ascii="Arial" w:eastAsia="Times New Roman" w:hAnsi="Arial" w:cs="Arial"/>
          <w:sz w:val="24"/>
          <w:szCs w:val="24"/>
          <w:lang w:eastAsia="pl-PL"/>
        </w:rPr>
      </w:pPr>
    </w:p>
    <w:p w:rsidR="002F512D" w:rsidRDefault="002F512D" w:rsidP="002F512D">
      <w:pPr>
        <w:tabs>
          <w:tab w:val="left" w:pos="567"/>
        </w:tabs>
        <w:spacing w:line="276" w:lineRule="auto"/>
        <w:ind w:left="708"/>
        <w:jc w:val="both"/>
        <w:rPr>
          <w:rFonts w:ascii="Arial" w:eastAsia="Times New Roman" w:hAnsi="Arial" w:cs="Arial"/>
          <w:sz w:val="24"/>
          <w:szCs w:val="24"/>
          <w:lang w:eastAsia="pl-PL"/>
        </w:rPr>
      </w:pPr>
      <w:r w:rsidRPr="002F512D">
        <w:rPr>
          <w:rFonts w:ascii="Arial" w:eastAsia="Times New Roman" w:hAnsi="Arial" w:cs="Arial"/>
          <w:sz w:val="24"/>
          <w:szCs w:val="24"/>
          <w:lang w:eastAsia="pl-PL"/>
        </w:rPr>
        <w:t xml:space="preserve">Ocena spełnienia warunku zostanie dokonana na podstawie złożonego wykazu wykonanych, a w przypadku świadczeń okresowych lub ciągłych również wykonywanych, głównych usług w okresie ostatnich trzech lat przed upływem terminu składania ofert, </w:t>
      </w:r>
      <w:r>
        <w:rPr>
          <w:rFonts w:ascii="Arial" w:eastAsia="Times New Roman" w:hAnsi="Arial" w:cs="Arial"/>
          <w:sz w:val="24"/>
          <w:szCs w:val="24"/>
          <w:lang w:eastAsia="pl-PL"/>
        </w:rPr>
        <w:br/>
      </w:r>
      <w:r w:rsidRPr="002F512D">
        <w:rPr>
          <w:rFonts w:ascii="Arial" w:eastAsia="Times New Roman" w:hAnsi="Arial" w:cs="Arial"/>
          <w:sz w:val="24"/>
          <w:szCs w:val="24"/>
          <w:lang w:eastAsia="pl-PL"/>
        </w:rPr>
        <w:t xml:space="preserve">a jeżeli okres prowadzenia działalności jest krótszy w tym okresie, wraz z podaniem ich wartości, przedmiotu, dat wykonania i podmiotów, na rzecz których usługi zostały wykonane </w:t>
      </w:r>
      <w:r w:rsidRPr="002F512D">
        <w:rPr>
          <w:rFonts w:ascii="Arial" w:eastAsia="Times New Roman" w:hAnsi="Arial" w:cs="Arial"/>
          <w:b/>
          <w:sz w:val="24"/>
          <w:szCs w:val="24"/>
          <w:lang w:eastAsia="pl-PL"/>
        </w:rPr>
        <w:t>oraz załączeniem dowodów, czy zostały wykonane lub są wykonywane należycie.</w:t>
      </w:r>
      <w:r>
        <w:rPr>
          <w:rFonts w:ascii="Arial" w:eastAsia="Times New Roman" w:hAnsi="Arial" w:cs="Arial"/>
          <w:sz w:val="24"/>
          <w:szCs w:val="24"/>
          <w:lang w:eastAsia="pl-PL"/>
        </w:rPr>
        <w:t xml:space="preserve"> </w:t>
      </w:r>
      <w:r w:rsidRPr="002F512D">
        <w:rPr>
          <w:rFonts w:ascii="Arial" w:eastAsia="Times New Roman" w:hAnsi="Arial" w:cs="Arial"/>
          <w:sz w:val="24"/>
          <w:szCs w:val="24"/>
          <w:lang w:eastAsia="pl-PL"/>
        </w:rPr>
        <w:t>Dowodami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r>
        <w:rPr>
          <w:rFonts w:ascii="Arial" w:eastAsia="Times New Roman" w:hAnsi="Arial" w:cs="Arial"/>
          <w:sz w:val="24"/>
          <w:szCs w:val="24"/>
          <w:lang w:eastAsia="pl-PL"/>
        </w:rPr>
        <w:t>.</w:t>
      </w:r>
    </w:p>
    <w:p w:rsidR="00633EF9" w:rsidRDefault="002F512D" w:rsidP="00633EF9">
      <w:pPr>
        <w:tabs>
          <w:tab w:val="left" w:pos="567"/>
        </w:tabs>
        <w:spacing w:line="276" w:lineRule="auto"/>
        <w:ind w:left="708"/>
        <w:jc w:val="both"/>
        <w:rPr>
          <w:rFonts w:ascii="Arial" w:eastAsia="Times New Roman" w:hAnsi="Arial" w:cs="Arial"/>
          <w:sz w:val="24"/>
          <w:szCs w:val="24"/>
          <w:lang w:eastAsia="pl-PL"/>
        </w:rPr>
      </w:pPr>
      <w:r w:rsidRPr="002F512D">
        <w:rPr>
          <w:rFonts w:ascii="Arial" w:eastAsia="Times New Roman" w:hAnsi="Arial" w:cs="Arial"/>
          <w:sz w:val="24"/>
          <w:szCs w:val="24"/>
          <w:lang w:eastAsia="pl-PL"/>
        </w:rPr>
        <w:t xml:space="preserve"> </w:t>
      </w:r>
    </w:p>
    <w:p w:rsidR="002F512D" w:rsidRDefault="002F512D" w:rsidP="00633EF9">
      <w:pPr>
        <w:pStyle w:val="Akapitzlist"/>
        <w:numPr>
          <w:ilvl w:val="0"/>
          <w:numId w:val="54"/>
        </w:numPr>
        <w:tabs>
          <w:tab w:val="left" w:pos="567"/>
        </w:tabs>
        <w:spacing w:line="276" w:lineRule="auto"/>
        <w:jc w:val="both"/>
        <w:rPr>
          <w:rFonts w:ascii="Arial" w:eastAsia="Times New Roman" w:hAnsi="Arial" w:cs="Arial"/>
          <w:sz w:val="24"/>
          <w:szCs w:val="24"/>
          <w:lang w:eastAsia="pl-PL"/>
        </w:rPr>
      </w:pPr>
      <w:r w:rsidRPr="00633EF9">
        <w:rPr>
          <w:rFonts w:ascii="Arial" w:eastAsia="Times New Roman" w:hAnsi="Arial" w:cs="Arial"/>
          <w:sz w:val="24"/>
          <w:szCs w:val="24"/>
          <w:lang w:eastAsia="pl-PL"/>
        </w:rPr>
        <w:t>Wykonawca wykaże, że skieruje do realizacji zamówienia publicznego minimum jedną osobę</w:t>
      </w:r>
      <w:r w:rsidR="00633EF9" w:rsidRPr="00633EF9">
        <w:rPr>
          <w:rFonts w:ascii="Arial" w:eastAsia="Times New Roman" w:hAnsi="Arial" w:cs="Arial"/>
          <w:sz w:val="24"/>
          <w:szCs w:val="24"/>
          <w:lang w:eastAsia="pl-PL"/>
        </w:rPr>
        <w:t xml:space="preserve">, posiadającą uprawnienia projektowe w specjalności instalacyjnej </w:t>
      </w:r>
      <w:r w:rsidR="00633EF9">
        <w:rPr>
          <w:rFonts w:ascii="Arial" w:eastAsia="Times New Roman" w:hAnsi="Arial" w:cs="Arial"/>
          <w:sz w:val="24"/>
          <w:szCs w:val="24"/>
          <w:lang w:eastAsia="pl-PL"/>
        </w:rPr>
        <w:br/>
      </w:r>
      <w:r w:rsidR="00633EF9" w:rsidRPr="00633EF9">
        <w:rPr>
          <w:rFonts w:ascii="Arial" w:eastAsia="Times New Roman" w:hAnsi="Arial" w:cs="Arial"/>
          <w:sz w:val="24"/>
          <w:szCs w:val="24"/>
          <w:lang w:eastAsia="pl-PL"/>
        </w:rPr>
        <w:t>w zakresie sieci, instalacji i urządzeń cieplnych, wentylacyjnych, gazowych, wodociągowych i kanalizacyjnych – bez ograniczeń lub odpowiadające im równoważne uprawnienia wydane na podstawie wcześniejszych przepisów</w:t>
      </w:r>
      <w:r w:rsidR="00633EF9">
        <w:rPr>
          <w:rFonts w:ascii="Arial" w:eastAsia="Times New Roman" w:hAnsi="Arial" w:cs="Arial"/>
          <w:sz w:val="24"/>
          <w:szCs w:val="24"/>
          <w:lang w:eastAsia="pl-PL"/>
        </w:rPr>
        <w:t>.</w:t>
      </w:r>
    </w:p>
    <w:p w:rsidR="00633EF9" w:rsidRDefault="00633EF9" w:rsidP="00633EF9">
      <w:pPr>
        <w:tabs>
          <w:tab w:val="left" w:pos="567"/>
        </w:tabs>
        <w:spacing w:line="276" w:lineRule="auto"/>
        <w:ind w:left="567"/>
        <w:jc w:val="both"/>
        <w:rPr>
          <w:rFonts w:ascii="Arial" w:eastAsia="Times New Roman" w:hAnsi="Arial" w:cs="Arial"/>
          <w:sz w:val="24"/>
          <w:szCs w:val="24"/>
          <w:lang w:eastAsia="pl-PL"/>
        </w:rPr>
      </w:pPr>
    </w:p>
    <w:p w:rsidR="00633EF9" w:rsidRPr="00DD54C9" w:rsidRDefault="00633EF9" w:rsidP="00633EF9">
      <w:pPr>
        <w:tabs>
          <w:tab w:val="left" w:pos="567"/>
        </w:tabs>
        <w:spacing w:line="276" w:lineRule="auto"/>
        <w:ind w:left="708"/>
        <w:jc w:val="both"/>
        <w:rPr>
          <w:rFonts w:ascii="Arial" w:eastAsia="Times New Roman" w:hAnsi="Arial" w:cs="Arial"/>
          <w:sz w:val="24"/>
          <w:szCs w:val="24"/>
          <w:lang w:eastAsia="pl-PL"/>
        </w:rPr>
      </w:pPr>
      <w:r w:rsidRPr="00DD54C9">
        <w:rPr>
          <w:rFonts w:ascii="Arial" w:eastAsia="Times New Roman" w:hAnsi="Arial" w:cs="Arial"/>
          <w:sz w:val="24"/>
          <w:szCs w:val="24"/>
          <w:lang w:eastAsia="pl-PL"/>
        </w:rPr>
        <w:t xml:space="preserve">Projektanci powinni posiadać uprawnienia budowlane do pełnienia samodzielnych funkcji technicznych w budownictwie zgodnie z ustawą z dnia 7 lipca 1994 r. Prawo budowlane oraz rozporządzeniem Ministra Inwestycji i Rozwoju z dnia 29 kwietnia 2019 r. w sprawie przygotowania zawodowego do wykonywania samodzielnych funkcji technicznych </w:t>
      </w:r>
      <w:r w:rsidRPr="00DD54C9">
        <w:rPr>
          <w:rFonts w:ascii="Arial" w:eastAsia="Times New Roman" w:hAnsi="Arial" w:cs="Arial"/>
          <w:sz w:val="24"/>
          <w:szCs w:val="24"/>
          <w:lang w:eastAsia="pl-PL"/>
        </w:rPr>
        <w:br/>
        <w:t>w budownictwie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rsidR="002F512D" w:rsidRPr="00493A68" w:rsidRDefault="002F512D" w:rsidP="002F512D">
      <w:pPr>
        <w:tabs>
          <w:tab w:val="left" w:pos="567"/>
        </w:tabs>
        <w:spacing w:line="276" w:lineRule="auto"/>
        <w:ind w:left="708"/>
        <w:jc w:val="both"/>
        <w:rPr>
          <w:rFonts w:ascii="Arial" w:eastAsia="Times New Roman" w:hAnsi="Arial" w:cs="Arial"/>
          <w:sz w:val="24"/>
          <w:szCs w:val="24"/>
          <w:lang w:eastAsia="pl-PL"/>
        </w:rPr>
      </w:pPr>
    </w:p>
    <w:p w:rsidR="002A49D6" w:rsidRPr="00DB41BA" w:rsidRDefault="002A49D6" w:rsidP="002F512D">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decydując się na wspólne ubieganie się o udzielenie zamówienia z innymi Wykonawcami i łącząc w tym celu wspólny potencjał na zasadach określonych w art. 58 ustawy Pzp.</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Pzp. </w:t>
      </w:r>
    </w:p>
    <w:p w:rsidR="00DC122D" w:rsidRPr="00DB41BA" w:rsidRDefault="00DC122D" w:rsidP="002F512D">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2F512D">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CA2C49" w:rsidRPr="00DB41BA" w:rsidRDefault="007F7096"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CA2C49" w:rsidRPr="00DB41BA" w:rsidRDefault="00683C81"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2F512D">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2F512D">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2F512D">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2F512D">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2F512D">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DA07F8" w:rsidRPr="00DA07F8" w:rsidRDefault="00DA07F8" w:rsidP="00DA07F8">
      <w:pPr>
        <w:pStyle w:val="Akapitzlist"/>
        <w:numPr>
          <w:ilvl w:val="0"/>
          <w:numId w:val="55"/>
        </w:numPr>
        <w:spacing w:line="276" w:lineRule="auto"/>
        <w:ind w:left="1134" w:hanging="425"/>
        <w:jc w:val="both"/>
        <w:rPr>
          <w:rFonts w:ascii="Arial" w:eastAsia="Times New Roman" w:hAnsi="Arial" w:cs="Arial"/>
          <w:sz w:val="24"/>
          <w:szCs w:val="24"/>
          <w:lang w:eastAsia="pl-PL"/>
        </w:rPr>
      </w:pPr>
      <w:r w:rsidRPr="00DA07F8">
        <w:rPr>
          <w:rFonts w:ascii="Arial" w:eastAsia="Times New Roman" w:hAnsi="Arial" w:cs="Arial"/>
          <w:b/>
          <w:sz w:val="24"/>
          <w:szCs w:val="24"/>
          <w:lang w:eastAsia="pl-PL"/>
        </w:rPr>
        <w:t>wykaz usług</w:t>
      </w:r>
      <w:r w:rsidRPr="00DA07F8">
        <w:rPr>
          <w:rFonts w:ascii="Arial" w:eastAsia="Times New Roman" w:hAnsi="Arial" w:cs="Arial"/>
          <w:sz w:val="24"/>
          <w:szCs w:val="24"/>
          <w:lang w:eastAsia="pl-PL"/>
        </w:rPr>
        <w:t xml:space="preserve"> wykonanych, a w przypadku świadczeń okresowych lub ciągłych również wykonywanych w </w:t>
      </w:r>
      <w:r w:rsidRPr="00DD54C9">
        <w:rPr>
          <w:rFonts w:ascii="Arial" w:eastAsia="Times New Roman" w:hAnsi="Arial" w:cs="Arial"/>
          <w:sz w:val="24"/>
          <w:szCs w:val="24"/>
          <w:lang w:eastAsia="pl-PL"/>
        </w:rPr>
        <w:t xml:space="preserve">okresie </w:t>
      </w:r>
      <w:r w:rsidR="00A978BF" w:rsidRPr="00DD54C9">
        <w:rPr>
          <w:rFonts w:ascii="Arial" w:eastAsia="Times New Roman" w:hAnsi="Arial" w:cs="Arial"/>
          <w:sz w:val="24"/>
          <w:szCs w:val="24"/>
          <w:lang w:eastAsia="pl-PL"/>
        </w:rPr>
        <w:t>5</w:t>
      </w:r>
      <w:r w:rsidRPr="00DD54C9">
        <w:rPr>
          <w:rFonts w:ascii="Arial" w:eastAsia="Times New Roman" w:hAnsi="Arial" w:cs="Arial"/>
          <w:sz w:val="24"/>
          <w:szCs w:val="24"/>
          <w:lang w:eastAsia="pl-PL"/>
        </w:rPr>
        <w:t xml:space="preserve"> lat </w:t>
      </w:r>
      <w:r w:rsidRPr="00DA07F8">
        <w:rPr>
          <w:rFonts w:ascii="Arial" w:eastAsia="Times New Roman" w:hAnsi="Arial" w:cs="Arial"/>
          <w:sz w:val="24"/>
          <w:szCs w:val="24"/>
          <w:lang w:eastAsia="pl-PL"/>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w:t>
      </w:r>
      <w:r w:rsidRPr="00DA07F8">
        <w:rPr>
          <w:rFonts w:ascii="Arial" w:eastAsia="Times New Roman" w:hAnsi="Arial" w:cs="Arial"/>
          <w:sz w:val="24"/>
          <w:szCs w:val="24"/>
          <w:lang w:eastAsia="pl-PL"/>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 stanowiący </w:t>
      </w:r>
      <w:r w:rsidRPr="00DD54C9">
        <w:rPr>
          <w:rFonts w:ascii="Arial" w:eastAsia="Times New Roman" w:hAnsi="Arial" w:cs="Arial"/>
          <w:b/>
          <w:sz w:val="24"/>
          <w:szCs w:val="24"/>
          <w:lang w:eastAsia="pl-PL"/>
        </w:rPr>
        <w:t xml:space="preserve">Załącznik nr </w:t>
      </w:r>
      <w:r w:rsidR="00A978BF" w:rsidRPr="00DD54C9">
        <w:rPr>
          <w:rFonts w:ascii="Arial" w:eastAsia="Times New Roman" w:hAnsi="Arial" w:cs="Arial"/>
          <w:b/>
          <w:sz w:val="24"/>
          <w:szCs w:val="24"/>
          <w:lang w:eastAsia="pl-PL"/>
        </w:rPr>
        <w:t xml:space="preserve">7 </w:t>
      </w:r>
      <w:r w:rsidRPr="00DD54C9">
        <w:rPr>
          <w:rFonts w:ascii="Arial" w:eastAsia="Times New Roman" w:hAnsi="Arial" w:cs="Arial"/>
          <w:b/>
          <w:sz w:val="24"/>
          <w:szCs w:val="24"/>
          <w:lang w:eastAsia="pl-PL"/>
        </w:rPr>
        <w:t>do SWZ;</w:t>
      </w:r>
      <w:r w:rsidRPr="00DD54C9">
        <w:rPr>
          <w:rFonts w:ascii="Arial" w:eastAsia="Times New Roman" w:hAnsi="Arial" w:cs="Arial"/>
          <w:sz w:val="24"/>
          <w:szCs w:val="24"/>
          <w:lang w:eastAsia="pl-PL"/>
        </w:rPr>
        <w:t xml:space="preserve">    </w:t>
      </w:r>
    </w:p>
    <w:p w:rsidR="00DA07F8" w:rsidRPr="00B8407B" w:rsidRDefault="00DA07F8" w:rsidP="00B8407B">
      <w:pPr>
        <w:pStyle w:val="Akapitzlist"/>
        <w:numPr>
          <w:ilvl w:val="0"/>
          <w:numId w:val="55"/>
        </w:numPr>
        <w:spacing w:line="276" w:lineRule="auto"/>
        <w:ind w:left="1134" w:hanging="425"/>
        <w:jc w:val="both"/>
        <w:rPr>
          <w:rFonts w:ascii="Arial" w:eastAsia="Times New Roman" w:hAnsi="Arial" w:cs="Arial"/>
          <w:sz w:val="24"/>
          <w:szCs w:val="24"/>
          <w:lang w:eastAsia="pl-PL"/>
        </w:rPr>
      </w:pPr>
      <w:r>
        <w:rPr>
          <w:rFonts w:ascii="Arial" w:eastAsia="Times New Roman" w:hAnsi="Arial" w:cs="Arial"/>
          <w:sz w:val="24"/>
          <w:szCs w:val="24"/>
          <w:lang w:eastAsia="pl-PL"/>
        </w:rPr>
        <w:t>wykaz</w:t>
      </w:r>
      <w:r w:rsidRPr="00DA07F8">
        <w:rPr>
          <w:rFonts w:ascii="Arial" w:eastAsia="Times New Roman" w:hAnsi="Arial" w:cs="Arial"/>
          <w:sz w:val="24"/>
          <w:szCs w:val="24"/>
          <w:lang w:eastAsia="pl-PL"/>
        </w:rPr>
        <w:t xml:space="preserve"> osób, skierowanych przez wykonawcę do realizacji zamówienia publicznego, </w:t>
      </w:r>
      <w:r>
        <w:rPr>
          <w:rFonts w:ascii="Arial" w:eastAsia="Times New Roman" w:hAnsi="Arial" w:cs="Arial"/>
          <w:sz w:val="24"/>
          <w:szCs w:val="24"/>
          <w:lang w:eastAsia="pl-PL"/>
        </w:rPr>
        <w:br/>
      </w:r>
      <w:r w:rsidRPr="00DA07F8">
        <w:rPr>
          <w:rFonts w:ascii="Arial" w:eastAsia="Times New Roman" w:hAnsi="Arial" w:cs="Arial"/>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DD54C9">
        <w:rPr>
          <w:rFonts w:ascii="Arial" w:eastAsia="Times New Roman" w:hAnsi="Arial" w:cs="Arial"/>
          <w:sz w:val="24"/>
          <w:szCs w:val="24"/>
          <w:lang w:eastAsia="pl-PL"/>
        </w:rPr>
        <w:t>zamówienia publicznego, a także zakresu wykonywanych przez nie czynności oraz informacją o podstawie do dysponowania tymi osobami</w:t>
      </w:r>
      <w:r w:rsidR="00A978BF" w:rsidRPr="00DD54C9">
        <w:rPr>
          <w:rFonts w:ascii="Arial" w:eastAsia="Times New Roman" w:hAnsi="Arial" w:cs="Arial"/>
          <w:sz w:val="24"/>
          <w:szCs w:val="24"/>
          <w:lang w:eastAsia="pl-PL"/>
        </w:rPr>
        <w:t xml:space="preserve"> – stanowiący </w:t>
      </w:r>
      <w:r w:rsidR="00A978BF" w:rsidRPr="00DD54C9">
        <w:rPr>
          <w:rFonts w:ascii="Arial" w:eastAsia="Times New Roman" w:hAnsi="Arial" w:cs="Arial"/>
          <w:b/>
          <w:sz w:val="24"/>
          <w:szCs w:val="24"/>
          <w:lang w:eastAsia="pl-PL"/>
        </w:rPr>
        <w:t>Załącznik nr 8 do SWZ;</w:t>
      </w:r>
      <w:r w:rsidR="00A978BF" w:rsidRPr="00DD54C9">
        <w:rPr>
          <w:rFonts w:ascii="Arial" w:eastAsia="Times New Roman" w:hAnsi="Arial" w:cs="Arial"/>
          <w:sz w:val="24"/>
          <w:szCs w:val="24"/>
          <w:lang w:eastAsia="pl-PL"/>
        </w:rPr>
        <w:t xml:space="preserve">    </w:t>
      </w:r>
    </w:p>
    <w:p w:rsidR="00DA07F8" w:rsidRDefault="00DA07F8" w:rsidP="002F512D">
      <w:pPr>
        <w:spacing w:line="276" w:lineRule="auto"/>
        <w:ind w:left="708"/>
        <w:jc w:val="both"/>
        <w:rPr>
          <w:rFonts w:ascii="Arial" w:eastAsia="Times New Roman" w:hAnsi="Arial" w:cs="Arial"/>
          <w:sz w:val="24"/>
          <w:szCs w:val="24"/>
          <w:lang w:eastAsia="pl-PL"/>
        </w:rPr>
      </w:pP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2F512D">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2F512D">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2F512D">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2F512D">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2F512D">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Wzór oświadczenia stanowi </w:t>
      </w:r>
      <w:r w:rsidRPr="00DC122D">
        <w:rPr>
          <w:rFonts w:ascii="Arial" w:eastAsia="Times New Roman" w:hAnsi="Arial" w:cs="Arial"/>
          <w:b/>
          <w:sz w:val="24"/>
          <w:szCs w:val="24"/>
          <w:lang w:eastAsia="pl-PL"/>
        </w:rPr>
        <w:t xml:space="preserve">załącznik nr </w:t>
      </w:r>
      <w:r w:rsidR="000F13C6" w:rsidRPr="00DC122D">
        <w:rPr>
          <w:rFonts w:ascii="Arial" w:eastAsia="Times New Roman" w:hAnsi="Arial" w:cs="Arial"/>
          <w:b/>
          <w:sz w:val="24"/>
          <w:szCs w:val="24"/>
          <w:lang w:eastAsia="pl-PL"/>
        </w:rPr>
        <w:t xml:space="preserve">3 </w:t>
      </w:r>
      <w:r w:rsidRPr="00DC122D">
        <w:rPr>
          <w:rFonts w:ascii="Arial" w:eastAsia="Times New Roman" w:hAnsi="Arial" w:cs="Arial"/>
          <w:b/>
          <w:sz w:val="24"/>
          <w:szCs w:val="24"/>
          <w:lang w:eastAsia="pl-PL"/>
        </w:rPr>
        <w:t>do SWZ.</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h pracowników z niezbędnym know–</w:t>
      </w:r>
      <w:r w:rsidRPr="00DB41BA">
        <w:rPr>
          <w:rFonts w:ascii="Arial" w:eastAsia="Times New Roman" w:hAnsi="Arial" w:cs="Arial"/>
          <w:b/>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2F512D">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2F512D">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2F512D">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2F512D">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DB41BA" w:rsidRDefault="00F56469"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lastRenderedPageBreak/>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2F512D">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2F512D">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2F512D">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2F512D">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2F512D">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2F512D">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Acrobat Reader, lub inny obsługujący format plików .pdf,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2F512D">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w:t>
      </w:r>
      <w:r w:rsidRPr="00DB41BA">
        <w:rPr>
          <w:rFonts w:ascii="Arial" w:eastAsia="Times New Roman" w:hAnsi="Arial" w:cs="Arial"/>
          <w:sz w:val="24"/>
          <w:szCs w:val="24"/>
          <w:lang w:eastAsia="pl-PL"/>
        </w:rPr>
        <w:lastRenderedPageBreak/>
        <w:t xml:space="preserve">obowiązującymi przepisami adresatem jest konkretny Wykonawca, będzie przekazywana w formie elektronicznej za pośrednictwem Platformy do konkretnego Wykonawcy.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512D">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F512D">
      <w:pPr>
        <w:tabs>
          <w:tab w:val="left" w:pos="0"/>
        </w:tabs>
        <w:spacing w:line="276" w:lineRule="auto"/>
        <w:jc w:val="both"/>
        <w:rPr>
          <w:rFonts w:ascii="Arial" w:eastAsia="Times New Roman" w:hAnsi="Arial" w:cs="Arial"/>
          <w:b/>
          <w:sz w:val="26"/>
          <w:szCs w:val="26"/>
          <w:lang w:eastAsia="pl-PL"/>
        </w:rPr>
      </w:pP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DD7ADF">
        <w:rPr>
          <w:rFonts w:ascii="Arial" w:eastAsia="Times New Roman" w:hAnsi="Arial" w:cs="Arial"/>
          <w:b/>
          <w:color w:val="7030A0"/>
          <w:sz w:val="24"/>
          <w:szCs w:val="24"/>
          <w:lang w:eastAsia="pl-PL"/>
        </w:rPr>
        <w:t>14.03</w:t>
      </w:r>
      <w:r w:rsidR="003247BF" w:rsidRPr="008F34DF">
        <w:rPr>
          <w:rFonts w:ascii="Arial" w:eastAsia="Times New Roman" w:hAnsi="Arial" w:cs="Arial"/>
          <w:b/>
          <w:color w:val="7030A0"/>
          <w:sz w:val="24"/>
          <w:szCs w:val="24"/>
          <w:lang w:eastAsia="pl-PL"/>
        </w:rPr>
        <w:t>.2023r.</w:t>
      </w:r>
      <w:r w:rsidRPr="008F34DF">
        <w:rPr>
          <w:rFonts w:ascii="Arial" w:eastAsia="Times New Roman" w:hAnsi="Arial" w:cs="Arial"/>
          <w:color w:val="7030A0"/>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P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7C09DB" w:rsidRPr="00DB41BA" w:rsidRDefault="007C09DB" w:rsidP="002F512D">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w:t>
            </w:r>
            <w:r w:rsidR="007C09DB" w:rsidRPr="005C22DA">
              <w:rPr>
                <w:rFonts w:ascii="Arial" w:eastAsia="Times New Roman" w:hAnsi="Arial" w:cs="Arial"/>
                <w:b/>
                <w:sz w:val="24"/>
                <w:szCs w:val="28"/>
                <w:lang w:eastAsia="pl-PL"/>
              </w:rPr>
              <w:t>ozdział 13</w:t>
            </w:r>
          </w:p>
          <w:p w:rsidR="007B481B" w:rsidRPr="005C22DA" w:rsidRDefault="007B481B"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2F512D">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2F512D">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2F512D">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54C9" w:rsidRDefault="00DD54C9" w:rsidP="00DD54C9">
      <w:pPr>
        <w:tabs>
          <w:tab w:val="left" w:pos="851"/>
        </w:tabs>
        <w:spacing w:line="276" w:lineRule="auto"/>
        <w:jc w:val="both"/>
        <w:rPr>
          <w:rFonts w:ascii="Arial" w:eastAsia="Times New Roman" w:hAnsi="Arial" w:cs="Arial"/>
          <w:sz w:val="24"/>
          <w:szCs w:val="24"/>
          <w:lang w:eastAsia="pl-PL"/>
        </w:rPr>
      </w:pPr>
    </w:p>
    <w:p w:rsidR="00DD54C9" w:rsidRPr="00DD54C9" w:rsidRDefault="00DD54C9" w:rsidP="00DD54C9">
      <w:pPr>
        <w:tabs>
          <w:tab w:val="left" w:pos="851"/>
        </w:tabs>
        <w:spacing w:line="276" w:lineRule="auto"/>
        <w:jc w:val="both"/>
        <w:rPr>
          <w:rFonts w:ascii="Arial" w:eastAsia="Times New Roman" w:hAnsi="Arial" w:cs="Arial"/>
          <w:sz w:val="24"/>
          <w:szCs w:val="24"/>
          <w:lang w:eastAsia="pl-PL"/>
        </w:rPr>
      </w:pPr>
    </w:p>
    <w:p w:rsidR="007C09DB" w:rsidRPr="00DB41BA" w:rsidRDefault="00B94C67"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Dodatkowe zalecenia dla Wykonawcy przygotowującego ofertę: </w:t>
      </w:r>
    </w:p>
    <w:p w:rsidR="007C09DB" w:rsidRPr="00DB41BA" w:rsidRDefault="007C09DB" w:rsidP="002F512D">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2F512D">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Zamawiający rekomenduje wykorzystanie formatów: .pdf .doc .xls .jpg (.jpeg) </w:t>
      </w:r>
      <w:r w:rsidRPr="00DB41BA">
        <w:rPr>
          <w:rFonts w:ascii="Arial" w:eastAsia="Times New Roman" w:hAnsi="Arial" w:cs="Arial"/>
          <w:b/>
          <w:sz w:val="24"/>
          <w:szCs w:val="24"/>
          <w:lang w:eastAsia="pl-PL"/>
        </w:rPr>
        <w:t>ze szczególnym wskazaniem na .pdf</w:t>
      </w:r>
    </w:p>
    <w:p w:rsidR="003247BF" w:rsidRPr="003247BF" w:rsidRDefault="007C09DB" w:rsidP="003247BF">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3247BF" w:rsidRPr="003247BF" w:rsidRDefault="003247BF" w:rsidP="003247BF">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.rar .gif .bmp .numbers .pages. Dokumenty złożone w takich plikach zostaną uznane za złożone nieskutecznie.</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2F512D">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B864A8" w:rsidRPr="00EC1DE0"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Zobowiązania innych podmiotów</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do udostępnienia zasobów, jeśli Wykonawca korz</w:t>
      </w:r>
      <w:r w:rsidR="0084310E" w:rsidRPr="00DB41BA">
        <w:rPr>
          <w:rFonts w:ascii="Arial" w:eastAsia="Times New Roman" w:hAnsi="Arial" w:cs="Arial"/>
          <w:sz w:val="24"/>
          <w:szCs w:val="24"/>
          <w:lang w:eastAsia="pl-PL"/>
        </w:rPr>
        <w:t xml:space="preserve">ysta z zasobów innych podmiotów - </w:t>
      </w:r>
      <w:r w:rsidRPr="00DB41BA">
        <w:rPr>
          <w:rFonts w:ascii="Arial" w:eastAsia="Times New Roman" w:hAnsi="Arial" w:cs="Arial"/>
          <w:sz w:val="24"/>
          <w:szCs w:val="24"/>
          <w:lang w:eastAsia="pl-PL"/>
        </w:rPr>
        <w:t xml:space="preserve"> </w:t>
      </w:r>
      <w:r w:rsidR="0084310E" w:rsidRPr="00DB41BA">
        <w:rPr>
          <w:rFonts w:ascii="Arial" w:eastAsia="Times New Roman" w:hAnsi="Arial" w:cs="Arial"/>
          <w:sz w:val="24"/>
          <w:szCs w:val="24"/>
          <w:lang w:eastAsia="pl-PL"/>
        </w:rPr>
        <w:t xml:space="preserve">zgodnie </w:t>
      </w:r>
      <w:r w:rsidR="004D2222" w:rsidRPr="00DB41BA">
        <w:rPr>
          <w:rFonts w:ascii="Arial" w:eastAsia="Times New Roman" w:hAnsi="Arial" w:cs="Arial"/>
          <w:sz w:val="24"/>
          <w:szCs w:val="24"/>
          <w:lang w:eastAsia="pl-PL"/>
        </w:rPr>
        <w:t xml:space="preserve">z </w:t>
      </w:r>
      <w:r w:rsidR="004D2222" w:rsidRPr="005C22DA">
        <w:rPr>
          <w:rFonts w:ascii="Arial" w:eastAsia="Times New Roman" w:hAnsi="Arial" w:cs="Arial"/>
          <w:b/>
          <w:sz w:val="24"/>
          <w:szCs w:val="24"/>
          <w:lang w:eastAsia="pl-PL"/>
        </w:rPr>
        <w:t>z</w:t>
      </w:r>
      <w:r w:rsidR="0084310E" w:rsidRPr="005C22DA">
        <w:rPr>
          <w:rFonts w:ascii="Arial" w:eastAsia="Times New Roman" w:hAnsi="Arial" w:cs="Arial"/>
          <w:b/>
          <w:sz w:val="24"/>
          <w:szCs w:val="24"/>
          <w:lang w:eastAsia="pl-PL"/>
        </w:rPr>
        <w:t>ałącznikiem nr 3</w:t>
      </w:r>
      <w:r w:rsidR="004D2222" w:rsidRPr="005C22DA">
        <w:rPr>
          <w:rFonts w:ascii="Arial" w:eastAsia="Times New Roman" w:hAnsi="Arial" w:cs="Arial"/>
          <w:b/>
          <w:sz w:val="24"/>
          <w:szCs w:val="24"/>
          <w:lang w:eastAsia="pl-PL"/>
        </w:rPr>
        <w:t>.1</w:t>
      </w:r>
      <w:r w:rsidR="0084310E" w:rsidRPr="005C22DA">
        <w:rPr>
          <w:rFonts w:ascii="Arial" w:eastAsia="Times New Roman" w:hAnsi="Arial" w:cs="Arial"/>
          <w:b/>
          <w:sz w:val="24"/>
          <w:szCs w:val="24"/>
          <w:lang w:eastAsia="pl-PL"/>
        </w:rPr>
        <w:t xml:space="preserve"> do SWZ</w:t>
      </w:r>
      <w:r w:rsidR="004D2222" w:rsidRPr="00DB41BA">
        <w:rPr>
          <w:rFonts w:ascii="Arial" w:eastAsia="Times New Roman" w:hAnsi="Arial" w:cs="Arial"/>
          <w:sz w:val="24"/>
          <w:szCs w:val="24"/>
          <w:lang w:eastAsia="pl-PL"/>
        </w:rPr>
        <w:t xml:space="preserve"> – </w:t>
      </w:r>
      <w:r w:rsidR="004D2222" w:rsidRPr="00DB41BA">
        <w:rPr>
          <w:rFonts w:ascii="Arial" w:eastAsia="Times New Roman" w:hAnsi="Arial" w:cs="Arial"/>
          <w:b/>
          <w:sz w:val="24"/>
          <w:szCs w:val="24"/>
          <w:lang w:eastAsia="pl-PL"/>
        </w:rPr>
        <w:t>JEŻELI DOTYCZY</w:t>
      </w:r>
    </w:p>
    <w:p w:rsidR="005C22DA" w:rsidRPr="00DB41BA"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t>
      </w:r>
      <w:r w:rsidR="001F4FC9" w:rsidRPr="00DB41BA">
        <w:rPr>
          <w:rFonts w:ascii="Arial" w:hAnsi="Arial" w:cs="Arial"/>
          <w:b/>
          <w:color w:val="0070C0"/>
          <w:sz w:val="24"/>
          <w:szCs w:val="24"/>
        </w:rPr>
        <w:t xml:space="preserve">Wykonawców wspólnie ubiegających się o udzielenie zamówienia, </w:t>
      </w:r>
      <w:r w:rsidR="00567CF7">
        <w:rPr>
          <w:rFonts w:ascii="Arial" w:hAnsi="Arial" w:cs="Arial"/>
          <w:sz w:val="24"/>
          <w:szCs w:val="24"/>
        </w:rPr>
        <w:t xml:space="preserve">o którym mowa </w:t>
      </w:r>
      <w:r w:rsidR="001F4FC9" w:rsidRPr="00DB41BA">
        <w:rPr>
          <w:rFonts w:ascii="Arial" w:hAnsi="Arial" w:cs="Arial"/>
          <w:sz w:val="24"/>
          <w:szCs w:val="24"/>
        </w:rPr>
        <w:t xml:space="preserve">w art. 117 ust. 4 ustawy Pzp. </w:t>
      </w:r>
      <w:r w:rsidR="001F4FC9" w:rsidRPr="005C22DA">
        <w:rPr>
          <w:rFonts w:ascii="Arial" w:eastAsia="Times New Roman" w:hAnsi="Arial" w:cs="Arial"/>
          <w:sz w:val="24"/>
          <w:szCs w:val="24"/>
          <w:lang w:eastAsia="pl-PL"/>
        </w:rPr>
        <w:t xml:space="preserve">zgodnie z </w:t>
      </w:r>
      <w:r w:rsidR="001F4FC9" w:rsidRPr="005C22DA">
        <w:rPr>
          <w:rFonts w:ascii="Arial" w:eastAsia="Times New Roman" w:hAnsi="Arial" w:cs="Arial"/>
          <w:b/>
          <w:sz w:val="24"/>
          <w:szCs w:val="24"/>
          <w:lang w:eastAsia="pl-PL"/>
        </w:rPr>
        <w:t xml:space="preserve">załącznikiem nr </w:t>
      </w:r>
      <w:r w:rsidR="005D0DD6" w:rsidRPr="005C22DA">
        <w:rPr>
          <w:rFonts w:ascii="Arial" w:eastAsia="Times New Roman" w:hAnsi="Arial" w:cs="Arial"/>
          <w:b/>
          <w:sz w:val="24"/>
          <w:szCs w:val="24"/>
          <w:lang w:eastAsia="pl-PL"/>
        </w:rPr>
        <w:t>4</w:t>
      </w:r>
      <w:r w:rsidR="005C22DA" w:rsidRPr="005C22DA">
        <w:rPr>
          <w:rFonts w:ascii="Arial" w:eastAsia="Times New Roman" w:hAnsi="Arial" w:cs="Arial"/>
          <w:b/>
          <w:sz w:val="24"/>
          <w:szCs w:val="24"/>
          <w:lang w:eastAsia="pl-PL"/>
        </w:rPr>
        <w:t xml:space="preserve"> do SWZ</w:t>
      </w:r>
      <w:r w:rsidR="005C22DA" w:rsidRPr="005C22DA">
        <w:rPr>
          <w:rFonts w:ascii="Arial" w:eastAsia="Times New Roman" w:hAnsi="Arial" w:cs="Arial"/>
          <w:sz w:val="24"/>
          <w:szCs w:val="24"/>
          <w:lang w:eastAsia="pl-PL"/>
        </w:rPr>
        <w:t xml:space="preserve"> - </w:t>
      </w:r>
      <w:r w:rsidR="005C22DA" w:rsidRPr="00DB41BA">
        <w:rPr>
          <w:rFonts w:ascii="Arial" w:eastAsia="Times New Roman" w:hAnsi="Arial" w:cs="Arial"/>
          <w:b/>
          <w:sz w:val="24"/>
          <w:szCs w:val="24"/>
          <w:lang w:eastAsia="pl-PL"/>
        </w:rPr>
        <w:t>JEŻELI DOTYCZY</w:t>
      </w:r>
      <w:r w:rsidR="005C22DA" w:rsidRPr="00DB41BA">
        <w:rPr>
          <w:rFonts w:ascii="Arial" w:eastAsia="Times New Roman" w:hAnsi="Arial" w:cs="Arial"/>
          <w:sz w:val="24"/>
          <w:szCs w:val="24"/>
          <w:lang w:eastAsia="pl-PL"/>
        </w:rPr>
        <w:t xml:space="preserve"> </w:t>
      </w:r>
    </w:p>
    <w:p w:rsidR="00343921" w:rsidRPr="00DB41BA" w:rsidRDefault="00E12BD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Pr="00226909" w:rsidRDefault="00226909" w:rsidP="00226909">
      <w:pPr>
        <w:tabs>
          <w:tab w:val="left" w:pos="567"/>
        </w:tabs>
        <w:spacing w:line="276" w:lineRule="auto"/>
        <w:jc w:val="both"/>
        <w:rPr>
          <w:rFonts w:ascii="Arial" w:eastAsia="Times New Roman" w:hAnsi="Arial" w:cs="Arial"/>
          <w:sz w:val="24"/>
          <w:szCs w:val="24"/>
          <w:lang w:eastAsia="pl-PL"/>
        </w:rPr>
      </w:pPr>
    </w:p>
    <w:p w:rsidR="004944CE" w:rsidRPr="00DB41BA" w:rsidRDefault="004944CE" w:rsidP="002F512D">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rsidR="00B864A8" w:rsidRPr="005C22DA" w:rsidRDefault="00B864A8"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2F512D">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DD7ADF">
        <w:rPr>
          <w:rFonts w:ascii="Arial" w:eastAsia="Times New Roman" w:hAnsi="Arial" w:cs="Arial"/>
          <w:b/>
          <w:color w:val="7030A0"/>
          <w:sz w:val="24"/>
          <w:szCs w:val="24"/>
          <w:highlight w:val="yellow"/>
          <w:lang w:eastAsia="pl-PL"/>
        </w:rPr>
        <w:t>13.02</w:t>
      </w:r>
      <w:r w:rsidR="00502621" w:rsidRPr="008F34DF">
        <w:rPr>
          <w:rFonts w:ascii="Arial" w:eastAsia="Times New Roman" w:hAnsi="Arial" w:cs="Arial"/>
          <w:b/>
          <w:color w:val="7030A0"/>
          <w:sz w:val="24"/>
          <w:szCs w:val="24"/>
          <w:highlight w:val="yellow"/>
          <w:lang w:eastAsia="pl-PL"/>
        </w:rPr>
        <w:t>.</w:t>
      </w:r>
      <w:r w:rsidR="003247BF" w:rsidRPr="008F34DF">
        <w:rPr>
          <w:rFonts w:ascii="Arial" w:eastAsia="Times New Roman" w:hAnsi="Arial" w:cs="Arial"/>
          <w:b/>
          <w:color w:val="7030A0"/>
          <w:sz w:val="24"/>
          <w:szCs w:val="24"/>
          <w:highlight w:val="yellow"/>
          <w:lang w:eastAsia="pl-PL"/>
        </w:rPr>
        <w:t>2023</w:t>
      </w:r>
      <w:r w:rsidR="00EC1DE0" w:rsidRPr="008F34DF">
        <w:rPr>
          <w:rFonts w:ascii="Arial" w:eastAsia="Times New Roman" w:hAnsi="Arial" w:cs="Arial"/>
          <w:b/>
          <w:color w:val="7030A0"/>
          <w:sz w:val="24"/>
          <w:szCs w:val="24"/>
          <w:highlight w:val="yellow"/>
          <w:lang w:eastAsia="pl-PL"/>
        </w:rPr>
        <w:t xml:space="preserve">r. </w:t>
      </w:r>
      <w:r w:rsidRPr="008F34DF">
        <w:rPr>
          <w:rFonts w:ascii="Arial" w:eastAsia="Times New Roman" w:hAnsi="Arial" w:cs="Arial"/>
          <w:b/>
          <w:color w:val="7030A0"/>
          <w:sz w:val="24"/>
          <w:szCs w:val="24"/>
          <w:highlight w:val="yellow"/>
          <w:lang w:eastAsia="pl-PL"/>
        </w:rPr>
        <w:t>do godz. 12:00.</w:t>
      </w:r>
      <w:r w:rsidRPr="008F34DF">
        <w:rPr>
          <w:rFonts w:ascii="Arial" w:eastAsia="Times New Roman" w:hAnsi="Arial" w:cs="Arial"/>
          <w:b/>
          <w:color w:val="7030A0"/>
          <w:sz w:val="24"/>
          <w:szCs w:val="24"/>
          <w:lang w:eastAsia="pl-PL"/>
        </w:rPr>
        <w:t xml:space="preserve"> </w:t>
      </w:r>
    </w:p>
    <w:p w:rsidR="00B864A8" w:rsidRPr="00DB41BA"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2F512D">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DD7ADF">
        <w:rPr>
          <w:rFonts w:ascii="Arial" w:eastAsia="Times New Roman" w:hAnsi="Arial" w:cs="Arial"/>
          <w:b/>
          <w:color w:val="7030A0"/>
          <w:sz w:val="24"/>
          <w:szCs w:val="24"/>
          <w:highlight w:val="yellow"/>
          <w:lang w:eastAsia="pl-PL"/>
        </w:rPr>
        <w:t>13</w:t>
      </w:r>
      <w:r w:rsidR="008F34DF" w:rsidRPr="008F34DF">
        <w:rPr>
          <w:rFonts w:ascii="Arial" w:eastAsia="Times New Roman" w:hAnsi="Arial" w:cs="Arial"/>
          <w:b/>
          <w:color w:val="7030A0"/>
          <w:sz w:val="24"/>
          <w:szCs w:val="24"/>
          <w:highlight w:val="yellow"/>
          <w:lang w:eastAsia="pl-PL"/>
        </w:rPr>
        <w:t>.0</w:t>
      </w:r>
      <w:r w:rsidR="00DD7ADF">
        <w:rPr>
          <w:rFonts w:ascii="Arial" w:eastAsia="Times New Roman" w:hAnsi="Arial" w:cs="Arial"/>
          <w:b/>
          <w:color w:val="7030A0"/>
          <w:sz w:val="24"/>
          <w:szCs w:val="24"/>
          <w:highlight w:val="yellow"/>
          <w:lang w:eastAsia="pl-PL"/>
        </w:rPr>
        <w:t>2</w:t>
      </w:r>
      <w:r w:rsidR="008F34DF" w:rsidRPr="008F34DF">
        <w:rPr>
          <w:rFonts w:ascii="Arial" w:eastAsia="Times New Roman" w:hAnsi="Arial" w:cs="Arial"/>
          <w:b/>
          <w:color w:val="7030A0"/>
          <w:sz w:val="24"/>
          <w:szCs w:val="24"/>
          <w:highlight w:val="yellow"/>
          <w:lang w:eastAsia="pl-PL"/>
        </w:rPr>
        <w:t>.</w:t>
      </w:r>
      <w:r w:rsidR="003247BF" w:rsidRPr="008F34DF">
        <w:rPr>
          <w:rFonts w:ascii="Arial" w:eastAsia="Times New Roman" w:hAnsi="Arial" w:cs="Arial"/>
          <w:b/>
          <w:color w:val="7030A0"/>
          <w:sz w:val="24"/>
          <w:szCs w:val="24"/>
          <w:highlight w:val="yellow"/>
          <w:lang w:eastAsia="pl-PL"/>
        </w:rPr>
        <w:t>2023</w:t>
      </w:r>
      <w:r w:rsidR="00502621" w:rsidRPr="008F34DF">
        <w:rPr>
          <w:rFonts w:ascii="Arial" w:eastAsia="Times New Roman" w:hAnsi="Arial" w:cs="Arial"/>
          <w:b/>
          <w:color w:val="7030A0"/>
          <w:sz w:val="24"/>
          <w:szCs w:val="24"/>
          <w:highlight w:val="yellow"/>
          <w:lang w:eastAsia="pl-PL"/>
        </w:rPr>
        <w:t>r.</w:t>
      </w:r>
      <w:r w:rsidR="00502621" w:rsidRPr="008F34DF">
        <w:rPr>
          <w:rFonts w:ascii="Arial" w:eastAsia="Times New Roman" w:hAnsi="Arial" w:cs="Arial"/>
          <w:b/>
          <w:color w:val="7030A0"/>
          <w:sz w:val="24"/>
          <w:szCs w:val="24"/>
          <w:lang w:eastAsia="pl-PL"/>
        </w:rPr>
        <w:t xml:space="preserve"> </w:t>
      </w:r>
      <w:r w:rsidRPr="00502621">
        <w:rPr>
          <w:rFonts w:ascii="Arial" w:eastAsia="Times New Roman" w:hAnsi="Arial" w:cs="Arial"/>
          <w:sz w:val="24"/>
          <w:szCs w:val="24"/>
          <w:lang w:eastAsia="pl-PL"/>
        </w:rPr>
        <w:t xml:space="preserve">do godz.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2F512D">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2F512D">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2F512D">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2F512D">
      <w:pPr>
        <w:tabs>
          <w:tab w:val="left" w:pos="0"/>
        </w:tabs>
        <w:spacing w:line="276" w:lineRule="auto"/>
        <w:jc w:val="both"/>
        <w:rPr>
          <w:rFonts w:ascii="Arial" w:eastAsia="Times New Roman" w:hAnsi="Arial" w:cs="Arial"/>
          <w:color w:val="FF0000"/>
          <w:sz w:val="24"/>
          <w:szCs w:val="24"/>
          <w:lang w:eastAsia="pl-PL"/>
        </w:rPr>
      </w:pPr>
    </w:p>
    <w:p w:rsidR="00F62C6C" w:rsidRPr="00DB41BA" w:rsidRDefault="004B426A"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226909" w:rsidRDefault="00867901"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t xml:space="preserve">Cena podana na Formularzu ofertowym jest ceną ostateczną, niepodlegającą negocjacji </w:t>
      </w:r>
      <w:r w:rsidR="004944CE" w:rsidRPr="00226909">
        <w:rPr>
          <w:rFonts w:ascii="Arial" w:eastAsia="Times New Roman" w:hAnsi="Arial" w:cs="Arial"/>
          <w:sz w:val="24"/>
          <w:szCs w:val="24"/>
          <w:lang w:eastAsia="pl-PL"/>
        </w:rPr>
        <w:br/>
      </w:r>
      <w:r w:rsidRPr="00226909">
        <w:rPr>
          <w:rFonts w:ascii="Arial" w:eastAsia="Times New Roman" w:hAnsi="Arial" w:cs="Arial"/>
          <w:sz w:val="24"/>
          <w:szCs w:val="24"/>
          <w:lang w:eastAsia="pl-PL"/>
        </w:rPr>
        <w:t xml:space="preserve">i wyczerpującą wszelkie należności Wykonawcy wobec Zamawiającego związane </w:t>
      </w:r>
      <w:r w:rsidR="004944CE" w:rsidRPr="00226909">
        <w:rPr>
          <w:rFonts w:ascii="Arial" w:eastAsia="Times New Roman" w:hAnsi="Arial" w:cs="Arial"/>
          <w:sz w:val="24"/>
          <w:szCs w:val="24"/>
          <w:lang w:eastAsia="pl-PL"/>
        </w:rPr>
        <w:br/>
      </w:r>
      <w:r w:rsidRPr="00226909">
        <w:rPr>
          <w:rFonts w:ascii="Arial" w:eastAsia="Times New Roman" w:hAnsi="Arial" w:cs="Arial"/>
          <w:sz w:val="24"/>
          <w:szCs w:val="24"/>
          <w:lang w:eastAsia="pl-PL"/>
        </w:rPr>
        <w:t xml:space="preserve">z realizacją przedmiotu zamówienia. </w:t>
      </w:r>
    </w:p>
    <w:p w:rsidR="00F62C6C" w:rsidRPr="00226909" w:rsidRDefault="00867901"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t>Cena oferty zostanie przedstawiona w formie ryczałtu - ustawa z dnia 23 kwietnia 1964 roku – Kodeks cywilny (tekst jednolity z 2020r. Dz. U 2020r. poz. 1740 ze zm.)</w:t>
      </w:r>
      <w:r w:rsidR="00226909">
        <w:rPr>
          <w:rFonts w:ascii="Arial" w:eastAsia="Times New Roman" w:hAnsi="Arial" w:cs="Arial"/>
          <w:sz w:val="24"/>
          <w:szCs w:val="24"/>
          <w:lang w:eastAsia="pl-PL"/>
        </w:rPr>
        <w:t>.</w:t>
      </w:r>
      <w:r w:rsidRPr="00226909">
        <w:rPr>
          <w:rFonts w:ascii="Arial" w:eastAsia="Times New Roman" w:hAnsi="Arial" w:cs="Arial"/>
          <w:sz w:val="24"/>
          <w:szCs w:val="24"/>
          <w:lang w:eastAsia="pl-PL"/>
        </w:rPr>
        <w:t xml:space="preserve"> </w:t>
      </w:r>
    </w:p>
    <w:p w:rsidR="00485BF0" w:rsidRPr="00226909" w:rsidRDefault="00867901" w:rsidP="00485BF0">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lastRenderedPageBreak/>
        <w:t xml:space="preserve">W związku z powyższym cena oferty musi zawierać wszelkie koszty niezbędne do zrealizowania zamówienia wynikające wprost z </w:t>
      </w:r>
      <w:r w:rsidR="003247BF" w:rsidRPr="00226909">
        <w:rPr>
          <w:rFonts w:ascii="Arial" w:eastAsia="Times New Roman" w:hAnsi="Arial" w:cs="Arial"/>
          <w:sz w:val="24"/>
          <w:szCs w:val="24"/>
          <w:lang w:eastAsia="pl-PL"/>
        </w:rPr>
        <w:t>opisu przedmiotu zamówienia</w:t>
      </w:r>
      <w:r w:rsidRPr="00226909">
        <w:rPr>
          <w:rFonts w:ascii="Arial" w:eastAsia="Times New Roman" w:hAnsi="Arial" w:cs="Arial"/>
          <w:sz w:val="24"/>
          <w:szCs w:val="24"/>
          <w:lang w:eastAsia="pl-PL"/>
        </w:rPr>
        <w:t>, jak również w niej nieujęte</w:t>
      </w:r>
      <w:r w:rsidR="00485BF0" w:rsidRPr="00226909">
        <w:rPr>
          <w:rFonts w:ascii="Arial" w:eastAsia="Times New Roman" w:hAnsi="Arial" w:cs="Arial"/>
          <w:sz w:val="24"/>
          <w:szCs w:val="24"/>
          <w:lang w:eastAsia="pl-PL"/>
        </w:rPr>
        <w:t xml:space="preserve"> a niezbędne do prawidłowego wykonania przedmiotu zamówienia</w:t>
      </w:r>
    </w:p>
    <w:p w:rsidR="00F62C6C" w:rsidRPr="00485BF0" w:rsidRDefault="004B426A" w:rsidP="00485BF0">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485BF0">
        <w:rPr>
          <w:rFonts w:ascii="Arial" w:eastAsia="Times New Roman" w:hAnsi="Arial" w:cs="Arial"/>
          <w:sz w:val="24"/>
          <w:szCs w:val="24"/>
          <w:lang w:eastAsia="pl-PL"/>
        </w:rPr>
        <w:t>Cena na oferty winna być wyrażona w złotych polskich (PLN)</w:t>
      </w:r>
      <w:r w:rsidR="00E12BDF" w:rsidRPr="00485BF0">
        <w:rPr>
          <w:rFonts w:ascii="Arial" w:eastAsia="Times New Roman" w:hAnsi="Arial" w:cs="Arial"/>
          <w:sz w:val="24"/>
          <w:szCs w:val="24"/>
          <w:lang w:eastAsia="pl-PL"/>
        </w:rPr>
        <w:t xml:space="preserve"> z dokładnością do dwóch miejsc po przecinku</w:t>
      </w:r>
      <w:r w:rsidRPr="00485BF0">
        <w:rPr>
          <w:rFonts w:ascii="Arial" w:eastAsia="Times New Roman" w:hAnsi="Arial" w:cs="Arial"/>
          <w:sz w:val="24"/>
          <w:szCs w:val="24"/>
          <w:lang w:eastAsia="pl-PL"/>
        </w:rPr>
        <w:t>.</w:t>
      </w:r>
    </w:p>
    <w:p w:rsidR="00F62C6C" w:rsidRPr="00DB41BA" w:rsidRDefault="004B426A"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r w:rsidR="004944CE">
        <w:rPr>
          <w:rFonts w:ascii="Arial" w:eastAsia="Times New Roman" w:hAnsi="Arial" w:cs="Arial"/>
          <w:sz w:val="24"/>
          <w:szCs w:val="24"/>
          <w:lang w:eastAsia="pl-PL"/>
        </w:rPr>
        <w:t xml:space="preserve">t.j.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2F512D">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2F512D">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2F512D">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343921">
        <w:tc>
          <w:tcPr>
            <w:tcW w:w="425"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7F7966"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7F7966">
              <w:rPr>
                <w:rFonts w:ascii="Arial" w:eastAsia="Times New Roman" w:hAnsi="Arial" w:cs="Arial"/>
                <w:sz w:val="24"/>
                <w:szCs w:val="24"/>
                <w:lang w:eastAsia="pl-PL"/>
              </w:rPr>
              <w:t xml:space="preserve">okres gwarancji i rękojmi </w:t>
            </w:r>
            <w:r w:rsidR="00FC20D3" w:rsidRPr="00DB41BA">
              <w:rPr>
                <w:rFonts w:ascii="Arial" w:eastAsia="Times New Roman" w:hAnsi="Arial" w:cs="Arial"/>
                <w:sz w:val="24"/>
                <w:szCs w:val="24"/>
                <w:lang w:eastAsia="pl-PL"/>
              </w:rPr>
              <w:t>(G)</w:t>
            </w:r>
          </w:p>
        </w:tc>
        <w:tc>
          <w:tcPr>
            <w:tcW w:w="3111"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2F512D">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2F512D">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2F512D">
      <w:pPr>
        <w:spacing w:line="276" w:lineRule="auto"/>
        <w:ind w:left="438" w:firstLine="270"/>
        <w:jc w:val="center"/>
        <w:rPr>
          <w:rFonts w:ascii="Arial" w:hAnsi="Arial" w:cs="Arial"/>
          <w:b/>
          <w:sz w:val="24"/>
          <w:szCs w:val="24"/>
        </w:rPr>
      </w:pPr>
      <w:r w:rsidRPr="00226909">
        <w:rPr>
          <w:rFonts w:ascii="Arial" w:hAnsi="Arial" w:cs="Arial"/>
          <w:b/>
          <w:sz w:val="24"/>
          <w:szCs w:val="24"/>
        </w:rPr>
        <w:t>C = (Cn / Cb)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Cn - najniższa cena ofertowa spośród ofert nieodrzuconych</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Cb – cena oferty badanej.</w:t>
      </w:r>
    </w:p>
    <w:p w:rsidR="00FC20D3" w:rsidRPr="00DB41BA" w:rsidRDefault="00FC20D3" w:rsidP="00226909">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2F512D">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w:t>
      </w:r>
      <w:r w:rsidR="007F7966">
        <w:rPr>
          <w:rFonts w:ascii="Arial" w:hAnsi="Arial" w:cs="Arial"/>
          <w:sz w:val="24"/>
          <w:szCs w:val="24"/>
        </w:rPr>
        <w:t xml:space="preserve">rękojmi i </w:t>
      </w:r>
      <w:r w:rsidRPr="00DB41BA">
        <w:rPr>
          <w:rFonts w:ascii="Arial" w:hAnsi="Arial" w:cs="Arial"/>
          <w:sz w:val="24"/>
          <w:szCs w:val="24"/>
        </w:rPr>
        <w:t xml:space="preserve">gwarancji </w:t>
      </w:r>
    </w:p>
    <w:p w:rsidR="005412B2" w:rsidRPr="00DB41BA" w:rsidRDefault="00343921" w:rsidP="002F512D">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2F512D">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i rękojmi</w:t>
            </w:r>
          </w:p>
        </w:tc>
        <w:tc>
          <w:tcPr>
            <w:tcW w:w="2409" w:type="dxa"/>
            <w:shd w:val="clear" w:color="auto" w:fill="auto"/>
          </w:tcPr>
          <w:p w:rsidR="005412B2" w:rsidRPr="00DB41BA" w:rsidRDefault="005412B2" w:rsidP="002F512D">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421182">
        <w:tc>
          <w:tcPr>
            <w:tcW w:w="5954" w:type="dxa"/>
            <w:shd w:val="clear" w:color="auto" w:fill="auto"/>
          </w:tcPr>
          <w:p w:rsidR="005412B2" w:rsidRPr="00421182" w:rsidRDefault="005412B2" w:rsidP="007F7966">
            <w:pPr>
              <w:tabs>
                <w:tab w:val="num" w:pos="360"/>
              </w:tabs>
              <w:spacing w:line="276" w:lineRule="auto"/>
              <w:rPr>
                <w:rFonts w:ascii="Arial" w:hAnsi="Arial" w:cs="Arial"/>
                <w:szCs w:val="24"/>
              </w:rPr>
            </w:pPr>
            <w:r w:rsidRPr="00421182">
              <w:rPr>
                <w:rFonts w:ascii="Arial" w:hAnsi="Arial" w:cs="Arial"/>
                <w:szCs w:val="24"/>
              </w:rPr>
              <w:t xml:space="preserve">- </w:t>
            </w:r>
            <w:r w:rsidR="007F7966" w:rsidRPr="00421182">
              <w:rPr>
                <w:rFonts w:ascii="Arial" w:hAnsi="Arial" w:cs="Arial"/>
                <w:szCs w:val="24"/>
              </w:rPr>
              <w:t>okres gwarancji i rękojmi 3 lata</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0 pkt</w:t>
            </w:r>
          </w:p>
        </w:tc>
      </w:tr>
      <w:tr w:rsidR="005412B2" w:rsidRPr="00DB41BA" w:rsidTr="00421182">
        <w:tc>
          <w:tcPr>
            <w:tcW w:w="5954" w:type="dxa"/>
            <w:shd w:val="clear" w:color="auto" w:fill="auto"/>
          </w:tcPr>
          <w:p w:rsidR="005412B2" w:rsidRPr="00421182" w:rsidRDefault="005412B2" w:rsidP="002F512D">
            <w:pPr>
              <w:tabs>
                <w:tab w:val="num" w:pos="360"/>
              </w:tabs>
              <w:spacing w:line="276" w:lineRule="auto"/>
              <w:rPr>
                <w:rFonts w:ascii="Arial" w:hAnsi="Arial" w:cs="Arial"/>
                <w:szCs w:val="24"/>
              </w:rPr>
            </w:pPr>
            <w:r w:rsidRPr="00421182">
              <w:rPr>
                <w:rFonts w:ascii="Arial" w:hAnsi="Arial" w:cs="Arial"/>
                <w:szCs w:val="24"/>
              </w:rPr>
              <w:t xml:space="preserve">- za okres udzielenia </w:t>
            </w:r>
            <w:r w:rsidR="00421182" w:rsidRPr="00421182">
              <w:rPr>
                <w:rFonts w:ascii="Arial" w:hAnsi="Arial" w:cs="Arial"/>
                <w:szCs w:val="24"/>
              </w:rPr>
              <w:t>gwarancji i rękojmi</w:t>
            </w:r>
            <w:r w:rsidRPr="00421182">
              <w:rPr>
                <w:rFonts w:ascii="Arial" w:hAnsi="Arial" w:cs="Arial"/>
                <w:szCs w:val="24"/>
              </w:rPr>
              <w:t xml:space="preserve"> wynoszący 4 lata</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20 pkt</w:t>
            </w:r>
          </w:p>
        </w:tc>
      </w:tr>
      <w:tr w:rsidR="005412B2" w:rsidRPr="00DB41BA" w:rsidTr="00421182">
        <w:tc>
          <w:tcPr>
            <w:tcW w:w="5954" w:type="dxa"/>
            <w:shd w:val="clear" w:color="auto" w:fill="auto"/>
          </w:tcPr>
          <w:p w:rsidR="005412B2" w:rsidRPr="00421182" w:rsidRDefault="005412B2" w:rsidP="002F512D">
            <w:pPr>
              <w:tabs>
                <w:tab w:val="num" w:pos="360"/>
              </w:tabs>
              <w:spacing w:line="276" w:lineRule="auto"/>
              <w:rPr>
                <w:rFonts w:ascii="Arial" w:hAnsi="Arial" w:cs="Arial"/>
                <w:szCs w:val="24"/>
              </w:rPr>
            </w:pPr>
            <w:r w:rsidRPr="00421182">
              <w:rPr>
                <w:rFonts w:ascii="Arial" w:hAnsi="Arial" w:cs="Arial"/>
                <w:szCs w:val="24"/>
              </w:rPr>
              <w:lastRenderedPageBreak/>
              <w:t xml:space="preserve">- za okres udzielenia </w:t>
            </w:r>
            <w:r w:rsidR="00421182" w:rsidRPr="00421182">
              <w:rPr>
                <w:rFonts w:ascii="Arial" w:eastAsia="Times New Roman" w:hAnsi="Arial" w:cs="Arial"/>
                <w:szCs w:val="24"/>
                <w:lang w:eastAsia="pl-PL"/>
              </w:rPr>
              <w:t>gwarancji i rękojmi</w:t>
            </w:r>
            <w:r w:rsidRPr="00421182">
              <w:rPr>
                <w:rFonts w:ascii="Arial" w:hAnsi="Arial" w:cs="Arial"/>
                <w:szCs w:val="24"/>
              </w:rPr>
              <w:t xml:space="preserve"> wynoszący 5 lat</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40 pkt</w:t>
            </w:r>
          </w:p>
        </w:tc>
      </w:tr>
    </w:tbl>
    <w:p w:rsidR="005412B2" w:rsidRPr="00DB41BA" w:rsidRDefault="005412B2" w:rsidP="002F512D">
      <w:pPr>
        <w:pStyle w:val="Akapitzlist"/>
        <w:tabs>
          <w:tab w:val="num" w:pos="360"/>
        </w:tabs>
        <w:spacing w:line="276" w:lineRule="auto"/>
        <w:ind w:left="435"/>
        <w:jc w:val="both"/>
        <w:rPr>
          <w:rFonts w:ascii="Arial" w:hAnsi="Arial" w:cs="Arial"/>
          <w:sz w:val="24"/>
          <w:szCs w:val="24"/>
        </w:rPr>
      </w:pPr>
    </w:p>
    <w:p w:rsidR="005412B2" w:rsidRPr="00DB41BA" w:rsidRDefault="005412B2" w:rsidP="002F512D">
      <w:pPr>
        <w:pStyle w:val="Akapitzlist"/>
        <w:tabs>
          <w:tab w:val="num" w:pos="360"/>
        </w:tabs>
        <w:spacing w:line="276" w:lineRule="auto"/>
        <w:ind w:left="708"/>
        <w:jc w:val="both"/>
        <w:rPr>
          <w:rFonts w:ascii="Arial" w:hAnsi="Arial" w:cs="Arial"/>
          <w:sz w:val="24"/>
          <w:szCs w:val="24"/>
        </w:rPr>
      </w:pPr>
      <w:r w:rsidRPr="00DB41BA">
        <w:rPr>
          <w:rFonts w:ascii="Arial" w:hAnsi="Arial" w:cs="Arial"/>
          <w:sz w:val="24"/>
          <w:szCs w:val="24"/>
        </w:rPr>
        <w:t xml:space="preserve">Wymagany przez Zamawiającego minimalny okres </w:t>
      </w:r>
      <w:r w:rsidR="00421182" w:rsidRPr="00421182">
        <w:rPr>
          <w:rFonts w:ascii="Arial" w:hAnsi="Arial" w:cs="Arial"/>
          <w:sz w:val="24"/>
          <w:szCs w:val="24"/>
        </w:rPr>
        <w:t xml:space="preserve">gwarancji i rękojmi </w:t>
      </w:r>
      <w:r w:rsidRPr="00DB41BA">
        <w:rPr>
          <w:rFonts w:ascii="Arial" w:hAnsi="Arial" w:cs="Arial"/>
          <w:sz w:val="24"/>
          <w:szCs w:val="24"/>
        </w:rPr>
        <w:t xml:space="preserve">wynosi 3 lata. Maksymalny okres </w:t>
      </w:r>
      <w:r w:rsidR="00421182" w:rsidRPr="00421182">
        <w:rPr>
          <w:rFonts w:ascii="Arial" w:hAnsi="Arial" w:cs="Arial"/>
          <w:sz w:val="24"/>
          <w:szCs w:val="24"/>
        </w:rPr>
        <w:t xml:space="preserve">gwarancji i rękojmi </w:t>
      </w:r>
      <w:r w:rsidRPr="00DB41BA">
        <w:rPr>
          <w:rFonts w:ascii="Arial" w:hAnsi="Arial" w:cs="Arial"/>
          <w:sz w:val="24"/>
          <w:szCs w:val="24"/>
        </w:rPr>
        <w:t xml:space="preserve">wynosi 5 lat. Jeżeli wykonawca zaproponuje w ofercie dłuższy niż 5-letni okres </w:t>
      </w:r>
      <w:r w:rsidR="00421182" w:rsidRPr="00421182">
        <w:rPr>
          <w:rFonts w:ascii="Arial" w:hAnsi="Arial" w:cs="Arial"/>
          <w:sz w:val="24"/>
          <w:szCs w:val="24"/>
        </w:rPr>
        <w:t>gwarancji i rękojmi</w:t>
      </w:r>
      <w:r w:rsidRPr="00DB41BA">
        <w:rPr>
          <w:rFonts w:ascii="Arial" w:hAnsi="Arial" w:cs="Arial"/>
          <w:sz w:val="24"/>
          <w:szCs w:val="24"/>
        </w:rPr>
        <w:t xml:space="preserve">, przyznana za to kryterium ocena będzie równa ocenie przyznanej za zaproponowanie 5-letniego okresu </w:t>
      </w:r>
      <w:r w:rsidR="00421182" w:rsidRPr="00421182">
        <w:rPr>
          <w:rFonts w:ascii="Arial" w:hAnsi="Arial" w:cs="Arial"/>
          <w:sz w:val="24"/>
          <w:szCs w:val="24"/>
        </w:rPr>
        <w:t>gwarancji i rękojmi</w:t>
      </w:r>
      <w:r w:rsidRPr="00DB41BA">
        <w:rPr>
          <w:rFonts w:ascii="Arial" w:hAnsi="Arial" w:cs="Arial"/>
          <w:sz w:val="24"/>
          <w:szCs w:val="24"/>
        </w:rPr>
        <w:t>.</w:t>
      </w:r>
    </w:p>
    <w:p w:rsidR="00FC20D3" w:rsidRPr="005C22DA" w:rsidRDefault="00FC20D3" w:rsidP="002F512D">
      <w:pPr>
        <w:spacing w:line="276"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w:t>
      </w:r>
      <w:r w:rsidR="00421182" w:rsidRPr="00421182">
        <w:rPr>
          <w:rFonts w:ascii="Arial" w:hAnsi="Arial" w:cs="Arial"/>
          <w:b/>
          <w:sz w:val="24"/>
          <w:szCs w:val="24"/>
        </w:rPr>
        <w:t>gwarancji i rękojmi</w:t>
      </w:r>
      <w:r w:rsidRPr="005C22DA">
        <w:rPr>
          <w:rFonts w:ascii="Arial" w:hAnsi="Arial" w:cs="Arial"/>
          <w:b/>
          <w:sz w:val="24"/>
          <w:szCs w:val="24"/>
        </w:rPr>
        <w:t xml:space="preserve"> wskazany przez Zamawiającego tj. 3 lata.</w:t>
      </w:r>
    </w:p>
    <w:p w:rsidR="00FC20D3" w:rsidRPr="00DB41BA" w:rsidRDefault="00FC20D3" w:rsidP="00421182">
      <w:pPr>
        <w:pStyle w:val="Akapitzlist"/>
        <w:numPr>
          <w:ilvl w:val="1"/>
          <w:numId w:val="36"/>
        </w:numPr>
        <w:spacing w:line="276" w:lineRule="auto"/>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2F512D">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2F512D">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gwarancji i rękojmi</w:t>
      </w:r>
      <w:r w:rsidR="005C5542" w:rsidRPr="00DB41BA">
        <w:rPr>
          <w:rFonts w:ascii="Arial" w:hAnsi="Arial" w:cs="Arial"/>
          <w:b/>
          <w:sz w:val="24"/>
          <w:szCs w:val="24"/>
        </w:rPr>
        <w:tab/>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2F512D">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r>
      <w:r w:rsidR="007F7966">
        <w:rPr>
          <w:rFonts w:ascii="Arial" w:eastAsia="Times New Roman" w:hAnsi="Arial" w:cs="Arial"/>
          <w:sz w:val="24"/>
          <w:szCs w:val="24"/>
          <w:lang w:eastAsia="pl-PL"/>
        </w:rPr>
        <w:t>6 000,00 zł (słownie: sześć tysięcy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2F512D">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183C5B" w:rsidRDefault="006B3E05" w:rsidP="002F512D">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183C5B" w:rsidRPr="00183C5B">
        <w:rPr>
          <w:rFonts w:ascii="Arial" w:eastAsia="Times New Roman" w:hAnsi="Arial" w:cs="Arial"/>
          <w:b/>
          <w:i/>
          <w:sz w:val="24"/>
          <w:szCs w:val="24"/>
          <w:lang w:eastAsia="pl-PL"/>
        </w:rPr>
        <w:t xml:space="preserve">Opracowanie dokumentacji projektowej rozbudowy oczyszczalni ścieków </w:t>
      </w:r>
    </w:p>
    <w:p w:rsidR="00183C5B" w:rsidRDefault="00183C5B" w:rsidP="002F512D">
      <w:pPr>
        <w:tabs>
          <w:tab w:val="left" w:pos="709"/>
        </w:tabs>
        <w:spacing w:line="276" w:lineRule="auto"/>
        <w:ind w:left="708"/>
        <w:jc w:val="center"/>
        <w:rPr>
          <w:rFonts w:ascii="Arial" w:eastAsia="Times New Roman" w:hAnsi="Arial" w:cs="Arial"/>
          <w:b/>
          <w:i/>
          <w:sz w:val="24"/>
          <w:szCs w:val="24"/>
          <w:lang w:eastAsia="pl-PL"/>
        </w:rPr>
      </w:pPr>
      <w:r w:rsidRPr="00183C5B">
        <w:rPr>
          <w:rFonts w:ascii="Arial" w:eastAsia="Times New Roman" w:hAnsi="Arial" w:cs="Arial"/>
          <w:b/>
          <w:i/>
          <w:sz w:val="24"/>
          <w:szCs w:val="24"/>
          <w:lang w:eastAsia="pl-PL"/>
        </w:rPr>
        <w:lastRenderedPageBreak/>
        <w:t xml:space="preserve">w msc. Krasocin wraz z projektem budowy sieci kanalizacyjnej </w:t>
      </w:r>
    </w:p>
    <w:p w:rsidR="00A3112A" w:rsidRPr="00125D69" w:rsidRDefault="00183C5B" w:rsidP="002F512D">
      <w:pPr>
        <w:tabs>
          <w:tab w:val="left" w:pos="709"/>
        </w:tabs>
        <w:spacing w:line="276" w:lineRule="auto"/>
        <w:ind w:left="708"/>
        <w:jc w:val="center"/>
        <w:rPr>
          <w:rFonts w:ascii="Arial" w:eastAsia="Times New Roman" w:hAnsi="Arial" w:cs="Arial"/>
          <w:b/>
          <w:sz w:val="24"/>
          <w:szCs w:val="24"/>
          <w:lang w:eastAsia="pl-PL"/>
        </w:rPr>
      </w:pPr>
      <w:r w:rsidRPr="00183C5B">
        <w:rPr>
          <w:rFonts w:ascii="Arial" w:eastAsia="Times New Roman" w:hAnsi="Arial" w:cs="Arial"/>
          <w:b/>
          <w:i/>
          <w:sz w:val="24"/>
          <w:szCs w:val="24"/>
          <w:lang w:eastAsia="pl-PL"/>
        </w:rPr>
        <w:t>dla północnej części gminy Krasocin</w:t>
      </w:r>
    </w:p>
    <w:p w:rsidR="003A65E8" w:rsidRPr="00DB41BA" w:rsidRDefault="003A65E8" w:rsidP="002F512D">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2F512D">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2F512D">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340D5C" w:rsidRPr="00DB41BA" w:rsidRDefault="00340D5C"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2F512D">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2F512D">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2F512D">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D23DC2">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34E8A" w:rsidRPr="00226909">
        <w:rPr>
          <w:rFonts w:ascii="Arial" w:eastAsia="Times New Roman" w:hAnsi="Arial" w:cs="Arial"/>
          <w:sz w:val="24"/>
          <w:szCs w:val="24"/>
          <w:lang w:eastAsia="pl-PL"/>
        </w:rPr>
        <w:t xml:space="preserve">dowód </w:t>
      </w:r>
      <w:r w:rsidRPr="00226909">
        <w:rPr>
          <w:rFonts w:ascii="Arial" w:eastAsia="Times New Roman" w:hAnsi="Arial" w:cs="Arial"/>
          <w:sz w:val="24"/>
          <w:szCs w:val="24"/>
          <w:lang w:eastAsia="pl-PL"/>
        </w:rPr>
        <w:t>wniesienia zabe</w:t>
      </w:r>
      <w:r w:rsidR="00226909">
        <w:rPr>
          <w:rFonts w:ascii="Arial" w:eastAsia="Times New Roman" w:hAnsi="Arial" w:cs="Arial"/>
          <w:sz w:val="24"/>
          <w:szCs w:val="24"/>
          <w:lang w:eastAsia="pl-PL"/>
        </w:rPr>
        <w:t>zpieczenia należytego wykonania.</w:t>
      </w:r>
    </w:p>
    <w:p w:rsidR="00226909" w:rsidRDefault="00226909" w:rsidP="00226909">
      <w:pPr>
        <w:tabs>
          <w:tab w:val="left" w:pos="709"/>
        </w:tabs>
        <w:spacing w:line="276" w:lineRule="auto"/>
        <w:jc w:val="both"/>
        <w:rPr>
          <w:rFonts w:ascii="Arial" w:eastAsia="Times New Roman" w:hAnsi="Arial" w:cs="Arial"/>
          <w:sz w:val="24"/>
          <w:szCs w:val="24"/>
          <w:lang w:eastAsia="pl-PL"/>
        </w:rPr>
      </w:pPr>
    </w:p>
    <w:p w:rsidR="00226909" w:rsidRPr="00226909" w:rsidRDefault="00226909" w:rsidP="00226909">
      <w:pPr>
        <w:tabs>
          <w:tab w:val="left" w:pos="709"/>
        </w:tabs>
        <w:spacing w:line="276" w:lineRule="auto"/>
        <w:jc w:val="both"/>
        <w:rPr>
          <w:rFonts w:ascii="Arial" w:eastAsia="Times New Roman" w:hAnsi="Arial" w:cs="Arial"/>
          <w:sz w:val="24"/>
          <w:szCs w:val="24"/>
          <w:lang w:eastAsia="pl-PL"/>
        </w:rPr>
      </w:pPr>
    </w:p>
    <w:p w:rsidR="00183C5B" w:rsidRPr="00DB41BA" w:rsidRDefault="00183C5B" w:rsidP="00183C5B">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2F512D">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rsidR="00734E8A" w:rsidRPr="00DB41BA" w:rsidRDefault="00734E8A" w:rsidP="002F512D">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2F512D">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2F512D">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83C5B" w:rsidRPr="00226909">
        <w:rPr>
          <w:rFonts w:ascii="Arial" w:eastAsia="Times New Roman" w:hAnsi="Arial" w:cs="Arial"/>
          <w:b/>
          <w:sz w:val="24"/>
          <w:szCs w:val="24"/>
          <w:lang w:eastAsia="pl-PL"/>
        </w:rPr>
        <w:t>3</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2F512D">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2F512D">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2F512D">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2F512D">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2F512D">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pozostawi na okres rękojmi za wady i gwarancji 30% wartości zabezpieczenia. </w:t>
      </w:r>
    </w:p>
    <w:p w:rsidR="004F4EA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2F512D">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2F512D">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2F512D">
      <w:pPr>
        <w:tabs>
          <w:tab w:val="left" w:pos="567"/>
        </w:tabs>
        <w:spacing w:line="276" w:lineRule="auto"/>
        <w:jc w:val="both"/>
        <w:rPr>
          <w:rFonts w:ascii="Arial" w:eastAsia="Times New Roman" w:hAnsi="Arial" w:cs="Arial"/>
          <w:sz w:val="24"/>
          <w:szCs w:val="24"/>
          <w:lang w:eastAsia="pl-PL"/>
        </w:rPr>
      </w:pPr>
    </w:p>
    <w:p w:rsidR="00FC2088" w:rsidRPr="00FC2088" w:rsidRDefault="00FC2088" w:rsidP="002F512D">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2F512D">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2F512D">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2F512D">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2F512D">
      <w:pPr>
        <w:tabs>
          <w:tab w:val="left" w:pos="567"/>
        </w:tabs>
        <w:spacing w:line="276" w:lineRule="auto"/>
        <w:jc w:val="both"/>
        <w:rPr>
          <w:rFonts w:ascii="Arial" w:eastAsia="Times New Roman" w:hAnsi="Arial" w:cs="Arial"/>
          <w:sz w:val="24"/>
          <w:szCs w:val="24"/>
          <w:lang w:eastAsia="pl-PL"/>
        </w:rPr>
      </w:pPr>
    </w:p>
    <w:p w:rsidR="00826CF0" w:rsidRPr="00DB41BA" w:rsidRDefault="00826CF0" w:rsidP="002F512D">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183C5B">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183C5B">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2F512D">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2F512D">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DB41BA">
        <w:rPr>
          <w:rFonts w:ascii="Arial" w:eastAsia="Times New Roman" w:hAnsi="Arial" w:cs="Arial"/>
          <w:sz w:val="24"/>
          <w:szCs w:val="24"/>
          <w:lang w:eastAsia="pl-PL"/>
        </w:rPr>
        <w:lastRenderedPageBreak/>
        <w:t>właściwym dla przedmiotowej skargi jest Urząd Ochrony Danych Osobowych, ul. Stawki 2, 00-193 Warszawa.</w:t>
      </w:r>
    </w:p>
    <w:p w:rsidR="005A235D" w:rsidRPr="00DB41BA" w:rsidRDefault="005A235D" w:rsidP="002F512D">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F512D">
      <w:pPr>
        <w:tabs>
          <w:tab w:val="left" w:pos="567"/>
        </w:tabs>
        <w:spacing w:line="276" w:lineRule="auto"/>
        <w:jc w:val="both"/>
        <w:rPr>
          <w:rFonts w:ascii="Arial" w:eastAsia="Times New Roman" w:hAnsi="Arial" w:cs="Arial"/>
          <w:sz w:val="24"/>
          <w:szCs w:val="24"/>
          <w:lang w:eastAsia="pl-PL"/>
        </w:rPr>
      </w:pPr>
    </w:p>
    <w:p w:rsidR="005A235D" w:rsidRPr="00DB41BA" w:rsidRDefault="005A235D" w:rsidP="002F512D">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2F512D">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A85769" w:rsidRPr="00DB41BA" w:rsidRDefault="00A85769" w:rsidP="002F512D">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3</w:t>
      </w:r>
      <w:r w:rsidRPr="00DB41BA">
        <w:rPr>
          <w:rFonts w:ascii="Arial" w:eastAsia="Times New Roman" w:hAnsi="Arial" w:cs="Arial"/>
          <w:sz w:val="24"/>
          <w:szCs w:val="24"/>
          <w:lang w:eastAsia="pl-PL"/>
        </w:rPr>
        <w:tab/>
        <w:t>Zobowiązanie innego podmiotu do udostępnienia niezbędnych zasobów Wykonawcy</w:t>
      </w:r>
      <w:r w:rsidR="00194AB9" w:rsidRPr="00DB41BA">
        <w:rPr>
          <w:rFonts w:ascii="Arial" w:eastAsia="Times New Roman" w:hAnsi="Arial" w:cs="Arial"/>
          <w:sz w:val="24"/>
          <w:szCs w:val="24"/>
          <w:lang w:eastAsia="pl-PL"/>
        </w:rPr>
        <w:t xml:space="preserve"> </w:t>
      </w:r>
      <w:r w:rsidR="00194AB9" w:rsidRPr="00C122CF">
        <w:rPr>
          <w:rFonts w:ascii="Arial" w:eastAsia="Times New Roman" w:hAnsi="Arial" w:cs="Arial"/>
          <w:b/>
          <w:color w:val="7030A0"/>
          <w:sz w:val="24"/>
          <w:szCs w:val="24"/>
          <w:lang w:eastAsia="pl-PL"/>
        </w:rPr>
        <w:t>(jeżeli dotyczy)</w:t>
      </w:r>
    </w:p>
    <w:p w:rsidR="001F4FC9" w:rsidRPr="00DB41BA" w:rsidRDefault="001F4FC9" w:rsidP="002F512D">
      <w:pPr>
        <w:tabs>
          <w:tab w:val="left" w:pos="330"/>
        </w:tabs>
        <w:spacing w:line="276"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Załącznik nr 4 </w:t>
      </w:r>
      <w:r w:rsidR="00E67F06" w:rsidRPr="00DB41BA">
        <w:rPr>
          <w:rFonts w:ascii="Arial" w:eastAsia="Times New Roman" w:hAnsi="Arial" w:cs="Arial"/>
          <w:sz w:val="24"/>
          <w:szCs w:val="24"/>
          <w:lang w:eastAsia="pl-PL"/>
        </w:rPr>
        <w:tab/>
        <w:t>Oświadczenie wykonawców wspólnie ubiegających się o udzielenie zamówienia</w:t>
      </w:r>
      <w:r w:rsidR="00DB25E6">
        <w:rPr>
          <w:rFonts w:ascii="Arial" w:eastAsia="Times New Roman" w:hAnsi="Arial" w:cs="Arial"/>
          <w:sz w:val="24"/>
          <w:szCs w:val="24"/>
          <w:lang w:eastAsia="pl-PL"/>
        </w:rPr>
        <w:t xml:space="preserve"> </w:t>
      </w:r>
      <w:r w:rsidR="00DB25E6" w:rsidRPr="00DB25E6">
        <w:rPr>
          <w:rFonts w:ascii="Arial" w:eastAsia="Times New Roman" w:hAnsi="Arial" w:cs="Arial"/>
          <w:sz w:val="24"/>
          <w:szCs w:val="24"/>
          <w:lang w:eastAsia="pl-PL"/>
        </w:rPr>
        <w:t>(</w:t>
      </w:r>
      <w:r w:rsidR="00DB25E6" w:rsidRPr="00DB25E6">
        <w:rPr>
          <w:rFonts w:ascii="Arial" w:eastAsia="Times New Roman" w:hAnsi="Arial" w:cs="Arial"/>
          <w:b/>
          <w:sz w:val="24"/>
          <w:szCs w:val="24"/>
          <w:lang w:eastAsia="pl-PL"/>
        </w:rPr>
        <w:t>konsorcja, spółki cywilne</w:t>
      </w:r>
      <w:r w:rsidR="00DB25E6" w:rsidRPr="00DB25E6">
        <w:rPr>
          <w:rFonts w:ascii="Arial" w:eastAsia="Times New Roman" w:hAnsi="Arial" w:cs="Arial"/>
          <w:sz w:val="24"/>
          <w:szCs w:val="24"/>
          <w:lang w:eastAsia="pl-PL"/>
        </w:rPr>
        <w:t xml:space="preserve">) </w:t>
      </w:r>
      <w:r w:rsidR="00E67F06" w:rsidRPr="00DB41BA">
        <w:rPr>
          <w:rFonts w:ascii="Arial" w:eastAsia="Times New Roman" w:hAnsi="Arial" w:cs="Arial"/>
          <w:sz w:val="24"/>
          <w:szCs w:val="24"/>
          <w:lang w:eastAsia="pl-PL"/>
        </w:rPr>
        <w:t xml:space="preserve"> składane na podstawie art. 117 ust. 4 ustawy Pzp</w:t>
      </w:r>
      <w:r w:rsidR="008F20BB" w:rsidRPr="00DB41BA">
        <w:rPr>
          <w:rFonts w:ascii="Arial" w:eastAsia="Times New Roman" w:hAnsi="Arial" w:cs="Arial"/>
          <w:sz w:val="24"/>
          <w:szCs w:val="24"/>
          <w:lang w:eastAsia="pl-PL"/>
        </w:rPr>
        <w:t xml:space="preserve"> </w:t>
      </w:r>
      <w:r w:rsidR="00DB25E6" w:rsidRPr="00C122CF">
        <w:rPr>
          <w:rFonts w:ascii="Arial" w:eastAsia="Times New Roman" w:hAnsi="Arial" w:cs="Arial"/>
          <w:b/>
          <w:color w:val="7030A0"/>
          <w:sz w:val="24"/>
          <w:szCs w:val="24"/>
          <w:lang w:eastAsia="pl-PL"/>
        </w:rPr>
        <w:t>(jeżeli dotyczy)</w:t>
      </w:r>
    </w:p>
    <w:p w:rsidR="005306BB" w:rsidRPr="00DB25E6" w:rsidRDefault="005306BB" w:rsidP="002F512D">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 5</w:t>
      </w:r>
      <w:r w:rsidRPr="00DB25E6">
        <w:rPr>
          <w:rFonts w:ascii="Arial" w:eastAsia="Times New Roman" w:hAnsi="Arial" w:cs="Arial"/>
          <w:sz w:val="24"/>
          <w:szCs w:val="24"/>
          <w:lang w:eastAsia="pl-PL"/>
        </w:rPr>
        <w:tab/>
        <w:t>Wzór umowy</w:t>
      </w:r>
    </w:p>
    <w:p w:rsidR="005306BB" w:rsidRPr="00226909" w:rsidRDefault="005306BB"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6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p>
    <w:p w:rsidR="00E67F06" w:rsidRPr="00226909" w:rsidRDefault="00E67F06"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E017CF" w:rsidRPr="00226909">
        <w:rPr>
          <w:rFonts w:ascii="Arial" w:eastAsia="Times New Roman" w:hAnsi="Arial" w:cs="Arial"/>
          <w:sz w:val="24"/>
          <w:szCs w:val="24"/>
          <w:lang w:eastAsia="pl-PL"/>
        </w:rPr>
        <w:t>7</w:t>
      </w:r>
      <w:r w:rsidRPr="00226909">
        <w:rPr>
          <w:rFonts w:ascii="Arial" w:eastAsia="Times New Roman" w:hAnsi="Arial" w:cs="Arial"/>
          <w:sz w:val="24"/>
          <w:szCs w:val="24"/>
          <w:lang w:eastAsia="pl-PL"/>
        </w:rPr>
        <w:tab/>
        <w:t xml:space="preserve">Wykaz </w:t>
      </w:r>
      <w:r w:rsidR="00226909" w:rsidRPr="00226909">
        <w:rPr>
          <w:rFonts w:ascii="Arial" w:eastAsia="Times New Roman" w:hAnsi="Arial" w:cs="Arial"/>
          <w:sz w:val="24"/>
          <w:szCs w:val="24"/>
          <w:lang w:eastAsia="pl-PL"/>
        </w:rPr>
        <w:t>usług</w:t>
      </w:r>
    </w:p>
    <w:p w:rsidR="00226909" w:rsidRPr="00226909" w:rsidRDefault="00226909"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8 </w:t>
      </w:r>
      <w:r w:rsidRPr="00226909">
        <w:rPr>
          <w:rFonts w:ascii="Arial" w:eastAsia="Times New Roman" w:hAnsi="Arial" w:cs="Arial"/>
          <w:sz w:val="24"/>
          <w:szCs w:val="24"/>
          <w:lang w:eastAsia="pl-PL"/>
        </w:rPr>
        <w:tab/>
        <w:t>Wykaz osób</w:t>
      </w:r>
    </w:p>
    <w:p w:rsidR="005A235D" w:rsidRPr="00DB41BA" w:rsidRDefault="005A235D" w:rsidP="002F512D">
      <w:pPr>
        <w:spacing w:line="276" w:lineRule="auto"/>
        <w:ind w:left="1440" w:hanging="1440"/>
        <w:rPr>
          <w:rFonts w:ascii="Arial" w:hAnsi="Arial" w:cs="Arial"/>
          <w:b/>
          <w:bCs/>
          <w:color w:val="FF0000"/>
          <w:sz w:val="24"/>
          <w:szCs w:val="24"/>
        </w:rPr>
      </w:pPr>
    </w:p>
    <w:sectPr w:rsidR="005A235D" w:rsidRPr="00DB41BA"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F0" w:rsidRDefault="00C830F0" w:rsidP="007217FD">
      <w:r>
        <w:separator/>
      </w:r>
    </w:p>
  </w:endnote>
  <w:endnote w:type="continuationSeparator" w:id="0">
    <w:p w:rsidR="00C830F0" w:rsidRDefault="00C830F0"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DD54C9" w:rsidRPr="00284DCA" w:rsidRDefault="00DD54C9"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DD7ADF">
          <w:rPr>
            <w:rFonts w:ascii="Arial" w:eastAsiaTheme="majorEastAsia" w:hAnsi="Arial" w:cs="Arial"/>
            <w:sz w:val="20"/>
            <w:szCs w:val="28"/>
          </w:rPr>
          <w:t>2</w:t>
        </w:r>
        <w:r>
          <w:rPr>
            <w:rFonts w:ascii="Arial" w:eastAsiaTheme="majorEastAsia" w:hAnsi="Arial" w:cs="Arial"/>
            <w:sz w:val="20"/>
            <w:szCs w:val="28"/>
          </w:rPr>
          <w:t>.2023</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4B0283" w:rsidRPr="004B0283">
          <w:rPr>
            <w:rFonts w:ascii="Arial" w:eastAsiaTheme="majorEastAsia" w:hAnsi="Arial" w:cs="Arial"/>
            <w:noProof/>
            <w:sz w:val="20"/>
          </w:rPr>
          <w:t>2</w:t>
        </w:r>
        <w:r w:rsidRPr="005306BB">
          <w:rPr>
            <w:rFonts w:ascii="Arial" w:eastAsiaTheme="majorEastAsia" w:hAnsi="Arial" w:cs="Arial"/>
            <w:sz w:val="20"/>
          </w:rPr>
          <w:fldChar w:fldCharType="end"/>
        </w:r>
      </w:p>
    </w:sdtContent>
  </w:sdt>
  <w:p w:rsidR="00DD54C9" w:rsidRDefault="00DD5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F0" w:rsidRDefault="00C830F0" w:rsidP="007217FD">
      <w:r>
        <w:separator/>
      </w:r>
    </w:p>
  </w:footnote>
  <w:footnote w:type="continuationSeparator" w:id="0">
    <w:p w:rsidR="00C830F0" w:rsidRDefault="00C830F0"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4"/>
  </w:num>
  <w:num w:numId="5">
    <w:abstractNumId w:val="7"/>
  </w:num>
  <w:num w:numId="6">
    <w:abstractNumId w:val="6"/>
  </w:num>
  <w:num w:numId="7">
    <w:abstractNumId w:val="48"/>
  </w:num>
  <w:num w:numId="8">
    <w:abstractNumId w:val="13"/>
  </w:num>
  <w:num w:numId="9">
    <w:abstractNumId w:val="8"/>
  </w:num>
  <w:num w:numId="10">
    <w:abstractNumId w:val="10"/>
  </w:num>
  <w:num w:numId="11">
    <w:abstractNumId w:val="11"/>
  </w:num>
  <w:num w:numId="12">
    <w:abstractNumId w:val="45"/>
  </w:num>
  <w:num w:numId="13">
    <w:abstractNumId w:val="44"/>
  </w:num>
  <w:num w:numId="14">
    <w:abstractNumId w:val="5"/>
  </w:num>
  <w:num w:numId="15">
    <w:abstractNumId w:val="38"/>
  </w:num>
  <w:num w:numId="16">
    <w:abstractNumId w:val="30"/>
  </w:num>
  <w:num w:numId="17">
    <w:abstractNumId w:val="53"/>
  </w:num>
  <w:num w:numId="18">
    <w:abstractNumId w:val="19"/>
  </w:num>
  <w:num w:numId="19">
    <w:abstractNumId w:val="35"/>
  </w:num>
  <w:num w:numId="20">
    <w:abstractNumId w:val="4"/>
  </w:num>
  <w:num w:numId="21">
    <w:abstractNumId w:val="3"/>
  </w:num>
  <w:num w:numId="22">
    <w:abstractNumId w:val="1"/>
  </w:num>
  <w:num w:numId="23">
    <w:abstractNumId w:val="52"/>
  </w:num>
  <w:num w:numId="24">
    <w:abstractNumId w:val="31"/>
  </w:num>
  <w:num w:numId="25">
    <w:abstractNumId w:val="46"/>
  </w:num>
  <w:num w:numId="26">
    <w:abstractNumId w:val="29"/>
  </w:num>
  <w:num w:numId="27">
    <w:abstractNumId w:val="42"/>
  </w:num>
  <w:num w:numId="28">
    <w:abstractNumId w:val="24"/>
  </w:num>
  <w:num w:numId="29">
    <w:abstractNumId w:val="37"/>
  </w:num>
  <w:num w:numId="30">
    <w:abstractNumId w:val="17"/>
  </w:num>
  <w:num w:numId="31">
    <w:abstractNumId w:val="28"/>
  </w:num>
  <w:num w:numId="32">
    <w:abstractNumId w:val="49"/>
  </w:num>
  <w:num w:numId="33">
    <w:abstractNumId w:val="39"/>
  </w:num>
  <w:num w:numId="34">
    <w:abstractNumId w:val="26"/>
  </w:num>
  <w:num w:numId="35">
    <w:abstractNumId w:val="41"/>
  </w:num>
  <w:num w:numId="36">
    <w:abstractNumId w:val="15"/>
  </w:num>
  <w:num w:numId="37">
    <w:abstractNumId w:val="12"/>
  </w:num>
  <w:num w:numId="38">
    <w:abstractNumId w:val="51"/>
  </w:num>
  <w:num w:numId="39">
    <w:abstractNumId w:val="43"/>
  </w:num>
  <w:num w:numId="40">
    <w:abstractNumId w:val="34"/>
  </w:num>
  <w:num w:numId="41">
    <w:abstractNumId w:val="40"/>
  </w:num>
  <w:num w:numId="42">
    <w:abstractNumId w:val="50"/>
  </w:num>
  <w:num w:numId="43">
    <w:abstractNumId w:val="36"/>
  </w:num>
  <w:num w:numId="44">
    <w:abstractNumId w:val="33"/>
  </w:num>
  <w:num w:numId="45">
    <w:abstractNumId w:val="14"/>
  </w:num>
  <w:num w:numId="46">
    <w:abstractNumId w:val="27"/>
  </w:num>
  <w:num w:numId="47">
    <w:abstractNumId w:val="18"/>
  </w:num>
  <w:num w:numId="48">
    <w:abstractNumId w:val="47"/>
  </w:num>
  <w:num w:numId="49">
    <w:abstractNumId w:val="21"/>
  </w:num>
  <w:num w:numId="50">
    <w:abstractNumId w:val="23"/>
  </w:num>
  <w:num w:numId="51">
    <w:abstractNumId w:val="2"/>
  </w:num>
  <w:num w:numId="52">
    <w:abstractNumId w:val="20"/>
  </w:num>
  <w:num w:numId="53">
    <w:abstractNumId w:val="9"/>
  </w:num>
  <w:num w:numId="54">
    <w:abstractNumId w:val="16"/>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95CC7"/>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C89"/>
    <w:rsid w:val="00963373"/>
    <w:rsid w:val="0096620D"/>
    <w:rsid w:val="0096638F"/>
    <w:rsid w:val="00966FF9"/>
    <w:rsid w:val="0096701D"/>
    <w:rsid w:val="00977393"/>
    <w:rsid w:val="009804EC"/>
    <w:rsid w:val="00980577"/>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16C0-27DF-4044-9E97-B67A93FA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8523</Words>
  <Characters>51138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4</cp:revision>
  <cp:lastPrinted>2023-02-02T06:42:00Z</cp:lastPrinted>
  <dcterms:created xsi:type="dcterms:W3CDTF">2023-01-25T13:33:00Z</dcterms:created>
  <dcterms:modified xsi:type="dcterms:W3CDTF">2023-02-02T06:43:00Z</dcterms:modified>
</cp:coreProperties>
</file>