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F83ED9">
        <w:rPr>
          <w:rFonts w:ascii="Times New Roman" w:hAnsi="Times New Roman" w:cs="Times New Roman"/>
          <w:b/>
          <w:color w:val="000000"/>
        </w:rPr>
        <w:t>5</w:t>
      </w:r>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896506">
        <w:rPr>
          <w:color w:val="000000"/>
          <w:sz w:val="22"/>
          <w:szCs w:val="22"/>
          <w:lang w:eastAsia="pl-PL"/>
        </w:rPr>
        <w:t>1</w:t>
      </w:r>
      <w:r w:rsidR="00B8197D">
        <w:rPr>
          <w:color w:val="000000"/>
          <w:sz w:val="22"/>
          <w:szCs w:val="22"/>
          <w:lang w:eastAsia="pl-PL"/>
        </w:rPr>
        <w:t>3</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302F1A">
      <w:pPr>
        <w:pStyle w:val="Tekstpodstawowy21"/>
        <w:numPr>
          <w:ilvl w:val="0"/>
          <w:numId w:val="36"/>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476366" w:rsidRPr="007F1895" w:rsidRDefault="007A492B" w:rsidP="00476366">
      <w:pPr>
        <w:jc w:val="both"/>
        <w:rPr>
          <w:b/>
          <w:bCs/>
        </w:rPr>
      </w:pPr>
      <w:r w:rsidRPr="007A492B">
        <w:rPr>
          <w:b/>
          <w:shd w:val="clear" w:color="auto" w:fill="FFFFFF"/>
        </w:rPr>
        <w:t>Przebudowa i rozbudowa ze zmianą sposobu użytkowania budynków UŁ na potrzeby Domu Seniora Uniwersytetu Łódzkiego</w:t>
      </w:r>
      <w:r w:rsidR="00476366" w:rsidRPr="007F1895">
        <w:rPr>
          <w:b/>
          <w:bCs/>
        </w:rPr>
        <w:t>.</w:t>
      </w:r>
    </w:p>
    <w:p w:rsidR="008F7A05" w:rsidRPr="00A23DC2" w:rsidRDefault="008F7A05" w:rsidP="008F7A05">
      <w:pPr>
        <w:pStyle w:val="Akapitzlist"/>
        <w:spacing w:after="0"/>
        <w:ind w:left="720"/>
        <w:jc w:val="both"/>
        <w:rPr>
          <w:rFonts w:ascii="Times New Roman" w:hAnsi="Times New Roman" w:cs="Times New Roman"/>
          <w:b/>
          <w:bCs/>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302F1A">
      <w:pPr>
        <w:numPr>
          <w:ilvl w:val="0"/>
          <w:numId w:val="2"/>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302F1A">
      <w:pPr>
        <w:numPr>
          <w:ilvl w:val="1"/>
          <w:numId w:val="10"/>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1D0CD7" w:rsidRPr="00A23DC2">
        <w:rPr>
          <w:sz w:val="22"/>
          <w:szCs w:val="22"/>
        </w:rPr>
        <w:t xml:space="preserve">wraz z </w:t>
      </w:r>
      <w:proofErr w:type="spellStart"/>
      <w:r w:rsidR="001D0CD7" w:rsidRPr="00A23DC2">
        <w:rPr>
          <w:sz w:val="22"/>
          <w:szCs w:val="22"/>
        </w:rPr>
        <w:t>wył</w:t>
      </w:r>
      <w:r w:rsidR="005864F9">
        <w:rPr>
          <w:sz w:val="22"/>
          <w:szCs w:val="22"/>
        </w:rPr>
        <w:t>ą</w:t>
      </w:r>
      <w:r w:rsidR="001D0CD7" w:rsidRPr="00A23DC2">
        <w:rPr>
          <w:sz w:val="22"/>
          <w:szCs w:val="22"/>
        </w:rPr>
        <w:t>czeniami</w:t>
      </w:r>
      <w:proofErr w:type="spellEnd"/>
      <w:r w:rsidR="001D0CD7" w:rsidRPr="00A23DC2">
        <w:rPr>
          <w:sz w:val="22"/>
          <w:szCs w:val="22"/>
        </w:rPr>
        <w:t xml:space="preserve"> określonymi w SIWZ</w:t>
      </w:r>
    </w:p>
    <w:p w:rsidR="00505405" w:rsidRPr="00A23DC2" w:rsidRDefault="00EF14EB" w:rsidP="00302F1A">
      <w:pPr>
        <w:numPr>
          <w:ilvl w:val="1"/>
          <w:numId w:val="10"/>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F746E1" w:rsidRDefault="00F746E1" w:rsidP="008F7A05">
      <w:pPr>
        <w:pStyle w:val="Tekstpodstawowy21"/>
        <w:spacing w:line="276" w:lineRule="auto"/>
        <w:rPr>
          <w:sz w:val="22"/>
          <w:szCs w:val="22"/>
        </w:rPr>
      </w:pPr>
      <w:r w:rsidRPr="00A23DC2">
        <w:rPr>
          <w:sz w:val="22"/>
          <w:szCs w:val="22"/>
        </w:rPr>
        <w:t>Wykonawca będzie prowadził budowę zasilając urządzenia z własnego agregatu prądotwórczego do czasu wykonania przyłącza elektrycznego i wykonania rozdzielni głównej w budynku.</w:t>
      </w:r>
    </w:p>
    <w:p w:rsidR="00823D3C" w:rsidRPr="00A23DC2" w:rsidRDefault="00823D3C" w:rsidP="008F7A05">
      <w:pPr>
        <w:pStyle w:val="Tekstpodstawowy21"/>
        <w:spacing w:line="276" w:lineRule="auto"/>
        <w:rPr>
          <w:sz w:val="22"/>
          <w:szCs w:val="22"/>
        </w:rPr>
      </w:pP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505405" w:rsidRDefault="00292DD4" w:rsidP="008F7A05">
      <w:pPr>
        <w:jc w:val="center"/>
        <w:rPr>
          <w:b/>
          <w:caps/>
          <w:sz w:val="22"/>
          <w:szCs w:val="22"/>
          <w:lang w:eastAsia="pl-PL"/>
        </w:rPr>
      </w:pPr>
      <w:r w:rsidRPr="00A23DC2">
        <w:rPr>
          <w:b/>
          <w:caps/>
          <w:sz w:val="22"/>
          <w:szCs w:val="22"/>
          <w:lang w:eastAsia="pl-PL"/>
        </w:rPr>
        <w:t>Termin realizacji</w:t>
      </w:r>
    </w:p>
    <w:p w:rsidR="00476366" w:rsidRPr="00A23DC2" w:rsidRDefault="00476366" w:rsidP="008F7A05">
      <w:pPr>
        <w:jc w:val="center"/>
        <w:rPr>
          <w:b/>
          <w:caps/>
          <w:sz w:val="22"/>
          <w:szCs w:val="22"/>
          <w:lang w:eastAsia="pl-PL"/>
        </w:rPr>
      </w:pPr>
    </w:p>
    <w:p w:rsidR="00823D3C" w:rsidRDefault="00823D3C" w:rsidP="00823D3C">
      <w:pPr>
        <w:pStyle w:val="BodyTextIndentZnak"/>
        <w:numPr>
          <w:ilvl w:val="3"/>
          <w:numId w:val="2"/>
        </w:numPr>
        <w:spacing w:line="276" w:lineRule="auto"/>
        <w:ind w:left="426"/>
        <w:rPr>
          <w:rFonts w:ascii="Times New Roman" w:hAnsi="Times New Roman" w:cs="Times New Roman"/>
          <w:sz w:val="22"/>
          <w:szCs w:val="22"/>
          <w:lang w:eastAsia="pl-PL"/>
        </w:rPr>
      </w:pPr>
      <w:r w:rsidRPr="00823D3C">
        <w:rPr>
          <w:rFonts w:ascii="Times New Roman" w:hAnsi="Times New Roman" w:cs="Times New Roman"/>
          <w:sz w:val="22"/>
          <w:szCs w:val="22"/>
        </w:rPr>
        <w:t xml:space="preserve">Wszelkie prace objęte przedmiotem zamówienia powinny być zrealizowane w okresie </w:t>
      </w:r>
      <w:r>
        <w:rPr>
          <w:rFonts w:ascii="Times New Roman" w:hAnsi="Times New Roman" w:cs="Times New Roman"/>
          <w:sz w:val="22"/>
          <w:szCs w:val="22"/>
        </w:rPr>
        <w:br/>
      </w:r>
      <w:r w:rsidRPr="00823D3C">
        <w:rPr>
          <w:rFonts w:ascii="Times New Roman" w:hAnsi="Times New Roman" w:cs="Times New Roman"/>
          <w:sz w:val="22"/>
          <w:szCs w:val="22"/>
        </w:rPr>
        <w:t xml:space="preserve">od </w:t>
      </w:r>
      <w:r w:rsidR="0038590C">
        <w:rPr>
          <w:rFonts w:ascii="Times New Roman" w:hAnsi="Times New Roman" w:cs="Times New Roman"/>
          <w:sz w:val="22"/>
          <w:szCs w:val="22"/>
        </w:rPr>
        <w:t>13</w:t>
      </w:r>
      <w:r w:rsidRPr="00823D3C">
        <w:rPr>
          <w:rFonts w:ascii="Times New Roman" w:hAnsi="Times New Roman" w:cs="Times New Roman"/>
          <w:sz w:val="22"/>
          <w:szCs w:val="22"/>
        </w:rPr>
        <w:t>.07.2020 r</w:t>
      </w:r>
      <w:r>
        <w:rPr>
          <w:rFonts w:ascii="Times New Roman" w:hAnsi="Times New Roman" w:cs="Times New Roman"/>
          <w:sz w:val="22"/>
          <w:szCs w:val="22"/>
        </w:rPr>
        <w:t>.</w:t>
      </w:r>
      <w:r w:rsidRPr="00823D3C">
        <w:rPr>
          <w:rFonts w:ascii="Times New Roman" w:hAnsi="Times New Roman" w:cs="Times New Roman"/>
          <w:sz w:val="22"/>
          <w:szCs w:val="22"/>
        </w:rPr>
        <w:t xml:space="preserve"> do 3</w:t>
      </w:r>
      <w:r w:rsidR="0038590C">
        <w:rPr>
          <w:rFonts w:ascii="Times New Roman" w:hAnsi="Times New Roman" w:cs="Times New Roman"/>
          <w:sz w:val="22"/>
          <w:szCs w:val="22"/>
        </w:rPr>
        <w:t>1</w:t>
      </w:r>
      <w:r w:rsidRPr="00823D3C">
        <w:rPr>
          <w:rFonts w:ascii="Times New Roman" w:hAnsi="Times New Roman" w:cs="Times New Roman"/>
          <w:sz w:val="22"/>
          <w:szCs w:val="22"/>
        </w:rPr>
        <w:t>.</w:t>
      </w:r>
      <w:r w:rsidR="0038590C">
        <w:rPr>
          <w:rFonts w:ascii="Times New Roman" w:hAnsi="Times New Roman" w:cs="Times New Roman"/>
          <w:sz w:val="22"/>
          <w:szCs w:val="22"/>
        </w:rPr>
        <w:t>12</w:t>
      </w:r>
      <w:r w:rsidRPr="00823D3C">
        <w:rPr>
          <w:rFonts w:ascii="Times New Roman" w:hAnsi="Times New Roman" w:cs="Times New Roman"/>
          <w:sz w:val="22"/>
          <w:szCs w:val="22"/>
        </w:rPr>
        <w:t>.2021 r.</w:t>
      </w:r>
    </w:p>
    <w:p w:rsidR="00505405" w:rsidRDefault="00505405" w:rsidP="00823D3C">
      <w:pPr>
        <w:pStyle w:val="BodyTextIndentZnak"/>
        <w:numPr>
          <w:ilvl w:val="3"/>
          <w:numId w:val="2"/>
        </w:numPr>
        <w:spacing w:line="276" w:lineRule="auto"/>
        <w:ind w:left="426"/>
        <w:rPr>
          <w:rFonts w:ascii="Times New Roman" w:hAnsi="Times New Roman" w:cs="Times New Roman"/>
          <w:sz w:val="22"/>
          <w:szCs w:val="22"/>
          <w:lang w:eastAsia="pl-PL"/>
        </w:rPr>
      </w:pPr>
      <w:r w:rsidRPr="00823D3C">
        <w:rPr>
          <w:rFonts w:ascii="Times New Roman" w:hAnsi="Times New Roman" w:cs="Times New Roman"/>
          <w:sz w:val="22"/>
          <w:szCs w:val="22"/>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rsidR="00505405" w:rsidRPr="00823D3C" w:rsidRDefault="00505405" w:rsidP="00823D3C">
      <w:pPr>
        <w:pStyle w:val="BodyTextIndentZnak"/>
        <w:numPr>
          <w:ilvl w:val="3"/>
          <w:numId w:val="2"/>
        </w:numPr>
        <w:spacing w:line="276" w:lineRule="auto"/>
        <w:ind w:left="426"/>
        <w:rPr>
          <w:rFonts w:ascii="Times New Roman" w:hAnsi="Times New Roman" w:cs="Times New Roman"/>
          <w:sz w:val="22"/>
          <w:szCs w:val="22"/>
          <w:lang w:eastAsia="pl-PL"/>
        </w:rPr>
      </w:pPr>
      <w:r w:rsidRPr="00823D3C">
        <w:rPr>
          <w:rFonts w:ascii="Times New Roman" w:hAnsi="Times New Roman" w:cs="Times New Roman"/>
          <w:sz w:val="22"/>
          <w:szCs w:val="22"/>
          <w:lang w:eastAsia="pl-PL"/>
        </w:rPr>
        <w:t xml:space="preserve">Zamawiający dopuszcza możliwość przedłużenia realizacji umowy lub jej poszczególnych części w sytuacjach opisanych </w:t>
      </w:r>
      <w:r w:rsidR="004224CD" w:rsidRPr="00823D3C">
        <w:rPr>
          <w:rFonts w:ascii="Times New Roman" w:hAnsi="Times New Roman" w:cs="Times New Roman"/>
          <w:color w:val="000000"/>
          <w:sz w:val="22"/>
          <w:szCs w:val="22"/>
          <w:lang w:eastAsia="pl-PL"/>
        </w:rPr>
        <w:t>w § 21</w:t>
      </w:r>
      <w:r w:rsidR="00BD1214" w:rsidRPr="00823D3C">
        <w:rPr>
          <w:rFonts w:ascii="Times New Roman" w:hAnsi="Times New Roman" w:cs="Times New Roman"/>
          <w:color w:val="000000"/>
          <w:sz w:val="22"/>
          <w:szCs w:val="22"/>
          <w:lang w:eastAsia="pl-PL"/>
        </w:rPr>
        <w:t xml:space="preserve"> umowy</w:t>
      </w:r>
      <w:r w:rsidR="000B64AD" w:rsidRPr="00823D3C">
        <w:rPr>
          <w:rFonts w:ascii="Times New Roman" w:hAnsi="Times New Roman" w:cs="Times New Roman"/>
          <w:color w:val="000000"/>
          <w:sz w:val="22"/>
          <w:szCs w:val="22"/>
          <w:lang w:eastAsia="pl-PL"/>
        </w:rPr>
        <w:t>.</w:t>
      </w:r>
    </w:p>
    <w:p w:rsidR="00823D3C" w:rsidRPr="00823D3C" w:rsidRDefault="00823D3C" w:rsidP="00823D3C">
      <w:pPr>
        <w:pStyle w:val="BodyTextIndentZnak"/>
        <w:spacing w:line="276" w:lineRule="auto"/>
        <w:ind w:left="426"/>
        <w:rPr>
          <w:rFonts w:ascii="Times New Roman" w:hAnsi="Times New Roman" w:cs="Times New Roman"/>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lastRenderedPageBreak/>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302F1A">
      <w:pPr>
        <w:numPr>
          <w:ilvl w:val="0"/>
          <w:numId w:val="20"/>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1624"/>
        <w:gridCol w:w="1511"/>
        <w:gridCol w:w="1855"/>
      </w:tblGrid>
      <w:tr w:rsidR="00476366" w:rsidRPr="004D2260" w:rsidTr="006E30DC">
        <w:trPr>
          <w:trHeight w:val="172"/>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Przedmiot zamówienia</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Cena netto w zł</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 xml:space="preserve">VAT  w </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napToGrid w:val="0"/>
              <w:spacing w:line="276" w:lineRule="auto"/>
              <w:jc w:val="center"/>
              <w:rPr>
                <w:b/>
                <w:bCs/>
                <w:sz w:val="22"/>
                <w:szCs w:val="22"/>
              </w:rPr>
            </w:pPr>
            <w:r w:rsidRPr="004D2260">
              <w:rPr>
                <w:b/>
                <w:bCs/>
                <w:sz w:val="22"/>
                <w:szCs w:val="22"/>
              </w:rPr>
              <w:t>Cena brutto w zł</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(kol. 2 + (kol. 2 x kol. 3)</w:t>
            </w:r>
          </w:p>
        </w:tc>
      </w:tr>
      <w:tr w:rsidR="00476366" w:rsidRPr="004D2260" w:rsidTr="006E30DC">
        <w:trPr>
          <w:trHeight w:val="287"/>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3.</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4.</w:t>
            </w: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667F62" w:rsidRDefault="00476366" w:rsidP="006E30DC">
            <w:pPr>
              <w:suppressAutoHyphens w:val="0"/>
              <w:rPr>
                <w:sz w:val="22"/>
                <w:szCs w:val="22"/>
                <w:lang w:eastAsia="pl-PL"/>
              </w:rPr>
            </w:pPr>
            <w:r w:rsidRPr="00667F62">
              <w:rPr>
                <w:sz w:val="22"/>
                <w:szCs w:val="22"/>
                <w:lang w:eastAsia="pl-PL"/>
              </w:rPr>
              <w:t>Roboty budowlano-instalacyjne + urządzenia</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5864F9"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tcPr>
          <w:p w:rsidR="005864F9" w:rsidRPr="00667F62" w:rsidRDefault="005864F9" w:rsidP="006E30DC">
            <w:pPr>
              <w:suppressAutoHyphens w:val="0"/>
              <w:rPr>
                <w:sz w:val="22"/>
                <w:szCs w:val="22"/>
                <w:lang w:eastAsia="pl-PL"/>
              </w:rPr>
            </w:pPr>
            <w:r w:rsidRPr="00667F62">
              <w:rPr>
                <w:sz w:val="22"/>
                <w:szCs w:val="22"/>
                <w:lang w:eastAsia="pl-PL"/>
              </w:rPr>
              <w:t>Roboty zewnętrzne i drogowe</w:t>
            </w:r>
          </w:p>
        </w:tc>
        <w:tc>
          <w:tcPr>
            <w:tcW w:w="1624" w:type="dxa"/>
            <w:tcBorders>
              <w:top w:val="single" w:sz="4" w:space="0" w:color="auto"/>
              <w:left w:val="single" w:sz="4" w:space="0" w:color="auto"/>
              <w:bottom w:val="single" w:sz="4" w:space="0" w:color="auto"/>
              <w:right w:val="single" w:sz="4" w:space="0" w:color="auto"/>
            </w:tcBorders>
          </w:tcPr>
          <w:p w:rsidR="005864F9" w:rsidRPr="004D2260" w:rsidRDefault="005864F9"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5864F9" w:rsidRPr="004D2260" w:rsidRDefault="005864F9"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5864F9" w:rsidRPr="004D2260" w:rsidRDefault="005864F9"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667F62" w:rsidRDefault="00476366" w:rsidP="006E30DC">
            <w:pPr>
              <w:suppressAutoHyphens w:val="0"/>
              <w:rPr>
                <w:sz w:val="22"/>
                <w:szCs w:val="22"/>
                <w:lang w:eastAsia="pl-PL"/>
              </w:rPr>
            </w:pPr>
            <w:r w:rsidRPr="00667F62">
              <w:rPr>
                <w:sz w:val="22"/>
                <w:szCs w:val="22"/>
                <w:lang w:eastAsia="pl-PL"/>
              </w:rPr>
              <w:t>Serwis urządzeń w okresie gwarancji na okres lat……..</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jc w:val="right"/>
              <w:rPr>
                <w:b/>
                <w:sz w:val="22"/>
                <w:szCs w:val="22"/>
                <w:lang w:eastAsia="pl-PL"/>
              </w:rPr>
            </w:pPr>
            <w:r w:rsidRPr="004D2260">
              <w:rPr>
                <w:b/>
                <w:sz w:val="22"/>
                <w:szCs w:val="22"/>
                <w:lang w:eastAsia="pl-PL"/>
              </w:rPr>
              <w:t>Razem zł</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b/>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r>
      <w:tr w:rsidR="00476366" w:rsidRPr="004D2260" w:rsidTr="006E30DC">
        <w:trPr>
          <w:cantSplit/>
          <w:trHeight w:val="258"/>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spacing w:line="360" w:lineRule="auto"/>
              <w:rPr>
                <w:sz w:val="22"/>
                <w:szCs w:val="22"/>
                <w:lang w:eastAsia="pl-PL"/>
              </w:rPr>
            </w:pPr>
            <w:r w:rsidRPr="004D2260">
              <w:rPr>
                <w:sz w:val="22"/>
                <w:szCs w:val="22"/>
                <w:lang w:eastAsia="pl-PL"/>
              </w:rPr>
              <w:t>słownie  RAZEM brutto:</w:t>
            </w:r>
          </w:p>
        </w:tc>
        <w:tc>
          <w:tcPr>
            <w:tcW w:w="4990" w:type="dxa"/>
            <w:gridSpan w:val="3"/>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Default="00621608" w:rsidP="008F7A05">
      <w:pPr>
        <w:jc w:val="both"/>
        <w:rPr>
          <w:bCs/>
          <w:sz w:val="22"/>
          <w:szCs w:val="22"/>
          <w:lang w:eastAsia="pl-PL"/>
        </w:rPr>
      </w:pPr>
    </w:p>
    <w:p w:rsidR="00221F0D" w:rsidRPr="00737839" w:rsidRDefault="00221F0D" w:rsidP="00221F0D">
      <w:pPr>
        <w:pStyle w:val="BodyTextIndentZnak"/>
        <w:tabs>
          <w:tab w:val="left" w:pos="567"/>
        </w:tabs>
        <w:spacing w:line="240" w:lineRule="auto"/>
        <w:ind w:left="0"/>
        <w:rPr>
          <w:rFonts w:ascii="Tahoma" w:eastAsia="Calibri" w:hAnsi="Tahoma" w:cs="Tahoma"/>
          <w:szCs w:val="20"/>
        </w:rPr>
      </w:pPr>
      <w:r w:rsidRPr="00737839">
        <w:rPr>
          <w:rFonts w:ascii="Tahoma" w:hAnsi="Tahoma" w:cs="Tahoma"/>
          <w:b/>
        </w:rPr>
        <w:t xml:space="preserve">Cena za serwis urządzeń </w:t>
      </w:r>
      <w:r w:rsidRPr="00737839">
        <w:rPr>
          <w:rFonts w:ascii="Tahoma" w:hAnsi="Tahoma" w:cs="Tahoma"/>
        </w:rPr>
        <w:t xml:space="preserve">obejmuje czynności serwisowe </w:t>
      </w:r>
      <w:r>
        <w:rPr>
          <w:rFonts w:ascii="Tahoma" w:hAnsi="Tahoma" w:cs="Tahoma"/>
        </w:rPr>
        <w:t xml:space="preserve">wynikające z DTR danego urządzenia (wraz z wymianą materiałów eksploatacyjnych) </w:t>
      </w:r>
      <w:r w:rsidRPr="00737839">
        <w:rPr>
          <w:rFonts w:ascii="Tahoma" w:hAnsi="Tahoma" w:cs="Tahoma"/>
        </w:rPr>
        <w:t>wykonywane 1 raz do roku</w:t>
      </w:r>
      <w:r w:rsidRPr="00737839">
        <w:rPr>
          <w:rFonts w:ascii="Tahoma" w:hAnsi="Tahoma" w:cs="Tahoma"/>
          <w:b/>
        </w:rPr>
        <w:t xml:space="preserve"> </w:t>
      </w:r>
      <w:r w:rsidRPr="00737839">
        <w:rPr>
          <w:rFonts w:ascii="Tahoma" w:hAnsi="Tahoma" w:cs="Tahoma"/>
        </w:rPr>
        <w:t xml:space="preserve">w oferowanym okresie gwarancji dla urządzeń, wskazanym w </w:t>
      </w:r>
      <w:r w:rsidRPr="00737839">
        <w:rPr>
          <w:rFonts w:ascii="Tahoma" w:hAnsi="Tahoma" w:cs="Tahoma"/>
          <w:szCs w:val="20"/>
          <w:lang w:eastAsia="pl-PL"/>
        </w:rPr>
        <w:t xml:space="preserve">§ 15 w </w:t>
      </w:r>
      <w:r w:rsidRPr="00737839">
        <w:rPr>
          <w:rFonts w:ascii="Tahoma" w:hAnsi="Tahoma" w:cs="Tahoma"/>
          <w:kern w:val="20"/>
          <w:szCs w:val="20"/>
        </w:rPr>
        <w:t>pkt. 1 Umowy</w:t>
      </w:r>
      <w:r w:rsidRPr="00737839">
        <w:rPr>
          <w:rFonts w:ascii="Tahoma" w:hAnsi="Tahoma" w:cs="Tahoma"/>
        </w:rPr>
        <w:t xml:space="preserve">. </w:t>
      </w:r>
      <w:r w:rsidRPr="00737839">
        <w:rPr>
          <w:rFonts w:ascii="Tahoma" w:eastAsia="Calibri" w:hAnsi="Tahoma" w:cs="Tahoma"/>
          <w:szCs w:val="20"/>
        </w:rPr>
        <w:t xml:space="preserve">Wszystkie czynności serwisowe urządzeń zainstalowanych w ramach realizacji zamówienia (centrale </w:t>
      </w:r>
      <w:r>
        <w:rPr>
          <w:rFonts w:ascii="Tahoma" w:eastAsia="Calibri" w:hAnsi="Tahoma" w:cs="Tahoma"/>
          <w:szCs w:val="20"/>
        </w:rPr>
        <w:t>wentylacyjne</w:t>
      </w:r>
      <w:r w:rsidRPr="00737839">
        <w:rPr>
          <w:rFonts w:ascii="Tahoma" w:eastAsia="Calibri" w:hAnsi="Tahoma" w:cs="Tahoma"/>
          <w:szCs w:val="20"/>
        </w:rPr>
        <w:t xml:space="preserve">, klimatyzatory, </w:t>
      </w:r>
      <w:r>
        <w:rPr>
          <w:rFonts w:ascii="Tahoma" w:eastAsia="Calibri" w:hAnsi="Tahoma" w:cs="Tahoma"/>
          <w:szCs w:val="20"/>
        </w:rPr>
        <w:t>winda</w:t>
      </w:r>
      <w:r w:rsidRPr="00737839">
        <w:rPr>
          <w:rFonts w:ascii="Tahoma" w:eastAsia="Calibri" w:hAnsi="Tahoma" w:cs="Tahoma"/>
          <w:szCs w:val="20"/>
        </w:rPr>
        <w:t>), wynikające z gwarancji i serwisu, łącznie z wymianą materiałów eksploatacyjnych i naturalnie zużywających się muszą zapewnić całkowitą sprawność urządzeń w trakcie ich eksploatacji.</w:t>
      </w:r>
    </w:p>
    <w:p w:rsidR="00221F0D" w:rsidRPr="00A23DC2" w:rsidRDefault="00221F0D" w:rsidP="008F7A05">
      <w:pPr>
        <w:jc w:val="both"/>
        <w:rPr>
          <w:bCs/>
          <w:sz w:val="22"/>
          <w:szCs w:val="22"/>
          <w:lang w:eastAsia="pl-PL"/>
        </w:rPr>
      </w:pPr>
    </w:p>
    <w:p w:rsidR="00505405" w:rsidRPr="00A23DC2" w:rsidRDefault="00505405" w:rsidP="00302F1A">
      <w:pPr>
        <w:numPr>
          <w:ilvl w:val="0"/>
          <w:numId w:val="20"/>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ogowego   i obsługi geodezyjnej w trakcie prowadzenia robót oraz inwentaryzacji powykonawczej.</w:t>
      </w:r>
      <w:r w:rsidRPr="00A23DC2">
        <w:rPr>
          <w:color w:val="FF0000"/>
          <w:sz w:val="22"/>
          <w:szCs w:val="22"/>
          <w:lang w:eastAsia="pl-PL"/>
        </w:rPr>
        <w:t xml:space="preserve"> </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302F1A">
      <w:pPr>
        <w:numPr>
          <w:ilvl w:val="0"/>
          <w:numId w:val="20"/>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583281" w:rsidRPr="009501F6" w:rsidRDefault="00583281" w:rsidP="00302F1A">
      <w:pPr>
        <w:numPr>
          <w:ilvl w:val="0"/>
          <w:numId w:val="20"/>
        </w:numPr>
        <w:suppressAutoHyphens w:val="0"/>
        <w:autoSpaceDE w:val="0"/>
        <w:ind w:left="357" w:hanging="357"/>
        <w:jc w:val="both"/>
        <w:rPr>
          <w:b/>
          <w:sz w:val="22"/>
          <w:szCs w:val="22"/>
          <w:lang w:eastAsia="pl-PL"/>
        </w:rPr>
      </w:pPr>
      <w:r w:rsidRPr="009501F6">
        <w:rPr>
          <w:kern w:val="20"/>
          <w:sz w:val="22"/>
          <w:szCs w:val="22"/>
        </w:rPr>
        <w:lastRenderedPageBreak/>
        <w:t>Wykonawca pokryje koszty energii elektrycznej, ciepła, wody i gazu zgodnie z odczytami liczników na podstawie faktur wystawionych przez Zamawiającego. W przypadku gdy Wykonawca nie ureguluje zapłaty w terminie wynikającym z wystawionej faktury, Zamawiający ma prawo potrącić zaległe kwoty z faktur za roboty budowlane.</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302F1A">
      <w:pPr>
        <w:numPr>
          <w:ilvl w:val="0"/>
          <w:numId w:val="12"/>
        </w:numPr>
        <w:suppressAutoHyphens w:val="0"/>
        <w:autoSpaceDE w:val="0"/>
        <w:jc w:val="both"/>
        <w:rPr>
          <w:sz w:val="22"/>
          <w:szCs w:val="22"/>
          <w:lang w:eastAsia="pl-PL"/>
        </w:rPr>
      </w:pPr>
      <w:r w:rsidRPr="00A23DC2">
        <w:rPr>
          <w:sz w:val="22"/>
          <w:szCs w:val="22"/>
          <w:lang w:eastAsia="pl-PL"/>
        </w:rPr>
        <w:t>protokolarne przekazanie Wykonawcy terenu robót  wraz z dziennikiem;</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302F1A">
      <w:pPr>
        <w:numPr>
          <w:ilvl w:val="0"/>
          <w:numId w:val="12"/>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302F1A">
      <w:pPr>
        <w:numPr>
          <w:ilvl w:val="0"/>
          <w:numId w:val="12"/>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302F1A">
      <w:pPr>
        <w:numPr>
          <w:ilvl w:val="0"/>
          <w:numId w:val="12"/>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ma obowiązek 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lastRenderedPageBreak/>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302F1A">
      <w:pPr>
        <w:numPr>
          <w:ilvl w:val="0"/>
          <w:numId w:val="18"/>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302F1A">
      <w:pPr>
        <w:numPr>
          <w:ilvl w:val="0"/>
          <w:numId w:val="9"/>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302F1A">
      <w:pPr>
        <w:numPr>
          <w:ilvl w:val="0"/>
          <w:numId w:val="9"/>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elektrycznych - </w:t>
      </w:r>
      <w:r w:rsidR="004A0AAE" w:rsidRPr="00A23DC2">
        <w:rPr>
          <w:sz w:val="22"/>
          <w:szCs w:val="22"/>
          <w:lang w:eastAsia="pl-PL"/>
        </w:rPr>
        <w:t xml:space="preserve"> ……………………………</w:t>
      </w:r>
      <w:r w:rsidR="005C3D35"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instalacyjnych - </w:t>
      </w:r>
      <w:r w:rsidR="004A0AAE" w:rsidRPr="00A23DC2">
        <w:rPr>
          <w:sz w:val="22"/>
          <w:szCs w:val="22"/>
          <w:lang w:eastAsia="pl-PL"/>
        </w:rPr>
        <w:t>……………………………</w:t>
      </w:r>
      <w:r w:rsidR="005C3D35" w:rsidRPr="00A23DC2">
        <w:rPr>
          <w:sz w:val="22"/>
          <w:szCs w:val="22"/>
          <w:lang w:eastAsia="pl-PL"/>
        </w:rPr>
        <w:t>.</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302F1A">
      <w:pPr>
        <w:pStyle w:val="pkt"/>
        <w:numPr>
          <w:ilvl w:val="0"/>
          <w:numId w:val="9"/>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302F1A">
      <w:pPr>
        <w:numPr>
          <w:ilvl w:val="0"/>
          <w:numId w:val="13"/>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302F1A">
      <w:pPr>
        <w:pStyle w:val="Akapitzlist"/>
        <w:numPr>
          <w:ilvl w:val="0"/>
          <w:numId w:val="13"/>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lastRenderedPageBreak/>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302F1A">
      <w:pPr>
        <w:pStyle w:val="Akapitzlist"/>
        <w:numPr>
          <w:ilvl w:val="0"/>
          <w:numId w:val="9"/>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instalacyjnych </w:t>
      </w:r>
      <w:r w:rsidRPr="00A23DC2">
        <w:rPr>
          <w:sz w:val="22"/>
          <w:szCs w:val="22"/>
          <w:lang w:eastAsia="pl-PL"/>
        </w:rPr>
        <w:t>………………………………………</w:t>
      </w:r>
      <w:r w:rsidR="008C2FFD"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elektrycznych </w:t>
      </w:r>
      <w:r w:rsidRPr="00A23DC2">
        <w:rPr>
          <w:sz w:val="22"/>
          <w:szCs w:val="22"/>
          <w:lang w:eastAsia="pl-PL"/>
        </w:rPr>
        <w:t>…………………………………………….</w:t>
      </w:r>
    </w:p>
    <w:p w:rsidR="00296E1A" w:rsidRPr="00A23DC2" w:rsidRDefault="00305103"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Wymagana jest obecność kierownika robót w trakcie wykonywania prac.</w:t>
      </w:r>
      <w:r w:rsidR="00A22B1B" w:rsidRPr="00A23DC2">
        <w:rPr>
          <w:rFonts w:ascii="Times New Roman" w:hAnsi="Times New Roman" w:cs="Times New Roman"/>
          <w:lang w:eastAsia="pl-PL"/>
        </w:rPr>
        <w:t xml:space="preserve"> </w:t>
      </w:r>
      <w:r w:rsidR="00296E1A" w:rsidRPr="00A23DC2">
        <w:rPr>
          <w:rFonts w:ascii="Times New Roman" w:hAnsi="Times New Roman" w:cs="Times New Roman"/>
          <w:lang w:eastAsia="pl-PL"/>
        </w:rPr>
        <w:t>W przypadku prowadzenia prac bez nadzoru kierownika danej branży, Zamawiający ma prawo wstrzymać wykonywanie robót.</w:t>
      </w:r>
      <w:r w:rsidR="00A75073" w:rsidRPr="00A23DC2">
        <w:rPr>
          <w:rFonts w:ascii="Times New Roman" w:hAnsi="Times New Roman" w:cs="Times New Roman"/>
          <w:lang w:eastAsia="pl-PL"/>
        </w:rPr>
        <w:t xml:space="preserve"> Roboty mogą być uruchomione dopiero wtedy, gdy kierownik robót odnotuje w dzienniku budowy swoją obecność</w:t>
      </w:r>
      <w:r w:rsidR="00646B50" w:rsidRPr="00A23DC2">
        <w:rPr>
          <w:rFonts w:ascii="Times New Roman" w:hAnsi="Times New Roman" w:cs="Times New Roman"/>
          <w:lang w:eastAsia="pl-PL"/>
        </w:rPr>
        <w:t>, a obecność zostanie potwierdzona przez inspektora nadzoru.</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302F1A">
      <w:pPr>
        <w:pStyle w:val="Tekstpodstawowy21"/>
        <w:numPr>
          <w:ilvl w:val="0"/>
          <w:numId w:val="9"/>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302F1A">
      <w:pPr>
        <w:pStyle w:val="Zwykytekst"/>
        <w:numPr>
          <w:ilvl w:val="0"/>
          <w:numId w:val="9"/>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302F1A">
      <w:pPr>
        <w:numPr>
          <w:ilvl w:val="0"/>
          <w:numId w:val="21"/>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896506">
        <w:rPr>
          <w:sz w:val="22"/>
          <w:szCs w:val="22"/>
          <w:lang w:eastAsia="pl-PL"/>
        </w:rPr>
        <w:t>11</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7600D" w:rsidRPr="00A23DC2" w:rsidRDefault="0087600D"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302F1A">
      <w:pPr>
        <w:numPr>
          <w:ilvl w:val="0"/>
          <w:numId w:val="30"/>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lastRenderedPageBreak/>
        <w:t>o podwykonawstwo o wartości mniejszej niż 0,5% wartości umowy. Wyłączenie nie dotyczy umów o podwykonawstwo o wartości większej niż 50.000 zł.</w:t>
      </w:r>
    </w:p>
    <w:p w:rsidR="00505405" w:rsidRPr="00A23DC2" w:rsidRDefault="00505405" w:rsidP="00302F1A">
      <w:pPr>
        <w:numPr>
          <w:ilvl w:val="0"/>
          <w:numId w:val="31"/>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302F1A">
      <w:pPr>
        <w:numPr>
          <w:ilvl w:val="0"/>
          <w:numId w:val="31"/>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 xml:space="preserve">w umowie o podwykonawstwo nie może być dłuższy niż </w:t>
      </w:r>
      <w:r w:rsidR="003908A8">
        <w:rPr>
          <w:sz w:val="22"/>
          <w:szCs w:val="22"/>
          <w:lang w:eastAsia="pl-PL"/>
        </w:rPr>
        <w:t>3</w:t>
      </w:r>
      <w:r w:rsidRPr="00A23DC2">
        <w:rPr>
          <w:sz w:val="22"/>
          <w:szCs w:val="22"/>
          <w:lang w:eastAsia="pl-PL"/>
        </w:rPr>
        <w:t>0 dni od dnia doręczenia wykonawcy, podwykonawcy lub dalszemu podwykonawcy faktury lub rachunku, potwierdzających wykonanie zleconej podwykonawcy lub dalszemu podwykonawcy dostawy, usługi lub roboty budowlanej.</w:t>
      </w:r>
    </w:p>
    <w:p w:rsidR="00505405"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302F1A">
      <w:pPr>
        <w:numPr>
          <w:ilvl w:val="0"/>
          <w:numId w:val="33"/>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302F1A">
      <w:pPr>
        <w:numPr>
          <w:ilvl w:val="0"/>
          <w:numId w:val="27"/>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302F1A">
      <w:pPr>
        <w:numPr>
          <w:ilvl w:val="0"/>
          <w:numId w:val="34"/>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87600D" w:rsidRDefault="00505405" w:rsidP="00302F1A">
      <w:pPr>
        <w:numPr>
          <w:ilvl w:val="0"/>
          <w:numId w:val="34"/>
        </w:numPr>
        <w:suppressAutoHyphens w:val="0"/>
        <w:jc w:val="both"/>
        <w:rPr>
          <w:b/>
          <w:bCs/>
          <w:sz w:val="22"/>
          <w:szCs w:val="22"/>
          <w:lang w:eastAsia="pl-PL"/>
        </w:rPr>
      </w:pPr>
      <w:r w:rsidRPr="00A23DC2">
        <w:rPr>
          <w:sz w:val="22"/>
          <w:szCs w:val="22"/>
          <w:lang w:eastAsia="pl-PL"/>
        </w:rPr>
        <w:t>w przypadku konieczności dokonania bezpośrednich zapłat na sumę większą niż 5% wartości umowy.</w:t>
      </w:r>
    </w:p>
    <w:p w:rsidR="0087600D" w:rsidRPr="00A23DC2" w:rsidRDefault="0087600D" w:rsidP="0087600D">
      <w:pPr>
        <w:suppressAutoHyphens w:val="0"/>
        <w:jc w:val="both"/>
        <w:rPr>
          <w:b/>
          <w:bCs/>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302F1A">
      <w:pPr>
        <w:numPr>
          <w:ilvl w:val="3"/>
          <w:numId w:val="3"/>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lastRenderedPageBreak/>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odbiór końcowy,</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302F1A">
      <w:pPr>
        <w:numPr>
          <w:ilvl w:val="0"/>
          <w:numId w:val="1"/>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302F1A">
      <w:pPr>
        <w:numPr>
          <w:ilvl w:val="0"/>
          <w:numId w:val="3"/>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302F1A">
      <w:pPr>
        <w:numPr>
          <w:ilvl w:val="0"/>
          <w:numId w:val="11"/>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lastRenderedPageBreak/>
        <w:t>Zamawiający zastrzega sobie prawo do odstąpienia od odbioru, w przypadku dwukrotnego przystąpienia do przeglądu zgłoszonych usuniętych wad i usterek w przypadku ich nie usunięcia przez Wykonawcę.</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924DD6" w:rsidRPr="00924DD6" w:rsidRDefault="00924DD6" w:rsidP="00924DD6">
      <w:pPr>
        <w:numPr>
          <w:ilvl w:val="0"/>
          <w:numId w:val="3"/>
        </w:numPr>
        <w:tabs>
          <w:tab w:val="left" w:pos="426"/>
        </w:tabs>
        <w:suppressAutoHyphens w:val="0"/>
        <w:ind w:left="426"/>
        <w:jc w:val="both"/>
        <w:rPr>
          <w:sz w:val="22"/>
          <w:szCs w:val="22"/>
          <w:lang w:eastAsia="pl-PL"/>
        </w:rPr>
      </w:pPr>
      <w:r w:rsidRPr="00924DD6">
        <w:rPr>
          <w:rFonts w:eastAsia="Calibri"/>
          <w:color w:val="000000"/>
          <w:sz w:val="22"/>
          <w:szCs w:val="22"/>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rsidR="00924DD6" w:rsidRPr="00924DD6" w:rsidRDefault="00924DD6" w:rsidP="00924DD6">
      <w:pPr>
        <w:numPr>
          <w:ilvl w:val="0"/>
          <w:numId w:val="3"/>
        </w:numPr>
        <w:tabs>
          <w:tab w:val="left" w:pos="426"/>
        </w:tabs>
        <w:suppressAutoHyphens w:val="0"/>
        <w:ind w:left="426"/>
        <w:jc w:val="both"/>
        <w:rPr>
          <w:sz w:val="22"/>
          <w:szCs w:val="22"/>
          <w:lang w:eastAsia="pl-PL"/>
        </w:rPr>
      </w:pPr>
      <w:r w:rsidRPr="00924DD6">
        <w:rPr>
          <w:sz w:val="22"/>
          <w:szCs w:val="22"/>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rsidR="00924DD6" w:rsidRPr="00924DD6" w:rsidRDefault="00924DD6" w:rsidP="00924DD6">
      <w:pPr>
        <w:numPr>
          <w:ilvl w:val="0"/>
          <w:numId w:val="3"/>
        </w:numPr>
        <w:tabs>
          <w:tab w:val="left" w:pos="426"/>
        </w:tabs>
        <w:suppressAutoHyphens w:val="0"/>
        <w:ind w:left="426"/>
        <w:jc w:val="both"/>
        <w:rPr>
          <w:sz w:val="22"/>
          <w:szCs w:val="22"/>
          <w:lang w:eastAsia="pl-PL"/>
        </w:rPr>
      </w:pPr>
      <w:r w:rsidRPr="00924DD6">
        <w:rPr>
          <w:sz w:val="22"/>
          <w:szCs w:val="22"/>
        </w:rPr>
        <w:t xml:space="preserve">W przypadku stwierdzenia wad nieistotnych, o których mowa w § 13 ust. 25 niniejszej umowy dopuszczalne jest dokonanie odbioru z usterkami. </w:t>
      </w:r>
    </w:p>
    <w:p w:rsidR="00924DD6" w:rsidRPr="00924DD6" w:rsidRDefault="00924DD6" w:rsidP="00924DD6">
      <w:pPr>
        <w:numPr>
          <w:ilvl w:val="0"/>
          <w:numId w:val="3"/>
        </w:numPr>
        <w:tabs>
          <w:tab w:val="left" w:pos="426"/>
        </w:tabs>
        <w:suppressAutoHyphens w:val="0"/>
        <w:ind w:left="426"/>
        <w:jc w:val="both"/>
        <w:rPr>
          <w:sz w:val="22"/>
          <w:szCs w:val="22"/>
          <w:lang w:val="x-none"/>
        </w:rPr>
      </w:pPr>
      <w:r w:rsidRPr="00924DD6">
        <w:rPr>
          <w:sz w:val="22"/>
          <w:szCs w:val="22"/>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p w:rsidR="00924DD6" w:rsidRPr="00A23DC2" w:rsidRDefault="00924DD6" w:rsidP="00924DD6">
      <w:pPr>
        <w:tabs>
          <w:tab w:val="left" w:pos="426"/>
        </w:tabs>
        <w:suppressAutoHyphens w:val="0"/>
        <w:ind w:left="426"/>
        <w:jc w:val="both"/>
        <w:rPr>
          <w:sz w:val="22"/>
          <w:szCs w:val="22"/>
          <w:lang w:eastAsia="pl-PL"/>
        </w:rPr>
      </w:pPr>
    </w:p>
    <w:p w:rsidR="00505405" w:rsidRPr="00A23DC2" w:rsidRDefault="00505405" w:rsidP="008F7A05">
      <w:pPr>
        <w:jc w:val="center"/>
        <w:rPr>
          <w:b/>
          <w:caps/>
          <w:sz w:val="22"/>
          <w:szCs w:val="22"/>
          <w:lang w:eastAsia="pl-PL"/>
        </w:rPr>
      </w:pPr>
      <w:bookmarkStart w:id="0" w:name="_GoBack"/>
      <w:bookmarkEnd w:id="0"/>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583281" w:rsidRPr="00583281" w:rsidRDefault="00583281" w:rsidP="00302F1A">
      <w:pPr>
        <w:pStyle w:val="Akapitzlist"/>
        <w:numPr>
          <w:ilvl w:val="0"/>
          <w:numId w:val="46"/>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częściowego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lastRenderedPageBreak/>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t>Przelew będzie realizowany zgodnie z załączoną do faktury dyspozycją uwzględniającą   umowy cesji dla podwykonawców.</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583281" w:rsidRDefault="00583281" w:rsidP="00302F1A">
      <w:pPr>
        <w:pStyle w:val="Akapitzlist"/>
        <w:numPr>
          <w:ilvl w:val="0"/>
          <w:numId w:val="47"/>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302F1A" w:rsidRDefault="00302F1A" w:rsidP="00302F1A">
      <w:pPr>
        <w:pStyle w:val="Akapitzlist"/>
        <w:numPr>
          <w:ilvl w:val="0"/>
          <w:numId w:val="46"/>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302F1A" w:rsidRDefault="00302F1A" w:rsidP="00302F1A">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302F1A" w:rsidRDefault="00302F1A" w:rsidP="00302F1A">
      <w:pPr>
        <w:pStyle w:val="Akapitzlist"/>
        <w:numPr>
          <w:ilvl w:val="0"/>
          <w:numId w:val="49"/>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 xml:space="preserve">Zamawiający dopuszcza możliwość przesyłania ustrukturyzowanych faktur elektronicznych na konto Zamawiającego utworzone na platformie utworzonej w trybie ustawy z dnia 9 listopada 2018r. o </w:t>
      </w:r>
      <w:r w:rsidRPr="009501F6">
        <w:rPr>
          <w:sz w:val="22"/>
          <w:szCs w:val="22"/>
          <w:lang w:eastAsia="pl-PL"/>
        </w:rPr>
        <w:lastRenderedPageBreak/>
        <w:t>elektronicznym fakturowaniu w zamówieniach publicznych, koncesjach na roboty budowlane lub usługi oraz partnerstwie publiczno-prywatnym (Dz. U. z 2018r. poz. 2191).</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83281" w:rsidRPr="00A23DC2" w:rsidRDefault="00583281"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476366" w:rsidRPr="00667F62" w:rsidRDefault="00476366" w:rsidP="00476366">
      <w:pPr>
        <w:pStyle w:val="Akapitzlist"/>
        <w:suppressAutoHyphens w:val="0"/>
        <w:spacing w:after="0"/>
        <w:ind w:left="720"/>
        <w:rPr>
          <w:rFonts w:ascii="Times New Roman" w:hAnsi="Times New Roman" w:cs="Times New Roman"/>
          <w:bCs/>
          <w:lang w:eastAsia="pl-PL"/>
        </w:rPr>
      </w:pPr>
      <w:r w:rsidRPr="00667F62">
        <w:rPr>
          <w:rFonts w:ascii="Times New Roman" w:hAnsi="Times New Roman" w:cs="Times New Roman"/>
          <w:lang w:eastAsia="pl-PL"/>
        </w:rPr>
        <w:t xml:space="preserve">na okres </w:t>
      </w:r>
      <w:r w:rsidRPr="00667F62">
        <w:rPr>
          <w:rFonts w:ascii="Times New Roman" w:hAnsi="Times New Roman" w:cs="Times New Roman"/>
          <w:bCs/>
          <w:lang w:eastAsia="pl-PL"/>
        </w:rPr>
        <w:t xml:space="preserve">………………………………na roboty budowlano - instalacyjne </w:t>
      </w:r>
    </w:p>
    <w:p w:rsidR="00476366" w:rsidRPr="00667F62" w:rsidRDefault="00476366" w:rsidP="00476366">
      <w:pPr>
        <w:pStyle w:val="Akapitzlist"/>
        <w:suppressAutoHyphens w:val="0"/>
        <w:spacing w:after="0"/>
        <w:ind w:left="720"/>
        <w:rPr>
          <w:rFonts w:ascii="Times New Roman" w:hAnsi="Times New Roman" w:cs="Times New Roman"/>
          <w:bCs/>
          <w:lang w:eastAsia="pl-PL"/>
        </w:rPr>
      </w:pPr>
      <w:r w:rsidRPr="00667F62">
        <w:rPr>
          <w:rFonts w:ascii="Times New Roman" w:hAnsi="Times New Roman" w:cs="Times New Roman"/>
          <w:lang w:eastAsia="pl-PL"/>
        </w:rPr>
        <w:t xml:space="preserve">na okres </w:t>
      </w:r>
      <w:r w:rsidRPr="00667F62">
        <w:rPr>
          <w:rFonts w:ascii="Times New Roman" w:hAnsi="Times New Roman" w:cs="Times New Roman"/>
          <w:bCs/>
          <w:lang w:eastAsia="pl-PL"/>
        </w:rPr>
        <w:t xml:space="preserve">………………………………na </w:t>
      </w:r>
      <w:r w:rsidRPr="00667F62">
        <w:rPr>
          <w:rFonts w:ascii="Times New Roman" w:hAnsi="Times New Roman" w:cs="Times New Roman"/>
          <w:kern w:val="1"/>
        </w:rPr>
        <w:t>stolarkę i ślusarkę okienną i drzwiową i elewację</w:t>
      </w:r>
    </w:p>
    <w:p w:rsidR="00476366" w:rsidRPr="007A492B" w:rsidRDefault="00476366" w:rsidP="00476366">
      <w:pPr>
        <w:pStyle w:val="Akapitzlist"/>
        <w:suppressAutoHyphens w:val="0"/>
        <w:spacing w:after="0"/>
        <w:ind w:left="720"/>
        <w:rPr>
          <w:rFonts w:ascii="Times New Roman" w:hAnsi="Times New Roman" w:cs="Times New Roman"/>
          <w:bCs/>
          <w:color w:val="FF0000"/>
          <w:lang w:eastAsia="pl-PL"/>
        </w:rPr>
      </w:pPr>
      <w:r w:rsidRPr="00667F62">
        <w:rPr>
          <w:rFonts w:ascii="Times New Roman" w:hAnsi="Times New Roman" w:cs="Times New Roman"/>
          <w:lang w:eastAsia="pl-PL"/>
        </w:rPr>
        <w:t xml:space="preserve">na okres </w:t>
      </w:r>
      <w:r w:rsidRPr="00667F62">
        <w:rPr>
          <w:rFonts w:ascii="Times New Roman" w:hAnsi="Times New Roman" w:cs="Times New Roman"/>
          <w:bCs/>
          <w:lang w:eastAsia="pl-PL"/>
        </w:rPr>
        <w:t xml:space="preserve">………………………………na </w:t>
      </w:r>
      <w:r w:rsidRPr="00667F62">
        <w:rPr>
          <w:rFonts w:ascii="Times New Roman" w:hAnsi="Times New Roman" w:cs="Times New Roman"/>
          <w:kern w:val="1"/>
        </w:rPr>
        <w:t xml:space="preserve">urządzenia </w:t>
      </w:r>
      <w:r w:rsidRPr="001943A9">
        <w:rPr>
          <w:rFonts w:ascii="Times New Roman" w:hAnsi="Times New Roman" w:cs="Times New Roman"/>
          <w:kern w:val="1"/>
        </w:rPr>
        <w:t>(centrale</w:t>
      </w:r>
      <w:r w:rsidR="0048652D">
        <w:rPr>
          <w:rFonts w:ascii="Times New Roman" w:hAnsi="Times New Roman" w:cs="Times New Roman"/>
          <w:kern w:val="1"/>
        </w:rPr>
        <w:t xml:space="preserve"> wentylacyjne</w:t>
      </w:r>
      <w:r w:rsidRPr="001943A9">
        <w:rPr>
          <w:rFonts w:ascii="Times New Roman" w:hAnsi="Times New Roman" w:cs="Times New Roman"/>
          <w:kern w:val="1"/>
        </w:rPr>
        <w:t>, klimatyzatory</w:t>
      </w:r>
      <w:r w:rsidR="001943A9" w:rsidRPr="001943A9">
        <w:rPr>
          <w:rFonts w:ascii="Times New Roman" w:hAnsi="Times New Roman" w:cs="Times New Roman"/>
          <w:kern w:val="1"/>
        </w:rPr>
        <w:t>, winda</w:t>
      </w:r>
      <w:r w:rsidRPr="001943A9">
        <w:rPr>
          <w:rFonts w:ascii="Times New Roman" w:hAnsi="Times New Roman" w:cs="Times New Roman"/>
          <w:kern w:val="1"/>
        </w:rPr>
        <w:t>),</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302F1A">
      <w:pPr>
        <w:numPr>
          <w:ilvl w:val="1"/>
          <w:numId w:val="2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302F1A">
      <w:pPr>
        <w:numPr>
          <w:ilvl w:val="0"/>
          <w:numId w:val="2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302F1A">
      <w:pPr>
        <w:pStyle w:val="Style13"/>
        <w:widowControl/>
        <w:numPr>
          <w:ilvl w:val="0"/>
          <w:numId w:val="35"/>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 xml:space="preserve">przygotowawczych, </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tynkarskich,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malarskich,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izolacyjnych,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murarskich,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posadzk</w:t>
      </w:r>
      <w:r w:rsidR="007308E4" w:rsidRPr="00A23DC2">
        <w:rPr>
          <w:rFonts w:ascii="Times New Roman" w:hAnsi="Times New Roman" w:cs="Times New Roman"/>
        </w:rPr>
        <w:t>owych</w:t>
      </w:r>
      <w:r w:rsidRPr="00A23DC2">
        <w:rPr>
          <w:rFonts w:ascii="Times New Roman" w:hAnsi="Times New Roman" w:cs="Times New Roman"/>
        </w:rPr>
        <w: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okładzinowych,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ślusarskich,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elewacyjnych,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stolarskich,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dekarskich,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blacharskich,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elektrycznych,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wod.-kan.,</w:t>
      </w:r>
      <w:r w:rsidR="00A277EA">
        <w:rPr>
          <w:rFonts w:ascii="Times New Roman" w:hAnsi="Times New Roman" w:cs="Times New Roman"/>
        </w:rPr>
        <w:t xml:space="preserve"> co,</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(niskie prądy)</w:t>
      </w:r>
      <w:r w:rsidR="00D41D2A">
        <w:rPr>
          <w:rFonts w:ascii="Times New Roman" w:hAnsi="Times New Roman" w:cs="Times New Roman"/>
        </w:rPr>
        <w:t>.</w:t>
      </w:r>
    </w:p>
    <w:p w:rsidR="006B1430" w:rsidRDefault="0040457F" w:rsidP="00302F1A">
      <w:pPr>
        <w:pStyle w:val="Style13"/>
        <w:widowControl/>
        <w:numPr>
          <w:ilvl w:val="0"/>
          <w:numId w:val="35"/>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02F1A">
      <w:pPr>
        <w:pStyle w:val="Style13"/>
        <w:widowControl/>
        <w:numPr>
          <w:ilvl w:val="0"/>
          <w:numId w:val="35"/>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lastRenderedPageBreak/>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5418B0" w:rsidRDefault="00CA18BD" w:rsidP="005418B0">
      <w:pPr>
        <w:pStyle w:val="Akapitzlist"/>
        <w:numPr>
          <w:ilvl w:val="0"/>
          <w:numId w:val="51"/>
        </w:numPr>
        <w:spacing w:line="240" w:lineRule="auto"/>
        <w:ind w:left="426"/>
        <w:jc w:val="both"/>
        <w:rPr>
          <w:rFonts w:ascii="Times New Roman" w:hAnsi="Times New Roman" w:cs="Times New Roman"/>
          <w:lang w:eastAsia="pl-PL"/>
        </w:rPr>
      </w:pPr>
      <w:r w:rsidRPr="005418B0">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usunięciu wad stwierdzonych przy odbiorze końcowym, w okresie rękojmi  lub gwarancji, przy odbiorze </w:t>
      </w:r>
      <w:r w:rsidR="00C55BC3">
        <w:rPr>
          <w:sz w:val="22"/>
          <w:szCs w:val="22"/>
          <w:lang w:eastAsia="pl-PL"/>
        </w:rPr>
        <w:t>pogwarancyjnym - w wysokości 0,1</w:t>
      </w:r>
      <w:r w:rsidRPr="009501F6">
        <w:rPr>
          <w:sz w:val="22"/>
          <w:szCs w:val="22"/>
          <w:lang w:eastAsia="pl-PL"/>
        </w:rPr>
        <w:t>% wynagrodzenia brutto, o którym mowa w § 4 ust. 1 umowy za każdy rozpoczęty dzień zwłoki, liczony od dnia wyznaczonego na usunięcie wad;</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w:t>
      </w:r>
      <w:r w:rsidR="00043A04">
        <w:rPr>
          <w:sz w:val="22"/>
          <w:szCs w:val="22"/>
          <w:lang w:eastAsia="pl-PL"/>
        </w:rPr>
        <w:t>nych od Wykonawcy -w wysokości 1</w:t>
      </w:r>
      <w:r w:rsidRPr="009501F6">
        <w:rPr>
          <w:sz w:val="22"/>
          <w:szCs w:val="22"/>
          <w:lang w:eastAsia="pl-PL"/>
        </w:rPr>
        <w:t>0% wynagrodzenia brutto, o którym mowa w § 4 ust. 1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lastRenderedPageBreak/>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302F1A">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lastRenderedPageBreak/>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302F1A">
      <w:pPr>
        <w:numPr>
          <w:ilvl w:val="2"/>
          <w:numId w:val="26"/>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5607A1" w:rsidRPr="009501F6" w:rsidRDefault="005607A1" w:rsidP="00302F1A">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302F1A">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302F1A">
      <w:pPr>
        <w:numPr>
          <w:ilvl w:val="0"/>
          <w:numId w:val="19"/>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5607A1" w:rsidRPr="009501F6" w:rsidRDefault="005607A1" w:rsidP="00302F1A">
      <w:pPr>
        <w:numPr>
          <w:ilvl w:val="0"/>
          <w:numId w:val="19"/>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302F1A">
      <w:pPr>
        <w:numPr>
          <w:ilvl w:val="2"/>
          <w:numId w:val="15"/>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9"/>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302F1A">
      <w:pPr>
        <w:pStyle w:val="Akapitzlist"/>
        <w:widowControl w:val="0"/>
        <w:numPr>
          <w:ilvl w:val="0"/>
          <w:numId w:val="39"/>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lastRenderedPageBreak/>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302F1A">
      <w:pPr>
        <w:pStyle w:val="Akapitzlist"/>
        <w:widowControl w:val="0"/>
        <w:numPr>
          <w:ilvl w:val="0"/>
          <w:numId w:val="40"/>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302F1A">
      <w:pPr>
        <w:numPr>
          <w:ilvl w:val="2"/>
          <w:numId w:val="15"/>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302F1A">
      <w:pPr>
        <w:numPr>
          <w:ilvl w:val="2"/>
          <w:numId w:val="15"/>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302F1A">
      <w:pPr>
        <w:numPr>
          <w:ilvl w:val="2"/>
          <w:numId w:val="15"/>
        </w:numPr>
        <w:ind w:left="709" w:right="-10" w:hanging="425"/>
        <w:jc w:val="both"/>
        <w:rPr>
          <w:sz w:val="22"/>
          <w:szCs w:val="22"/>
        </w:rPr>
      </w:pPr>
      <w:r w:rsidRPr="009501F6">
        <w:rPr>
          <w:sz w:val="22"/>
          <w:szCs w:val="22"/>
        </w:rPr>
        <w:t xml:space="preserve">nastąpi </w:t>
      </w:r>
      <w:bookmarkStart w:id="1" w:name="_Hlk42630261"/>
      <w:r w:rsidRPr="009501F6">
        <w:rPr>
          <w:sz w:val="22"/>
          <w:szCs w:val="22"/>
        </w:rPr>
        <w:t>zmiana powszechnie obowiązujących przepisów prawa w zakresie mających wpływ na realizację umowy</w:t>
      </w:r>
      <w:bookmarkEnd w:id="1"/>
      <w:r w:rsidRPr="009501F6">
        <w:rPr>
          <w:sz w:val="22"/>
          <w:szCs w:val="22"/>
        </w:rPr>
        <w:t>, w tym:</w:t>
      </w:r>
    </w:p>
    <w:p w:rsidR="005607A1" w:rsidRPr="009501F6" w:rsidRDefault="005607A1" w:rsidP="00302F1A">
      <w:pPr>
        <w:pStyle w:val="Akapitzlist"/>
        <w:numPr>
          <w:ilvl w:val="0"/>
          <w:numId w:val="41"/>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302F1A">
      <w:pPr>
        <w:numPr>
          <w:ilvl w:val="0"/>
          <w:numId w:val="16"/>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302F1A">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302F1A">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302F1A">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5607A1" w:rsidRPr="009501F6" w:rsidRDefault="005607A1" w:rsidP="00302F1A">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302F1A">
      <w:pPr>
        <w:numPr>
          <w:ilvl w:val="0"/>
          <w:numId w:val="17"/>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Zmiany umowy wymagają formy pisemnej, pod rygorem nieważności.</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lastRenderedPageBreak/>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3D" w:rsidRDefault="0094133D">
      <w:r>
        <w:separator/>
      </w:r>
    </w:p>
    <w:p w:rsidR="0094133D" w:rsidRDefault="0094133D"/>
  </w:endnote>
  <w:endnote w:type="continuationSeparator" w:id="0">
    <w:p w:rsidR="0094133D" w:rsidRDefault="0094133D">
      <w:r>
        <w:continuationSeparator/>
      </w:r>
    </w:p>
    <w:p w:rsidR="0094133D" w:rsidRDefault="0094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A23DC2">
        <w:pPr>
          <w:pStyle w:val="Stopka"/>
          <w:jc w:val="right"/>
        </w:pPr>
        <w:r>
          <w:fldChar w:fldCharType="begin"/>
        </w:r>
        <w:r>
          <w:instrText>PAGE   \* MERGEFORMAT</w:instrText>
        </w:r>
        <w:r>
          <w:fldChar w:fldCharType="separate"/>
        </w:r>
        <w:r w:rsidR="00043A04">
          <w:rPr>
            <w:noProof/>
          </w:rPr>
          <w:t>13</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3D" w:rsidRDefault="0094133D">
      <w:r>
        <w:separator/>
      </w:r>
    </w:p>
    <w:p w:rsidR="0094133D" w:rsidRDefault="0094133D"/>
  </w:footnote>
  <w:footnote w:type="continuationSeparator" w:id="0">
    <w:p w:rsidR="0094133D" w:rsidRDefault="0094133D">
      <w:r>
        <w:continuationSeparator/>
      </w:r>
    </w:p>
    <w:p w:rsidR="0094133D" w:rsidRDefault="0094133D"/>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6506" w:rsidRDefault="00A23DC2" w:rsidP="00896506">
    <w:pPr>
      <w:pStyle w:val="Nagwek"/>
      <w:jc w:val="center"/>
      <w:rPr>
        <w:rFonts w:ascii="Calibri" w:hAnsi="Calibri" w:cs="Calibri"/>
        <w:b/>
        <w:sz w:val="22"/>
        <w:szCs w:val="22"/>
      </w:rPr>
    </w:pPr>
    <w:r w:rsidRPr="000C743D">
      <w:rPr>
        <w:rFonts w:ascii="Calibri" w:hAnsi="Calibri" w:cs="Calibri"/>
        <w:b/>
        <w:sz w:val="22"/>
        <w:szCs w:val="22"/>
      </w:rPr>
      <w:t xml:space="preserve">Nr sprawy  </w:t>
    </w:r>
    <w:r w:rsidR="00896506">
      <w:rPr>
        <w:rFonts w:ascii="Calibri" w:hAnsi="Calibri" w:cs="Calibri"/>
        <w:b/>
        <w:sz w:val="22"/>
        <w:szCs w:val="22"/>
      </w:rPr>
      <w:t>1</w:t>
    </w:r>
    <w:r w:rsidR="007A492B">
      <w:rPr>
        <w:rFonts w:ascii="Calibri" w:hAnsi="Calibri" w:cs="Calibri"/>
        <w:b/>
        <w:sz w:val="22"/>
        <w:szCs w:val="22"/>
      </w:rPr>
      <w:t>3</w:t>
    </w:r>
    <w:r w:rsidR="00896506">
      <w:rPr>
        <w:rFonts w:ascii="Calibri" w:hAnsi="Calibri" w:cs="Calibri"/>
        <w:b/>
        <w:sz w:val="22"/>
        <w:szCs w:val="22"/>
      </w:rPr>
      <w:t>/D</w:t>
    </w:r>
    <w:r w:rsidR="00A501B4">
      <w:rPr>
        <w:rFonts w:ascii="Calibri" w:hAnsi="Calibri" w:cs="Calibri"/>
        <w:b/>
        <w:sz w:val="22"/>
        <w:szCs w:val="22"/>
      </w:rPr>
      <w:t>IR/UŁ/2020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6DB63C9"/>
    <w:multiLevelType w:val="hybridMultilevel"/>
    <w:tmpl w:val="E54AD9BA"/>
    <w:lvl w:ilvl="0" w:tplc="82020B86">
      <w:start w:val="1"/>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C36B5D"/>
    <w:multiLevelType w:val="hybridMultilevel"/>
    <w:tmpl w:val="5BE24C24"/>
    <w:lvl w:ilvl="0" w:tplc="54A81F76">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EE2E24"/>
    <w:multiLevelType w:val="hybridMultilevel"/>
    <w:tmpl w:val="D77A124A"/>
    <w:lvl w:ilvl="0" w:tplc="FA507D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4"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0A7525"/>
    <w:multiLevelType w:val="hybridMultilevel"/>
    <w:tmpl w:val="BAD64D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64D63907"/>
    <w:multiLevelType w:val="hybridMultilevel"/>
    <w:tmpl w:val="17B4D212"/>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88"/>
  </w:num>
  <w:num w:numId="37">
    <w:abstractNumId w:val="93"/>
  </w:num>
  <w:num w:numId="38">
    <w:abstractNumId w:val="92"/>
  </w:num>
  <w:num w:numId="39">
    <w:abstractNumId w:val="100"/>
  </w:num>
  <w:num w:numId="40">
    <w:abstractNumId w:val="101"/>
  </w:num>
  <w:num w:numId="41">
    <w:abstractNumId w:val="99"/>
  </w:num>
  <w:num w:numId="42">
    <w:abstractNumId w:val="97"/>
  </w:num>
  <w:num w:numId="43">
    <w:abstractNumId w:val="96"/>
  </w:num>
  <w:num w:numId="44">
    <w:abstractNumId w:val="94"/>
  </w:num>
  <w:num w:numId="45">
    <w:abstractNumId w:val="86"/>
  </w:num>
  <w:num w:numId="46">
    <w:abstractNumId w:val="84"/>
  </w:num>
  <w:num w:numId="47">
    <w:abstractNumId w:val="83"/>
  </w:num>
  <w:num w:numId="48">
    <w:abstractNumId w:val="85"/>
  </w:num>
  <w:num w:numId="49">
    <w:abstractNumId w:val="87"/>
  </w:num>
  <w:num w:numId="50">
    <w:abstractNumId w:val="98"/>
  </w:num>
  <w:num w:numId="51">
    <w:abstractNumId w:val="89"/>
  </w:num>
  <w:num w:numId="52">
    <w:abstractNumId w:val="90"/>
  </w:num>
  <w:num w:numId="53">
    <w:abstractNumId w:val="95"/>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04"/>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3DE5"/>
    <w:rsid w:val="00164F9A"/>
    <w:rsid w:val="001666F1"/>
    <w:rsid w:val="00166C3D"/>
    <w:rsid w:val="001675FD"/>
    <w:rsid w:val="001747D8"/>
    <w:rsid w:val="00176A81"/>
    <w:rsid w:val="00177BC1"/>
    <w:rsid w:val="00177DC3"/>
    <w:rsid w:val="00180F7C"/>
    <w:rsid w:val="0018466C"/>
    <w:rsid w:val="0018536B"/>
    <w:rsid w:val="00187045"/>
    <w:rsid w:val="00193DA4"/>
    <w:rsid w:val="001943A9"/>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1F0D"/>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2F1A"/>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90C"/>
    <w:rsid w:val="00385D46"/>
    <w:rsid w:val="00385D78"/>
    <w:rsid w:val="00387E21"/>
    <w:rsid w:val="003908A8"/>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366"/>
    <w:rsid w:val="004767D9"/>
    <w:rsid w:val="004769A6"/>
    <w:rsid w:val="00476A67"/>
    <w:rsid w:val="00480152"/>
    <w:rsid w:val="004807CF"/>
    <w:rsid w:val="00482465"/>
    <w:rsid w:val="00485274"/>
    <w:rsid w:val="0048652D"/>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83B"/>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18B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281"/>
    <w:rsid w:val="00583940"/>
    <w:rsid w:val="00584E0F"/>
    <w:rsid w:val="005864F9"/>
    <w:rsid w:val="00590F62"/>
    <w:rsid w:val="005914FD"/>
    <w:rsid w:val="005917F5"/>
    <w:rsid w:val="00593454"/>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67F62"/>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587"/>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A492B"/>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16AD"/>
    <w:rsid w:val="00823D3C"/>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B35"/>
    <w:rsid w:val="00871C20"/>
    <w:rsid w:val="008729EA"/>
    <w:rsid w:val="008733B4"/>
    <w:rsid w:val="008754C8"/>
    <w:rsid w:val="00875583"/>
    <w:rsid w:val="0087600D"/>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96506"/>
    <w:rsid w:val="008A0104"/>
    <w:rsid w:val="008A280F"/>
    <w:rsid w:val="008A46D5"/>
    <w:rsid w:val="008A4F85"/>
    <w:rsid w:val="008A53ED"/>
    <w:rsid w:val="008A541C"/>
    <w:rsid w:val="008A60F3"/>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4DD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3DC5"/>
    <w:rsid w:val="00A0431B"/>
    <w:rsid w:val="00A0686E"/>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197D"/>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5BC3"/>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1D2A"/>
    <w:rsid w:val="00D42B00"/>
    <w:rsid w:val="00D45CF6"/>
    <w:rsid w:val="00D50A21"/>
    <w:rsid w:val="00D52245"/>
    <w:rsid w:val="00D5309B"/>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B7A87"/>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3ED9"/>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47032142"/>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11727540">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5E7C-B66A-4B3E-AA18-683E1CE6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7869</Words>
  <Characters>47217</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54977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6</cp:revision>
  <cp:lastPrinted>2020-02-11T11:48:00Z</cp:lastPrinted>
  <dcterms:created xsi:type="dcterms:W3CDTF">2020-06-10T10:17:00Z</dcterms:created>
  <dcterms:modified xsi:type="dcterms:W3CDTF">2020-06-10T10:28:00Z</dcterms:modified>
</cp:coreProperties>
</file>