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F621" w14:textId="77777777" w:rsidR="00E310B7" w:rsidRDefault="00E310B7" w:rsidP="00A861C8">
      <w:pPr>
        <w:rPr>
          <w:b/>
          <w:bCs/>
          <w:sz w:val="28"/>
          <w:szCs w:val="28"/>
        </w:rPr>
      </w:pPr>
    </w:p>
    <w:p w14:paraId="20A10153" w14:textId="77777777" w:rsidR="00E310B7" w:rsidRDefault="00E310B7" w:rsidP="00A861C8">
      <w:pPr>
        <w:rPr>
          <w:b/>
          <w:bCs/>
          <w:sz w:val="28"/>
          <w:szCs w:val="28"/>
        </w:rPr>
      </w:pPr>
    </w:p>
    <w:p w14:paraId="1536A76B" w14:textId="77777777" w:rsidR="00E310B7" w:rsidRDefault="00E310B7" w:rsidP="00E310B7">
      <w:pPr>
        <w:snapToGrid w:val="0"/>
        <w:jc w:val="center"/>
        <w:rPr>
          <w:b/>
          <w:bCs/>
          <w:sz w:val="28"/>
          <w:szCs w:val="28"/>
        </w:rPr>
      </w:pPr>
    </w:p>
    <w:p w14:paraId="6CC18145" w14:textId="77777777" w:rsidR="00E310B7" w:rsidRPr="003549B3" w:rsidRDefault="00E310B7" w:rsidP="00E310B7">
      <w:pPr>
        <w:snapToGrid w:val="0"/>
        <w:jc w:val="center"/>
      </w:pPr>
      <w:r w:rsidRPr="003549B3">
        <w:rPr>
          <w:b/>
          <w:bCs/>
          <w:sz w:val="28"/>
          <w:szCs w:val="28"/>
        </w:rPr>
        <w:t xml:space="preserve">STRONA TYTUŁOWA </w:t>
      </w:r>
    </w:p>
    <w:p w14:paraId="56892642" w14:textId="4FDE5B65" w:rsidR="00E310B7" w:rsidRPr="003549B3" w:rsidRDefault="00E310B7" w:rsidP="00E310B7">
      <w:pPr>
        <w:snapToGrid w:val="0"/>
        <w:jc w:val="center"/>
        <w:rPr>
          <w:b/>
          <w:bCs/>
          <w:sz w:val="28"/>
          <w:szCs w:val="28"/>
        </w:rPr>
      </w:pPr>
      <w:r w:rsidRPr="003549B3">
        <w:rPr>
          <w:b/>
          <w:bCs/>
          <w:sz w:val="28"/>
          <w:szCs w:val="28"/>
        </w:rPr>
        <w:t xml:space="preserve">PROJEKTU </w:t>
      </w:r>
      <w:r>
        <w:rPr>
          <w:b/>
          <w:bCs/>
          <w:sz w:val="28"/>
          <w:szCs w:val="28"/>
        </w:rPr>
        <w:t>TECHNICZNEGO</w:t>
      </w:r>
    </w:p>
    <w:p w14:paraId="668D84EC" w14:textId="77777777" w:rsidR="00E310B7" w:rsidRPr="003549B3" w:rsidRDefault="00E310B7" w:rsidP="00E310B7">
      <w:pPr>
        <w:snapToGrid w:val="0"/>
        <w:jc w:val="center"/>
        <w:rPr>
          <w:b/>
          <w:bCs/>
          <w:sz w:val="28"/>
          <w:szCs w:val="28"/>
        </w:rPr>
      </w:pPr>
    </w:p>
    <w:p w14:paraId="5E312E7E" w14:textId="77777777" w:rsidR="00E310B7" w:rsidRPr="003549B3" w:rsidRDefault="00E310B7" w:rsidP="00E310B7">
      <w:pPr>
        <w:snapToGrid w:val="0"/>
        <w:jc w:val="center"/>
      </w:pPr>
    </w:p>
    <w:p w14:paraId="1FD19308" w14:textId="77777777" w:rsidR="00E310B7" w:rsidRPr="003549B3" w:rsidRDefault="00E310B7" w:rsidP="00E310B7">
      <w:pPr>
        <w:snapToGrid w:val="0"/>
        <w:jc w:val="center"/>
      </w:pPr>
    </w:p>
    <w:tbl>
      <w:tblPr>
        <w:tblW w:w="9939" w:type="dxa"/>
        <w:tblInd w:w="-28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219"/>
        <w:gridCol w:w="1276"/>
        <w:gridCol w:w="2976"/>
        <w:gridCol w:w="1701"/>
        <w:gridCol w:w="1617"/>
        <w:gridCol w:w="1150"/>
      </w:tblGrid>
      <w:tr w:rsidR="00E310B7" w:rsidRPr="003549B3" w14:paraId="044E7578" w14:textId="77777777" w:rsidTr="00AE52F4">
        <w:trPr>
          <w:trHeight w:val="795"/>
        </w:trPr>
        <w:tc>
          <w:tcPr>
            <w:tcW w:w="24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026C07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INWESTOR</w:t>
            </w:r>
          </w:p>
          <w:p w14:paraId="65F72561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4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61D619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Urząd Miejski w Prószkowie</w:t>
            </w:r>
          </w:p>
          <w:p w14:paraId="255F7173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ul. Opolska 17, </w:t>
            </w:r>
          </w:p>
          <w:p w14:paraId="598FFFA0" w14:textId="77777777" w:rsidR="00E310B7" w:rsidRPr="003549B3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46-060 Prószków</w:t>
            </w:r>
          </w:p>
        </w:tc>
      </w:tr>
      <w:tr w:rsidR="00E310B7" w:rsidRPr="003549B3" w14:paraId="340FFBF9" w14:textId="77777777" w:rsidTr="00AE52F4">
        <w:trPr>
          <w:trHeight w:val="801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FD35FD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NAZWA ZAMIERZENIA</w:t>
            </w:r>
          </w:p>
          <w:p w14:paraId="1D0D09FF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BUDOWLANEGO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45425F" w14:textId="77777777" w:rsidR="00E310B7" w:rsidRPr="003549B3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Remont dachu z wymianą pokrycia dachowego w budynku mieszkalnym wielorodzinnym</w:t>
            </w:r>
          </w:p>
        </w:tc>
      </w:tr>
      <w:tr w:rsidR="00E310B7" w:rsidRPr="003549B3" w14:paraId="0B807F50" w14:textId="77777777" w:rsidTr="00AE52F4">
        <w:trPr>
          <w:trHeight w:val="824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42418B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 I KATEGORIA</w:t>
            </w:r>
          </w:p>
          <w:p w14:paraId="5CD95347" w14:textId="77777777" w:rsidR="00E310B7" w:rsidRPr="003549B3" w:rsidRDefault="00E310B7" w:rsidP="00AE52F4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OBIEKTU          BUDOWLANEGO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5CA635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Województwo: opolskie</w:t>
            </w:r>
          </w:p>
          <w:p w14:paraId="356109CF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Powiat: opolski</w:t>
            </w:r>
          </w:p>
          <w:p w14:paraId="66C219C5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Gmina: Prószków</w:t>
            </w:r>
          </w:p>
          <w:p w14:paraId="3F639706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ul. Korfantego 1</w:t>
            </w:r>
          </w:p>
          <w:p w14:paraId="6AA58FB4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46- 060 Prószków</w:t>
            </w:r>
          </w:p>
          <w:p w14:paraId="6C86D404" w14:textId="77777777" w:rsidR="00E310B7" w:rsidRPr="003549B3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Kategoria obiektu budowlanego: XIII</w:t>
            </w:r>
          </w:p>
        </w:tc>
      </w:tr>
      <w:tr w:rsidR="00E310B7" w:rsidRPr="003549B3" w14:paraId="703A1EBF" w14:textId="77777777" w:rsidTr="00AE52F4">
        <w:trPr>
          <w:trHeight w:val="874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A0DC3B" w14:textId="77777777" w:rsidR="00E310B7" w:rsidRPr="003549B3" w:rsidRDefault="00E310B7" w:rsidP="00AE52F4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POZOSTAŁE DANE</w:t>
            </w:r>
          </w:p>
          <w:p w14:paraId="452D97CE" w14:textId="77777777" w:rsidR="00E310B7" w:rsidRPr="003549B3" w:rsidRDefault="00E310B7" w:rsidP="00AE52F4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ADRESOWE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25818C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Identyfikator</w:t>
            </w: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jednostki ewidencyjnej: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</w:t>
            </w:r>
          </w:p>
          <w:p w14:paraId="16E784D2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Identyfikator działki: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160910_4.0110.AR_7.1099</w:t>
            </w:r>
          </w:p>
          <w:p w14:paraId="4ADF1F2B" w14:textId="77777777" w:rsidR="00E310B7" w:rsidRPr="00DE779E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Nazwa i numer obrębu ewidencyjnego: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0110 Prószków</w:t>
            </w:r>
          </w:p>
          <w:p w14:paraId="6CBB8069" w14:textId="77777777" w:rsidR="00E310B7" w:rsidRPr="003549B3" w:rsidRDefault="00E310B7" w:rsidP="00AE52F4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Numery działek ewidencyjnych: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1099 k. m. 7</w:t>
            </w:r>
          </w:p>
        </w:tc>
      </w:tr>
      <w:tr w:rsidR="00E310B7" w:rsidRPr="003549B3" w14:paraId="63BACF44" w14:textId="77777777" w:rsidTr="00AE52F4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00BA8717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0EDD4105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ZESPÓŁ AUTORSKI</w:t>
            </w:r>
          </w:p>
          <w:p w14:paraId="5914111E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1E188FE" w14:textId="77777777" w:rsidR="00E310B7" w:rsidRPr="003549B3" w:rsidRDefault="00E310B7" w:rsidP="00AE52F4">
            <w:pPr>
              <w:pStyle w:val="Nagwek3"/>
              <w:tabs>
                <w:tab w:val="left" w:pos="0"/>
              </w:tabs>
              <w:snapToGrid w:val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IMIĘ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549B3">
              <w:rPr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4517FBE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SPECJALNOŚĆ I NUMER</w:t>
            </w:r>
          </w:p>
          <w:p w14:paraId="759E8572" w14:textId="77777777" w:rsidR="00E310B7" w:rsidRPr="003549B3" w:rsidRDefault="00E310B7" w:rsidP="00AE52F4">
            <w:pPr>
              <w:pStyle w:val="Nagwek4"/>
              <w:tabs>
                <w:tab w:val="left" w:pos="0"/>
              </w:tabs>
              <w:jc w:val="center"/>
              <w:rPr>
                <w:bCs/>
                <w:sz w:val="18"/>
                <w:szCs w:val="18"/>
              </w:rPr>
            </w:pPr>
            <w:r w:rsidRPr="003549B3">
              <w:rPr>
                <w:bCs/>
                <w:sz w:val="18"/>
                <w:szCs w:val="18"/>
              </w:rPr>
              <w:t>UPRAWNIEŃ BUDOWLANYCH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D725621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ZAKRES OPRACOWANIA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065F299A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snapToGrid w:val="0"/>
              <w:ind w:firstLine="0"/>
              <w:rPr>
                <w:b/>
                <w:bCs/>
                <w:sz w:val="18"/>
                <w:szCs w:val="18"/>
              </w:rPr>
            </w:pPr>
          </w:p>
          <w:p w14:paraId="0BCBA4DB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</w:p>
          <w:p w14:paraId="1E8029F8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DATA</w:t>
            </w:r>
          </w:p>
          <w:p w14:paraId="35D6E2B7" w14:textId="77777777" w:rsidR="00E310B7" w:rsidRPr="003549B3" w:rsidRDefault="00E310B7" w:rsidP="00AE52F4">
            <w:pPr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OPRACOWANIA</w:t>
            </w:r>
          </w:p>
          <w:p w14:paraId="0FC4553C" w14:textId="77777777" w:rsidR="00E310B7" w:rsidRPr="003549B3" w:rsidRDefault="00E310B7" w:rsidP="00AE52F4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14:paraId="7A068E99" w14:textId="77777777" w:rsidR="00E310B7" w:rsidRPr="003549B3" w:rsidRDefault="00E310B7" w:rsidP="00AE52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68997F70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PODPIS</w:t>
            </w:r>
          </w:p>
        </w:tc>
      </w:tr>
      <w:tr w:rsidR="00E310B7" w:rsidRPr="003549B3" w14:paraId="2BD92397" w14:textId="77777777" w:rsidTr="00AE52F4">
        <w:trPr>
          <w:trHeight w:val="1007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AE4CE8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09C914A9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022A499A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2B5640E2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2703F0D4" w14:textId="77777777" w:rsidR="00E310B7" w:rsidRPr="003549B3" w:rsidRDefault="00E310B7" w:rsidP="00AE52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3AAD83" w14:textId="77777777" w:rsidR="00E310B7" w:rsidRPr="008337DF" w:rsidRDefault="00E310B7" w:rsidP="00AE52F4">
            <w:pPr>
              <w:snapToGrid w:val="0"/>
              <w:jc w:val="center"/>
              <w:rPr>
                <w:b/>
                <w:bCs/>
              </w:rPr>
            </w:pPr>
            <w:r w:rsidRPr="008337DF">
              <w:rPr>
                <w:b/>
                <w:bCs/>
              </w:rPr>
              <w:t>mgr inż. arch.</w:t>
            </w:r>
          </w:p>
          <w:p w14:paraId="2F1F52C8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Magda Sławik</w:t>
            </w:r>
            <w:r w:rsidRPr="003549B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B7947A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3549B3">
              <w:rPr>
                <w:b/>
                <w:bCs/>
                <w:sz w:val="18"/>
                <w:szCs w:val="18"/>
              </w:rPr>
              <w:t>w specjalności</w:t>
            </w:r>
            <w:r>
              <w:rPr>
                <w:b/>
                <w:bCs/>
                <w:sz w:val="18"/>
                <w:szCs w:val="18"/>
              </w:rPr>
              <w:t xml:space="preserve"> architektonicznej</w:t>
            </w:r>
          </w:p>
          <w:p w14:paraId="20C7F3A6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 w:rsidRPr="008337DF">
              <w:rPr>
                <w:b/>
                <w:bCs/>
                <w:sz w:val="18"/>
                <w:szCs w:val="18"/>
              </w:rPr>
              <w:t>03/OPOKK/2012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DAED4A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>Architektura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CDFC63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75826E7" w14:textId="77777777" w:rsidR="00E310B7" w:rsidRPr="003549B3" w:rsidRDefault="00E310B7" w:rsidP="00AE52F4">
            <w:pPr>
              <w:snapToGrid w:val="0"/>
              <w:rPr>
                <w:sz w:val="18"/>
                <w:szCs w:val="18"/>
              </w:rPr>
            </w:pPr>
          </w:p>
        </w:tc>
      </w:tr>
      <w:tr w:rsidR="00E310B7" w:rsidRPr="003549B3" w14:paraId="2E31BDAB" w14:textId="77777777" w:rsidTr="00AE52F4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37301F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143DEE0E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26E24BEE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5287AFD1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3A70D445" w14:textId="77777777" w:rsidR="00E310B7" w:rsidRPr="003549B3" w:rsidRDefault="00E310B7" w:rsidP="00AE52F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8C31C3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mgr inż.</w:t>
            </w:r>
          </w:p>
          <w:p w14:paraId="3E5DBF63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Rafał </w:t>
            </w:r>
            <w:r w:rsidRPr="003549B3">
              <w:rPr>
                <w:b/>
                <w:bCs/>
                <w:sz w:val="18"/>
                <w:szCs w:val="18"/>
              </w:rPr>
              <w:t>Kałamarz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83FFA0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3549B3">
              <w:rPr>
                <w:b/>
                <w:bCs/>
                <w:sz w:val="18"/>
                <w:szCs w:val="18"/>
              </w:rPr>
              <w:t>w specjalności konstrukcyjnej</w:t>
            </w:r>
          </w:p>
          <w:p w14:paraId="3BF25B9E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>
              <w:rPr>
                <w:b/>
                <w:bCs/>
                <w:sz w:val="18"/>
                <w:szCs w:val="18"/>
              </w:rPr>
              <w:t>OPL/1998/PBKb/21</w:t>
            </w:r>
            <w:r w:rsidRPr="003549B3">
              <w:rPr>
                <w:b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B1829B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EC55B7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11.</w:t>
            </w:r>
            <w:r w:rsidRPr="003549B3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A12C6A" w14:textId="77777777" w:rsidR="00E310B7" w:rsidRPr="003549B3" w:rsidRDefault="00E310B7" w:rsidP="00AE52F4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454616D2" w14:textId="77777777" w:rsidR="00E310B7" w:rsidRPr="003549B3" w:rsidRDefault="00E310B7" w:rsidP="00E310B7">
      <w:pPr>
        <w:rPr>
          <w:b/>
          <w:bCs/>
          <w:color w:val="008080"/>
          <w:sz w:val="28"/>
          <w:szCs w:val="28"/>
        </w:rPr>
      </w:pPr>
    </w:p>
    <w:p w14:paraId="2CE65DFE" w14:textId="77777777" w:rsidR="00E310B7" w:rsidRDefault="00E310B7" w:rsidP="00E310B7">
      <w:pPr>
        <w:rPr>
          <w:b/>
          <w:bCs/>
          <w:color w:val="008080"/>
          <w:sz w:val="28"/>
          <w:szCs w:val="28"/>
        </w:rPr>
      </w:pPr>
    </w:p>
    <w:p w14:paraId="1CB09BBD" w14:textId="77777777" w:rsidR="00E310B7" w:rsidRPr="003549B3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3E53598F" w14:textId="77777777" w:rsidR="00E310B7" w:rsidRDefault="00E310B7" w:rsidP="00E310B7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4A3E7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08410B8A" w14:textId="12DCDD5B" w:rsidR="00E310B7" w:rsidRPr="00E310B7" w:rsidRDefault="00E310B7" w:rsidP="00E310B7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GŁOGÓWEK,</w:t>
      </w:r>
      <w:r>
        <w:rPr>
          <w:rFonts w:ascii="Times New Roman" w:hAnsi="Times New Roman" w:cs="Times New Roman"/>
          <w:b/>
          <w:sz w:val="24"/>
          <w:szCs w:val="24"/>
        </w:rPr>
        <w:t xml:space="preserve"> 23 LISTOPADA</w:t>
      </w:r>
      <w:r w:rsidRPr="003549B3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59AC9591" w14:textId="792E8213" w:rsidR="00A861C8" w:rsidRPr="00B458B4" w:rsidRDefault="00A861C8" w:rsidP="00A861C8">
      <w:r w:rsidRPr="00B458B4">
        <w:rPr>
          <w:b/>
          <w:bCs/>
          <w:sz w:val="28"/>
          <w:szCs w:val="28"/>
        </w:rPr>
        <w:lastRenderedPageBreak/>
        <w:t>Spis treści projektu technicznego</w:t>
      </w:r>
    </w:p>
    <w:p w14:paraId="4CF2C7DF" w14:textId="77777777" w:rsidR="00A861C8" w:rsidRDefault="00A861C8" w:rsidP="00A861C8">
      <w:pPr>
        <w:rPr>
          <w:sz w:val="24"/>
          <w:szCs w:val="24"/>
        </w:rPr>
      </w:pPr>
    </w:p>
    <w:p w14:paraId="18EA9AF1" w14:textId="2E82100B" w:rsidR="00A861C8" w:rsidRDefault="00A861C8" w:rsidP="00A861C8">
      <w:r>
        <w:rPr>
          <w:b/>
          <w:bCs/>
          <w:sz w:val="24"/>
          <w:szCs w:val="24"/>
        </w:rPr>
        <w:t xml:space="preserve">I. Dokumenty dołączone do projektu (str.      </w:t>
      </w:r>
      <w:r w:rsidR="0075636D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 )</w:t>
      </w:r>
    </w:p>
    <w:p w14:paraId="7B46DCB9" w14:textId="2E9EBECC" w:rsidR="00A861C8" w:rsidRDefault="00A861C8" w:rsidP="00A861C8">
      <w:pPr>
        <w:numPr>
          <w:ilvl w:val="0"/>
          <w:numId w:val="4"/>
        </w:numPr>
      </w:pPr>
      <w:r>
        <w:rPr>
          <w:sz w:val="24"/>
          <w:szCs w:val="24"/>
        </w:rPr>
        <w:t>Kopia decyzji o nadaniu projektantom i projektantom sprawdzającym wszystkich specjalności uprawnień budowlanych w odpowiedniej specjalności</w:t>
      </w:r>
    </w:p>
    <w:p w14:paraId="43F0B8F1" w14:textId="64F0210C" w:rsidR="00A861C8" w:rsidRDefault="00A861C8" w:rsidP="00A861C8">
      <w:pPr>
        <w:numPr>
          <w:ilvl w:val="0"/>
          <w:numId w:val="4"/>
        </w:numPr>
      </w:pPr>
      <w:r>
        <w:rPr>
          <w:sz w:val="24"/>
          <w:szCs w:val="24"/>
        </w:rPr>
        <w:t>Kopia zaświadczenia o przynależności projektantów i projektantów sprawdzających wszystkich specjalności do właściwej izby samorządu zawodowego</w:t>
      </w:r>
    </w:p>
    <w:p w14:paraId="19B851DF" w14:textId="77777777" w:rsidR="00A861C8" w:rsidRDefault="00A861C8" w:rsidP="00A861C8">
      <w:pPr>
        <w:numPr>
          <w:ilvl w:val="0"/>
          <w:numId w:val="4"/>
        </w:numPr>
      </w:pPr>
      <w:r>
        <w:rPr>
          <w:sz w:val="24"/>
          <w:szCs w:val="24"/>
        </w:rPr>
        <w:t>Oświadczenie projektantów i projektantów sprawdzających wszystkich specjalności o sporządzeniu projektu zgodnie z obowiązującymi przepisami i zasadami wiedzy technicznej</w:t>
      </w:r>
    </w:p>
    <w:p w14:paraId="4F299B99" w14:textId="77777777" w:rsidR="00A861C8" w:rsidRDefault="00A861C8" w:rsidP="00A861C8">
      <w:pPr>
        <w:rPr>
          <w:sz w:val="24"/>
          <w:szCs w:val="24"/>
        </w:rPr>
      </w:pPr>
    </w:p>
    <w:p w14:paraId="0A431048" w14:textId="7E342628" w:rsidR="00A861C8" w:rsidRDefault="00A861C8" w:rsidP="00A861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II. Część opisowa (str.            )</w:t>
      </w:r>
    </w:p>
    <w:p w14:paraId="31A8BC8D" w14:textId="77777777" w:rsidR="00A861C8" w:rsidRDefault="00A861C8" w:rsidP="00A861C8"/>
    <w:p w14:paraId="49D44983" w14:textId="7A8A98AD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 xml:space="preserve">Rozwiązania konstrukcyjne </w:t>
      </w:r>
    </w:p>
    <w:p w14:paraId="7014F8A2" w14:textId="5F84E8ED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 xml:space="preserve">Geotechniczne warunki i sposób posadowienia obiektu </w:t>
      </w:r>
    </w:p>
    <w:p w14:paraId="031A14C4" w14:textId="77777777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>Rozwiązania konstrukcyjno-materiałowe wewnętrznych i zewnętrznych przegród budowlanych</w:t>
      </w:r>
    </w:p>
    <w:p w14:paraId="1A9B587B" w14:textId="77777777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 xml:space="preserve">Rozwiązania elementów wyposażenia budowlano-instalacyjnego zapewniających użytkowanie obiektu budowlanego zgodnie z przeznaczeniem, tj. instalacji i urządzeń budowlanych: </w:t>
      </w:r>
    </w:p>
    <w:p w14:paraId="513615DF" w14:textId="1EADFBB2" w:rsidR="00A861C8" w:rsidRPr="00A861C8" w:rsidRDefault="00A861C8" w:rsidP="00A861C8">
      <w:pPr>
        <w:numPr>
          <w:ilvl w:val="1"/>
          <w:numId w:val="3"/>
        </w:numPr>
        <w:jc w:val="both"/>
      </w:pPr>
      <w:r w:rsidRPr="00A861C8">
        <w:rPr>
          <w:sz w:val="24"/>
          <w:szCs w:val="24"/>
        </w:rPr>
        <w:t>Wodociągowych i kanalizacyjnych,</w:t>
      </w:r>
    </w:p>
    <w:p w14:paraId="22F1DA2A" w14:textId="77777777" w:rsidR="00A861C8" w:rsidRPr="00A861C8" w:rsidRDefault="00A861C8" w:rsidP="00A861C8">
      <w:pPr>
        <w:numPr>
          <w:ilvl w:val="1"/>
          <w:numId w:val="3"/>
        </w:numPr>
        <w:jc w:val="both"/>
      </w:pPr>
      <w:r w:rsidRPr="00A861C8">
        <w:rPr>
          <w:sz w:val="24"/>
          <w:szCs w:val="24"/>
        </w:rPr>
        <w:t xml:space="preserve">Elektroenergetycznych, </w:t>
      </w:r>
    </w:p>
    <w:p w14:paraId="334B420B" w14:textId="77777777" w:rsidR="00A861C8" w:rsidRPr="00A861C8" w:rsidRDefault="00A861C8" w:rsidP="00A861C8">
      <w:pPr>
        <w:numPr>
          <w:ilvl w:val="1"/>
          <w:numId w:val="3"/>
        </w:numPr>
        <w:jc w:val="both"/>
      </w:pPr>
      <w:r w:rsidRPr="00A861C8">
        <w:rPr>
          <w:sz w:val="24"/>
          <w:szCs w:val="24"/>
        </w:rPr>
        <w:t xml:space="preserve">Piorunochronnych, </w:t>
      </w:r>
    </w:p>
    <w:p w14:paraId="28A6293A" w14:textId="08E8C81C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 xml:space="preserve">Sposób powiązania instalacji obiektu budowlanego, z sieciami zewnętrznymi wraz z punktami pomiarowymi, założeniami przyjętymi do obliczeń instalacji oraz podstawowe wyniki tych obliczeń, z doborem, rodzaju i wielkości urządzeń – </w:t>
      </w:r>
    </w:p>
    <w:p w14:paraId="09886E1D" w14:textId="77777777" w:rsidR="00A861C8" w:rsidRPr="00A861C8" w:rsidRDefault="00A861C8" w:rsidP="00A861C8">
      <w:pPr>
        <w:numPr>
          <w:ilvl w:val="0"/>
          <w:numId w:val="3"/>
        </w:numPr>
        <w:jc w:val="both"/>
      </w:pPr>
      <w:r w:rsidRPr="00A861C8">
        <w:rPr>
          <w:sz w:val="24"/>
          <w:szCs w:val="24"/>
        </w:rPr>
        <w:t>Dane dotyczące warunków ochrony przeciwpożarowej</w:t>
      </w:r>
    </w:p>
    <w:p w14:paraId="6B621E87" w14:textId="77777777" w:rsidR="00A861C8" w:rsidRDefault="00A861C8" w:rsidP="00A861C8">
      <w:pPr>
        <w:rPr>
          <w:b/>
          <w:bCs/>
          <w:sz w:val="24"/>
          <w:szCs w:val="24"/>
        </w:rPr>
      </w:pPr>
    </w:p>
    <w:p w14:paraId="2E3A1E79" w14:textId="77777777" w:rsidR="00A861C8" w:rsidRDefault="00A861C8" w:rsidP="00A861C8">
      <w:pPr>
        <w:rPr>
          <w:b/>
          <w:bCs/>
          <w:sz w:val="24"/>
          <w:szCs w:val="24"/>
        </w:rPr>
      </w:pPr>
    </w:p>
    <w:p w14:paraId="06AFE47F" w14:textId="15B75020" w:rsidR="00A861C8" w:rsidRDefault="00A861C8" w:rsidP="00A861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III. Część rysunkowa</w:t>
      </w:r>
    </w:p>
    <w:p w14:paraId="34898F67" w14:textId="4EAE4FB0" w:rsidR="00F0403C" w:rsidRDefault="00F0403C" w:rsidP="00A861C8">
      <w:pPr>
        <w:rPr>
          <w:b/>
          <w:bCs/>
          <w:sz w:val="24"/>
          <w:szCs w:val="24"/>
        </w:rPr>
      </w:pPr>
    </w:p>
    <w:p w14:paraId="51321EF4" w14:textId="77777777" w:rsidR="00E310B7" w:rsidRDefault="00E310B7" w:rsidP="00E310B7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Elewacje – inwentaryzacja</w:t>
      </w:r>
    </w:p>
    <w:p w14:paraId="0ADA56C7" w14:textId="77777777" w:rsidR="00E310B7" w:rsidRDefault="00E310B7" w:rsidP="00E310B7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Rzut dachu - inwentaryzacja</w:t>
      </w:r>
    </w:p>
    <w:p w14:paraId="753FC57D" w14:textId="77777777" w:rsidR="00E310B7" w:rsidRDefault="00E310B7" w:rsidP="00E310B7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Elewacje - kolorystyka</w:t>
      </w:r>
    </w:p>
    <w:p w14:paraId="2A884B44" w14:textId="77777777" w:rsidR="00E310B7" w:rsidRDefault="00E310B7" w:rsidP="00E310B7">
      <w:pPr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Rzut dachu - kolorystyka</w:t>
      </w:r>
    </w:p>
    <w:p w14:paraId="69445E4E" w14:textId="2FC4C191" w:rsidR="00A861C8" w:rsidRDefault="00A861C8"/>
    <w:p w14:paraId="2A42AF1E" w14:textId="5B44EAC3" w:rsidR="00E310B7" w:rsidRDefault="00E310B7"/>
    <w:p w14:paraId="7DEF2503" w14:textId="5A6BCCB0" w:rsidR="00E310B7" w:rsidRDefault="00E310B7"/>
    <w:p w14:paraId="74986BA7" w14:textId="1666DF34" w:rsidR="00E310B7" w:rsidRDefault="00E310B7"/>
    <w:p w14:paraId="038D9959" w14:textId="6A409B6F" w:rsidR="00E310B7" w:rsidRDefault="00E310B7"/>
    <w:p w14:paraId="4B97E2B1" w14:textId="1CE07353" w:rsidR="00E310B7" w:rsidRDefault="00E310B7"/>
    <w:p w14:paraId="69B4F484" w14:textId="5E156316" w:rsidR="00E310B7" w:rsidRDefault="00E310B7"/>
    <w:p w14:paraId="75873BD9" w14:textId="600FF382" w:rsidR="00E310B7" w:rsidRDefault="00E310B7"/>
    <w:p w14:paraId="5EFDAFD8" w14:textId="454FE7B5" w:rsidR="00E310B7" w:rsidRDefault="00E310B7"/>
    <w:p w14:paraId="2578D65C" w14:textId="27C44577" w:rsidR="00E310B7" w:rsidRDefault="00E310B7"/>
    <w:p w14:paraId="2FA9A8FE" w14:textId="1AC4EC0C" w:rsidR="00E310B7" w:rsidRDefault="00E310B7"/>
    <w:p w14:paraId="0FA03EB0" w14:textId="11918D81" w:rsidR="00E310B7" w:rsidRDefault="00E310B7"/>
    <w:p w14:paraId="17EE3DBF" w14:textId="29C37E7D" w:rsidR="00E310B7" w:rsidRDefault="00E310B7"/>
    <w:p w14:paraId="4BD83A6E" w14:textId="2478C31B" w:rsidR="00E310B7" w:rsidRDefault="00E310B7"/>
    <w:p w14:paraId="47E19BE7" w14:textId="77777777" w:rsidR="00E310B7" w:rsidRDefault="00E310B7"/>
    <w:p w14:paraId="46594603" w14:textId="69DFCB09" w:rsidR="00E310B7" w:rsidRDefault="00E310B7"/>
    <w:p w14:paraId="497D1254" w14:textId="5E34F63B" w:rsidR="00E310B7" w:rsidRDefault="00E310B7"/>
    <w:p w14:paraId="30D72DD8" w14:textId="4A068D56" w:rsidR="00E310B7" w:rsidRDefault="00E310B7"/>
    <w:p w14:paraId="6B41F74D" w14:textId="77777777" w:rsidR="00E310B7" w:rsidRPr="003549B3" w:rsidRDefault="00E310B7" w:rsidP="00E310B7">
      <w:pPr>
        <w:pStyle w:val="Standard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9B3">
        <w:rPr>
          <w:rFonts w:ascii="Times New Roman" w:hAnsi="Times New Roman" w:cs="Times New Roman"/>
          <w:b/>
          <w:sz w:val="28"/>
          <w:szCs w:val="28"/>
        </w:rPr>
        <w:lastRenderedPageBreak/>
        <w:t>OŚWIADCZENIE</w:t>
      </w:r>
    </w:p>
    <w:p w14:paraId="5CB92C23" w14:textId="77777777" w:rsidR="00E310B7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46DF3047" w14:textId="77777777" w:rsidR="00E310B7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7B4BED67" w14:textId="77777777" w:rsidR="00E310B7" w:rsidRPr="003549B3" w:rsidRDefault="00E310B7" w:rsidP="00E310B7">
      <w:pPr>
        <w:pStyle w:val="Standard"/>
        <w:spacing w:after="0"/>
        <w:ind w:right="567"/>
        <w:rPr>
          <w:rFonts w:ascii="Times New Roman" w:hAnsi="Times New Roman" w:cs="Times New Roman"/>
          <w:sz w:val="24"/>
          <w:szCs w:val="24"/>
        </w:rPr>
      </w:pPr>
    </w:p>
    <w:p w14:paraId="2ADF91EA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5DED7D78" w14:textId="3CF83B6F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3549B3">
        <w:rPr>
          <w:rFonts w:ascii="Times New Roman" w:hAnsi="Times New Roman" w:cs="Times New Roman"/>
          <w:sz w:val="24"/>
          <w:szCs w:val="24"/>
        </w:rPr>
        <w:t xml:space="preserve">że projekt </w:t>
      </w:r>
      <w:r w:rsidR="008E12AC">
        <w:rPr>
          <w:rFonts w:ascii="Times New Roman" w:hAnsi="Times New Roman" w:cs="Times New Roman"/>
          <w:sz w:val="24"/>
          <w:szCs w:val="24"/>
        </w:rPr>
        <w:t>techniczny</w:t>
      </w:r>
      <w:r w:rsidRPr="003549B3">
        <w:rPr>
          <w:rFonts w:ascii="Times New Roman" w:hAnsi="Times New Roman" w:cs="Times New Roman"/>
          <w:sz w:val="24"/>
          <w:szCs w:val="24"/>
        </w:rPr>
        <w:t xml:space="preserve"> (branża architektura, konstrukcja,) p.n.</w:t>
      </w:r>
    </w:p>
    <w:p w14:paraId="7AF35F06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161BD" w14:textId="77777777" w:rsidR="00E310B7" w:rsidRPr="001C395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6401199"/>
      <w:r w:rsidRPr="001C39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Remont dachu z wymianą pokrycia dachowego w budynku mieszkalnym wielorodzinnym</w:t>
      </w:r>
    </w:p>
    <w:p w14:paraId="155F738B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E053D9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Lokalizacja:</w:t>
      </w:r>
    </w:p>
    <w:p w14:paraId="7DFD4FB8" w14:textId="77777777" w:rsidR="00E310B7" w:rsidRPr="003549B3" w:rsidRDefault="00E310B7" w:rsidP="00E310B7">
      <w:pPr>
        <w:rPr>
          <w:b/>
          <w:sz w:val="28"/>
          <w:szCs w:val="24"/>
        </w:rPr>
      </w:pPr>
    </w:p>
    <w:p w14:paraId="79E84645" w14:textId="77777777" w:rsidR="00E310B7" w:rsidRPr="003549B3" w:rsidRDefault="00E310B7" w:rsidP="00E310B7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Dz. Nr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1099 k.m.7</w:t>
      </w: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Prószków</w:t>
      </w: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,  obręb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 0110 Prószków</w:t>
      </w:r>
    </w:p>
    <w:bookmarkEnd w:id="0"/>
    <w:p w14:paraId="5EDCABCB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765C8" w14:textId="77777777" w:rsidR="00E310B7" w:rsidRPr="003549B3" w:rsidRDefault="00E310B7" w:rsidP="00E310B7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9B3">
        <w:rPr>
          <w:rFonts w:ascii="Times New Roman" w:hAnsi="Times New Roman" w:cs="Times New Roman"/>
          <w:b/>
          <w:sz w:val="28"/>
          <w:szCs w:val="28"/>
        </w:rPr>
        <w:t>został sporządzony zgodnie z obowiązującymi przepisami oraz zasadami wiedzy technicznej.</w:t>
      </w:r>
    </w:p>
    <w:p w14:paraId="60C89E18" w14:textId="77777777" w:rsidR="00E310B7" w:rsidRPr="003549B3" w:rsidRDefault="00E310B7" w:rsidP="00E310B7">
      <w:pPr>
        <w:pStyle w:val="Standard"/>
        <w:spacing w:after="0"/>
        <w:ind w:right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9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705"/>
        <w:gridCol w:w="2977"/>
        <w:gridCol w:w="1417"/>
        <w:gridCol w:w="1418"/>
        <w:gridCol w:w="1429"/>
      </w:tblGrid>
      <w:tr w:rsidR="00E310B7" w:rsidRPr="003549B3" w14:paraId="5ECED6A7" w14:textId="77777777" w:rsidTr="00AE52F4">
        <w:trPr>
          <w:trHeight w:val="10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B65E2E7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5EBE65C6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ZESPÓŁ AUTORSKI</w:t>
            </w:r>
          </w:p>
          <w:p w14:paraId="49533D10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95A6A61" w14:textId="77777777" w:rsidR="00E310B7" w:rsidRPr="003549B3" w:rsidRDefault="00E310B7" w:rsidP="00AE52F4">
            <w:pPr>
              <w:pStyle w:val="Nagwek3"/>
              <w:tabs>
                <w:tab w:val="left" w:pos="0"/>
              </w:tabs>
              <w:snapToGrid w:val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CAFBD5E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SPECJALNOŚĆ I NUMER</w:t>
            </w:r>
          </w:p>
          <w:p w14:paraId="3D00867B" w14:textId="77777777" w:rsidR="00E310B7" w:rsidRPr="003549B3" w:rsidRDefault="00E310B7" w:rsidP="00AE52F4">
            <w:pPr>
              <w:pStyle w:val="Nagwek4"/>
              <w:tabs>
                <w:tab w:val="left" w:pos="0"/>
              </w:tabs>
              <w:jc w:val="center"/>
              <w:rPr>
                <w:bCs/>
                <w:sz w:val="16"/>
                <w:szCs w:val="16"/>
              </w:rPr>
            </w:pPr>
            <w:r w:rsidRPr="003549B3">
              <w:rPr>
                <w:bCs/>
                <w:sz w:val="16"/>
                <w:szCs w:val="16"/>
              </w:rPr>
              <w:t>UPRAWNIEŃ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833F386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ZAKRES OPRACOWANIA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5C124986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snapToGrid w:val="0"/>
              <w:ind w:firstLine="0"/>
              <w:rPr>
                <w:b/>
                <w:bCs/>
                <w:sz w:val="16"/>
                <w:szCs w:val="16"/>
              </w:rPr>
            </w:pPr>
          </w:p>
          <w:p w14:paraId="449B7E75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</w:p>
          <w:p w14:paraId="1C4F341C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DATA</w:t>
            </w:r>
          </w:p>
          <w:p w14:paraId="258ED557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OPRACOWANIA</w:t>
            </w:r>
          </w:p>
          <w:p w14:paraId="739B22CD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2192F528" w14:textId="77777777" w:rsidR="00E310B7" w:rsidRPr="003549B3" w:rsidRDefault="00E310B7" w:rsidP="00AE52F4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DD3BB8D" w14:textId="77777777" w:rsidR="00E310B7" w:rsidRPr="003549B3" w:rsidRDefault="00E310B7" w:rsidP="00AE52F4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PODPIS</w:t>
            </w:r>
          </w:p>
        </w:tc>
      </w:tr>
      <w:tr w:rsidR="00E310B7" w:rsidRPr="003549B3" w14:paraId="1B5283A0" w14:textId="77777777" w:rsidTr="00AE52F4">
        <w:trPr>
          <w:trHeight w:val="1007"/>
        </w:trPr>
        <w:tc>
          <w:tcPr>
            <w:tcW w:w="993" w:type="dxa"/>
            <w:shd w:val="clear" w:color="auto" w:fill="auto"/>
            <w:vAlign w:val="center"/>
          </w:tcPr>
          <w:p w14:paraId="400DBAFB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69CB01C1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2C0F2966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5CB3F130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7E38B50C" w14:textId="77777777" w:rsidR="00E310B7" w:rsidRPr="003549B3" w:rsidRDefault="00E310B7" w:rsidP="00AE52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60867BCD" w14:textId="77777777" w:rsidR="00E310B7" w:rsidRPr="008337DF" w:rsidRDefault="00E310B7" w:rsidP="00AE52F4">
            <w:pPr>
              <w:snapToGrid w:val="0"/>
              <w:jc w:val="center"/>
              <w:rPr>
                <w:b/>
                <w:bCs/>
              </w:rPr>
            </w:pPr>
            <w:r w:rsidRPr="008337DF">
              <w:rPr>
                <w:b/>
                <w:bCs/>
              </w:rPr>
              <w:t>mgr inż. arch.</w:t>
            </w:r>
          </w:p>
          <w:p w14:paraId="22485DC9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Magda Sławik</w:t>
            </w:r>
            <w:r w:rsidRPr="003549B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42BA97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   </w:t>
            </w:r>
            <w:r w:rsidRPr="003549B3">
              <w:rPr>
                <w:b/>
                <w:bCs/>
                <w:sz w:val="18"/>
                <w:szCs w:val="18"/>
              </w:rPr>
              <w:t>w specjalności</w:t>
            </w:r>
            <w:r>
              <w:rPr>
                <w:b/>
                <w:bCs/>
                <w:sz w:val="18"/>
                <w:szCs w:val="18"/>
              </w:rPr>
              <w:t xml:space="preserve"> architektonicznej</w:t>
            </w:r>
          </w:p>
          <w:p w14:paraId="13FD1324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bookmarkStart w:id="1" w:name="_Hlk116406879"/>
            <w:r w:rsidRPr="008337DF">
              <w:rPr>
                <w:b/>
                <w:bCs/>
                <w:sz w:val="18"/>
                <w:szCs w:val="18"/>
              </w:rPr>
              <w:t>03/OPOKK/2012</w:t>
            </w:r>
            <w:bookmarkEnd w:id="1"/>
          </w:p>
        </w:tc>
        <w:tc>
          <w:tcPr>
            <w:tcW w:w="1417" w:type="dxa"/>
            <w:shd w:val="clear" w:color="auto" w:fill="auto"/>
            <w:vAlign w:val="center"/>
          </w:tcPr>
          <w:p w14:paraId="6ED40F36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>Architektura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58813A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56627C97" w14:textId="77777777" w:rsidR="00E310B7" w:rsidRPr="003549B3" w:rsidRDefault="00E310B7" w:rsidP="00AE52F4">
            <w:pPr>
              <w:snapToGrid w:val="0"/>
              <w:rPr>
                <w:sz w:val="16"/>
                <w:szCs w:val="16"/>
              </w:rPr>
            </w:pPr>
          </w:p>
        </w:tc>
      </w:tr>
      <w:tr w:rsidR="00E310B7" w:rsidRPr="003549B3" w14:paraId="2E8C8087" w14:textId="77777777" w:rsidTr="00AE52F4">
        <w:trPr>
          <w:trHeight w:val="1004"/>
        </w:trPr>
        <w:tc>
          <w:tcPr>
            <w:tcW w:w="993" w:type="dxa"/>
            <w:shd w:val="clear" w:color="auto" w:fill="auto"/>
            <w:vAlign w:val="center"/>
          </w:tcPr>
          <w:p w14:paraId="479051A3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0698C31E" w14:textId="77777777" w:rsidR="00E310B7" w:rsidRPr="003549B3" w:rsidRDefault="00E310B7" w:rsidP="00AE52F4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2D8214C4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726365E3" w14:textId="77777777" w:rsidR="00E310B7" w:rsidRPr="003549B3" w:rsidRDefault="00E310B7" w:rsidP="00AE52F4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6A48A8A1" w14:textId="77777777" w:rsidR="00E310B7" w:rsidRPr="003549B3" w:rsidRDefault="00E310B7" w:rsidP="00AE52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007A0960" w14:textId="77777777" w:rsidR="00E310B7" w:rsidRPr="003549B3" w:rsidRDefault="00E310B7" w:rsidP="00AE52F4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mgr inż.</w:t>
            </w:r>
          </w:p>
          <w:p w14:paraId="64C65607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Rafał </w:t>
            </w:r>
            <w:r w:rsidRPr="003549B3">
              <w:rPr>
                <w:b/>
                <w:bCs/>
                <w:sz w:val="18"/>
                <w:szCs w:val="18"/>
              </w:rPr>
              <w:t>Kałamarz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DF468D" w14:textId="77777777" w:rsidR="00E310B7" w:rsidRPr="003549B3" w:rsidRDefault="00E310B7" w:rsidP="00AE52F4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    </w:t>
            </w:r>
            <w:r w:rsidRPr="003549B3">
              <w:rPr>
                <w:b/>
                <w:bCs/>
                <w:sz w:val="18"/>
                <w:szCs w:val="18"/>
              </w:rPr>
              <w:t>w specjalności konstrukcyjnej</w:t>
            </w:r>
          </w:p>
          <w:p w14:paraId="3BA265C4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>
              <w:rPr>
                <w:b/>
                <w:bCs/>
                <w:sz w:val="18"/>
                <w:szCs w:val="18"/>
              </w:rPr>
              <w:t>OPL/1998/PBKb/21</w:t>
            </w:r>
            <w:r w:rsidRPr="003549B3">
              <w:rPr>
                <w:b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26E22C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BFA73F" w14:textId="77777777" w:rsidR="00E310B7" w:rsidRPr="003549B3" w:rsidRDefault="00E310B7" w:rsidP="00AE52F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97FFFFE" w14:textId="77777777" w:rsidR="00E310B7" w:rsidRPr="003549B3" w:rsidRDefault="00E310B7" w:rsidP="00AE52F4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5F2B78EF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21CB4404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0DFD031B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3E6CD862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70B5FC91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10A74622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7C3A38C6" w14:textId="77777777" w:rsidR="00E310B7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60A10D7F" w14:textId="77777777" w:rsidR="00E310B7" w:rsidRPr="003549B3" w:rsidRDefault="00E310B7" w:rsidP="00E310B7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7B48F2FC" w14:textId="3526D67E" w:rsidR="00FF6D2B" w:rsidRDefault="00E310B7" w:rsidP="00E310B7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 xml:space="preserve">GŁOGÓWEK, </w:t>
      </w:r>
      <w:r>
        <w:rPr>
          <w:rFonts w:ascii="Times New Roman" w:hAnsi="Times New Roman" w:cs="Times New Roman"/>
          <w:b/>
          <w:sz w:val="24"/>
          <w:szCs w:val="24"/>
        </w:rPr>
        <w:t xml:space="preserve">23 LISTOPADA </w:t>
      </w:r>
      <w:r w:rsidRPr="003549B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85A4912" w14:textId="54582BFC" w:rsidR="00FF6D2B" w:rsidRPr="00903E65" w:rsidRDefault="00FF6D2B" w:rsidP="00FF6D2B">
      <w:pPr>
        <w:pStyle w:val="Standard"/>
        <w:numPr>
          <w:ilvl w:val="2"/>
          <w:numId w:val="3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Rozwiązania konstrukcyjne</w:t>
      </w:r>
    </w:p>
    <w:p w14:paraId="4FFC1C79" w14:textId="3C84B23C" w:rsidR="00FF6D2B" w:rsidRPr="00E310B7" w:rsidRDefault="00FF6D2B" w:rsidP="00E310B7">
      <w:pPr>
        <w:pStyle w:val="Standar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Materiały:</w:t>
      </w:r>
      <w:r>
        <w:rPr>
          <w:rFonts w:ascii="Times New Roman" w:hAnsi="Times New Roman"/>
          <w:color w:val="00000A"/>
          <w:sz w:val="24"/>
        </w:rPr>
        <w:tab/>
      </w:r>
    </w:p>
    <w:p w14:paraId="15DD4013" w14:textId="4E4D08A3" w:rsidR="00FF6D2B" w:rsidRDefault="00FF6D2B" w:rsidP="00FF6D2B">
      <w:pPr>
        <w:pStyle w:val="Bullet"/>
        <w:numPr>
          <w:ilvl w:val="0"/>
          <w:numId w:val="6"/>
        </w:numPr>
        <w:tabs>
          <w:tab w:val="left" w:pos="1986"/>
          <w:tab w:val="left" w:pos="2433"/>
          <w:tab w:val="left" w:pos="3153"/>
          <w:tab w:val="left" w:pos="3873"/>
          <w:tab w:val="left" w:pos="4593"/>
          <w:tab w:val="left" w:pos="4962"/>
          <w:tab w:val="left" w:pos="5313"/>
          <w:tab w:val="left" w:pos="6033"/>
          <w:tab w:val="left" w:pos="7473"/>
          <w:tab w:val="left" w:pos="8193"/>
          <w:tab w:val="left" w:pos="8913"/>
          <w:tab w:val="left" w:pos="9633"/>
        </w:tabs>
        <w:ind w:left="993" w:hanging="142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>pokrycie dachu:</w:t>
      </w:r>
      <w:r>
        <w:rPr>
          <w:rFonts w:ascii="Times New Roman" w:hAnsi="Times New Roman"/>
          <w:color w:val="00000A"/>
          <w:sz w:val="24"/>
        </w:rPr>
        <w:tab/>
      </w:r>
      <w:r>
        <w:rPr>
          <w:rFonts w:ascii="Times New Roman" w:hAnsi="Times New Roman"/>
          <w:color w:val="00000A"/>
          <w:sz w:val="24"/>
        </w:rPr>
        <w:tab/>
      </w:r>
      <w:r>
        <w:rPr>
          <w:rFonts w:ascii="Times New Roman" w:hAnsi="Times New Roman"/>
          <w:color w:val="00000A"/>
          <w:sz w:val="24"/>
        </w:rPr>
        <w:tab/>
        <w:t>dachówka</w:t>
      </w:r>
      <w:r w:rsidR="0075636D">
        <w:rPr>
          <w:rFonts w:ascii="Times New Roman" w:hAnsi="Times New Roman"/>
          <w:color w:val="00000A"/>
          <w:sz w:val="24"/>
        </w:rPr>
        <w:t xml:space="preserve"> ceramiczn</w:t>
      </w:r>
      <w:r w:rsidR="00E310B7">
        <w:rPr>
          <w:rFonts w:ascii="Times New Roman" w:hAnsi="Times New Roman"/>
          <w:color w:val="00000A"/>
          <w:sz w:val="24"/>
        </w:rPr>
        <w:t>a</w:t>
      </w:r>
      <w:r>
        <w:rPr>
          <w:rFonts w:ascii="Times New Roman" w:hAnsi="Times New Roman"/>
          <w:color w:val="00000A"/>
          <w:sz w:val="24"/>
        </w:rPr>
        <w:t>,</w:t>
      </w:r>
      <w:r w:rsidR="00E310B7">
        <w:rPr>
          <w:rFonts w:ascii="Times New Roman" w:hAnsi="Times New Roman"/>
          <w:color w:val="00000A"/>
          <w:sz w:val="24"/>
        </w:rPr>
        <w:t xml:space="preserve"> karpiówka</w:t>
      </w:r>
    </w:p>
    <w:p w14:paraId="7C512CCD" w14:textId="4E3BFE5E" w:rsidR="00E310B7" w:rsidRDefault="00E310B7" w:rsidP="00FF6D2B">
      <w:pPr>
        <w:pStyle w:val="Bullet"/>
        <w:numPr>
          <w:ilvl w:val="0"/>
          <w:numId w:val="6"/>
        </w:numPr>
        <w:tabs>
          <w:tab w:val="left" w:pos="1986"/>
          <w:tab w:val="left" w:pos="2433"/>
          <w:tab w:val="left" w:pos="3153"/>
          <w:tab w:val="left" w:pos="3873"/>
          <w:tab w:val="left" w:pos="4593"/>
          <w:tab w:val="left" w:pos="4962"/>
          <w:tab w:val="left" w:pos="5313"/>
          <w:tab w:val="left" w:pos="6033"/>
          <w:tab w:val="left" w:pos="7473"/>
          <w:tab w:val="left" w:pos="8193"/>
          <w:tab w:val="left" w:pos="8913"/>
          <w:tab w:val="left" w:pos="9633"/>
        </w:tabs>
        <w:ind w:left="993" w:hanging="142"/>
        <w:rPr>
          <w:rFonts w:ascii="Times New Roman" w:hAnsi="Times New Roman"/>
          <w:color w:val="00000A"/>
          <w:sz w:val="24"/>
        </w:rPr>
      </w:pPr>
      <w:r>
        <w:rPr>
          <w:rFonts w:ascii="Times New Roman" w:hAnsi="Times New Roman"/>
          <w:color w:val="00000A"/>
          <w:sz w:val="24"/>
        </w:rPr>
        <w:t xml:space="preserve"> drewno konstrukcyjne</w:t>
      </w:r>
      <w:r>
        <w:rPr>
          <w:rFonts w:ascii="Times New Roman" w:hAnsi="Times New Roman"/>
          <w:color w:val="00000A"/>
          <w:sz w:val="24"/>
        </w:rPr>
        <w:tab/>
      </w:r>
      <w:r>
        <w:rPr>
          <w:rFonts w:ascii="Times New Roman" w:hAnsi="Times New Roman"/>
          <w:color w:val="00000A"/>
          <w:sz w:val="24"/>
        </w:rPr>
        <w:tab/>
        <w:t>klasa C27</w:t>
      </w:r>
    </w:p>
    <w:p w14:paraId="78180418" w14:textId="0CA48B35" w:rsidR="00FF6D2B" w:rsidRDefault="00FF6D2B" w:rsidP="00FF6D2B">
      <w:pPr>
        <w:pStyle w:val="Standard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Opis konstrukcji:</w:t>
      </w:r>
    </w:p>
    <w:p w14:paraId="0437E430" w14:textId="5229958E" w:rsidR="00FF6D2B" w:rsidRDefault="00FF6D2B" w:rsidP="00FF6D2B">
      <w:pPr>
        <w:pStyle w:val="Standard"/>
        <w:spacing w:after="0" w:line="48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1.2.1. </w:t>
      </w:r>
      <w:r w:rsidR="00E310B7">
        <w:rPr>
          <w:rFonts w:ascii="Times New Roman" w:hAnsi="Times New Roman" w:cs="Times New Roman"/>
          <w:b/>
          <w:sz w:val="24"/>
          <w:szCs w:val="24"/>
        </w:rPr>
        <w:t>Ocena stanu technicznego</w:t>
      </w:r>
    </w:p>
    <w:p w14:paraId="20A9C3CD" w14:textId="724B3AF1" w:rsidR="00FF6D2B" w:rsidRPr="00E310B7" w:rsidRDefault="00E310B7" w:rsidP="00FF6D2B">
      <w:pPr>
        <w:pStyle w:val="Standard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10B7">
        <w:rPr>
          <w:rFonts w:ascii="Times New Roman" w:hAnsi="Times New Roman" w:cs="Times New Roman"/>
          <w:sz w:val="24"/>
          <w:szCs w:val="24"/>
        </w:rPr>
        <w:t xml:space="preserve">Budynek </w:t>
      </w:r>
      <w:r w:rsidR="00EB4923">
        <w:rPr>
          <w:rFonts w:ascii="Times New Roman" w:hAnsi="Times New Roman" w:cs="Times New Roman"/>
          <w:sz w:val="24"/>
          <w:szCs w:val="24"/>
        </w:rPr>
        <w:t>mieszkalny wielorodzinny</w:t>
      </w:r>
      <w:r w:rsidRPr="00E310B7">
        <w:rPr>
          <w:rFonts w:ascii="Times New Roman" w:hAnsi="Times New Roman" w:cs="Times New Roman"/>
          <w:sz w:val="24"/>
          <w:szCs w:val="24"/>
        </w:rPr>
        <w:t>, czterokondygnacyjny, podpiwniczony z wielospadowym dachem. Budynek jest murowany. Posadowienie budynku bezpośrednio na gruncie. Oględziny budynku a w szczególności więźby dachowej pozwalają stwierdzić, że eleme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E310B7">
        <w:rPr>
          <w:rFonts w:ascii="Times New Roman" w:hAnsi="Times New Roman" w:cs="Times New Roman"/>
          <w:sz w:val="24"/>
          <w:szCs w:val="24"/>
        </w:rPr>
        <w:t>ty więźby dachowej są w stanie technicznym dobrym, bez widocznych ugięć i wypaczeń i w pełni spełniają warunki do dalszego ich wykorzystywania przy zamierzonym remoncie dachu. Pokrycie dachu w paru miejscach nieszczelne powodujące zamakanie strychu. Kominy na poddaszu i ponad dachem kwalifikują się do przemurowania. Stwierdzam, że całość budynku jest w stanie technicznym odpowiednim oraz że w pełni nadaje się do dalszego wykorzystania przy zamierzonym remoncie dachu.</w:t>
      </w:r>
    </w:p>
    <w:p w14:paraId="6BC1D6B8" w14:textId="77777777" w:rsidR="00E310B7" w:rsidRPr="00FF6D2B" w:rsidRDefault="00E310B7" w:rsidP="00FF6D2B">
      <w:pPr>
        <w:pStyle w:val="Standard"/>
        <w:spacing w:after="0"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46833A" w14:textId="4124FA46" w:rsidR="00E310B7" w:rsidRDefault="00FF6D2B" w:rsidP="00E310B7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1.2.2. </w:t>
      </w:r>
      <w:r w:rsidR="00E310B7">
        <w:rPr>
          <w:b/>
          <w:bCs/>
          <w:sz w:val="24"/>
          <w:szCs w:val="24"/>
        </w:rPr>
        <w:t>Uwagi dotyczące konstrukcji</w:t>
      </w:r>
    </w:p>
    <w:p w14:paraId="3813785C" w14:textId="77777777" w:rsidR="00D42359" w:rsidRDefault="00E310B7" w:rsidP="00D42359">
      <w:pPr>
        <w:pStyle w:val="NormalnyWeb"/>
        <w:spacing w:after="0"/>
        <w:ind w:left="360"/>
        <w:rPr>
          <w:color w:val="000000"/>
        </w:rPr>
      </w:pPr>
      <w:r w:rsidRPr="00E310B7">
        <w:t>Remont dachu polega na wymianie pokrycia dachowego wraz z wymianą ewentualnie uszkodzonych elementów więźby dachowej i deskowania. Pokrycie dachowe będzie wymienione na podobny typ pokrycia o podobnym ciężarze.</w:t>
      </w:r>
      <w:r w:rsidR="00D42359" w:rsidRPr="00D42359">
        <w:rPr>
          <w:color w:val="000000"/>
        </w:rPr>
        <w:t xml:space="preserve"> </w:t>
      </w:r>
      <w:r w:rsidR="00D42359">
        <w:rPr>
          <w:color w:val="000000"/>
        </w:rPr>
        <w:t xml:space="preserve"> </w:t>
      </w:r>
    </w:p>
    <w:p w14:paraId="4E1602FB" w14:textId="0EB4B39D" w:rsidR="00D42359" w:rsidRPr="00D42359" w:rsidRDefault="00D42359" w:rsidP="00D42359">
      <w:pPr>
        <w:pStyle w:val="NormalnyWeb"/>
        <w:spacing w:after="0"/>
        <w:ind w:left="360"/>
        <w:rPr>
          <w:color w:val="FF0000"/>
        </w:rPr>
      </w:pPr>
      <w:r w:rsidRPr="00D42359">
        <w:rPr>
          <w:color w:val="FF0000"/>
        </w:rPr>
        <w:t>Nową dachówkę układać</w:t>
      </w:r>
      <w:r w:rsidRPr="00D42359">
        <w:rPr>
          <w:color w:val="FF0000"/>
        </w:rPr>
        <w:t xml:space="preserve"> na łatach drewnianych o wymiarach 4 cm x 6 cm w rozstawie 32 – 35 cm</w:t>
      </w:r>
      <w:r>
        <w:rPr>
          <w:color w:val="FF0000"/>
        </w:rPr>
        <w:t xml:space="preserve">. </w:t>
      </w:r>
      <w:r w:rsidRPr="00D42359">
        <w:rPr>
          <w:color w:val="FF0000"/>
        </w:rPr>
        <w:t>Łaty mocować do kontr łat o wym. 2,5 cm x 5 cm mocowanych wzdłuż krokwi</w:t>
      </w:r>
      <w:r>
        <w:rPr>
          <w:color w:val="FF0000"/>
        </w:rPr>
        <w:t xml:space="preserve"> </w:t>
      </w:r>
      <w:r w:rsidRPr="00D42359">
        <w:rPr>
          <w:color w:val="FF0000"/>
        </w:rPr>
        <w:t>głównych dachu.</w:t>
      </w:r>
      <w:r>
        <w:rPr>
          <w:color w:val="FF0000"/>
        </w:rPr>
        <w:t xml:space="preserve"> </w:t>
      </w:r>
      <w:r w:rsidRPr="00D42359">
        <w:rPr>
          <w:color w:val="FF0000"/>
        </w:rPr>
        <w:t>Gąsiory układać na łacie kalenicowej mocowanej do krokwi wspornikami systemowymi. Uszczelnienie kalenicy wykonać z taśmy systemowej kalenicowej lub z uszczelek typu szczotka.</w:t>
      </w:r>
    </w:p>
    <w:p w14:paraId="107FF1DF" w14:textId="77777777" w:rsidR="00D42359" w:rsidRDefault="00D42359" w:rsidP="00D42359">
      <w:pPr>
        <w:pStyle w:val="Tekstpodstawowywcity3"/>
        <w:spacing w:after="0" w:line="360" w:lineRule="auto"/>
        <w:jc w:val="both"/>
        <w:rPr>
          <w:sz w:val="24"/>
          <w:szCs w:val="24"/>
        </w:rPr>
      </w:pPr>
    </w:p>
    <w:p w14:paraId="0CDAD8E5" w14:textId="5864077B" w:rsidR="00EB4923" w:rsidRDefault="00E310B7" w:rsidP="00D42359">
      <w:pPr>
        <w:pStyle w:val="Tekstpodstawowywcity3"/>
        <w:spacing w:after="0" w:line="360" w:lineRule="auto"/>
        <w:jc w:val="both"/>
        <w:rPr>
          <w:sz w:val="24"/>
          <w:szCs w:val="24"/>
        </w:rPr>
      </w:pPr>
      <w:r w:rsidRPr="00E310B7">
        <w:rPr>
          <w:sz w:val="24"/>
          <w:szCs w:val="24"/>
        </w:rPr>
        <w:t>Przemurowanie istniejących kominów - Prace remontowe powinny być prowadzone pod nadzorem. W przypadku stwierdzenia zniszczenia biologicznego lub mechanicznego elementu konstrukcyjnego należy go wymieni</w:t>
      </w:r>
      <w:r w:rsidR="00EB4923">
        <w:rPr>
          <w:sz w:val="24"/>
          <w:szCs w:val="24"/>
        </w:rPr>
        <w:t>ć</w:t>
      </w:r>
      <w:r w:rsidRPr="00E310B7">
        <w:rPr>
          <w:sz w:val="24"/>
          <w:szCs w:val="24"/>
        </w:rPr>
        <w:t xml:space="preserve">. </w:t>
      </w:r>
    </w:p>
    <w:p w14:paraId="4612FC8B" w14:textId="176EB8FA" w:rsidR="00E310B7" w:rsidRDefault="00E310B7" w:rsidP="00D42359">
      <w:pPr>
        <w:pStyle w:val="Tekstpodstawowywcity3"/>
        <w:spacing w:after="0" w:line="360" w:lineRule="auto"/>
        <w:jc w:val="both"/>
        <w:rPr>
          <w:sz w:val="24"/>
          <w:szCs w:val="24"/>
        </w:rPr>
      </w:pPr>
      <w:r w:rsidRPr="00E310B7">
        <w:rPr>
          <w:sz w:val="24"/>
          <w:szCs w:val="24"/>
        </w:rPr>
        <w:t>Jednocześnie celem niniejszego opracowania nie są opinie, analizy, ekspertyzy i ocena stanu technicznego pozostałej części budynku.</w:t>
      </w:r>
    </w:p>
    <w:p w14:paraId="0DBB14CF" w14:textId="5D19EF56" w:rsidR="00D42359" w:rsidRDefault="00D42359" w:rsidP="00D42359">
      <w:pPr>
        <w:pStyle w:val="Tekstpodstawowywcity3"/>
        <w:spacing w:after="0" w:line="360" w:lineRule="auto"/>
        <w:jc w:val="both"/>
        <w:rPr>
          <w:sz w:val="24"/>
          <w:szCs w:val="24"/>
        </w:rPr>
      </w:pPr>
    </w:p>
    <w:p w14:paraId="46FFA18A" w14:textId="77777777" w:rsidR="00D42359" w:rsidRDefault="00D42359" w:rsidP="00D42359">
      <w:pPr>
        <w:pStyle w:val="Tekstpodstawowywcity3"/>
        <w:spacing w:after="0" w:line="360" w:lineRule="auto"/>
        <w:jc w:val="both"/>
        <w:rPr>
          <w:sz w:val="24"/>
          <w:szCs w:val="24"/>
        </w:rPr>
      </w:pPr>
    </w:p>
    <w:p w14:paraId="2CBE31E4" w14:textId="77777777" w:rsidR="00E310B7" w:rsidRPr="00E310B7" w:rsidRDefault="00E310B7" w:rsidP="00EB4923">
      <w:pPr>
        <w:pStyle w:val="Tekstpodstawowywcity3"/>
        <w:spacing w:after="0" w:line="360" w:lineRule="auto"/>
        <w:jc w:val="both"/>
        <w:rPr>
          <w:sz w:val="24"/>
          <w:szCs w:val="24"/>
        </w:rPr>
      </w:pPr>
    </w:p>
    <w:p w14:paraId="7633404C" w14:textId="1BF2F0F3" w:rsidR="00FF6D2B" w:rsidRDefault="00FF6D2B" w:rsidP="00FF6D2B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1.2.3. </w:t>
      </w:r>
      <w:r w:rsidR="00E310B7">
        <w:rPr>
          <w:b/>
          <w:bCs/>
          <w:sz w:val="24"/>
          <w:szCs w:val="24"/>
        </w:rPr>
        <w:t>Ocena stanu technicznego dotycząca poddasza i więźby dachowej</w:t>
      </w:r>
    </w:p>
    <w:p w14:paraId="69347DE7" w14:textId="240C5432" w:rsidR="00D42359" w:rsidRPr="00D42359" w:rsidRDefault="00E310B7" w:rsidP="00D42359">
      <w:pPr>
        <w:pStyle w:val="Tekstpodstawowy21"/>
        <w:ind w:left="360" w:firstLine="0"/>
      </w:pPr>
      <w:r>
        <w:t xml:space="preserve">Budynek mieszkalny wielorodzinny, </w:t>
      </w:r>
      <w:r w:rsidR="00D42359" w:rsidRPr="00D42359">
        <w:rPr>
          <w:color w:val="FF0000"/>
        </w:rPr>
        <w:t>trzy</w:t>
      </w:r>
      <w:r w:rsidRPr="00D42359">
        <w:rPr>
          <w:color w:val="FF0000"/>
        </w:rPr>
        <w:t>kondygnacyjny</w:t>
      </w:r>
      <w:r w:rsidR="00D42359" w:rsidRPr="00D42359">
        <w:rPr>
          <w:color w:val="FF0000"/>
        </w:rPr>
        <w:t>, nie</w:t>
      </w:r>
      <w:r w:rsidRPr="00D42359">
        <w:rPr>
          <w:color w:val="FF0000"/>
        </w:rPr>
        <w:t>podpiwniczony</w:t>
      </w:r>
      <w:r w:rsidR="00D42359" w:rsidRPr="00D42359">
        <w:rPr>
          <w:color w:val="FF0000"/>
        </w:rPr>
        <w:t xml:space="preserve"> </w:t>
      </w:r>
      <w:r w:rsidR="00D42359">
        <w:rPr>
          <w:color w:val="FF0000"/>
        </w:rPr>
        <w:t xml:space="preserve">                                         </w:t>
      </w:r>
      <w:r>
        <w:t>z wielospadowym dachem. Budynek jest murowany. Posadowienie budynku bezpośrednio na gruncie. Oględziny budynku a w szczególności więźby dachowej pozwalają stwierdzić, że elementy więźby dachowej są w stanie technicznym dobrym, bez widocznych ugięć                          i wypaczeń i w pełni spełniają warunki do dalszego ich wykorzystywania przy zamierzonym remoncie dachu.</w:t>
      </w:r>
      <w:r w:rsidR="00D42359">
        <w:t xml:space="preserve"> </w:t>
      </w:r>
      <w:r w:rsidR="00D42359" w:rsidRPr="00E8637D">
        <w:rPr>
          <w:color w:val="FF0000"/>
          <w:kern w:val="0"/>
        </w:rPr>
        <w:t xml:space="preserve">Dach stromy, wielospadowy o kącie nachylenia połaci 45°. Konstrukcja dachu drewniana, krokwiowo -płatwiowa. Elementy konstrukcyjne dachu: </w:t>
      </w:r>
    </w:p>
    <w:p w14:paraId="1DCEED92" w14:textId="77777777" w:rsidR="00D42359" w:rsidRPr="00E8637D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krokwie 16x20cm, </w:t>
      </w:r>
    </w:p>
    <w:p w14:paraId="267CCE09" w14:textId="77777777" w:rsidR="00D42359" w:rsidRPr="00E8637D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>płatwie 20x20,</w:t>
      </w:r>
    </w:p>
    <w:p w14:paraId="1CF8FA80" w14:textId="77777777" w:rsidR="00D42359" w:rsidRPr="00E8637D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jętki 16x18cm, </w:t>
      </w:r>
    </w:p>
    <w:p w14:paraId="16AEC211" w14:textId="77777777" w:rsidR="00D42359" w:rsidRPr="00E8637D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zastrzały 16x16, </w:t>
      </w:r>
    </w:p>
    <w:p w14:paraId="4957B72E" w14:textId="77777777" w:rsidR="00D42359" w:rsidRPr="00E8637D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słupy 18x24xm </w:t>
      </w:r>
    </w:p>
    <w:p w14:paraId="451B319C" w14:textId="0806BE09" w:rsidR="00D42359" w:rsidRDefault="00D42359" w:rsidP="00D42359">
      <w:pPr>
        <w:pStyle w:val="Akapitzlist"/>
        <w:numPr>
          <w:ilvl w:val="0"/>
          <w:numId w:val="15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>miecze 14x14cm</w:t>
      </w:r>
    </w:p>
    <w:p w14:paraId="05B517C5" w14:textId="77777777" w:rsidR="00D42359" w:rsidRPr="00E8637D" w:rsidRDefault="00D42359" w:rsidP="00D42359">
      <w:pPr>
        <w:pStyle w:val="Akapitzlist"/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</w:p>
    <w:p w14:paraId="6C3F01DF" w14:textId="2849FD56" w:rsidR="00986D40" w:rsidRDefault="00E310B7" w:rsidP="00FF6D2B">
      <w:pPr>
        <w:pStyle w:val="Tekstpodstawowy21"/>
        <w:ind w:left="360" w:firstLine="0"/>
      </w:pPr>
      <w:r>
        <w:t>Pokrycie dachu w paru miejscach nieszczelne powodujące zamakanie strychu. Kominy na poddaszu i ponad dachem kwalifikują się do przemurowania. Stwierdzam, że całość budynku jest w stanie technicznym odpowiednim oraz że w pełni nadaje się do dalszego wykorzystania przy zamierzonym remoncie dachu.</w:t>
      </w:r>
    </w:p>
    <w:p w14:paraId="1E11C11E" w14:textId="77777777" w:rsidR="00E310B7" w:rsidRDefault="00E310B7" w:rsidP="00FF6D2B">
      <w:pPr>
        <w:pStyle w:val="Tekstpodstawowy21"/>
        <w:ind w:left="360" w:firstLine="0"/>
      </w:pPr>
    </w:p>
    <w:p w14:paraId="1F36B5A9" w14:textId="739C5D1B" w:rsidR="00986D40" w:rsidRDefault="00986D40" w:rsidP="00FF6D2B">
      <w:pPr>
        <w:pStyle w:val="Tekstpodstawowy21"/>
        <w:ind w:left="360" w:firstLine="0"/>
        <w:rPr>
          <w:b/>
          <w:bCs/>
        </w:rPr>
      </w:pPr>
      <w:r w:rsidRPr="00986D40">
        <w:rPr>
          <w:b/>
          <w:bCs/>
        </w:rPr>
        <w:t xml:space="preserve">1.2.4. </w:t>
      </w:r>
      <w:r w:rsidR="00E310B7">
        <w:rPr>
          <w:b/>
          <w:bCs/>
        </w:rPr>
        <w:t>Dane techniczno – materiałowe</w:t>
      </w:r>
    </w:p>
    <w:p w14:paraId="529DE7AA" w14:textId="50ACB71D" w:rsidR="00E310B7" w:rsidRDefault="00E310B7" w:rsidP="00FF6D2B">
      <w:pPr>
        <w:pStyle w:val="Tekstpodstawowy21"/>
        <w:ind w:left="360" w:firstLine="0"/>
        <w:rPr>
          <w:b/>
          <w:bCs/>
        </w:rPr>
      </w:pPr>
    </w:p>
    <w:p w14:paraId="7CAB42DE" w14:textId="3F36842E" w:rsidR="00EB4923" w:rsidRDefault="00E310B7" w:rsidP="00FF6D2B">
      <w:pPr>
        <w:pStyle w:val="Tekstpodstawowy21"/>
        <w:ind w:left="360" w:firstLine="0"/>
      </w:pPr>
      <w:r>
        <w:t>Istniejące pokrycie dachowe jest w złym stanie technicznym. Nieszczelnoś</w:t>
      </w:r>
      <w:r w:rsidR="00EB4923">
        <w:t>ć</w:t>
      </w:r>
      <w:r>
        <w:t xml:space="preserve"> istniejącego pokrycia naraża więźbę dachową i stropy na zawilgocenia z widocznymi śladami uszkodzenia. Po zdjęciu pokrycia należy ocenić stan elementów konstrukcyjnych więźby dachowej oraz deskowania, a elementy zniszczone należy wymienić i uzupełnić na nowe. Na deskowaniu projektuje się </w:t>
      </w:r>
      <w:r w:rsidR="00EB4923">
        <w:t>membranę dachową</w:t>
      </w:r>
      <w:r>
        <w:t xml:space="preserve">. Obróbki blacharskie na murze należy wykonać z blachy tytanowo-cynkowej. </w:t>
      </w:r>
    </w:p>
    <w:p w14:paraId="6A16D96D" w14:textId="77777777" w:rsidR="00EB4923" w:rsidRDefault="00E310B7" w:rsidP="00FF6D2B">
      <w:pPr>
        <w:pStyle w:val="Tekstpodstawowy21"/>
        <w:ind w:left="360" w:firstLine="0"/>
      </w:pPr>
      <w:r>
        <w:t xml:space="preserve">Obróbki i ofasowania: </w:t>
      </w:r>
    </w:p>
    <w:p w14:paraId="0CF9B95E" w14:textId="697050FE" w:rsidR="00E310B7" w:rsidRPr="00986D40" w:rsidRDefault="00E310B7" w:rsidP="00FF6D2B">
      <w:pPr>
        <w:pStyle w:val="Tekstpodstawowy21"/>
        <w:ind w:left="360" w:firstLine="0"/>
        <w:rPr>
          <w:b/>
          <w:bCs/>
        </w:rPr>
      </w:pPr>
      <w:r>
        <w:t>Należy wykonać obróbki blacharskie okapów, koszy, ścianek szczytowych, kominów, przewodów wentylacyjnych, masztów, wywiewek wentylacyjnych. Należy zapewnić prawidłowe dylatacje wszystkich elementów oraz wentylację pokrycia dachowego. Wyposażenie dachu w instalacje: - rynny i rury spustowe zaleca się sprawdzenie stanu technicznego si drożność rynien i rur spustowych. W razie zniszczeń lub niedrożności należy wymienić zniszczone lub niedro</w:t>
      </w:r>
      <w:r w:rsidR="00EB4923">
        <w:t>ż</w:t>
      </w:r>
      <w:r>
        <w:t xml:space="preserve">ne elementy. W przypadku wymiany zachować </w:t>
      </w:r>
      <w:r>
        <w:lastRenderedPageBreak/>
        <w:t>prawidłowe spadki, a także zgodność wymiarową i kolorystyczną z istniejącymi elementami.</w:t>
      </w:r>
    </w:p>
    <w:p w14:paraId="54597427" w14:textId="77777777" w:rsidR="00FF6D2B" w:rsidRDefault="00FF6D2B" w:rsidP="00FF6D2B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14:paraId="1F7F7342" w14:textId="777567D1" w:rsidR="00D42359" w:rsidRDefault="006B7D65" w:rsidP="00FF6D2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F6D2B">
        <w:rPr>
          <w:rFonts w:ascii="Times New Roman" w:hAnsi="Times New Roman" w:cs="Times New Roman"/>
          <w:b/>
          <w:sz w:val="24"/>
          <w:szCs w:val="24"/>
        </w:rPr>
        <w:t>.3. Zastosowane schematy konstrukcyjne</w:t>
      </w:r>
    </w:p>
    <w:p w14:paraId="08ADD632" w14:textId="7C103097" w:rsidR="00FF6D2B" w:rsidRDefault="00FF6D2B" w:rsidP="00FF6D2B">
      <w:pPr>
        <w:pStyle w:val="Standard"/>
        <w:ind w:left="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Schematem statycznym krokwi są wieloprzęsłowe belki wolnopodparte.</w:t>
      </w:r>
      <w:r w:rsidR="00E310B7">
        <w:rPr>
          <w:rFonts w:ascii="Times New Roman" w:hAnsi="Times New Roman" w:cs="Times New Roman"/>
          <w:sz w:val="24"/>
          <w:szCs w:val="24"/>
        </w:rPr>
        <w:t xml:space="preserve"> Schemat więźby sprawdzony w modelu trójwymiarowym.</w:t>
      </w:r>
    </w:p>
    <w:p w14:paraId="0FFEE933" w14:textId="77777777" w:rsidR="00FF6D2B" w:rsidRDefault="00FF6D2B" w:rsidP="00FF6D2B">
      <w:pPr>
        <w:pStyle w:val="Standard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Obliczenia statyczne  - założenia ogólne</w:t>
      </w:r>
    </w:p>
    <w:p w14:paraId="4145035F" w14:textId="77777777" w:rsidR="00FF6D2B" w:rsidRDefault="00FF6D2B" w:rsidP="00FF6D2B">
      <w:pPr>
        <w:pStyle w:val="Standard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obliczeń statycznych przyjęto następujące założenia</w:t>
      </w:r>
    </w:p>
    <w:p w14:paraId="0F9F360C" w14:textId="77777777" w:rsidR="00FF6D2B" w:rsidRDefault="00FF6D2B" w:rsidP="00FF6D2B">
      <w:pPr>
        <w:pStyle w:val="Standard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Strefa wiatrowa I</w:t>
      </w:r>
    </w:p>
    <w:p w14:paraId="69E9185D" w14:textId="77777777" w:rsidR="00FF6D2B" w:rsidRDefault="00FF6D2B" w:rsidP="00FF6D2B">
      <w:pPr>
        <w:pStyle w:val="Standard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Strefa śniegowa II</w:t>
      </w:r>
    </w:p>
    <w:p w14:paraId="26055253" w14:textId="57E5092B" w:rsidR="00E310B7" w:rsidRDefault="00FF6D2B" w:rsidP="00D42359">
      <w:pPr>
        <w:pStyle w:val="Standard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Strefa przemarzania II</w:t>
      </w:r>
    </w:p>
    <w:p w14:paraId="1779C5E2" w14:textId="01BB26DE" w:rsidR="00FF6D2B" w:rsidRDefault="006B7D65" w:rsidP="00FF6D2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F6D2B">
        <w:rPr>
          <w:rFonts w:ascii="Times New Roman" w:hAnsi="Times New Roman" w:cs="Times New Roman"/>
          <w:b/>
          <w:sz w:val="24"/>
          <w:szCs w:val="24"/>
        </w:rPr>
        <w:t>.4. Założenia dotyczące przyjętych obciążeń, oraz podstawowe wyniki tych obliczeń</w:t>
      </w:r>
    </w:p>
    <w:p w14:paraId="35A921FB" w14:textId="77777777" w:rsidR="00FF6D2B" w:rsidRDefault="00FF6D2B" w:rsidP="00FF6D2B">
      <w:pPr>
        <w:pStyle w:val="Standard"/>
        <w:ind w:left="3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Obciążenia oraz kombinacje obciążeń przyjęto w oparciu o normy:</w:t>
      </w:r>
    </w:p>
    <w:p w14:paraId="34895A79" w14:textId="77777777" w:rsidR="00FF6D2B" w:rsidRDefault="00FF6D2B" w:rsidP="006B7D65">
      <w:pPr>
        <w:pStyle w:val="Standard"/>
        <w:spacing w:after="0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1990 Eurokod 0: Podstawy projektowania konstrukcji</w:t>
      </w:r>
    </w:p>
    <w:p w14:paraId="1460A7F4" w14:textId="77777777" w:rsidR="00FF6D2B" w:rsidRDefault="00FF6D2B" w:rsidP="006B7D65">
      <w:pPr>
        <w:pStyle w:val="Standard"/>
        <w:spacing w:after="0" w:line="48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1991 Eurokod 1: Oddziaływanie na konstrukcje</w:t>
      </w:r>
    </w:p>
    <w:p w14:paraId="5B1806DE" w14:textId="77777777" w:rsidR="00FF6D2B" w:rsidRDefault="00FF6D2B" w:rsidP="006B7D65">
      <w:pPr>
        <w:pStyle w:val="Standard"/>
        <w:spacing w:line="36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konstrukcji wykonano w oparciu o normy:</w:t>
      </w:r>
    </w:p>
    <w:p w14:paraId="43CC5A93" w14:textId="77777777" w:rsidR="00FF6D2B" w:rsidRDefault="00FF6D2B" w:rsidP="006B7D65">
      <w:pPr>
        <w:pStyle w:val="Standard"/>
        <w:spacing w:after="0" w:line="360" w:lineRule="auto"/>
        <w:ind w:firstLine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 1992 Eurokod 2: Projektowanie konstrukcji z betonu</w:t>
      </w:r>
    </w:p>
    <w:p w14:paraId="11BB90C6" w14:textId="77777777" w:rsidR="00FF6D2B" w:rsidRDefault="00FF6D2B" w:rsidP="006B7D65">
      <w:pPr>
        <w:pStyle w:val="Standard"/>
        <w:spacing w:after="0" w:line="36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1993 Eurokod 3: Projektowanie konstrukcji stalowych</w:t>
      </w:r>
    </w:p>
    <w:p w14:paraId="63ADA776" w14:textId="3E8B39B6" w:rsidR="00FF6D2B" w:rsidRDefault="00FF6D2B" w:rsidP="006B7D65">
      <w:pPr>
        <w:pStyle w:val="Standard"/>
        <w:spacing w:after="0" w:line="36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1995 Eurokod 5: Projektowanie konstrukcji drewnianych</w:t>
      </w:r>
    </w:p>
    <w:p w14:paraId="17FE482A" w14:textId="77777777" w:rsidR="00FF6D2B" w:rsidRDefault="00FF6D2B" w:rsidP="006B7D65">
      <w:pPr>
        <w:pStyle w:val="Standard"/>
        <w:spacing w:after="0" w:line="36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1996 Eurokod 6: Projektowanie konstrukcji murowych</w:t>
      </w:r>
    </w:p>
    <w:p w14:paraId="1123351F" w14:textId="77777777" w:rsidR="00FF6D2B" w:rsidRDefault="00FF6D2B" w:rsidP="006B7D65">
      <w:pPr>
        <w:pStyle w:val="Standard"/>
        <w:spacing w:after="0" w:line="360" w:lineRule="auto"/>
        <w:ind w:left="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1997 Eurokod 7: Projektowanie geotechniczne</w:t>
      </w:r>
    </w:p>
    <w:p w14:paraId="0EB9B324" w14:textId="77777777" w:rsidR="00FF6D2B" w:rsidRDefault="00FF6D2B" w:rsidP="00FF6D2B">
      <w:pPr>
        <w:pStyle w:val="Standard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51A2D7F" w14:textId="2C96C231" w:rsidR="00FF6D2B" w:rsidRDefault="006B7D65" w:rsidP="00FF6D2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F6D2B">
        <w:rPr>
          <w:rFonts w:ascii="Times New Roman" w:hAnsi="Times New Roman" w:cs="Times New Roman"/>
          <w:b/>
          <w:sz w:val="24"/>
          <w:szCs w:val="24"/>
        </w:rPr>
        <w:t>.5. Wyniki obliczeń statyczno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F6D2B">
        <w:rPr>
          <w:rFonts w:ascii="Times New Roman" w:hAnsi="Times New Roman" w:cs="Times New Roman"/>
          <w:b/>
          <w:sz w:val="24"/>
          <w:szCs w:val="24"/>
        </w:rPr>
        <w:t>wytrzymałościowych</w:t>
      </w:r>
    </w:p>
    <w:p w14:paraId="5CF6CF70" w14:textId="35341424" w:rsidR="00986D40" w:rsidRPr="00772EBC" w:rsidRDefault="00FF6D2B" w:rsidP="00E310B7">
      <w:pPr>
        <w:pStyle w:val="Standard"/>
        <w:ind w:left="3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Podstawowymi wynikami obliczeń statyczno-wytrzymałościowych są przekroje poszczególnych elementów konstrukcyjnych przedstawionych na rysunkach konstrukcyjnych.</w:t>
      </w:r>
    </w:p>
    <w:p w14:paraId="5D4E91B1" w14:textId="2A380FB0" w:rsidR="006B7D65" w:rsidRDefault="006B7D65"/>
    <w:p w14:paraId="12317258" w14:textId="7769B421" w:rsidR="006B7D65" w:rsidRPr="006B7D65" w:rsidRDefault="006B7D65" w:rsidP="006B7D65">
      <w:pPr>
        <w:pStyle w:val="Akapitzlist"/>
        <w:numPr>
          <w:ilvl w:val="2"/>
          <w:numId w:val="3"/>
        </w:numPr>
        <w:ind w:left="360"/>
        <w:rPr>
          <w:b/>
          <w:bCs/>
        </w:rPr>
      </w:pPr>
      <w:r w:rsidRPr="006B7D65">
        <w:rPr>
          <w:b/>
          <w:bCs/>
          <w:sz w:val="24"/>
          <w:szCs w:val="24"/>
        </w:rPr>
        <w:t xml:space="preserve">Geotechniczne warunki i sposób posadowienia obiektu </w:t>
      </w:r>
    </w:p>
    <w:p w14:paraId="2D303D64" w14:textId="77F092FE" w:rsidR="006B7D65" w:rsidRDefault="006B7D65" w:rsidP="006B7D65">
      <w:pPr>
        <w:rPr>
          <w:b/>
          <w:bCs/>
        </w:rPr>
      </w:pPr>
    </w:p>
    <w:p w14:paraId="4CFCF23D" w14:textId="78C2AFF7" w:rsidR="006B7D65" w:rsidRDefault="006B7D65" w:rsidP="006B7D65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Kategoria geotechniczna obiektu budowlanego</w:t>
      </w:r>
    </w:p>
    <w:p w14:paraId="5FE581CD" w14:textId="6E1CA9A5" w:rsidR="00E310B7" w:rsidRDefault="00E310B7" w:rsidP="00E310B7">
      <w:pPr>
        <w:pStyle w:val="Standard"/>
        <w:ind w:left="3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dotyczy.</w:t>
      </w:r>
    </w:p>
    <w:p w14:paraId="5CA50E5C" w14:textId="77777777" w:rsidR="00D42359" w:rsidRPr="00E310B7" w:rsidRDefault="00D42359" w:rsidP="00E310B7">
      <w:pPr>
        <w:pStyle w:val="Standard"/>
        <w:ind w:left="368"/>
        <w:rPr>
          <w:rFonts w:ascii="Times New Roman" w:hAnsi="Times New Roman" w:cs="Times New Roman"/>
          <w:sz w:val="24"/>
          <w:szCs w:val="24"/>
        </w:rPr>
      </w:pPr>
    </w:p>
    <w:p w14:paraId="64C5EA67" w14:textId="3A223216" w:rsidR="006B7D65" w:rsidRDefault="006B7D65" w:rsidP="006B7D65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2.2. Zabezpieczenie przed wpływem eksploatacji górniczej</w:t>
      </w:r>
    </w:p>
    <w:p w14:paraId="0534C81C" w14:textId="5D1301A4" w:rsidR="006B7D65" w:rsidRDefault="006B7D65" w:rsidP="006B7D65">
      <w:pPr>
        <w:pStyle w:val="Standard"/>
        <w:ind w:left="3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dotyczy.</w:t>
      </w:r>
    </w:p>
    <w:p w14:paraId="505BF05C" w14:textId="50214759" w:rsidR="00B670D1" w:rsidRPr="00D42359" w:rsidRDefault="006B7D65" w:rsidP="00E310B7">
      <w:pPr>
        <w:pStyle w:val="Akapitzlist"/>
        <w:numPr>
          <w:ilvl w:val="2"/>
          <w:numId w:val="3"/>
        </w:numPr>
        <w:ind w:left="360"/>
        <w:jc w:val="both"/>
        <w:rPr>
          <w:b/>
          <w:bCs/>
        </w:rPr>
      </w:pPr>
      <w:r w:rsidRPr="006B7D65">
        <w:rPr>
          <w:b/>
          <w:bCs/>
          <w:sz w:val="24"/>
          <w:szCs w:val="24"/>
        </w:rPr>
        <w:t>Rozwiązania konstrukcyjno-materiałowe wewnętrznych i zewnętrznych przegród budowlanych</w:t>
      </w:r>
    </w:p>
    <w:p w14:paraId="27BAF195" w14:textId="77777777" w:rsidR="00D42359" w:rsidRPr="00D42359" w:rsidRDefault="00D42359" w:rsidP="00E310B7">
      <w:pPr>
        <w:pStyle w:val="Akapitzlist"/>
        <w:numPr>
          <w:ilvl w:val="2"/>
          <w:numId w:val="3"/>
        </w:numPr>
        <w:ind w:left="360"/>
        <w:jc w:val="both"/>
        <w:rPr>
          <w:b/>
          <w:bCs/>
        </w:rPr>
      </w:pPr>
    </w:p>
    <w:p w14:paraId="14002498" w14:textId="640A693D" w:rsidR="006B7D65" w:rsidRDefault="006B7D65" w:rsidP="006B7D65">
      <w:pPr>
        <w:pStyle w:val="Standar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E310B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 Dach</w:t>
      </w:r>
    </w:p>
    <w:p w14:paraId="64889716" w14:textId="5BE7DB44" w:rsidR="006B7D65" w:rsidRDefault="006B7D65" w:rsidP="00D42359">
      <w:pPr>
        <w:pStyle w:val="Standard"/>
        <w:ind w:left="2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Pokryty </w:t>
      </w:r>
      <w:r w:rsidR="00772EBC">
        <w:rPr>
          <w:rFonts w:ascii="Times New Roman" w:hAnsi="Times New Roman" w:cs="Times New Roman"/>
          <w:sz w:val="24"/>
          <w:szCs w:val="24"/>
        </w:rPr>
        <w:t>dachówką ceramiczną</w:t>
      </w:r>
      <w:r w:rsidR="00E310B7">
        <w:rPr>
          <w:rFonts w:ascii="Times New Roman" w:hAnsi="Times New Roman" w:cs="Times New Roman"/>
          <w:sz w:val="24"/>
          <w:szCs w:val="24"/>
        </w:rPr>
        <w:t>, karpiówką.</w:t>
      </w:r>
    </w:p>
    <w:p w14:paraId="671905D9" w14:textId="49C87927" w:rsidR="006B7D65" w:rsidRDefault="006B7D65" w:rsidP="006B7D65">
      <w:pPr>
        <w:pStyle w:val="Standar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E310B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Obróbka blacharska dachu oraz rynny i rury spustowe</w:t>
      </w:r>
    </w:p>
    <w:p w14:paraId="6AD8A558" w14:textId="3F0ED622" w:rsidR="006B7D65" w:rsidRDefault="006B7D65" w:rsidP="00F0403C">
      <w:pPr>
        <w:pStyle w:val="Standard"/>
        <w:spacing w:after="0"/>
        <w:ind w:left="2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Obróbka dachu obejmuje opierzenie komina, wsporników antenowych, wyłazów</w:t>
      </w:r>
      <w:r w:rsidR="00F04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dachowych, elementów związanych z utrzymaniem oraz konserwacją kominów.</w:t>
      </w:r>
      <w:r w:rsidR="00F04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Zastosować obróbki dachowe systemowe zgodne z katalogiem wybranej firmy lub wykonać indywidualnie z blachy stalowej ocynkowanej.</w:t>
      </w:r>
      <w:r w:rsidR="00F040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Rynny i rury spustowe zgodnie z katalogiem wybranej firmy.</w:t>
      </w:r>
    </w:p>
    <w:p w14:paraId="2AA77875" w14:textId="75C4DC38" w:rsidR="00A44878" w:rsidRDefault="00A44878" w:rsidP="00E310B7">
      <w:pPr>
        <w:pStyle w:val="Standard"/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14:paraId="0F65CBED" w14:textId="2FBB9885" w:rsidR="00A44878" w:rsidRPr="00A86B18" w:rsidRDefault="00A44878" w:rsidP="00A44878">
      <w:pPr>
        <w:pStyle w:val="Akapitzlist"/>
        <w:numPr>
          <w:ilvl w:val="2"/>
          <w:numId w:val="3"/>
        </w:numPr>
        <w:ind w:left="360"/>
        <w:jc w:val="both"/>
        <w:rPr>
          <w:b/>
          <w:bCs/>
        </w:rPr>
      </w:pPr>
      <w:r w:rsidRPr="00A44878">
        <w:rPr>
          <w:b/>
          <w:bCs/>
          <w:sz w:val="24"/>
          <w:szCs w:val="24"/>
        </w:rPr>
        <w:t xml:space="preserve">Rozwiązania elementów wyposażenia budowlano-instalacyjnego zapewniających użytkowanie obiektu budowlanego zgodnie z przeznaczeniem, tj. instalacji i urządzeń budowlanych: </w:t>
      </w:r>
    </w:p>
    <w:p w14:paraId="4AD6E5B5" w14:textId="77777777" w:rsidR="00A86B18" w:rsidRPr="00A44878" w:rsidRDefault="00A86B18" w:rsidP="00A86B18">
      <w:pPr>
        <w:pStyle w:val="Akapitzlist"/>
        <w:ind w:left="360"/>
        <w:jc w:val="both"/>
        <w:rPr>
          <w:b/>
          <w:bCs/>
        </w:rPr>
      </w:pPr>
    </w:p>
    <w:p w14:paraId="4F4CEDCE" w14:textId="57FB2BF8" w:rsidR="00A44878" w:rsidRPr="00A86B18" w:rsidRDefault="00A44878" w:rsidP="00A86B18">
      <w:pPr>
        <w:pStyle w:val="Akapitzlist"/>
        <w:numPr>
          <w:ilvl w:val="0"/>
          <w:numId w:val="11"/>
        </w:numPr>
        <w:ind w:left="360"/>
        <w:jc w:val="both"/>
        <w:rPr>
          <w:b/>
          <w:bCs/>
        </w:rPr>
      </w:pPr>
      <w:r w:rsidRPr="00A86B18">
        <w:rPr>
          <w:b/>
          <w:bCs/>
          <w:sz w:val="24"/>
          <w:szCs w:val="24"/>
        </w:rPr>
        <w:t>Wodociągowych i kanalizacyjnych,</w:t>
      </w:r>
    </w:p>
    <w:p w14:paraId="5497DB5D" w14:textId="72BC437F" w:rsidR="00A86B18" w:rsidRDefault="00A86B18" w:rsidP="00A86B18">
      <w:pPr>
        <w:ind w:left="340"/>
        <w:jc w:val="both"/>
        <w:rPr>
          <w:b/>
          <w:sz w:val="24"/>
          <w:szCs w:val="24"/>
        </w:rPr>
      </w:pPr>
    </w:p>
    <w:p w14:paraId="46C44352" w14:textId="59EAF517" w:rsidR="00F0403C" w:rsidRDefault="00E310B7" w:rsidP="00F0403C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Nie dotyczy. </w:t>
      </w:r>
    </w:p>
    <w:p w14:paraId="0BB14FB1" w14:textId="77777777" w:rsidR="00A86B18" w:rsidRPr="00A44878" w:rsidRDefault="00A86B18" w:rsidP="00F0403C">
      <w:pPr>
        <w:jc w:val="both"/>
        <w:rPr>
          <w:b/>
          <w:bCs/>
        </w:rPr>
      </w:pPr>
    </w:p>
    <w:p w14:paraId="554BE634" w14:textId="43FBD577" w:rsidR="00A44878" w:rsidRPr="00A86B18" w:rsidRDefault="00A44878" w:rsidP="00A86B18">
      <w:pPr>
        <w:pStyle w:val="Akapitzlist"/>
        <w:numPr>
          <w:ilvl w:val="0"/>
          <w:numId w:val="11"/>
        </w:numPr>
        <w:ind w:left="360"/>
        <w:jc w:val="both"/>
        <w:rPr>
          <w:b/>
          <w:bCs/>
        </w:rPr>
      </w:pPr>
      <w:r w:rsidRPr="00A86B18">
        <w:rPr>
          <w:b/>
          <w:bCs/>
          <w:sz w:val="24"/>
          <w:szCs w:val="24"/>
        </w:rPr>
        <w:t xml:space="preserve">Elektroenergetycznych, </w:t>
      </w:r>
    </w:p>
    <w:p w14:paraId="2F391E9B" w14:textId="1C026DDD" w:rsidR="00A86B18" w:rsidRDefault="00A86B18" w:rsidP="00A86B18">
      <w:pPr>
        <w:jc w:val="both"/>
        <w:rPr>
          <w:b/>
          <w:bCs/>
        </w:rPr>
      </w:pPr>
    </w:p>
    <w:p w14:paraId="3AAB3A69" w14:textId="77777777" w:rsidR="00E310B7" w:rsidRDefault="00E310B7" w:rsidP="00E310B7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Nie dotyczy. </w:t>
      </w:r>
    </w:p>
    <w:p w14:paraId="17542243" w14:textId="77777777" w:rsidR="00A86B18" w:rsidRPr="00A86B18" w:rsidRDefault="00A86B18" w:rsidP="00A86B18">
      <w:pPr>
        <w:jc w:val="both"/>
        <w:rPr>
          <w:b/>
          <w:bCs/>
        </w:rPr>
      </w:pPr>
    </w:p>
    <w:p w14:paraId="5BCB4815" w14:textId="11B3338B" w:rsidR="00A44878" w:rsidRPr="00A86B18" w:rsidRDefault="00A44878" w:rsidP="00A86B18">
      <w:pPr>
        <w:pStyle w:val="Akapitzlist"/>
        <w:numPr>
          <w:ilvl w:val="0"/>
          <w:numId w:val="11"/>
        </w:numPr>
        <w:ind w:left="360"/>
        <w:jc w:val="both"/>
        <w:rPr>
          <w:b/>
          <w:bCs/>
        </w:rPr>
      </w:pPr>
      <w:r w:rsidRPr="00A86B18">
        <w:rPr>
          <w:b/>
          <w:bCs/>
          <w:sz w:val="24"/>
          <w:szCs w:val="24"/>
        </w:rPr>
        <w:t xml:space="preserve">Piorunochronnych, </w:t>
      </w:r>
    </w:p>
    <w:p w14:paraId="22CD0EC0" w14:textId="77777777" w:rsidR="00A86B18" w:rsidRPr="00A86B18" w:rsidRDefault="00A86B18" w:rsidP="00A86B18">
      <w:pPr>
        <w:pStyle w:val="Akapitzlist"/>
        <w:ind w:left="360"/>
        <w:jc w:val="both"/>
        <w:rPr>
          <w:b/>
          <w:bCs/>
        </w:rPr>
      </w:pPr>
    </w:p>
    <w:p w14:paraId="217ED97D" w14:textId="132CF540" w:rsidR="00772EBC" w:rsidRDefault="00E310B7" w:rsidP="00E310B7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Wg. odrębnego opracowania. </w:t>
      </w:r>
    </w:p>
    <w:p w14:paraId="313B04D6" w14:textId="77777777" w:rsidR="00A44878" w:rsidRPr="00A44878" w:rsidRDefault="00A44878" w:rsidP="00A44878">
      <w:pPr>
        <w:ind w:left="340"/>
        <w:jc w:val="both"/>
        <w:rPr>
          <w:b/>
          <w:bCs/>
        </w:rPr>
      </w:pPr>
    </w:p>
    <w:p w14:paraId="74E4E242" w14:textId="3C410E76" w:rsidR="00A44878" w:rsidRPr="0075636D" w:rsidRDefault="00A44878" w:rsidP="00A44878">
      <w:pPr>
        <w:pStyle w:val="Akapitzlist"/>
        <w:numPr>
          <w:ilvl w:val="0"/>
          <w:numId w:val="9"/>
        </w:numPr>
        <w:ind w:left="360"/>
        <w:jc w:val="both"/>
        <w:rPr>
          <w:b/>
          <w:bCs/>
        </w:rPr>
      </w:pPr>
      <w:r w:rsidRPr="00A44878">
        <w:rPr>
          <w:b/>
          <w:bCs/>
          <w:sz w:val="24"/>
          <w:szCs w:val="24"/>
        </w:rPr>
        <w:t>Sposób powiązania instalacji obiektu budowlanego, z sieciami zewnętrznymi wraz z punktami pomiarowymi, założeniami przyjętymi do obliczeń instalacji oraz podstawowe wyniki tych obliczeń, z doborem, rodzaju i wielkości urządzeń</w:t>
      </w:r>
      <w:r>
        <w:rPr>
          <w:b/>
          <w:bCs/>
          <w:sz w:val="24"/>
          <w:szCs w:val="24"/>
        </w:rPr>
        <w:t>.</w:t>
      </w:r>
    </w:p>
    <w:p w14:paraId="796AC95E" w14:textId="77777777" w:rsidR="0075636D" w:rsidRDefault="0075636D" w:rsidP="0075636D">
      <w:pPr>
        <w:pStyle w:val="Akapitzlist"/>
        <w:ind w:left="1080"/>
        <w:jc w:val="both"/>
        <w:rPr>
          <w:b/>
          <w:bCs/>
        </w:rPr>
      </w:pPr>
    </w:p>
    <w:p w14:paraId="219C10B0" w14:textId="77777777" w:rsidR="0075636D" w:rsidRDefault="0075636D" w:rsidP="0075636D">
      <w:pPr>
        <w:jc w:val="both"/>
        <w:rPr>
          <w:b/>
          <w:bCs/>
        </w:rPr>
      </w:pPr>
    </w:p>
    <w:p w14:paraId="26D486A8" w14:textId="49D2A936" w:rsidR="0075636D" w:rsidRPr="0075636D" w:rsidRDefault="00EB4923" w:rsidP="00D42359">
      <w:pPr>
        <w:ind w:firstLine="360"/>
        <w:jc w:val="both"/>
        <w:rPr>
          <w:b/>
          <w:bCs/>
        </w:rPr>
      </w:pPr>
      <w:r>
        <w:rPr>
          <w:b/>
          <w:bCs/>
        </w:rPr>
        <w:t xml:space="preserve">Nie dotyczy. </w:t>
      </w:r>
    </w:p>
    <w:p w14:paraId="124FA1F2" w14:textId="77777777" w:rsidR="00A44878" w:rsidRDefault="00A44878" w:rsidP="00A44878">
      <w:pPr>
        <w:pStyle w:val="Akapitzlist"/>
        <w:ind w:left="360"/>
        <w:jc w:val="both"/>
        <w:rPr>
          <w:b/>
          <w:bCs/>
        </w:rPr>
      </w:pPr>
    </w:p>
    <w:p w14:paraId="5468F303" w14:textId="1DCFCCB3" w:rsidR="00A44878" w:rsidRPr="00A44878" w:rsidRDefault="00A44878" w:rsidP="00A44878">
      <w:pPr>
        <w:pStyle w:val="Akapitzlist"/>
        <w:numPr>
          <w:ilvl w:val="0"/>
          <w:numId w:val="9"/>
        </w:numPr>
        <w:ind w:left="360"/>
        <w:jc w:val="both"/>
        <w:rPr>
          <w:b/>
          <w:bCs/>
        </w:rPr>
      </w:pPr>
      <w:r w:rsidRPr="00A44878">
        <w:rPr>
          <w:b/>
          <w:bCs/>
          <w:sz w:val="24"/>
          <w:szCs w:val="24"/>
        </w:rPr>
        <w:t>Dane dotycz</w:t>
      </w:r>
      <w:r>
        <w:rPr>
          <w:b/>
          <w:bCs/>
          <w:sz w:val="24"/>
          <w:szCs w:val="24"/>
        </w:rPr>
        <w:t>ą</w:t>
      </w:r>
      <w:r w:rsidRPr="00A44878">
        <w:rPr>
          <w:b/>
          <w:bCs/>
          <w:sz w:val="24"/>
          <w:szCs w:val="24"/>
        </w:rPr>
        <w:t>ce warunków ochrony przeciwpożarowej</w:t>
      </w:r>
    </w:p>
    <w:p w14:paraId="60926D73" w14:textId="77777777" w:rsidR="00A44878" w:rsidRPr="00A44878" w:rsidRDefault="00A44878" w:rsidP="00A44878">
      <w:pPr>
        <w:pStyle w:val="Akapitzlist"/>
        <w:rPr>
          <w:b/>
          <w:bCs/>
        </w:rPr>
      </w:pPr>
    </w:p>
    <w:p w14:paraId="580511A2" w14:textId="36D295F8" w:rsidR="006B7D65" w:rsidRPr="00D42359" w:rsidRDefault="008E12AC" w:rsidP="00D42359">
      <w:pPr>
        <w:spacing w:line="276" w:lineRule="auto"/>
        <w:jc w:val="both"/>
        <w:rPr>
          <w:sz w:val="24"/>
          <w:szCs w:val="24"/>
        </w:rPr>
      </w:pPr>
      <w:r w:rsidRPr="00AD7593">
        <w:rPr>
          <w:sz w:val="24"/>
          <w:szCs w:val="24"/>
        </w:rPr>
        <w:t>Projektowana wymiana pokrycia dachowego nie zmienia warunków ochrony przeciwpożarowej budynku. Zastosowano impregnację wymienianych elementów drewnianych oraz impregnację wszystkich elementów drewnianych więźby dachowej środkiem ognioodpornym</w:t>
      </w:r>
      <w:r>
        <w:rPr>
          <w:sz w:val="24"/>
          <w:szCs w:val="24"/>
        </w:rPr>
        <w:t>.</w:t>
      </w:r>
    </w:p>
    <w:p w14:paraId="43871361" w14:textId="77777777" w:rsidR="008E12AC" w:rsidRPr="003549B3" w:rsidRDefault="008E12AC" w:rsidP="008E12AC">
      <w:pPr>
        <w:pStyle w:val="Standard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3549B3">
        <w:rPr>
          <w:rFonts w:ascii="Times New Roman" w:hAnsi="Times New Roman" w:cs="Times New Roman"/>
          <w:sz w:val="24"/>
          <w:szCs w:val="24"/>
        </w:rPr>
        <w:t>Opracował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549B3">
        <w:rPr>
          <w:rFonts w:ascii="Times New Roman" w:hAnsi="Times New Roman" w:cs="Times New Roman"/>
          <w:sz w:val="24"/>
          <w:szCs w:val="24"/>
        </w:rPr>
        <w:t>:</w:t>
      </w:r>
      <w:r w:rsidRPr="003549B3">
        <w:rPr>
          <w:rFonts w:ascii="Times New Roman" w:hAnsi="Times New Roman" w:cs="Times New Roman"/>
          <w:sz w:val="24"/>
          <w:szCs w:val="24"/>
        </w:rPr>
        <w:tab/>
      </w:r>
    </w:p>
    <w:p w14:paraId="2FFF461B" w14:textId="77777777" w:rsidR="008E12AC" w:rsidRDefault="008E12AC" w:rsidP="008E12AC">
      <w:pPr>
        <w:snapToGrid w:val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kern w:val="0"/>
          <w:sz w:val="24"/>
          <w:szCs w:val="24"/>
        </w:rPr>
        <w:t xml:space="preserve"> </w:t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>
        <w:rPr>
          <w:rFonts w:eastAsia="Calibri"/>
          <w:b/>
          <w:bCs/>
          <w:kern w:val="0"/>
          <w:sz w:val="24"/>
          <w:szCs w:val="24"/>
        </w:rPr>
        <w:tab/>
      </w:r>
      <w:r w:rsidRPr="00506782">
        <w:rPr>
          <w:b/>
          <w:bCs/>
          <w:sz w:val="24"/>
          <w:szCs w:val="24"/>
        </w:rPr>
        <w:t>mgr inż. arch.</w:t>
      </w:r>
      <w:r>
        <w:rPr>
          <w:b/>
          <w:bCs/>
          <w:sz w:val="24"/>
          <w:szCs w:val="24"/>
        </w:rPr>
        <w:t xml:space="preserve"> </w:t>
      </w:r>
      <w:r w:rsidRPr="00506782">
        <w:rPr>
          <w:b/>
          <w:bCs/>
          <w:sz w:val="24"/>
          <w:szCs w:val="24"/>
        </w:rPr>
        <w:t>Magda Sławik</w:t>
      </w:r>
    </w:p>
    <w:p w14:paraId="43BEAB5A" w14:textId="64A4A0BF" w:rsidR="006B7D65" w:rsidRPr="00D42359" w:rsidRDefault="008E12AC" w:rsidP="00D42359">
      <w:pPr>
        <w:snapToGrid w:val="0"/>
        <w:ind w:left="4248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upr.nr </w:t>
      </w:r>
      <w:r w:rsidRPr="00506782">
        <w:rPr>
          <w:b/>
          <w:bCs/>
          <w:sz w:val="24"/>
          <w:szCs w:val="24"/>
        </w:rPr>
        <w:t>03/OPOKK/2012</w:t>
      </w:r>
    </w:p>
    <w:sectPr w:rsidR="006B7D65" w:rsidRPr="00D42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ttawa">
    <w:altName w:val="Calibri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C47425EE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62023B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FB96944"/>
    <w:multiLevelType w:val="multilevel"/>
    <w:tmpl w:val="8388807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232F9D"/>
    <w:multiLevelType w:val="hybridMultilevel"/>
    <w:tmpl w:val="92B6B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6678B"/>
    <w:multiLevelType w:val="hybridMultilevel"/>
    <w:tmpl w:val="C4243F9C"/>
    <w:lvl w:ilvl="0" w:tplc="AD3C605A">
      <w:start w:val="5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B9054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BBB678A"/>
    <w:multiLevelType w:val="multilevel"/>
    <w:tmpl w:val="BE101F1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B6F4F4D"/>
    <w:multiLevelType w:val="multilevel"/>
    <w:tmpl w:val="08B433D4"/>
    <w:styleLink w:val="WWNum2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33639E5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59D10012"/>
    <w:multiLevelType w:val="hybridMultilevel"/>
    <w:tmpl w:val="841ED906"/>
    <w:lvl w:ilvl="0" w:tplc="BBCAC844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9021AD"/>
    <w:multiLevelType w:val="multilevel"/>
    <w:tmpl w:val="62023B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13" w15:restartNumberingAfterBreak="0">
    <w:nsid w:val="73F7180C"/>
    <w:multiLevelType w:val="hybridMultilevel"/>
    <w:tmpl w:val="D7C0824C"/>
    <w:lvl w:ilvl="0" w:tplc="183C0456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0F4A"/>
    <w:multiLevelType w:val="multilevel"/>
    <w:tmpl w:val="95EE42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79958155">
    <w:abstractNumId w:val="0"/>
  </w:num>
  <w:num w:numId="2" w16cid:durableId="2105687919">
    <w:abstractNumId w:val="2"/>
  </w:num>
  <w:num w:numId="3" w16cid:durableId="187523167">
    <w:abstractNumId w:val="3"/>
  </w:num>
  <w:num w:numId="4" w16cid:durableId="1184901548">
    <w:abstractNumId w:val="7"/>
  </w:num>
  <w:num w:numId="5" w16cid:durableId="345136362">
    <w:abstractNumId w:val="4"/>
  </w:num>
  <w:num w:numId="6" w16cid:durableId="742677001">
    <w:abstractNumId w:val="9"/>
  </w:num>
  <w:num w:numId="7" w16cid:durableId="594243837">
    <w:abstractNumId w:val="10"/>
  </w:num>
  <w:num w:numId="8" w16cid:durableId="188109422">
    <w:abstractNumId w:val="12"/>
  </w:num>
  <w:num w:numId="9" w16cid:durableId="1847598639">
    <w:abstractNumId w:val="6"/>
  </w:num>
  <w:num w:numId="10" w16cid:durableId="2090880656">
    <w:abstractNumId w:val="13"/>
  </w:num>
  <w:num w:numId="11" w16cid:durableId="1089035634">
    <w:abstractNumId w:val="11"/>
  </w:num>
  <w:num w:numId="12" w16cid:durableId="1945335568">
    <w:abstractNumId w:val="14"/>
  </w:num>
  <w:num w:numId="13" w16cid:durableId="988748939">
    <w:abstractNumId w:val="8"/>
  </w:num>
  <w:num w:numId="14" w16cid:durableId="1326939606">
    <w:abstractNumId w:val="1"/>
  </w:num>
  <w:num w:numId="15" w16cid:durableId="9880222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1C8"/>
    <w:rsid w:val="00334BA6"/>
    <w:rsid w:val="00473D67"/>
    <w:rsid w:val="006B7D65"/>
    <w:rsid w:val="0075636D"/>
    <w:rsid w:val="00772EBC"/>
    <w:rsid w:val="007D2C4C"/>
    <w:rsid w:val="008E12AC"/>
    <w:rsid w:val="00986136"/>
    <w:rsid w:val="00986D40"/>
    <w:rsid w:val="00A44878"/>
    <w:rsid w:val="00A861C8"/>
    <w:rsid w:val="00A86B18"/>
    <w:rsid w:val="00A94379"/>
    <w:rsid w:val="00B670D1"/>
    <w:rsid w:val="00C612E8"/>
    <w:rsid w:val="00D17F2F"/>
    <w:rsid w:val="00D42359"/>
    <w:rsid w:val="00E310B7"/>
    <w:rsid w:val="00EB4923"/>
    <w:rsid w:val="00F0403C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9D18D"/>
  <w15:chartTrackingRefBased/>
  <w15:docId w15:val="{2F7A83F1-2446-4124-879E-581932AC3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1C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310B7"/>
    <w:pPr>
      <w:keepNext/>
      <w:tabs>
        <w:tab w:val="num" w:pos="0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E310B7"/>
    <w:pPr>
      <w:keepNext/>
      <w:tabs>
        <w:tab w:val="num" w:pos="0"/>
      </w:tabs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861C8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A861C8"/>
    <w:pPr>
      <w:keepNext/>
      <w:numPr>
        <w:ilvl w:val="3"/>
        <w:numId w:val="1"/>
      </w:num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A861C8"/>
    <w:pPr>
      <w:keepNext/>
      <w:numPr>
        <w:ilvl w:val="4"/>
        <w:numId w:val="1"/>
      </w:numPr>
      <w:ind w:firstLine="708"/>
      <w:jc w:val="center"/>
      <w:outlineLvl w:val="4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E310B7"/>
    <w:pPr>
      <w:keepNext/>
      <w:shd w:val="clear" w:color="auto" w:fill="DFDFDF"/>
      <w:tabs>
        <w:tab w:val="num" w:pos="0"/>
      </w:tabs>
      <w:jc w:val="center"/>
      <w:outlineLvl w:val="6"/>
    </w:pPr>
    <w:rPr>
      <w:rFonts w:ascii="Tahoma" w:hAnsi="Tahoma" w:cs="Tahoma"/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E310B7"/>
    <w:pPr>
      <w:keepNext/>
      <w:tabs>
        <w:tab w:val="num" w:pos="0"/>
      </w:tabs>
      <w:spacing w:line="100" w:lineRule="atLeast"/>
      <w:outlineLvl w:val="8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61C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Legenda">
    <w:name w:val="caption"/>
    <w:basedOn w:val="Normalny"/>
    <w:qFormat/>
    <w:rsid w:val="00A861C8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A861C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861C8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861C8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Akapitzlist">
    <w:name w:val="List Paragraph"/>
    <w:basedOn w:val="Normalny"/>
    <w:qFormat/>
    <w:rsid w:val="00A861C8"/>
    <w:pPr>
      <w:ind w:left="720"/>
      <w:contextualSpacing/>
    </w:pPr>
  </w:style>
  <w:style w:type="paragraph" w:customStyle="1" w:styleId="Textbodyindent">
    <w:name w:val="Text body indent"/>
    <w:basedOn w:val="Standard"/>
    <w:rsid w:val="00FF6D2B"/>
    <w:pPr>
      <w:spacing w:after="0" w:line="240" w:lineRule="auto"/>
      <w:ind w:left="283"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ullet">
    <w:name w:val="Bullet"/>
    <w:basedOn w:val="Standard"/>
    <w:rsid w:val="00FF6D2B"/>
    <w:pPr>
      <w:spacing w:after="0" w:line="360" w:lineRule="auto"/>
    </w:pPr>
    <w:rPr>
      <w:rFonts w:ascii="Ottawa" w:eastAsia="Times New Roman" w:hAnsi="Ottawa" w:cs="Times New Roman"/>
      <w:color w:val="000000"/>
      <w:sz w:val="20"/>
      <w:szCs w:val="20"/>
      <w:lang w:eastAsia="pl-PL"/>
    </w:rPr>
  </w:style>
  <w:style w:type="paragraph" w:customStyle="1" w:styleId="DefaultText">
    <w:name w:val="Default Text"/>
    <w:basedOn w:val="Standard"/>
    <w:rsid w:val="00FF6D2B"/>
    <w:pPr>
      <w:spacing w:after="0" w:line="360" w:lineRule="auto"/>
    </w:pPr>
    <w:rPr>
      <w:rFonts w:ascii="Ottawa" w:eastAsia="Times New Roman" w:hAnsi="Ottawa" w:cs="Times New Roman"/>
      <w:color w:val="000000"/>
      <w:sz w:val="20"/>
      <w:szCs w:val="20"/>
      <w:lang w:val="en-US" w:eastAsia="pl-PL"/>
    </w:rPr>
  </w:style>
  <w:style w:type="paragraph" w:styleId="Tekstpodstawowywcity3">
    <w:name w:val="Body Text Indent 3"/>
    <w:basedOn w:val="Standard"/>
    <w:link w:val="Tekstpodstawowywcity3Znak"/>
    <w:rsid w:val="00FF6D2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D2B"/>
    <w:rPr>
      <w:rFonts w:ascii="Times New Roman" w:eastAsia="Times New Roman" w:hAnsi="Times New Roman" w:cs="Times New Roman"/>
      <w:kern w:val="3"/>
      <w:sz w:val="16"/>
      <w:szCs w:val="16"/>
      <w:lang w:eastAsia="pl-PL"/>
    </w:rPr>
  </w:style>
  <w:style w:type="paragraph" w:customStyle="1" w:styleId="Tekstpodstawowy21">
    <w:name w:val="Tekst podstawowy 21"/>
    <w:basedOn w:val="Standard"/>
    <w:rsid w:val="00FF6D2B"/>
    <w:pPr>
      <w:spacing w:after="0" w:line="36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rozdzia">
    <w:name w:val="Podrozdzia³"/>
    <w:basedOn w:val="Standard"/>
    <w:rsid w:val="00FF6D2B"/>
    <w:pPr>
      <w:spacing w:before="226" w:after="113" w:line="360" w:lineRule="auto"/>
      <w:jc w:val="both"/>
    </w:pPr>
    <w:rPr>
      <w:rFonts w:ascii="Ottawa" w:eastAsia="Times New Roman" w:hAnsi="Ottawa" w:cs="Times New Roman"/>
      <w:b/>
      <w:bCs/>
      <w:color w:val="000000"/>
      <w:sz w:val="20"/>
      <w:szCs w:val="20"/>
      <w:lang w:eastAsia="pl-PL"/>
    </w:rPr>
  </w:style>
  <w:style w:type="numbering" w:customStyle="1" w:styleId="WWNum25">
    <w:name w:val="WWNum25"/>
    <w:basedOn w:val="Bezlisty"/>
    <w:rsid w:val="00FF6D2B"/>
    <w:pPr>
      <w:numPr>
        <w:numId w:val="6"/>
      </w:numPr>
    </w:pPr>
  </w:style>
  <w:style w:type="character" w:customStyle="1" w:styleId="tabelkaZnak">
    <w:name w:val="tabelka Znak"/>
    <w:link w:val="tabelka"/>
    <w:locked/>
    <w:rsid w:val="00A44878"/>
    <w:rPr>
      <w:rFonts w:ascii="Arial Narrow" w:eastAsia="ArialMT" w:hAnsi="Arial Narrow" w:cs="ArialMT"/>
    </w:rPr>
  </w:style>
  <w:style w:type="paragraph" w:customStyle="1" w:styleId="tabelka">
    <w:name w:val="tabelka"/>
    <w:basedOn w:val="Normalny"/>
    <w:link w:val="tabelkaZnak"/>
    <w:rsid w:val="00A44878"/>
    <w:pPr>
      <w:keepLines/>
      <w:suppressAutoHyphens w:val="0"/>
      <w:autoSpaceDE w:val="0"/>
      <w:autoSpaceDN w:val="0"/>
      <w:adjustRightInd w:val="0"/>
    </w:pPr>
    <w:rPr>
      <w:rFonts w:ascii="Arial Narrow" w:eastAsia="ArialMT" w:hAnsi="Arial Narrow" w:cs="ArialMT"/>
      <w:kern w:val="0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E310B7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E310B7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E310B7"/>
    <w:rPr>
      <w:rFonts w:ascii="Tahoma" w:eastAsia="Times New Roman" w:hAnsi="Tahoma" w:cs="Tahoma"/>
      <w:b/>
      <w:kern w:val="2"/>
      <w:sz w:val="24"/>
      <w:szCs w:val="20"/>
      <w:shd w:val="clear" w:color="auto" w:fill="DFDFDF"/>
      <w:lang w:eastAsia="zh-CN"/>
    </w:rPr>
  </w:style>
  <w:style w:type="character" w:customStyle="1" w:styleId="Nagwek9Znak">
    <w:name w:val="Nagłówek 9 Znak"/>
    <w:basedOn w:val="Domylnaczcionkaakapitu"/>
    <w:link w:val="Nagwek9"/>
    <w:rsid w:val="00E310B7"/>
    <w:rPr>
      <w:rFonts w:ascii="Times New Roman" w:eastAsia="Times New Roman" w:hAnsi="Times New Roman" w:cs="Times New Roman"/>
      <w:b/>
      <w:bCs/>
      <w:kern w:val="2"/>
      <w:sz w:val="26"/>
      <w:szCs w:val="20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42359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B3A6B-0786-4307-9C32-4E876D30D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1452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Kałamarz</dc:creator>
  <cp:keywords/>
  <dc:description/>
  <cp:lastModifiedBy>Natalia Kałamarz</cp:lastModifiedBy>
  <cp:revision>3</cp:revision>
  <cp:lastPrinted>2021-11-16T07:20:00Z</cp:lastPrinted>
  <dcterms:created xsi:type="dcterms:W3CDTF">2022-11-23T14:54:00Z</dcterms:created>
  <dcterms:modified xsi:type="dcterms:W3CDTF">2022-11-27T13:04:00Z</dcterms:modified>
</cp:coreProperties>
</file>