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6" w:rsidRPr="007D7AD6" w:rsidRDefault="007D7AD6" w:rsidP="007D7AD6">
      <w:pPr>
        <w:jc w:val="right"/>
      </w:pPr>
      <w:r w:rsidRPr="007D7AD6">
        <w:t xml:space="preserve">Załącznik nr 4 do </w:t>
      </w:r>
      <w:r>
        <w:t>SWZ</w:t>
      </w:r>
      <w:r w:rsidR="00C97781">
        <w:t xml:space="preserve"> </w:t>
      </w:r>
      <w:r w:rsidRPr="007D7AD6">
        <w:t>nr 2370.</w:t>
      </w:r>
      <w:r w:rsidR="00757285">
        <w:t>14</w:t>
      </w:r>
      <w:r w:rsidRPr="007D7AD6">
        <w:t>.2023</w:t>
      </w:r>
    </w:p>
    <w:p w:rsidR="007D7AD6" w:rsidRPr="007D7AD6" w:rsidRDefault="007D7AD6" w:rsidP="007D7AD6"/>
    <w:p w:rsidR="007D7AD6" w:rsidRPr="007D7AD6" w:rsidRDefault="007D7AD6" w:rsidP="007D7AD6">
      <w:pPr>
        <w:jc w:val="center"/>
        <w:rPr>
          <w:b/>
          <w:bCs/>
          <w:i/>
        </w:rPr>
      </w:pPr>
      <w:r w:rsidRPr="007D7AD6">
        <w:rPr>
          <w:b/>
          <w:bCs/>
          <w:i/>
        </w:rPr>
        <w:t>- PROJEKT –</w:t>
      </w:r>
    </w:p>
    <w:p w:rsidR="007D7AD6" w:rsidRPr="007D7AD6" w:rsidRDefault="007D7AD6" w:rsidP="007D7AD6">
      <w:pPr>
        <w:jc w:val="center"/>
        <w:rPr>
          <w:b/>
          <w:bCs/>
          <w:i/>
        </w:rPr>
      </w:pPr>
      <w:r w:rsidRPr="007D7AD6">
        <w:rPr>
          <w:b/>
          <w:bCs/>
          <w:i/>
        </w:rPr>
        <w:t>- na każdą część postępowania zostanie zawarta odrębna umowa -</w:t>
      </w:r>
    </w:p>
    <w:p w:rsidR="007D7AD6" w:rsidRPr="007D7AD6" w:rsidRDefault="007D7AD6" w:rsidP="007D7AD6">
      <w:pPr>
        <w:jc w:val="center"/>
        <w:rPr>
          <w:b/>
        </w:rPr>
      </w:pPr>
      <w:r w:rsidRPr="007D7AD6">
        <w:rPr>
          <w:b/>
        </w:rPr>
        <w:t>UMOWA</w:t>
      </w:r>
    </w:p>
    <w:p w:rsidR="007D7AD6" w:rsidRPr="007D7AD6" w:rsidRDefault="007D7AD6" w:rsidP="007D7AD6">
      <w:pPr>
        <w:jc w:val="center"/>
        <w:rPr>
          <w:b/>
        </w:rPr>
      </w:pPr>
      <w:r w:rsidRPr="007D7AD6">
        <w:rPr>
          <w:b/>
        </w:rPr>
        <w:t>Nr MT.2371…...U.2023 z dnia …………...2023 r.</w:t>
      </w:r>
    </w:p>
    <w:p w:rsidR="007D7AD6" w:rsidRPr="007D7AD6" w:rsidRDefault="007D7AD6" w:rsidP="007D7AD6">
      <w:r w:rsidRPr="007D7AD6">
        <w:t>zawarta pomiędzy :</w:t>
      </w:r>
    </w:p>
    <w:p w:rsidR="007D7AD6" w:rsidRPr="007D7AD6" w:rsidRDefault="007D7AD6" w:rsidP="007D7AD6">
      <w:pPr>
        <w:spacing w:after="0"/>
        <w:rPr>
          <w:b/>
        </w:rPr>
      </w:pPr>
      <w:r w:rsidRPr="007D7AD6">
        <w:rPr>
          <w:b/>
        </w:rPr>
        <w:t xml:space="preserve">Skarbem Państwa - Komendą Miejską Państwowej Straży Pożarnej we Wrocławiu </w:t>
      </w:r>
      <w:r w:rsidRPr="007D7AD6">
        <w:t>z siedzibą przy ul. Krętej 28, 50-233 Wrocław</w:t>
      </w:r>
      <w:r w:rsidRPr="007D7AD6">
        <w:rPr>
          <w:b/>
        </w:rPr>
        <w:t xml:space="preserve"> </w:t>
      </w:r>
      <w:r w:rsidRPr="007D7AD6">
        <w:t>REGON : 931938949</w:t>
      </w:r>
      <w:r w:rsidRPr="007D7AD6">
        <w:rPr>
          <w:b/>
        </w:rPr>
        <w:t xml:space="preserve"> </w:t>
      </w:r>
      <w:r w:rsidRPr="007D7AD6">
        <w:t>NIP : 8981806562</w:t>
      </w:r>
    </w:p>
    <w:p w:rsidR="007D7AD6" w:rsidRPr="007D7AD6" w:rsidRDefault="007D7AD6" w:rsidP="007D7AD6">
      <w:pPr>
        <w:spacing w:after="0"/>
      </w:pPr>
      <w:r w:rsidRPr="007D7AD6">
        <w:t>reprezentowaną przez:</w:t>
      </w:r>
    </w:p>
    <w:p w:rsidR="007D7AD6" w:rsidRPr="007D7AD6" w:rsidRDefault="007D7AD6" w:rsidP="007D7AD6">
      <w:pPr>
        <w:spacing w:after="0"/>
      </w:pPr>
      <w:r w:rsidRPr="007D7AD6">
        <w:t xml:space="preserve">st. bryg. mgr inż. Piotra </w:t>
      </w:r>
      <w:proofErr w:type="spellStart"/>
      <w:r w:rsidRPr="007D7AD6">
        <w:t>Znamirowskiego</w:t>
      </w:r>
      <w:proofErr w:type="spellEnd"/>
      <w:r w:rsidRPr="007D7AD6">
        <w:t xml:space="preserve"> - Komendanta Miejskiego Państwowej Straży Pożarnej we Wrocławiu </w:t>
      </w:r>
    </w:p>
    <w:p w:rsidR="007D7AD6" w:rsidRPr="007D7AD6" w:rsidRDefault="007D7AD6" w:rsidP="007D7AD6">
      <w:pPr>
        <w:spacing w:after="0"/>
      </w:pPr>
      <w:r w:rsidRPr="007D7AD6">
        <w:t xml:space="preserve">przy kontrasygnacie Głównej Księgowej mł. kpt. mgr Doroty Wieczorek   </w:t>
      </w:r>
    </w:p>
    <w:p w:rsidR="007D7AD6" w:rsidRPr="007D7AD6" w:rsidRDefault="007D7AD6" w:rsidP="007D7AD6">
      <w:pPr>
        <w:spacing w:after="0"/>
        <w:rPr>
          <w:b/>
        </w:rPr>
      </w:pPr>
      <w:r w:rsidRPr="007D7AD6">
        <w:t xml:space="preserve">zwanym dalej </w:t>
      </w:r>
      <w:r w:rsidRPr="007D7AD6">
        <w:rPr>
          <w:b/>
        </w:rPr>
        <w:t>Zamawiającym</w:t>
      </w:r>
    </w:p>
    <w:p w:rsidR="007D7AD6" w:rsidRPr="007D7AD6" w:rsidRDefault="007D7AD6" w:rsidP="007D7AD6">
      <w:r w:rsidRPr="007D7AD6">
        <w:t xml:space="preserve">a </w:t>
      </w:r>
    </w:p>
    <w:p w:rsidR="007D7AD6" w:rsidRPr="007D7AD6" w:rsidRDefault="007D7AD6" w:rsidP="007D7AD6">
      <w:r w:rsidRPr="007D7AD6">
        <w:rPr>
          <w:b/>
        </w:rPr>
        <w:t xml:space="preserve">………………………….. </w:t>
      </w:r>
    </w:p>
    <w:p w:rsidR="007D7AD6" w:rsidRPr="007D7AD6" w:rsidRDefault="007D7AD6" w:rsidP="007D7AD6">
      <w:pPr>
        <w:rPr>
          <w:b/>
        </w:rPr>
      </w:pPr>
      <w:r w:rsidRPr="007D7AD6">
        <w:t xml:space="preserve">zwanym dalej </w:t>
      </w:r>
      <w:r w:rsidRPr="007D7AD6">
        <w:rPr>
          <w:b/>
        </w:rPr>
        <w:t>Wykonawcą</w:t>
      </w:r>
    </w:p>
    <w:p w:rsidR="007D7AD6" w:rsidRPr="007D7AD6" w:rsidRDefault="007D7AD6" w:rsidP="007D7AD6">
      <w:pPr>
        <w:rPr>
          <w:bCs/>
        </w:rPr>
      </w:pPr>
      <w:r w:rsidRPr="007D7AD6">
        <w:rPr>
          <w:bCs/>
        </w:rPr>
        <w:t xml:space="preserve">Umowa została zawarta w wyniku przeprowadzonego postępowania o udzielenie zamówienia publicznego zgodnie z przepisami ustawy z dnia 11 września 2019r. - </w:t>
      </w:r>
      <w:r w:rsidRPr="007D7AD6">
        <w:rPr>
          <w:bCs/>
          <w:iCs/>
        </w:rPr>
        <w:t>Prawo zamówień publicznych (t.j.Dz.U.2022.1710</w:t>
      </w:r>
      <w:r w:rsidRPr="007D7AD6">
        <w:rPr>
          <w:bCs/>
        </w:rPr>
        <w:t xml:space="preserve">), dalej </w:t>
      </w:r>
      <w:proofErr w:type="spellStart"/>
      <w:r w:rsidRPr="007D7AD6">
        <w:rPr>
          <w:bCs/>
        </w:rPr>
        <w:t>uPzp</w:t>
      </w:r>
      <w:proofErr w:type="spellEnd"/>
      <w:r w:rsidRPr="007D7AD6">
        <w:rPr>
          <w:bCs/>
        </w:rPr>
        <w:t xml:space="preserve"> w trybie </w:t>
      </w:r>
      <w:r w:rsidR="007571E4">
        <w:rPr>
          <w:bCs/>
        </w:rPr>
        <w:t>podstawowym</w:t>
      </w:r>
      <w:r w:rsidRPr="007D7AD6">
        <w:rPr>
          <w:bCs/>
        </w:rPr>
        <w:t xml:space="preserve"> (art. </w:t>
      </w:r>
      <w:r w:rsidR="007571E4">
        <w:rPr>
          <w:bCs/>
        </w:rPr>
        <w:t>275</w:t>
      </w:r>
      <w:r w:rsidRPr="007D7AD6">
        <w:rPr>
          <w:bCs/>
        </w:rPr>
        <w:t xml:space="preserve">) na </w:t>
      </w:r>
      <w:r w:rsidRPr="007D7AD6">
        <w:rPr>
          <w:b/>
          <w:bCs/>
        </w:rPr>
        <w:t xml:space="preserve">„Zakup </w:t>
      </w:r>
      <w:r w:rsidR="007571E4">
        <w:rPr>
          <w:b/>
          <w:bCs/>
        </w:rPr>
        <w:t>2</w:t>
      </w:r>
      <w:r w:rsidRPr="007D7AD6">
        <w:rPr>
          <w:b/>
          <w:bCs/>
        </w:rPr>
        <w:t xml:space="preserve"> szt. łodzi ratowniczych dla Komendy Miejskiej Państwowej Straży Pożarnej we Wrocławiu.”</w:t>
      </w:r>
      <w:r w:rsidRPr="007D7AD6">
        <w:rPr>
          <w:bCs/>
        </w:rPr>
        <w:t xml:space="preserve"> MT.2370.</w:t>
      </w:r>
      <w:r w:rsidR="007571E4">
        <w:rPr>
          <w:bCs/>
        </w:rPr>
        <w:t>14</w:t>
      </w:r>
      <w:r w:rsidRPr="007D7AD6">
        <w:rPr>
          <w:bCs/>
        </w:rPr>
        <w:t>.2023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1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Postanowienia ogólne</w:t>
      </w:r>
    </w:p>
    <w:p w:rsidR="007D7AD6" w:rsidRPr="007D7AD6" w:rsidRDefault="007D7AD6" w:rsidP="007D7AD6">
      <w:pPr>
        <w:numPr>
          <w:ilvl w:val="0"/>
          <w:numId w:val="2"/>
        </w:numPr>
      </w:pPr>
      <w:r w:rsidRPr="007D7AD6">
        <w:t xml:space="preserve">O ile w umowie jest mowa o : </w:t>
      </w:r>
    </w:p>
    <w:p w:rsidR="007D7AD6" w:rsidRPr="007D7AD6" w:rsidRDefault="007D7AD6" w:rsidP="00DD3ED0">
      <w:pPr>
        <w:numPr>
          <w:ilvl w:val="0"/>
          <w:numId w:val="6"/>
        </w:numPr>
        <w:spacing w:after="0"/>
      </w:pPr>
      <w:r w:rsidRPr="007D7AD6">
        <w:t>PRZEDMIOCIE UMOWY -  należy przez to rozumieć dostawę o której mowa w § 2.</w:t>
      </w:r>
    </w:p>
    <w:p w:rsidR="007D7AD6" w:rsidRPr="007D7AD6" w:rsidRDefault="007D7AD6" w:rsidP="00DD3ED0">
      <w:pPr>
        <w:numPr>
          <w:ilvl w:val="0"/>
          <w:numId w:val="6"/>
        </w:numPr>
        <w:spacing w:after="0"/>
      </w:pPr>
      <w:r w:rsidRPr="007D7AD6">
        <w:t>UŻYTKOWNIKU -  należy przez to rozumieć Komendę Miejską Państwowej Straży Pożarnej we Wrocławiu.</w:t>
      </w:r>
    </w:p>
    <w:p w:rsidR="007D7AD6" w:rsidRPr="007D7AD6" w:rsidRDefault="007D7AD6" w:rsidP="00DD3ED0">
      <w:pPr>
        <w:numPr>
          <w:ilvl w:val="0"/>
          <w:numId w:val="6"/>
        </w:numPr>
        <w:spacing w:after="0"/>
      </w:pPr>
      <w:r w:rsidRPr="007D7AD6">
        <w:t xml:space="preserve">PRODUCENCIE – należy przez to rozumieć podmiot, który jest bezpośrednim wytwórcą przedmiotu umowy. </w:t>
      </w:r>
    </w:p>
    <w:p w:rsidR="007D7AD6" w:rsidRPr="007D7AD6" w:rsidRDefault="007D7AD6" w:rsidP="007D7AD6">
      <w:pPr>
        <w:numPr>
          <w:ilvl w:val="0"/>
          <w:numId w:val="2"/>
        </w:numPr>
      </w:pPr>
      <w:r w:rsidRPr="007D7AD6">
        <w:t xml:space="preserve">W czasie realizacji umowy WYKONAWCA na każde żądanie ZAMAWIAJACEGO zobowiązuje się do pisemnego informowania ZAMAWIAJĄCEGO o postępach w pracach lub ewentualnych powstałych problemach, czy opóźnieniach oraz do udzielania wszelkich wyjaśnień. </w:t>
      </w:r>
    </w:p>
    <w:p w:rsidR="007D7AD6" w:rsidRPr="007D7AD6" w:rsidRDefault="007D7AD6" w:rsidP="007D7AD6">
      <w:pPr>
        <w:jc w:val="center"/>
        <w:rPr>
          <w:b/>
        </w:rPr>
      </w:pPr>
      <w:r w:rsidRPr="007D7AD6">
        <w:rPr>
          <w:b/>
        </w:rPr>
        <w:t>§ 2</w:t>
      </w:r>
    </w:p>
    <w:p w:rsidR="007D7AD6" w:rsidRPr="007D7AD6" w:rsidRDefault="007D7AD6" w:rsidP="007D7AD6">
      <w:pPr>
        <w:jc w:val="center"/>
        <w:rPr>
          <w:b/>
        </w:rPr>
      </w:pPr>
      <w:r w:rsidRPr="007D7AD6">
        <w:rPr>
          <w:b/>
        </w:rPr>
        <w:t>Przedmiot umowy</w:t>
      </w:r>
    </w:p>
    <w:p w:rsidR="007D7AD6" w:rsidRPr="007D7AD6" w:rsidRDefault="007D7AD6" w:rsidP="007D7AD6">
      <w:pPr>
        <w:numPr>
          <w:ilvl w:val="1"/>
          <w:numId w:val="6"/>
        </w:numPr>
        <w:ind w:left="567" w:hanging="425"/>
      </w:pPr>
      <w:r w:rsidRPr="007D7AD6">
        <w:t xml:space="preserve">Zamawiający zleca a Wykonawca przyjmuje do realizacji zadanie polegające na dostawie łodzi ratowniczych : </w:t>
      </w:r>
    </w:p>
    <w:p w:rsidR="007D7AD6" w:rsidRPr="007D7AD6" w:rsidRDefault="007D7AD6" w:rsidP="007D7AD6">
      <w:r w:rsidRPr="007D7AD6">
        <w:t>Część A – 1 sztuka</w:t>
      </w:r>
    </w:p>
    <w:p w:rsidR="007D7AD6" w:rsidRPr="007D7AD6" w:rsidRDefault="007D7AD6" w:rsidP="007D7AD6">
      <w:r w:rsidRPr="007D7AD6">
        <w:t xml:space="preserve">Część B – 1 sztuka </w:t>
      </w:r>
    </w:p>
    <w:p w:rsidR="007D7AD6" w:rsidRPr="007D7AD6" w:rsidRDefault="007D7AD6" w:rsidP="007D7AD6">
      <w:r w:rsidRPr="007D7AD6">
        <w:lastRenderedPageBreak/>
        <w:t xml:space="preserve">do KM PSP we Wrocławiu. Wykonawca zobowiązuje się przenieść własność na Zamawiającego i wydać mu przedmiot umowy. </w:t>
      </w:r>
    </w:p>
    <w:p w:rsidR="007D7AD6" w:rsidRPr="007D7AD6" w:rsidRDefault="007D7AD6" w:rsidP="007D7AD6">
      <w:pPr>
        <w:numPr>
          <w:ilvl w:val="1"/>
          <w:numId w:val="6"/>
        </w:numPr>
        <w:ind w:left="426" w:hanging="426"/>
      </w:pPr>
      <w:r w:rsidRPr="007D7AD6">
        <w:t xml:space="preserve"> Szczegółowa specyfikacja przedmiotu zamówienia została określona w </w:t>
      </w:r>
      <w:r w:rsidR="007571E4">
        <w:t>zapytaniu ofertowym nr MT.2370.14</w:t>
      </w:r>
      <w:r w:rsidRPr="007D7AD6">
        <w:t xml:space="preserve">.2023 z dnia ………………. oraz ofercie Wykonawcy </w:t>
      </w:r>
      <w:r w:rsidRPr="007D7AD6">
        <w:br/>
        <w:t>z dnia……………..  stanowiącymi integralną część niemniejszej umowy.</w:t>
      </w:r>
    </w:p>
    <w:p w:rsidR="007D7AD6" w:rsidRPr="007D7AD6" w:rsidRDefault="007D7AD6" w:rsidP="007D7AD6">
      <w:pPr>
        <w:numPr>
          <w:ilvl w:val="1"/>
          <w:numId w:val="6"/>
        </w:numPr>
        <w:ind w:left="426" w:hanging="426"/>
      </w:pPr>
      <w:r w:rsidRPr="007D7AD6">
        <w:t>ZAMAWIAJĄCY zobowiązany jest do zapłacenia ceny określonej w § 3 oraz obioru przedmiotu umowy zgodnie z postanowieniami § 6.</w:t>
      </w:r>
    </w:p>
    <w:p w:rsidR="007C5E12" w:rsidRPr="007D7AD6" w:rsidRDefault="0075759A" w:rsidP="007D7AD6">
      <w:pPr>
        <w:numPr>
          <w:ilvl w:val="1"/>
          <w:numId w:val="6"/>
        </w:numPr>
        <w:ind w:left="426" w:hanging="426"/>
      </w:pPr>
      <w:r w:rsidRPr="007D7AD6">
        <w:t xml:space="preserve">Strony uzgadniają następujące terminy wykonania przedmiotu umowy do  dnia ………………. r. 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 xml:space="preserve">Przedmiot umowy, o którym mowa w ust. 1, musi być fabrycznie nowy oraz spełniać wymagania obowiązujących w Polsce przepisów dotyczących żeglugi śródlądowej. 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 xml:space="preserve">Łódź winna spełniać warunki kategorii projektowej „C” lub „D” wydaną przez Polski Rejestr Statków lub inna jednostkę klasyfikacyjną. 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 xml:space="preserve">Przedmiot umowy musi być kompletny, wolny od wad fizycznych (w tym, konstrukcyjnych, materiałowych, wykonawczych) i prawnych. 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 xml:space="preserve">WYKONAWCA, na wniosek ZAMAWIAJĄCEGO, zobowiązuje się do pisemnego informowania go </w:t>
      </w:r>
      <w:r w:rsidRPr="007D7AD6">
        <w:br/>
        <w:t>o postępach w pracach, ewentualnych problemach czy opóźnieniach w realizacji przedmiotu umowy.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>WYKONAWCA wyda ODBIORCOM łódź z pełnym zbiornikiem paliwa i płynów eksploatacyjnych (dotyczy również sprzętu będącego na wyposażeniu przedmiotu umowy).</w:t>
      </w:r>
    </w:p>
    <w:p w:rsidR="007D7AD6" w:rsidRPr="007D7AD6" w:rsidRDefault="007D7AD6" w:rsidP="007D7AD6">
      <w:pPr>
        <w:pStyle w:val="Akapitzlist"/>
        <w:numPr>
          <w:ilvl w:val="1"/>
          <w:numId w:val="6"/>
        </w:numPr>
        <w:ind w:left="426" w:hanging="426"/>
      </w:pPr>
      <w:r w:rsidRPr="007D7AD6">
        <w:t xml:space="preserve">Zamawiający zastrzega sobie prawo do ustalania szczegółów wykonania przedmiotu umowy w toku produkcji, wynikających z potrzeb ODBIORCÓW, w zakresie nie rodzącym skutków finansowych i nie stanowiącym istotnych zmian umowy w rozumieniu art. 454 </w:t>
      </w:r>
      <w:proofErr w:type="spellStart"/>
      <w:r w:rsidRPr="007D7AD6">
        <w:t>uPzp</w:t>
      </w:r>
      <w:proofErr w:type="spellEnd"/>
      <w:r w:rsidRPr="007D7AD6">
        <w:rPr>
          <w:iCs/>
        </w:rPr>
        <w:t>. Pisemne wskazania ZAMAWIAJĄCEGO są wiążące dla WYKONAWCY.</w:t>
      </w:r>
    </w:p>
    <w:p w:rsidR="007B6C10" w:rsidRPr="007D7AD6" w:rsidRDefault="00003F4B" w:rsidP="007D7AD6"/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3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Cena</w:t>
      </w:r>
    </w:p>
    <w:p w:rsidR="007D7AD6" w:rsidRPr="007D7AD6" w:rsidRDefault="007D7AD6" w:rsidP="007D7AD6">
      <w:pPr>
        <w:spacing w:after="0"/>
      </w:pPr>
      <w:r w:rsidRPr="007D7AD6">
        <w:t xml:space="preserve">1. Wartość całkowita przedmiotu umowy wynosi : ………….. zł   ( słownie : ……………….. zł ) </w:t>
      </w:r>
      <w:r w:rsidRPr="007D7AD6">
        <w:br/>
        <w:t>w tym:</w:t>
      </w:r>
    </w:p>
    <w:p w:rsidR="007D7AD6" w:rsidRPr="007D7AD6" w:rsidRDefault="007D7AD6" w:rsidP="007D7AD6">
      <w:pPr>
        <w:numPr>
          <w:ilvl w:val="0"/>
          <w:numId w:val="7"/>
        </w:numPr>
        <w:spacing w:after="0"/>
      </w:pPr>
      <w:r w:rsidRPr="007D7AD6">
        <w:t>Wartość netto przedmiotu umowy ………………………….zł</w:t>
      </w:r>
    </w:p>
    <w:p w:rsidR="007D7AD6" w:rsidRPr="007D7AD6" w:rsidRDefault="007D7AD6" w:rsidP="007D7AD6">
      <w:pPr>
        <w:numPr>
          <w:ilvl w:val="0"/>
          <w:numId w:val="7"/>
        </w:numPr>
        <w:spacing w:after="0"/>
      </w:pPr>
      <w:r w:rsidRPr="007D7AD6">
        <w:t>Stawka podatku VAT ………% wynosi ………………zł</w:t>
      </w:r>
    </w:p>
    <w:p w:rsidR="007D7AD6" w:rsidRPr="007D7AD6" w:rsidRDefault="007D7AD6" w:rsidP="007D7AD6">
      <w:pPr>
        <w:spacing w:after="0"/>
      </w:pPr>
    </w:p>
    <w:p w:rsidR="007D7AD6" w:rsidRPr="007D7AD6" w:rsidRDefault="007D7AD6" w:rsidP="007D7AD6">
      <w:pPr>
        <w:spacing w:after="0"/>
      </w:pPr>
      <w:r w:rsidRPr="007D7AD6">
        <w:t xml:space="preserve">2. Cena obejmuje wszelkie koszty związane z realizacja przedmiotu umowy, w tym </w:t>
      </w:r>
      <w:r w:rsidRPr="007D7AD6">
        <w:br/>
        <w:t xml:space="preserve">w szczególności należny podatek VAT.  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4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Warunki płatności</w:t>
      </w:r>
    </w:p>
    <w:p w:rsidR="007D7AD6" w:rsidRPr="007D7AD6" w:rsidRDefault="007D7AD6" w:rsidP="0075759A">
      <w:pPr>
        <w:numPr>
          <w:ilvl w:val="0"/>
          <w:numId w:val="3"/>
        </w:numPr>
        <w:spacing w:after="0"/>
        <w:rPr>
          <w:b/>
        </w:rPr>
      </w:pPr>
      <w:r w:rsidRPr="007D7AD6">
        <w:t xml:space="preserve">Rozliczenie należności za wykonane prace określone w § 1 nastąpi fakturą wystawioną po zrealizowaniu przedmiotu zamówienia. </w:t>
      </w:r>
    </w:p>
    <w:p w:rsidR="007D7AD6" w:rsidRPr="007D7AD6" w:rsidRDefault="007D7AD6" w:rsidP="0075759A">
      <w:pPr>
        <w:numPr>
          <w:ilvl w:val="0"/>
          <w:numId w:val="3"/>
        </w:numPr>
        <w:spacing w:after="0"/>
        <w:rPr>
          <w:b/>
        </w:rPr>
      </w:pPr>
      <w:r w:rsidRPr="007D7AD6">
        <w:t>Zamawiający zapłaci za fakturę, o której mowa w pkt. 1 przelewem z rachunku Zamawiającego, na rachunek Wykonawcy w ciągu 30 dni od daty wystawienia faktury (w tym faktury elektronicznej). Za datę zapłaty uważa się datę obciążenia rachunku Zamawiającego</w:t>
      </w:r>
    </w:p>
    <w:p w:rsidR="007D7AD6" w:rsidRPr="007D7AD6" w:rsidRDefault="007D7AD6" w:rsidP="0075759A">
      <w:pPr>
        <w:numPr>
          <w:ilvl w:val="0"/>
          <w:numId w:val="3"/>
        </w:numPr>
        <w:spacing w:after="0"/>
      </w:pPr>
      <w:r w:rsidRPr="007D7AD6">
        <w:t xml:space="preserve">W przypadku zwłoki w regulowaniu należności Wykonawcy, ma on prawo naliczyć odsetki </w:t>
      </w:r>
      <w:r w:rsidRPr="007D7AD6">
        <w:br/>
        <w:t xml:space="preserve">w ustawowej wysokości za każdy dzień opóźnienia w stosunku rocznym. </w:t>
      </w:r>
    </w:p>
    <w:p w:rsidR="007D7AD6" w:rsidRPr="007D7AD6" w:rsidRDefault="007D7AD6" w:rsidP="0075759A">
      <w:pPr>
        <w:numPr>
          <w:ilvl w:val="0"/>
          <w:numId w:val="3"/>
        </w:numPr>
        <w:spacing w:after="0"/>
      </w:pPr>
      <w:r w:rsidRPr="007D7AD6">
        <w:t>Faktura wystawiona na przedmiot zamówienia musi swoimi zapisami umożliwić zarejestrowanie przyczepy w Urzędzie Komunikacji.</w:t>
      </w:r>
    </w:p>
    <w:p w:rsidR="007D7AD6" w:rsidRPr="007D7AD6" w:rsidRDefault="007D7AD6" w:rsidP="007D7AD6">
      <w:r w:rsidRPr="007D7AD6">
        <w:t xml:space="preserve"> 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lastRenderedPageBreak/>
        <w:t>§ 5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Wydanie przedmiotu umowy</w:t>
      </w:r>
    </w:p>
    <w:p w:rsidR="007D7AD6" w:rsidRPr="007D7AD6" w:rsidRDefault="007D7AD6" w:rsidP="007D7AD6">
      <w:pPr>
        <w:numPr>
          <w:ilvl w:val="0"/>
          <w:numId w:val="10"/>
        </w:numPr>
      </w:pPr>
      <w:r w:rsidRPr="007D7AD6">
        <w:t>Wykonawca zobowiązuje się wydać przedmiot umowy i przeprowadzić szkolenie, o którym mowa w § 6 ust. 8 w terminie do:</w:t>
      </w:r>
    </w:p>
    <w:p w:rsidR="007D7AD6" w:rsidRPr="007D7AD6" w:rsidRDefault="007D7AD6" w:rsidP="007D7AD6">
      <w:pPr>
        <w:rPr>
          <w:b/>
          <w:bCs/>
        </w:rPr>
      </w:pPr>
      <w:r w:rsidRPr="007D7AD6">
        <w:rPr>
          <w:b/>
          <w:bCs/>
        </w:rPr>
        <w:t>Część A – 30 września  2023r.</w:t>
      </w:r>
    </w:p>
    <w:p w:rsidR="007D7AD6" w:rsidRPr="007D7AD6" w:rsidRDefault="007D7AD6" w:rsidP="007D7AD6">
      <w:pPr>
        <w:rPr>
          <w:b/>
          <w:bCs/>
        </w:rPr>
      </w:pPr>
      <w:r w:rsidRPr="007D7AD6">
        <w:rPr>
          <w:b/>
          <w:bCs/>
        </w:rPr>
        <w:t xml:space="preserve">Część B – </w:t>
      </w:r>
      <w:r w:rsidR="00003F4B">
        <w:rPr>
          <w:b/>
          <w:bCs/>
        </w:rPr>
        <w:t>7 sierpnia</w:t>
      </w:r>
      <w:bookmarkStart w:id="0" w:name="_GoBack"/>
      <w:bookmarkEnd w:id="0"/>
      <w:r w:rsidRPr="007D7AD6">
        <w:rPr>
          <w:b/>
          <w:bCs/>
        </w:rPr>
        <w:t xml:space="preserve"> 2023r.</w:t>
      </w:r>
    </w:p>
    <w:p w:rsidR="007D7AD6" w:rsidRPr="007D7AD6" w:rsidRDefault="007D7AD6" w:rsidP="007D7AD6">
      <w:r w:rsidRPr="007D7AD6">
        <w:t>Termin rozpoczęcia realizacji określa się na:</w:t>
      </w:r>
    </w:p>
    <w:p w:rsidR="007D7AD6" w:rsidRPr="007D7AD6" w:rsidRDefault="007D7AD6" w:rsidP="007D7AD6">
      <w:pPr>
        <w:rPr>
          <w:b/>
          <w:bCs/>
        </w:rPr>
      </w:pPr>
      <w:r w:rsidRPr="007D7AD6">
        <w:rPr>
          <w:b/>
          <w:bCs/>
        </w:rPr>
        <w:t xml:space="preserve">Część A – </w:t>
      </w:r>
      <w:r w:rsidR="00471897">
        <w:rPr>
          <w:b/>
          <w:bCs/>
        </w:rPr>
        <w:t>……</w:t>
      </w:r>
      <w:r w:rsidRPr="007D7AD6">
        <w:rPr>
          <w:b/>
          <w:bCs/>
        </w:rPr>
        <w:t>lipca 2023r.</w:t>
      </w:r>
    </w:p>
    <w:p w:rsidR="007D7AD6" w:rsidRPr="007D7AD6" w:rsidRDefault="007D7AD6" w:rsidP="007D7AD6">
      <w:pPr>
        <w:rPr>
          <w:b/>
          <w:bCs/>
        </w:rPr>
      </w:pPr>
      <w:r w:rsidRPr="007D7AD6">
        <w:rPr>
          <w:b/>
          <w:bCs/>
        </w:rPr>
        <w:t xml:space="preserve">Część B – </w:t>
      </w:r>
      <w:r w:rsidR="00471897">
        <w:rPr>
          <w:b/>
          <w:bCs/>
        </w:rPr>
        <w:t>…...</w:t>
      </w:r>
      <w:r w:rsidR="007571E4">
        <w:rPr>
          <w:b/>
          <w:bCs/>
        </w:rPr>
        <w:t xml:space="preserve"> </w:t>
      </w:r>
      <w:r w:rsidRPr="007D7AD6">
        <w:rPr>
          <w:b/>
          <w:bCs/>
        </w:rPr>
        <w:t>lipca 2023r.</w:t>
      </w:r>
    </w:p>
    <w:p w:rsidR="007D7AD6" w:rsidRPr="007D7AD6" w:rsidRDefault="007D7AD6" w:rsidP="007D7AD6">
      <w:r w:rsidRPr="007D7AD6">
        <w:t>i odnosi się do najwcześniejszego możliwego terminu odbioru faktycznego przedmiotu umowy.</w:t>
      </w:r>
    </w:p>
    <w:p w:rsidR="007D7AD6" w:rsidRPr="007D7AD6" w:rsidRDefault="007D7AD6" w:rsidP="0075759A">
      <w:pPr>
        <w:numPr>
          <w:ilvl w:val="0"/>
          <w:numId w:val="10"/>
        </w:numPr>
        <w:spacing w:after="0"/>
      </w:pPr>
      <w:r w:rsidRPr="007D7AD6">
        <w:t>Potwierdzeniem wydania przedmiotu umowy w terminie są protokoły odbiorów faktycznych,</w:t>
      </w:r>
      <w:r w:rsidRPr="007D7AD6">
        <w:br/>
        <w:t>o których mowa w § 6 ust. 5.</w:t>
      </w:r>
    </w:p>
    <w:p w:rsidR="007D7AD6" w:rsidRPr="007D7AD6" w:rsidRDefault="007D7AD6" w:rsidP="0075759A">
      <w:pPr>
        <w:numPr>
          <w:ilvl w:val="0"/>
          <w:numId w:val="10"/>
        </w:numPr>
        <w:spacing w:after="0"/>
      </w:pPr>
      <w:r w:rsidRPr="007D7AD6">
        <w:t>Umowę uznaje się za wykonaną w całości z chwilą podpisania przez obie strony zarówno protokołów odbioru faktycznego przedmiotu umowy,  jak  i protokołów z przeprowadzonych szkoleń.</w:t>
      </w:r>
    </w:p>
    <w:p w:rsidR="007D7AD6" w:rsidRPr="007D7AD6" w:rsidRDefault="007D7AD6" w:rsidP="0075759A">
      <w:pPr>
        <w:pStyle w:val="Akapitzlist"/>
        <w:numPr>
          <w:ilvl w:val="0"/>
          <w:numId w:val="10"/>
        </w:numPr>
        <w:spacing w:after="0"/>
      </w:pPr>
      <w:r w:rsidRPr="007D7AD6">
        <w:t xml:space="preserve">Wykonawca zobowiązuje się wydać przedmiot umowy do odbioru techniczno-jakościowego </w:t>
      </w:r>
      <w:r w:rsidRPr="007D7AD6">
        <w:br/>
        <w:t xml:space="preserve">w terminie do (zgodnie z zapisami w ust. 1 dla odpowiedniej </w:t>
      </w:r>
      <w:proofErr w:type="spellStart"/>
      <w:r w:rsidRPr="007D7AD6">
        <w:t>częsci</w:t>
      </w:r>
      <w:proofErr w:type="spellEnd"/>
      <w:r w:rsidRPr="007D7AD6">
        <w:t>) …………..</w:t>
      </w:r>
    </w:p>
    <w:p w:rsidR="007D7AD6" w:rsidRPr="007D7AD6" w:rsidRDefault="007D7AD6" w:rsidP="0075759A">
      <w:pPr>
        <w:numPr>
          <w:ilvl w:val="0"/>
          <w:numId w:val="10"/>
        </w:numPr>
        <w:tabs>
          <w:tab w:val="clear" w:pos="360"/>
        </w:tabs>
        <w:spacing w:after="0"/>
      </w:pPr>
      <w:r w:rsidRPr="007D7AD6">
        <w:t>Potwierdzeniem wydania przedmiotu umowy w terminie jest podpisanie bez uwag protokołu odbioru o którym mowa w § 6 ust. 5</w:t>
      </w:r>
    </w:p>
    <w:p w:rsidR="007D7AD6" w:rsidRPr="007D7AD6" w:rsidRDefault="007D7AD6" w:rsidP="0075759A">
      <w:pPr>
        <w:numPr>
          <w:ilvl w:val="0"/>
          <w:numId w:val="10"/>
        </w:numPr>
        <w:tabs>
          <w:tab w:val="clear" w:pos="360"/>
        </w:tabs>
        <w:spacing w:after="0"/>
      </w:pPr>
      <w:r w:rsidRPr="007D7AD6">
        <w:t>Jeżeli opóźnienie wykonania przedmiotu umowy przekroczy 7 dni kalendarzowych Zamawiający ma prawo odstąpić od umowy bez wyznaczania terminu dodatkowego.</w:t>
      </w:r>
    </w:p>
    <w:p w:rsidR="007D7AD6" w:rsidRPr="007D7AD6" w:rsidRDefault="007D7AD6" w:rsidP="0075759A">
      <w:pPr>
        <w:numPr>
          <w:ilvl w:val="0"/>
          <w:numId w:val="10"/>
        </w:numPr>
        <w:tabs>
          <w:tab w:val="clear" w:pos="360"/>
        </w:tabs>
        <w:spacing w:after="0"/>
      </w:pPr>
      <w:r w:rsidRPr="007D7AD6">
        <w:t>W takim przypadku Zamawiający nie jest zobowiązany zwrócić</w:t>
      </w:r>
      <w:r>
        <w:t xml:space="preserve"> Wykonawcy kosztów jakie ten pon</w:t>
      </w:r>
      <w:r w:rsidRPr="007D7AD6">
        <w:t>iósł w związku z realizacją umowy.  Odstąpienie od umowy wymaga, pod rygorem nieważności, formy pisemnej poprzez złożenie oświadczenia drugiej stronie. Dopuszczalna jest forma elektroniczna oświadczenia. Oświadczenie o odstąpieniu od umowy może zostać złożone w terminie 14 dni od daty zaistnienia przyczyn odstąpienia.</w:t>
      </w:r>
    </w:p>
    <w:p w:rsidR="007D7AD6" w:rsidRPr="007D7AD6" w:rsidRDefault="007D7AD6" w:rsidP="007D7AD6">
      <w:pPr>
        <w:numPr>
          <w:ilvl w:val="0"/>
          <w:numId w:val="10"/>
        </w:numPr>
        <w:tabs>
          <w:tab w:val="clear" w:pos="360"/>
        </w:tabs>
      </w:pPr>
      <w:r w:rsidRPr="007D7AD6">
        <w:t xml:space="preserve">Zamawiający określa termin odbioru faktycznego do 5 dni roboczych od pozytywnie przeprowadzonego odbioru  techniczno-jakościowego. 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6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Odbiór techniczno-jakościowy, oraz odbiór faktyczny</w:t>
      </w:r>
    </w:p>
    <w:p w:rsidR="00DD3ED0" w:rsidRPr="007D7AD6" w:rsidRDefault="00DD3ED0" w:rsidP="00DD3ED0">
      <w:pPr>
        <w:spacing w:after="0"/>
        <w:jc w:val="center"/>
        <w:rPr>
          <w:b/>
        </w:rPr>
      </w:pP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>Odbiór techniczno- jakościowy oraz faktyczny odbędzie się w siedzibie Wykonawcy.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Odbioru techniczno-jakościowego oraz faktycznego dokona 3-osobowa komisja, w skład której będzie wchodziło dwóch przedstawicieli Zamawiającego i co najmniej jeden przedstawiciel Wykonawcy. Wykonawca zawiadomi pisemnie Zamawiającego  o gotowości do przeprowadzenia odbioru techniczno-jakościowego oraz faktycznego przedmiotu umowy z co najmniej siedmiodniowym wyprzedzeniem. Zamawiający dopuszcza zawiadomienie w formie elektronicznej (faks , e-mail).     </w:t>
      </w:r>
    </w:p>
    <w:p w:rsidR="007D7AD6" w:rsidRPr="007D7AD6" w:rsidRDefault="007D7AD6" w:rsidP="0075759A">
      <w:pPr>
        <w:spacing w:after="0"/>
        <w:ind w:left="709"/>
      </w:pPr>
      <w:r w:rsidRPr="007D7AD6">
        <w:t xml:space="preserve">Zawiadomienie należy przesłać do KM PSP we Wrocławiu </w:t>
      </w:r>
      <w:proofErr w:type="spellStart"/>
      <w:r w:rsidRPr="007D7AD6">
        <w:t>ul.Kręta</w:t>
      </w:r>
      <w:proofErr w:type="spellEnd"/>
      <w:r w:rsidRPr="007D7AD6">
        <w:t xml:space="preserve"> 28, faks. 71/320-70-05, </w:t>
      </w:r>
      <w:r w:rsidRPr="007D7AD6">
        <w:br/>
        <w:t xml:space="preserve">e-mail:  </w:t>
      </w:r>
      <w:hyperlink r:id="rId5" w:history="1">
        <w:r w:rsidRPr="007D7AD6">
          <w:rPr>
            <w:rStyle w:val="Hipercze"/>
          </w:rPr>
          <w:t>przetargi@kmpsp.wroclaw.pl</w:t>
        </w:r>
      </w:hyperlink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Na 7 dni przed odbiorem techniczno-jakościowym oraz faktycznym, Wykonawca dostarczy Zamawiającemu Wszelkie niezbędne dokumenty potrzebne od zarejestrowania łodzi oraz przyczepy.  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lastRenderedPageBreak/>
        <w:t>Protokół odbioru techniczno-jakościowego  oraz faktycznego przedmiotu umowy zostanie sporządzony w dwóch egzemplarzach, po jednym dla każdej ze stron. Wykonawca jest zobowiązany do zapewnienia odpowiednich warunków umożliwiających dokonanie odbioru techniczno-jakościowego.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Odbiór faktyczny (zdawczo-odbiorczy) odbędzie się w siedzibie Wykonawcy, po pozytywnym dokonaniu odbioru techniczno-jakościowego. Odbioru będzie dokonywała komisja określona w pkt. 2. Odbiór faktyczny będzie polegał na sprawdzeniu stanu przedmiotu umowy jego funkcjonowania i potwierdzenia kompletności wyposażenia zgodnie ze stanem podczas odbioru techniczno-jakościowego. Protokół odbioru faktycznego zostanie sporządzony w dwóch egzemplarzach, po jednym dla każdej ze stron. 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>W przypadku stwierdzenia usterek podczas odbioru techniczno-jakościowego lub faktycznego, Wykonawca zobowiązuje się do niezwłocznego ( nie później niż 7 dni roboczych) ich usunięcia lub wymianu przedmiotu zamówienia na wolny od usterek. W takim przypadku zostanie sporządzony protokół o stwierdzonych usterkach w dwóch egzemplarzach , po jednym dla każdej ze stron,  oraz zostanie od podpisany przez przedstawicieli biorących udział w odbiorze. Sporządzenie protokołu o stwierdzonych usterkach oznacza, iż nie doszło do pozytywnego dokonania odbioru techniczno-jakościowego.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W przypadku nie dotrzymania przez Wykonawcę terminu określonego w punkcie powyżej, Zamawiający ma prawo odstąpić od umowy z przyczyn leżących po stronie Wykonawcy </w:t>
      </w:r>
      <w:r w:rsidRPr="007D7AD6">
        <w:br/>
        <w:t>i naliczyć stosowne kary umowne.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Łodzie oraz przyczepy </w:t>
      </w:r>
      <w:r w:rsidR="0075759A" w:rsidRPr="007D7AD6">
        <w:t xml:space="preserve">podczas odbioru faktycznego muszą być </w:t>
      </w:r>
      <w:r w:rsidRPr="007D7AD6">
        <w:t xml:space="preserve">w pełni </w:t>
      </w:r>
      <w:r w:rsidR="0075759A" w:rsidRPr="007D7AD6">
        <w:t xml:space="preserve">przygotowane do </w:t>
      </w:r>
      <w:r w:rsidRPr="007D7AD6">
        <w:t>użytkowania</w:t>
      </w:r>
      <w:r w:rsidR="0075759A" w:rsidRPr="007D7AD6">
        <w:t>, mieć pełny zbiornik paliwa oraz uzupełnione wszelkie płyny eksploatacyjne</w:t>
      </w:r>
      <w:r w:rsidRPr="007D7AD6">
        <w:t>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 xml:space="preserve">WYKONAWCA lub firma przez niego wybrana przeprowadzi na własny koszt szkolenie z obsługi przedmiotu umowy. Szkolenie odbędzie się po odbiorze faktycznym, w dniu tego odbioru, </w:t>
      </w:r>
      <w:r w:rsidRPr="007D7AD6">
        <w:br/>
        <w:t>w siedzibie WYKONAWCY lub miejscu produkcji pojazdów dla 2 osób na każdą sztukę przedmiotu umowy. Protokół z przeprowadzonego szkolenia wraz z wykazem osób przeszkolonych, zostanie sporządzony w 2 egzemplarzach, po 1 egzemplarzu dla ZAMAWIAJĄCEGO i WYKONAWCY oraz zostanie podpisany przez przedstawicieli stron.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>Całkowity koszt transportu przedmiotu umowy z siedziby WYKONAWCY lub miejsca produkcji pojazdów do siedziby każdego ODBIORCY każdej sztuki przedmiotu umowy obciąża WYKONAWCĘ.</w:t>
      </w:r>
    </w:p>
    <w:p w:rsidR="007D7AD6" w:rsidRPr="007D7AD6" w:rsidRDefault="007D7AD6" w:rsidP="0075759A">
      <w:pPr>
        <w:numPr>
          <w:ilvl w:val="0"/>
          <w:numId w:val="5"/>
        </w:numPr>
        <w:spacing w:after="0"/>
      </w:pPr>
      <w:r w:rsidRPr="007D7AD6">
        <w:t>Koszty dojazdu, zakwaterowania i wyżywienia przedstawicieli ZAMAWIAJĄCEGO, ODBIORCÓW i UŻYTKOWNIKÓW podczas odbiorów techniczno-jakościowych i faktycznych oraz szkolenia obciążają WYKONAWCĘ.</w:t>
      </w:r>
    </w:p>
    <w:p w:rsidR="00F84415" w:rsidRPr="007D7AD6" w:rsidRDefault="00003F4B" w:rsidP="007D7AD6">
      <w:pPr>
        <w:jc w:val="center"/>
      </w:pP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7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Dokumentacja techniczna</w:t>
      </w:r>
    </w:p>
    <w:p w:rsidR="00DD3ED0" w:rsidRPr="007D7AD6" w:rsidRDefault="00DD3ED0" w:rsidP="00DD3ED0">
      <w:pPr>
        <w:spacing w:after="0"/>
        <w:jc w:val="center"/>
      </w:pPr>
    </w:p>
    <w:p w:rsidR="007D7AD6" w:rsidRPr="007D7AD6" w:rsidRDefault="007D7AD6" w:rsidP="0075759A">
      <w:pPr>
        <w:spacing w:after="0"/>
        <w:ind w:left="426"/>
      </w:pPr>
      <w:r w:rsidRPr="007D7AD6">
        <w:t>Wykonawca zobowiązuje się dostarczyć i wydać Zamawiającemu w dniu odbioru techniczno-jakościowego następujące dokumenty techniczne:</w:t>
      </w:r>
    </w:p>
    <w:p w:rsidR="007D7AD6" w:rsidRPr="007D7AD6" w:rsidRDefault="007D7AD6" w:rsidP="0075759A">
      <w:pPr>
        <w:numPr>
          <w:ilvl w:val="0"/>
          <w:numId w:val="8"/>
        </w:numPr>
        <w:spacing w:after="0"/>
        <w:ind w:left="709" w:hanging="283"/>
      </w:pPr>
      <w:r w:rsidRPr="007D7AD6">
        <w:t>Instrukcję obsługi oraz konserwacji dla wszystkich elementów dostawy w języku polskim, zgodnie z obowiązującymi przepisami.</w:t>
      </w:r>
    </w:p>
    <w:p w:rsidR="007D7AD6" w:rsidRPr="007D7AD6" w:rsidRDefault="007D7AD6" w:rsidP="0075759A">
      <w:pPr>
        <w:numPr>
          <w:ilvl w:val="0"/>
          <w:numId w:val="8"/>
        </w:numPr>
        <w:spacing w:after="0"/>
        <w:ind w:left="709" w:hanging="283"/>
      </w:pPr>
      <w:r w:rsidRPr="007D7AD6">
        <w:t>Instrukcję obsługi urządzeń zamontowanych na stałe ( np. sygnalizacja, radiotelefon itp. )</w:t>
      </w:r>
    </w:p>
    <w:p w:rsidR="007D7AD6" w:rsidRPr="007D7AD6" w:rsidRDefault="007D7AD6" w:rsidP="0075759A">
      <w:pPr>
        <w:numPr>
          <w:ilvl w:val="0"/>
          <w:numId w:val="8"/>
        </w:numPr>
        <w:spacing w:after="0"/>
        <w:ind w:left="709" w:hanging="283"/>
      </w:pPr>
      <w:r w:rsidRPr="007D7AD6">
        <w:t xml:space="preserve">Książki gwarancyjne w języku polskim z zapisami zgodnymi z postanowieniami umowy. </w:t>
      </w:r>
    </w:p>
    <w:p w:rsidR="007D7AD6" w:rsidRPr="007D7AD6" w:rsidRDefault="007D7AD6" w:rsidP="0075759A">
      <w:pPr>
        <w:numPr>
          <w:ilvl w:val="0"/>
          <w:numId w:val="8"/>
        </w:numPr>
        <w:spacing w:after="0"/>
        <w:ind w:left="709" w:hanging="283"/>
      </w:pPr>
      <w:r w:rsidRPr="007D7AD6">
        <w:t>Wykaz ilościowo-wartościowy dostarczonego sprzętu (brutto)  dla przedmiotu umowy (niezbędnego do wprowadzenia na ewidencję majątkową) wraz ze świadectwami dopuszczenia sprzętu podlegającego certyfikacji CNBOP jeżeli taka jest wymagana.</w:t>
      </w:r>
    </w:p>
    <w:p w:rsidR="007D7AD6" w:rsidRPr="007D7AD6" w:rsidRDefault="007D7AD6" w:rsidP="0075759A">
      <w:pPr>
        <w:numPr>
          <w:ilvl w:val="0"/>
          <w:numId w:val="8"/>
        </w:numPr>
        <w:spacing w:after="0"/>
        <w:ind w:left="709" w:hanging="283"/>
      </w:pPr>
      <w:r w:rsidRPr="007D7AD6">
        <w:lastRenderedPageBreak/>
        <w:t xml:space="preserve">Wykaz zawierający informację obsługowe który powinien zawierać: pojemność zbiornika paliwa, pojemności  rodzaj oleju silnikowego, pojemność i rodzaj płynu chłodzącego silnik itp.  </w:t>
      </w:r>
    </w:p>
    <w:p w:rsidR="007D7AD6" w:rsidRPr="007D7AD6" w:rsidRDefault="007D7AD6" w:rsidP="007D7AD6"/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8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Gwarancja i serwis</w:t>
      </w:r>
    </w:p>
    <w:p w:rsidR="00DD3ED0" w:rsidRPr="007D7AD6" w:rsidRDefault="00DD3ED0" w:rsidP="00DD3ED0">
      <w:pPr>
        <w:spacing w:after="0"/>
        <w:jc w:val="center"/>
      </w:pP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 xml:space="preserve"> Wykonawca udziela  Zamawiającemu ……………. miesięcy gwarancji oraz rękojmi. Okres ten biegnie od dnia podpisania protokołu faktycznego. Udzielona gwarancja i rękojmia za wady oznacza, że Wykonawca ponosić będzie pełną odpowiedzialność za wynikłe szkody w mieniu Zamawiającego, będące następstwem ujawnionych wad przedmiotu umowy.    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>Wykonawca zobowiązany jest od bezpłatnego usuwania przez autoryzowany serwis Wykonawcy lub Producenta wszelkich zaistniałych wad i uszkodzeń przedmiotu umowy tj. do bezpłatnej naprawy lub wymiany  w szczególności: podzespołów, wyposażenia, części które w okresie gwarancji okażą się wadliwe tj., niepełnowartościowe lub uszkodzone na skutek zastosowania wadliwych materiałów błędnej konstrukcji, niepełnej sprawności, wadliwego wykonania lub</w:t>
      </w:r>
      <w:r w:rsidRPr="007D7AD6">
        <w:br/>
        <w:t xml:space="preserve"> z innych przyczyn w terminie nie dłuższym niż 14 dni roboczych. Gwarancja objęte są wady przedmiotu zamówienia wynikające z wad materiałowych oraz wad wykonania. 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>Wykonawca w okresie gwarancji zobowiązany jest do wymiany części i podzespołów na nowe, nieregenerowane. W uzasadnionych przypadkach Zamawiający może wyrazić pisemną zgodę na zastosowanie części regenerowanych.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 xml:space="preserve">Koszty transportu przedmiotu umowy do autoryzowanego serwisu Wykonawcy lub Producenta, materiały do naprawy, części zamiennych, i podzespołów oraz wszelkie inne koszty związane </w:t>
      </w:r>
      <w:r w:rsidRPr="007D7AD6">
        <w:br/>
        <w:t>z wykonaniem  napraw w ramach gwarancji i rękojmi obciążają Wykonawcę.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>Koszty transportu przedmiotu umowy do siedziby Zamawiającego po wykonanej naprawie gwarancyjnej obciążają Wykonawcę.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 xml:space="preserve">Strony uzgadniają, że Wykonawca niezwłocznie usunie przez autoryzowany serwis Wykonawcy lub Producenta wady przedmiotu umowy ujawnione w okresie gwarancji i zgłoszone przez Zamawiającego za pośrednictwem poczty elektronicznej na adres ……………. 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 xml:space="preserve">Okres gwarancji ulega przedłużeniu o czas od momentu zgłoszenia przedmiotu umowy do naprawy do momentu odbioru sporawego przedmiotu zamówienia po naprawie.  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>W okresie gwarancji wszelkie koszty prowadzenia serwisu wskazane w książkach serwisowych,   w tym czynności serwisowe, wraz z płynami i materiałami eksploatacyjnymi obciążają Wykonawcę.</w:t>
      </w:r>
    </w:p>
    <w:p w:rsidR="007D7AD6" w:rsidRPr="007D7AD6" w:rsidRDefault="007D7AD6" w:rsidP="0075759A">
      <w:pPr>
        <w:numPr>
          <w:ilvl w:val="0"/>
          <w:numId w:val="9"/>
        </w:numPr>
        <w:spacing w:after="0"/>
      </w:pPr>
      <w:r w:rsidRPr="007D7AD6">
        <w:t xml:space="preserve">W przypadku rozbieżnych stanowisk co do istnienia i zakresu wad jakościowych oraz usterek, Strony mogą zlecić wykonanie ekspertyzy niezależnemu ekspertowi. Koszty takiej ekspertyzy poniesie strona której stanowiska nie potwierdzi ekspertyza. W przypadku barku możliwości wyboru wspólnego, niezależnego eksperta w ciągu 14 dni kalendarzowych, prawo wyboru eksperta przysługuje Zamawiającemu.  </w:t>
      </w:r>
    </w:p>
    <w:p w:rsidR="007D7AD6" w:rsidRPr="007D7AD6" w:rsidRDefault="007D7AD6" w:rsidP="007D7AD6">
      <w:r w:rsidRPr="007D7AD6">
        <w:t xml:space="preserve">    </w:t>
      </w:r>
    </w:p>
    <w:p w:rsidR="007D7AD6" w:rsidRP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9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Kary umowne</w:t>
      </w:r>
    </w:p>
    <w:p w:rsidR="00DD3ED0" w:rsidRPr="007D7AD6" w:rsidRDefault="00DD3ED0" w:rsidP="00DD3ED0">
      <w:pPr>
        <w:spacing w:after="0"/>
        <w:jc w:val="center"/>
      </w:pPr>
    </w:p>
    <w:p w:rsidR="007D7AD6" w:rsidRPr="007D7AD6" w:rsidRDefault="007D7AD6" w:rsidP="0075759A">
      <w:pPr>
        <w:numPr>
          <w:ilvl w:val="0"/>
          <w:numId w:val="11"/>
        </w:numPr>
        <w:spacing w:after="0"/>
      </w:pPr>
      <w:r w:rsidRPr="007D7AD6">
        <w:t>Jeżeli WYKONAWCA dopuści się zwłoki w wydaniu jednostkowego przedmiotu umowy (sztuki)</w:t>
      </w:r>
      <w:r w:rsidRPr="007D7AD6">
        <w:br/>
        <w:t xml:space="preserve">w stosunku do terminu ustalonego w § 4 ust. 1, zapłaci właściwemu ODBIORCY za każdy dzień zwłoki karę umowną w wysokości 0,2% ceny jednostkowej brutto określonej w § 2 ust. </w:t>
      </w:r>
      <w:r w:rsidRPr="007D7AD6">
        <w:lastRenderedPageBreak/>
        <w:t>1 za każdy przedmiot zamówienia , na podstawie noty obciążeniowej wystawianej przez Zamawiającego.</w:t>
      </w:r>
    </w:p>
    <w:p w:rsidR="007D7AD6" w:rsidRPr="007D7AD6" w:rsidRDefault="007D7AD6" w:rsidP="0075759A">
      <w:pPr>
        <w:numPr>
          <w:ilvl w:val="0"/>
          <w:numId w:val="11"/>
        </w:numPr>
        <w:spacing w:after="0"/>
      </w:pPr>
      <w:r w:rsidRPr="007D7AD6">
        <w:t>Jeżeli zwłoka w wydaniu (określone zgodnie z § 5 ust. 1) przedmiotu umowy przekroczy 7 dni, Zamawiający ma prawo odstąpić od umowy ze skutkiem określonym w §</w:t>
      </w:r>
      <w:r w:rsidRPr="007D7AD6">
        <w:rPr>
          <w:b/>
        </w:rPr>
        <w:t xml:space="preserve"> </w:t>
      </w:r>
      <w:r w:rsidRPr="007D7AD6">
        <w:t>9 ust. 3.</w:t>
      </w:r>
      <w:r w:rsidRPr="007D7AD6">
        <w:rPr>
          <w:b/>
        </w:rPr>
        <w:t xml:space="preserve"> </w:t>
      </w:r>
      <w:r w:rsidRPr="007D7AD6">
        <w:t xml:space="preserve">ZAMAWIĄJACY nie będzie zobowiązany zwrócić WYKONAWCY kosztów, jakie WYKONAWCA poniósł w związku z umową. Odstąpienie wymaga, pod rygorem nieważności, formy pisemnej </w:t>
      </w:r>
      <w:r w:rsidRPr="007D7AD6">
        <w:br/>
        <w:t>i przysługiwać będzie ZAMAWIAJĄCEMU nie później niż do 31.12.2023 r., bez wyznaczania WYKONAWCY dodatkowego terminu.</w:t>
      </w:r>
    </w:p>
    <w:p w:rsidR="007D7AD6" w:rsidRPr="007D7AD6" w:rsidRDefault="007D7AD6" w:rsidP="0075759A">
      <w:pPr>
        <w:numPr>
          <w:ilvl w:val="0"/>
          <w:numId w:val="11"/>
        </w:numPr>
        <w:spacing w:after="0"/>
      </w:pPr>
      <w:r w:rsidRPr="007D7AD6">
        <w:t xml:space="preserve">W razie odstąpienia przez którąkolwiek ze stron od umowy z winy WYKONAWCY, WYKONAWCA zapłaci ZAMAWIAJĄCEMU karę umowną w wysokości 20% wartości umowy brutto </w:t>
      </w:r>
      <w:bookmarkStart w:id="1" w:name="_Hlk74310442"/>
      <w:r w:rsidRPr="007D7AD6">
        <w:t>określonej</w:t>
      </w:r>
      <w:r w:rsidRPr="007D7AD6">
        <w:br/>
        <w:t>w § 3 ust. 1.</w:t>
      </w:r>
    </w:p>
    <w:bookmarkEnd w:id="1"/>
    <w:p w:rsidR="007D7AD6" w:rsidRPr="007D7AD6" w:rsidRDefault="007D7AD6" w:rsidP="0075759A">
      <w:pPr>
        <w:numPr>
          <w:ilvl w:val="0"/>
          <w:numId w:val="11"/>
        </w:numPr>
        <w:spacing w:after="0"/>
      </w:pPr>
      <w:r w:rsidRPr="007D7AD6">
        <w:t>W przypadku, gdy WYKONAWCA nie usunie przedmiotu zamówienia w terminie określonym w § 8 ust. 2, zapłaci ODBIORCY karę umowną za każdy dzień zwłoki w wysokości 0,1% ceny jednostkowej brutto przedmiotu umowy, którego wada dotyczy, określonej w § 3 ust. 1, na podstawie noty obciążeniowej wystawionej przez właściwego ODBIORCĘ zgodnie z informacją przekazaną od Zamawiającego.</w:t>
      </w:r>
    </w:p>
    <w:p w:rsidR="007D7AD6" w:rsidRPr="007D7AD6" w:rsidRDefault="007D7AD6" w:rsidP="0075759A">
      <w:pPr>
        <w:numPr>
          <w:ilvl w:val="0"/>
          <w:numId w:val="11"/>
        </w:numPr>
        <w:spacing w:after="0"/>
      </w:pPr>
      <w:r w:rsidRPr="007D7AD6">
        <w:t>W przypadku, gdy WYKONAWCA nie przeprowadzi szkolenia w terminie określonym w § 6 ust. 9, zapłaci ODBIORCY karę umowną za każdy dzień zwłoki w wysokości 0,1% ceny jednostkowej brutto każdego przedmiotu umowy, którego szkolenie dotyczy, określonej w § 3 ust. 1, na podstawie noty obciążeniowej wystawionej przez właściwego ODBIORCĘ zgodnie z informacją przekazaną od UŻYTKOWNIKA.</w:t>
      </w:r>
    </w:p>
    <w:p w:rsidR="007D7AD6" w:rsidRPr="007D7AD6" w:rsidRDefault="007D7AD6" w:rsidP="007D7AD6">
      <w:pPr>
        <w:numPr>
          <w:ilvl w:val="0"/>
          <w:numId w:val="11"/>
        </w:numPr>
      </w:pPr>
      <w:r w:rsidRPr="007D7AD6"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:rsidR="007D7AD6" w:rsidRPr="007D7AD6" w:rsidRDefault="007D7AD6" w:rsidP="007D7AD6">
      <w:pPr>
        <w:numPr>
          <w:ilvl w:val="0"/>
          <w:numId w:val="11"/>
        </w:numPr>
      </w:pPr>
      <w:r w:rsidRPr="007D7AD6">
        <w:t>Łączna maksymalna wysokość kar umownych, których mogą dochodzić ZAMAWIAJĄCY i ODBIORCY od WYKONAWCY wynosi 30% wartości umowy brutto określonej w § 3 ust. 1.</w:t>
      </w:r>
    </w:p>
    <w:p w:rsidR="007D7AD6" w:rsidRPr="007D7AD6" w:rsidRDefault="007D7AD6" w:rsidP="000C5597">
      <w:pPr>
        <w:spacing w:after="0"/>
        <w:jc w:val="center"/>
        <w:rPr>
          <w:b/>
        </w:rPr>
      </w:pPr>
      <w:r w:rsidRPr="007D7AD6">
        <w:rPr>
          <w:b/>
        </w:rPr>
        <w:t xml:space="preserve">§ </w:t>
      </w:r>
      <w:r>
        <w:rPr>
          <w:b/>
        </w:rPr>
        <w:t>10</w:t>
      </w:r>
    </w:p>
    <w:p w:rsidR="007D7AD6" w:rsidRDefault="007D7AD6" w:rsidP="000C5597">
      <w:pPr>
        <w:spacing w:after="0"/>
        <w:jc w:val="center"/>
        <w:rPr>
          <w:b/>
        </w:rPr>
      </w:pPr>
      <w:r w:rsidRPr="007D7AD6">
        <w:rPr>
          <w:b/>
        </w:rPr>
        <w:t>Zmiany w umowie</w:t>
      </w:r>
    </w:p>
    <w:p w:rsidR="000C5597" w:rsidRPr="007D7AD6" w:rsidRDefault="000C5597" w:rsidP="000C5597">
      <w:pPr>
        <w:spacing w:after="0"/>
        <w:jc w:val="center"/>
      </w:pPr>
    </w:p>
    <w:p w:rsidR="007D7AD6" w:rsidRPr="007D7AD6" w:rsidRDefault="007D7AD6" w:rsidP="0075759A">
      <w:pPr>
        <w:numPr>
          <w:ilvl w:val="0"/>
          <w:numId w:val="12"/>
        </w:numPr>
        <w:spacing w:after="0"/>
      </w:pPr>
      <w:r w:rsidRPr="007D7AD6">
        <w:t xml:space="preserve">Zakazuje się zmian postanowień zawartej umowy w stosunku do treści oferty, na podstawie której dokonano wyboru Wykonawcy z zastrzeżeniem wynikającym z art. 454 i 455 </w:t>
      </w:r>
      <w:proofErr w:type="spellStart"/>
      <w:r w:rsidRPr="007D7AD6">
        <w:t>uPzp</w:t>
      </w:r>
      <w:proofErr w:type="spellEnd"/>
      <w:r w:rsidRPr="007D7AD6">
        <w:t>.</w:t>
      </w:r>
    </w:p>
    <w:p w:rsidR="007D7AD6" w:rsidRPr="007D7AD6" w:rsidRDefault="007D7AD6" w:rsidP="0075759A">
      <w:pPr>
        <w:numPr>
          <w:ilvl w:val="0"/>
          <w:numId w:val="12"/>
        </w:numPr>
        <w:spacing w:after="0"/>
      </w:pPr>
      <w:r w:rsidRPr="007D7AD6">
        <w:t xml:space="preserve">Zmiana postanowień zawartej umowy może nastąpić wyłącznie za zgodą obu stron wyrażoną </w:t>
      </w:r>
      <w:r w:rsidRPr="007D7AD6">
        <w:br/>
        <w:t>w formie pisemnego aneksu – pod rygorem nieważności.</w:t>
      </w:r>
    </w:p>
    <w:p w:rsidR="007D7AD6" w:rsidRPr="007D7AD6" w:rsidRDefault="007D7AD6" w:rsidP="0075759A">
      <w:pPr>
        <w:numPr>
          <w:ilvl w:val="0"/>
          <w:numId w:val="12"/>
        </w:numPr>
        <w:spacing w:after="0"/>
      </w:pPr>
      <w:r w:rsidRPr="007D7AD6">
        <w:t xml:space="preserve">Zamawiający działając w oparciu o art. 455 ust. 1 pkt 1 </w:t>
      </w:r>
      <w:proofErr w:type="spellStart"/>
      <w:r w:rsidRPr="007D7AD6">
        <w:t>uPzp</w:t>
      </w:r>
      <w:proofErr w:type="spellEnd"/>
      <w:r w:rsidRPr="007D7AD6">
        <w:t xml:space="preserve"> określa następujące okoliczności, które mogą powodować konieczność wprowadzenia zmian w treści zawartej umowy: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t>dopuszcza się możliwość zmiany terminu realizacji przedmiotu umowy, polegającej przedłużeniu te</w:t>
      </w:r>
      <w:r w:rsidR="004E1818">
        <w:t xml:space="preserve">rminu wydania przedmiotu umowy </w:t>
      </w:r>
      <w:r w:rsidRPr="007D7AD6">
        <w:t>o 30 dni – w sytuacji, gdy zmiana taka wynika z przyczyn niezależnych od Wykonawcy, których nie można było przewidzieć w chwili zawarcia umowy,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t xml:space="preserve">dopuszcza się zmianę umowy w zakresie rodzaju, typu lub modelu wyposażenia przedmiotu zamówienia w przypadku braku obiektywnej możliwości zapewnienia wyposażenia odpowiadającego wymogom zawartym w załączniku nr 2 do umowy z powodu zakończenia produkcji lub niedostępności na rynku elementów wyposażenia po zawarciu – pod </w:t>
      </w:r>
      <w:r w:rsidRPr="007D7AD6">
        <w:lastRenderedPageBreak/>
        <w:t>warunkiem, że nowe wyposażenie będzie odpowiadało pod względem funkcjonalności wyposażeniu pierwotnemu, a jego parametry pozostaną niezmienione lub będą lepsze od pierwotnego;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rPr>
          <w:bCs/>
        </w:rPr>
        <w:t>w przypadku zmiany po zawarciu niniejszej umowy przepisów prawa lub norm, którym odpowiadać ma przedmiot umowy, a także w przypadku zaproponowania przez Wykonawcę szczególnie uzasadnionych pod względem funkcjonalności, sprawności lub przeznaczenia samochodu albo jego wyposażenia zmiany rozwiązań konstrukcyjnych w stosunku do koncepcji przedstawionej w załączniku nr 2 do umowy – dopuszcza się zmianę umowy w zakresie wymienionych w ww. formularzu rozwiązań konstrukcyjnych dopuszcza się zmianę umowy w zakresie zawartych w załączniku nr 2 do umowy przyjętych rozwiązań konstrukcyjnych w przypadku zaproponowania przez Wykonawcę w szczególnie uzasadnionych pod względem funkcjonalności, sprawności lub przeznaczenia łodzi oraz przyczepy albo wyposażenia, zmiany rozwiązań konstrukcyjnych w stosunku do koncepcji przedstawionej w ofercie,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t>dopuszcza się zmianę umowy polegającą na ustaleniu innych niż pierwotnie zasad przeprowadzenia inspekcji produkcyjnej, odbiorów - w przypadkach uzasadnionych względami, potrzebami ZAMAWIAJĄCEGO, kwestiami ekonomicznymi lub logistycznymi,</w:t>
      </w:r>
    </w:p>
    <w:p w:rsidR="007D7AD6" w:rsidRPr="007D7AD6" w:rsidRDefault="007D7AD6" w:rsidP="0075759A">
      <w:pPr>
        <w:numPr>
          <w:ilvl w:val="0"/>
          <w:numId w:val="13"/>
        </w:numPr>
        <w:spacing w:after="0"/>
      </w:pPr>
      <w:r w:rsidRPr="007D7AD6">
        <w:t xml:space="preserve">w przypadku gdy nastąpi zmiana powszechnie obowiązujących przepisów prawa w zakresie mającym wpływ na realizację przedmiotu umowy. </w:t>
      </w:r>
    </w:p>
    <w:p w:rsidR="007D7AD6" w:rsidRPr="007D7AD6" w:rsidRDefault="007D7AD6" w:rsidP="0075759A">
      <w:pPr>
        <w:numPr>
          <w:ilvl w:val="0"/>
          <w:numId w:val="12"/>
        </w:numPr>
        <w:spacing w:after="0"/>
      </w:pPr>
      <w:r w:rsidRPr="007D7AD6">
        <w:t xml:space="preserve">Zamawiający przewiduje również możliwość dokonywania zmian postanowień niniejszej umowy, w zakresie zmiany wysokości wynagrodzenia w przypadku: </w:t>
      </w:r>
    </w:p>
    <w:p w:rsidR="007D7AD6" w:rsidRPr="007D7AD6" w:rsidRDefault="007D7AD6" w:rsidP="0075759A">
      <w:pPr>
        <w:numPr>
          <w:ilvl w:val="0"/>
          <w:numId w:val="14"/>
        </w:numPr>
        <w:spacing w:after="0"/>
      </w:pPr>
      <w:r w:rsidRPr="007D7AD6">
        <w:t>zmiany stawki podatku od towarów i usług oraz podatku akcyzowego, z tym zastrzeżeniem, że wartość netto wynagrodzenia wykonawcy nie zmieni się, a wartość brutto wynagrodzenia zostanie wyliczona na podstawie nowych przepisów;</w:t>
      </w:r>
    </w:p>
    <w:p w:rsidR="007D7AD6" w:rsidRPr="007D7AD6" w:rsidRDefault="007D7AD6" w:rsidP="0075759A">
      <w:pPr>
        <w:numPr>
          <w:ilvl w:val="0"/>
          <w:numId w:val="14"/>
        </w:numPr>
        <w:spacing w:after="0"/>
      </w:pPr>
      <w:r w:rsidRPr="007D7AD6">
        <w:t>zmiany wysokości minimalnego wynagrodzenia za pracę ustalonego na podstawie ustawy z dnia 10 października 2002 r. o minimalnym wynagrodzeniu za pracę,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:rsidR="007D7AD6" w:rsidRPr="007D7AD6" w:rsidRDefault="007D7AD6" w:rsidP="0075759A">
      <w:pPr>
        <w:numPr>
          <w:ilvl w:val="0"/>
          <w:numId w:val="14"/>
        </w:numPr>
        <w:spacing w:after="0"/>
      </w:pPr>
      <w:r w:rsidRPr="007D7AD6">
        <w:t>zmiany zasad podlegania ubezpieczeniom społecznym lub ubezpieczeniu zdrowotnemu lub wysokości stawki składki na ubezpieczenie społeczne lub zdrowotne, z tym zastrzeżeniem, że wynagrodzenie wykonawcy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:rsidR="007D7AD6" w:rsidRPr="007D7AD6" w:rsidRDefault="007D7AD6" w:rsidP="0075759A">
      <w:pPr>
        <w:numPr>
          <w:ilvl w:val="0"/>
          <w:numId w:val="14"/>
        </w:numPr>
        <w:spacing w:after="0"/>
      </w:pPr>
      <w:r w:rsidRPr="007D7AD6">
        <w:t>zmiany zasad gromadzenia i wysokości wpłat do pracowniczych planów kapitałowych, o których mowa w ustawie z dnia 4 października 2018 r. o pracowniczych planach kapitałowych, z tym zastrzeżeniem, 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:rsidR="007D7AD6" w:rsidRPr="007D7AD6" w:rsidRDefault="007D7AD6" w:rsidP="0075759A">
      <w:pPr>
        <w:numPr>
          <w:ilvl w:val="0"/>
          <w:numId w:val="12"/>
        </w:numPr>
        <w:spacing w:after="0"/>
      </w:pPr>
      <w:r w:rsidRPr="007D7AD6">
        <w:t xml:space="preserve">Zmiany, o których mowa w ust. 4,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</w:t>
      </w:r>
      <w:r w:rsidRPr="007D7AD6">
        <w:lastRenderedPageBreak/>
        <w:t>zmiana ma bezpośredni wpływ na koszty wykonania zamówienia oraz określić stopień, w jakim wpłynie ona na wysokość wynagrodzenia. Wykonawca może złożyć pisemny wniosek o dokonanie waloryzacji najwcześniej w dniu wejścia w życie przepisów wprowadzających zmiany.</w:t>
      </w:r>
    </w:p>
    <w:p w:rsidR="007D7AD6" w:rsidRDefault="007D7AD6" w:rsidP="0075759A">
      <w:pPr>
        <w:numPr>
          <w:ilvl w:val="0"/>
          <w:numId w:val="12"/>
        </w:numPr>
        <w:spacing w:after="0"/>
      </w:pPr>
      <w:r w:rsidRPr="007D7AD6">
        <w:t>Zamawiający przewiduje możliwość dokonania zmiany postanowień w umowie w wyniku wystąpienia innych sytuacji, których nie można było przewidzieć w chwili zawarcia umowy i mających charakter zmian nieistotnych.</w:t>
      </w:r>
    </w:p>
    <w:p w:rsidR="00DD3ED0" w:rsidRPr="007D7AD6" w:rsidRDefault="00DD3ED0" w:rsidP="00DD3ED0">
      <w:pPr>
        <w:spacing w:after="0"/>
        <w:ind w:left="720"/>
      </w:pP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1</w:t>
      </w:r>
      <w:r>
        <w:rPr>
          <w:b/>
        </w:rPr>
        <w:t>1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 xml:space="preserve"> Rozstrzyganie sporów i obowiązujące prawo</w:t>
      </w:r>
    </w:p>
    <w:p w:rsidR="00DD3ED0" w:rsidRPr="007D7AD6" w:rsidRDefault="00DD3ED0" w:rsidP="00DD3ED0">
      <w:pPr>
        <w:spacing w:after="0"/>
        <w:jc w:val="center"/>
        <w:rPr>
          <w:b/>
        </w:rPr>
      </w:pPr>
    </w:p>
    <w:p w:rsidR="007D7AD6" w:rsidRPr="007D7AD6" w:rsidRDefault="007D7AD6" w:rsidP="007D7AD6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</w:pPr>
      <w:r w:rsidRPr="007D7AD6">
        <w:t>W przypadku powstania sporu na tle realizacji umowy, strony zgodnie oświadczają, że poddadzą go rozstrzygnięciu przez sąd właściwy dla siedziby Zamawiającego.</w:t>
      </w:r>
    </w:p>
    <w:p w:rsidR="007D7AD6" w:rsidRPr="007D7AD6" w:rsidRDefault="007D7AD6" w:rsidP="007D7AD6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rPr>
          <w:b/>
        </w:rPr>
      </w:pPr>
      <w:r w:rsidRPr="007D7AD6">
        <w:t>W sprawach nieobjętych umową będą miały zastosowanie przepisy Kodeksu cywilnego i ustawy Prawo zamówień publicznych.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>§ 1</w:t>
      </w:r>
      <w:r>
        <w:rPr>
          <w:b/>
        </w:rPr>
        <w:t>2</w:t>
      </w:r>
    </w:p>
    <w:p w:rsidR="007D7AD6" w:rsidRDefault="007D7AD6" w:rsidP="00DD3ED0">
      <w:pPr>
        <w:spacing w:after="0"/>
        <w:jc w:val="center"/>
        <w:rPr>
          <w:b/>
        </w:rPr>
      </w:pPr>
      <w:r w:rsidRPr="007D7AD6">
        <w:rPr>
          <w:b/>
        </w:rPr>
        <w:t xml:space="preserve"> Postanowienia końcowe</w:t>
      </w:r>
    </w:p>
    <w:p w:rsidR="00DD3ED0" w:rsidRPr="007D7AD6" w:rsidRDefault="00DD3ED0" w:rsidP="00DD3ED0">
      <w:pPr>
        <w:spacing w:after="0"/>
        <w:jc w:val="center"/>
        <w:rPr>
          <w:b/>
        </w:rPr>
      </w:pPr>
    </w:p>
    <w:p w:rsidR="007D7AD6" w:rsidRPr="007D7AD6" w:rsidRDefault="007D7AD6" w:rsidP="00DD3ED0">
      <w:pPr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</w:pPr>
      <w:r w:rsidRPr="007D7AD6">
        <w:t>Umowa wchodzi w życie z dniem podpisania jej przez obie strony. W przypadku niejednoczesnego podpisania umowy, umowa wchodzi w życie z chwilą złożenia ostatniego podpisu.</w:t>
      </w:r>
    </w:p>
    <w:p w:rsidR="007D7AD6" w:rsidRPr="007D7AD6" w:rsidRDefault="007D7AD6" w:rsidP="00DD3ED0">
      <w:pPr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</w:pPr>
      <w:r w:rsidRPr="007D7AD6">
        <w:t xml:space="preserve">Wszelkie zmiany lub uzupełnienia treści umowy wymagają zachowania formy pisemnej (aneksu), pod rygorem nieważności i są dopuszczalne w granicach unormowania art. 454 i 455 </w:t>
      </w:r>
      <w:proofErr w:type="spellStart"/>
      <w:r w:rsidRPr="007D7AD6">
        <w:t>uPzp</w:t>
      </w:r>
      <w:proofErr w:type="spellEnd"/>
      <w:r w:rsidRPr="007D7AD6">
        <w:t xml:space="preserve">. </w:t>
      </w:r>
    </w:p>
    <w:p w:rsidR="007D7AD6" w:rsidRPr="007D7AD6" w:rsidRDefault="007D7AD6" w:rsidP="00DD3ED0">
      <w:pPr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</w:pPr>
      <w:r w:rsidRPr="007D7AD6">
        <w:t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korespondencja wysłana do strony na ostatni znany drugiej stronie adres uważana jest za skutecznie doręczoną.</w:t>
      </w:r>
    </w:p>
    <w:p w:rsidR="007D7AD6" w:rsidRPr="007D7AD6" w:rsidRDefault="007D7AD6" w:rsidP="00DD3ED0">
      <w:pPr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</w:pPr>
      <w:r w:rsidRPr="007D7AD6">
        <w:t xml:space="preserve">Umowę sporządzono w 2 jednobrzmiących egzemplarzach w języku polskim, po jednym egzemplarzu dla każdej ze stron. </w:t>
      </w:r>
    </w:p>
    <w:p w:rsidR="007D7AD6" w:rsidRPr="007D7AD6" w:rsidRDefault="007D7AD6" w:rsidP="007D7AD6">
      <w:r w:rsidRPr="007D7AD6">
        <w:t>SR</w:t>
      </w:r>
    </w:p>
    <w:p w:rsidR="007D7AD6" w:rsidRPr="007D7AD6" w:rsidRDefault="007D7AD6" w:rsidP="007D7AD6"/>
    <w:p w:rsidR="007D7AD6" w:rsidRPr="007D7AD6" w:rsidRDefault="007D7AD6" w:rsidP="007D7AD6">
      <w:pPr>
        <w:rPr>
          <w:b/>
        </w:rPr>
      </w:pPr>
      <w:r w:rsidRPr="007D7AD6">
        <w:rPr>
          <w:b/>
        </w:rPr>
        <w:t>ZAMAWIAJĄCY:</w:t>
      </w:r>
      <w:r w:rsidRPr="007D7AD6">
        <w:rPr>
          <w:b/>
        </w:rPr>
        <w:tab/>
      </w:r>
      <w:r w:rsidRPr="007D7AD6">
        <w:rPr>
          <w:b/>
        </w:rPr>
        <w:tab/>
      </w:r>
      <w:r w:rsidRPr="007D7AD6">
        <w:rPr>
          <w:b/>
        </w:rPr>
        <w:tab/>
      </w:r>
      <w:r w:rsidRPr="007D7AD6">
        <w:rPr>
          <w:b/>
        </w:rPr>
        <w:tab/>
      </w:r>
      <w:r w:rsidRPr="007D7AD6">
        <w:rPr>
          <w:b/>
        </w:rPr>
        <w:tab/>
      </w:r>
      <w:r w:rsidRPr="007D7AD6">
        <w:rPr>
          <w:b/>
        </w:rPr>
        <w:tab/>
      </w:r>
      <w:r w:rsidRPr="007D7AD6">
        <w:rPr>
          <w:b/>
        </w:rPr>
        <w:tab/>
        <w:t>WYKONAWCA:</w:t>
      </w:r>
    </w:p>
    <w:p w:rsidR="006A0499" w:rsidRDefault="00003F4B"/>
    <w:sectPr w:rsidR="006A0499" w:rsidSect="000C5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76C"/>
    <w:multiLevelType w:val="hybridMultilevel"/>
    <w:tmpl w:val="A8B49DE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B2BA013C">
      <w:start w:val="1"/>
      <w:numFmt w:val="decimal"/>
      <w:lvlText w:val="%2."/>
      <w:lvlJc w:val="left"/>
      <w:pPr>
        <w:ind w:left="20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2" w15:restartNumberingAfterBreak="0">
    <w:nsid w:val="0AEC25A2"/>
    <w:multiLevelType w:val="multilevel"/>
    <w:tmpl w:val="E112FAB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0364D"/>
    <w:multiLevelType w:val="hybridMultilevel"/>
    <w:tmpl w:val="CC509C42"/>
    <w:lvl w:ilvl="0" w:tplc="C0D68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BC0D72"/>
    <w:multiLevelType w:val="hybridMultilevel"/>
    <w:tmpl w:val="101C67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664032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66E75"/>
    <w:multiLevelType w:val="hybridMultilevel"/>
    <w:tmpl w:val="6DBC60E8"/>
    <w:lvl w:ilvl="0" w:tplc="05DC2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27958E3"/>
    <w:multiLevelType w:val="hybridMultilevel"/>
    <w:tmpl w:val="7B4EF29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2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F7A74"/>
    <w:multiLevelType w:val="hybridMultilevel"/>
    <w:tmpl w:val="A3B006A2"/>
    <w:lvl w:ilvl="0" w:tplc="1832B77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A441132"/>
    <w:multiLevelType w:val="hybridMultilevel"/>
    <w:tmpl w:val="A03EFF3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63E7633"/>
    <w:multiLevelType w:val="hybridMultilevel"/>
    <w:tmpl w:val="C6D0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D6"/>
    <w:rsid w:val="00003F4B"/>
    <w:rsid w:val="000C5597"/>
    <w:rsid w:val="00471897"/>
    <w:rsid w:val="004E1818"/>
    <w:rsid w:val="004E570A"/>
    <w:rsid w:val="007571E4"/>
    <w:rsid w:val="00757285"/>
    <w:rsid w:val="0075759A"/>
    <w:rsid w:val="007D7AD6"/>
    <w:rsid w:val="00C97781"/>
    <w:rsid w:val="00D72A96"/>
    <w:rsid w:val="00DB57C0"/>
    <w:rsid w:val="00DC5202"/>
    <w:rsid w:val="00D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9618-3F4E-4DD5-9E8E-48695B6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7A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kmpsp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3103</Words>
  <Characters>18624</Characters>
  <Application>Microsoft Office Word</Application>
  <DocSecurity>0</DocSecurity>
  <Lines>155</Lines>
  <Paragraphs>43</Paragraphs>
  <ScaleCrop>false</ScaleCrop>
  <Company/>
  <LinksUpToDate>false</LinksUpToDate>
  <CharactersWithSpaces>21684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Rybus (KM Wrocław)</dc:creator>
  <cp:keywords/>
  <dc:description/>
  <cp:lastModifiedBy>Sebastian Rybus (KM Wrocław)</cp:lastModifiedBy>
  <cp:revision>12</cp:revision>
  <dcterms:created xsi:type="dcterms:W3CDTF">2023-05-09T08:15:00Z</dcterms:created>
  <dcterms:modified xsi:type="dcterms:W3CDTF">2023-07-05T12:26:00Z</dcterms:modified>
</cp:coreProperties>
</file>