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P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D31AEB" w:rsidRDefault="002C3B93" w:rsidP="00D31AEB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Cambria" w:eastAsia="Times New Roman" w:hAnsi="Cambria"/>
          <w:lang w:eastAsia="pl-PL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256CB5" w:rsidRPr="009B5675">
        <w:rPr>
          <w:rFonts w:ascii="Cambria" w:eastAsia="Times New Roman" w:hAnsi="Cambria" w:cs="Times New Roman"/>
          <w:b/>
          <w:bCs/>
          <w:lang w:eastAsia="ar-SA"/>
        </w:rPr>
        <w:t>„</w:t>
      </w:r>
      <w:r w:rsidR="007861C3">
        <w:rPr>
          <w:rFonts w:ascii="Cambria" w:eastAsia="Times New Roman" w:hAnsi="Cambria" w:cs="Times New Roman"/>
          <w:b/>
          <w:bCs/>
          <w:lang w:eastAsia="ar-SA"/>
        </w:rPr>
        <w:t>Sukcesywna dostawa tonerów do urządzeń kopiująco – drukujących i drukujących na potrzeby Nadleśnictwa Browsk w Gruszkach w 2022 roku</w:t>
      </w:r>
      <w:r w:rsidR="005558AE" w:rsidRPr="009B5675">
        <w:rPr>
          <w:rFonts w:ascii="Cambria" w:eastAsia="Times New Roman" w:hAnsi="Cambria" w:cs="Times New Roman"/>
          <w:b/>
          <w:bCs/>
          <w:lang w:eastAsia="ar-SA"/>
        </w:rPr>
        <w:t>”</w:t>
      </w:r>
      <w:r w:rsidR="005558AE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D31AEB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D31AEB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134"/>
        <w:gridCol w:w="1701"/>
        <w:gridCol w:w="1275"/>
        <w:gridCol w:w="368"/>
        <w:gridCol w:w="1617"/>
      </w:tblGrid>
      <w:tr w:rsidR="007861C3" w:rsidRPr="001410F8" w:rsidTr="007861C3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3" w:rsidRPr="001410F8" w:rsidRDefault="007861C3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7861C3" w:rsidRPr="001410F8" w:rsidRDefault="007861C3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1C3" w:rsidRPr="001410F8" w:rsidRDefault="007861C3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7861C3" w:rsidRPr="001410F8" w:rsidRDefault="007861C3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9B5675">
            <w:pPr>
              <w:spacing w:before="240"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C3" w:rsidRPr="001410F8" w:rsidRDefault="007861C3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jednostkowa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C3" w:rsidRPr="001410F8" w:rsidRDefault="007861C3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C3" w:rsidRPr="001410F8" w:rsidRDefault="007861C3" w:rsidP="009B5675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Pr="001410F8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Toner do drukarki HP Laser Jet M506 toner 87X CF287X (zwiększona pojemność)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Pr="001410F8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Toner do drukarki HP LaserJet P3015dn toner CE 255X (zwiększona pojemność)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Pr="001410F8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Toner do drukarki Develop ineo+ 224 a toner (black) TN 321K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3" w:rsidRPr="001410F8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1C3" w:rsidRPr="001410F8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Toner do drukarki Develop ineo+ 224 a toner (cyan) TN 321C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Pr="001410F8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P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Toner do drukarki Develop ineo+ 224 a toner (magneta) TN 321M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P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Toner do drukarki Develop ineo+ 224 a toner (yellow) TN 321Y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P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HP Co</w:t>
            </w:r>
            <w:bookmarkStart w:id="0" w:name="_GoBack"/>
            <w:bookmarkEnd w:id="0"/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lor Laser Jet CM1312 MFP (cyan)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P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HP Color Laser Jet CM1312 MFP (magneta)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P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HP Color Laser Jet CM1312 MFP (yellow)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P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Konica Minolta pagepro 1490 MF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P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Toner do drukarki HP Laser Jet 1010 (black) toner Q2612A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861C3" w:rsidRPr="001410F8" w:rsidTr="007861C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P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861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Toner do drukarki BROTHER dcp-b7520dw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C3" w:rsidRDefault="007861C3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3" w:rsidRPr="001410F8" w:rsidRDefault="007861C3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241"/>
        </w:trPr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7861C3" w:rsidRDefault="009B5675" w:rsidP="007861C3">
            <w:pPr>
              <w:spacing w:after="200" w:line="276" w:lineRule="auto"/>
              <w:jc w:val="right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7861C3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DC2961" w:rsidRPr="00DC2961" w:rsidRDefault="00773249" w:rsidP="00DC296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256CB5" w:rsidRPr="00DC2961" w:rsidRDefault="00773249" w:rsidP="004C0A4D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EA" w:rsidRDefault="00A152EA" w:rsidP="00CA2557">
      <w:pPr>
        <w:spacing w:after="0" w:line="240" w:lineRule="auto"/>
      </w:pPr>
      <w:r>
        <w:separator/>
      </w:r>
    </w:p>
  </w:endnote>
  <w:endnote w:type="continuationSeparator" w:id="0">
    <w:p w:rsidR="00A152EA" w:rsidRDefault="00A152EA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EA" w:rsidRDefault="00A152EA" w:rsidP="00CA2557">
      <w:pPr>
        <w:spacing w:after="0" w:line="240" w:lineRule="auto"/>
      </w:pPr>
      <w:r>
        <w:separator/>
      </w:r>
    </w:p>
  </w:footnote>
  <w:footnote w:type="continuationSeparator" w:id="0">
    <w:p w:rsidR="00A152EA" w:rsidRDefault="00A152EA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861C3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152EA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961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09D6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18A5-F5E3-4804-9FC7-70B3AE06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Natalia Krynicka</cp:lastModifiedBy>
  <cp:revision>3</cp:revision>
  <cp:lastPrinted>2021-09-06T11:04:00Z</cp:lastPrinted>
  <dcterms:created xsi:type="dcterms:W3CDTF">2022-06-08T10:51:00Z</dcterms:created>
  <dcterms:modified xsi:type="dcterms:W3CDTF">2022-06-08T11:06:00Z</dcterms:modified>
</cp:coreProperties>
</file>