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6AB7C75D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B25866" w:rsidRPr="00B25866">
        <w:rPr>
          <w:rFonts w:eastAsia="Calibri" w:cstheme="minorHAnsi"/>
          <w:b/>
          <w:bCs/>
          <w:sz w:val="24"/>
          <w:szCs w:val="24"/>
          <w:lang w:eastAsia="pl-PL"/>
        </w:rPr>
        <w:t>dostawę filtrów membranowych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3B2FF0">
        <w:rPr>
          <w:rFonts w:ascii="Calibri" w:hAnsi="Calibri" w:cs="Calibri"/>
          <w:b/>
          <w:sz w:val="24"/>
          <w:szCs w:val="24"/>
        </w:rPr>
        <w:t xml:space="preserve"> WIBHiIŚ</w:t>
      </w:r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1E1924">
        <w:rPr>
          <w:rFonts w:ascii="Calibri" w:hAnsi="Calibri" w:cs="Calibri"/>
          <w:b/>
          <w:sz w:val="24"/>
          <w:szCs w:val="24"/>
        </w:rPr>
        <w:t>1</w:t>
      </w:r>
      <w:r w:rsidR="00B25866">
        <w:rPr>
          <w:rFonts w:ascii="Calibri" w:hAnsi="Calibri" w:cs="Calibri"/>
          <w:b/>
          <w:sz w:val="24"/>
          <w:szCs w:val="24"/>
        </w:rPr>
        <w:t>99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późn. zm.), zwanej dalej Pzp,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r w:rsidRPr="00F7016F">
        <w:rPr>
          <w:rFonts w:ascii="Calibri" w:hAnsi="Calibri" w:cs="Calibri"/>
          <w:sz w:val="24"/>
          <w:szCs w:val="24"/>
        </w:rPr>
        <w:t>Pzp</w:t>
      </w:r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7"/>
        <w:gridCol w:w="1135"/>
        <w:gridCol w:w="1208"/>
        <w:gridCol w:w="1202"/>
        <w:gridCol w:w="1246"/>
      </w:tblGrid>
      <w:tr w:rsidR="00B25866" w:rsidRPr="00CC0C8D" w14:paraId="7D55EF0C" w14:textId="77777777" w:rsidTr="00B25866"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B25866" w:rsidRPr="00CC0C8D" w:rsidRDefault="00B25866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41B076D8" w:rsidR="00B25866" w:rsidRPr="00CC0C8D" w:rsidRDefault="00B25866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szt/op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B25866" w:rsidRPr="00CC0C8D" w:rsidRDefault="00B25866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B25866" w:rsidRDefault="00B25866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B25866" w:rsidRPr="00CC0C8D" w:rsidRDefault="00B25866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B25866" w:rsidRDefault="00B25866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B25866" w:rsidRPr="00CC0C8D" w:rsidRDefault="00B25866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B25866" w:rsidRPr="00CC0C8D" w14:paraId="1FF058F7" w14:textId="77777777" w:rsidTr="00B25866">
        <w:tc>
          <w:tcPr>
            <w:tcW w:w="4227" w:type="dxa"/>
            <w:shd w:val="clear" w:color="auto" w:fill="auto"/>
          </w:tcPr>
          <w:p w14:paraId="569DA5D9" w14:textId="78E80101" w:rsidR="00B25866" w:rsidRPr="007B1CEF" w:rsidRDefault="00B25866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52AB7F90" w:rsidR="00B25866" w:rsidRPr="007B1CEF" w:rsidRDefault="00B25866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587DA069" w:rsidR="00B25866" w:rsidRPr="007B1CEF" w:rsidRDefault="00B25866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2" w:type="dxa"/>
          </w:tcPr>
          <w:p w14:paraId="22501155" w14:textId="4C195A5B" w:rsidR="00B25866" w:rsidRPr="007B1CEF" w:rsidRDefault="00B25866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202A30A" w:rsidR="00B25866" w:rsidRPr="007B1CEF" w:rsidRDefault="00B25866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25866" w:rsidRPr="00CC0C8D" w14:paraId="7CD42773" w14:textId="77777777" w:rsidTr="00B25866">
        <w:trPr>
          <w:trHeight w:val="279"/>
        </w:trPr>
        <w:tc>
          <w:tcPr>
            <w:tcW w:w="4227" w:type="dxa"/>
            <w:shd w:val="clear" w:color="auto" w:fill="auto"/>
            <w:hideMark/>
          </w:tcPr>
          <w:p w14:paraId="3E533B4D" w14:textId="4E9BB2D4" w:rsidR="00B25866" w:rsidRPr="00CC0C8D" w:rsidRDefault="00B25866" w:rsidP="007B1CEF">
            <w:pPr>
              <w:spacing w:after="0" w:line="240" w:lineRule="auto"/>
            </w:pPr>
            <w:r w:rsidRPr="00B25866">
              <w:t>Filtry membranowe MF-Millipore® o średnicy filtra 25 mm i średnicy  porów 0,22 µm. Filtry wolne od Trytonu (Trition- free)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16C03B" w14:textId="299BB33E" w:rsidR="00B25866" w:rsidRPr="00CC0C8D" w:rsidRDefault="00B25866" w:rsidP="007B1CEF">
            <w:pPr>
              <w:spacing w:after="0" w:line="240" w:lineRule="auto"/>
            </w:pPr>
            <w:r>
              <w:t>100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B25866" w:rsidRPr="00CC0C8D" w:rsidRDefault="00B25866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B25866" w:rsidRPr="00CC0C8D" w:rsidRDefault="00B25866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B25866" w:rsidRPr="00CC0C8D" w:rsidRDefault="00B25866" w:rsidP="007B1CEF">
            <w:pPr>
              <w:spacing w:after="0" w:line="240" w:lineRule="auto"/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00C6F43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ciągu</w:t>
      </w:r>
      <w:r w:rsidRPr="00195D4B">
        <w:rPr>
          <w:rFonts w:ascii="Calibri" w:hAnsi="Calibri" w:cs="Calibri"/>
          <w:b/>
          <w:sz w:val="24"/>
          <w:szCs w:val="24"/>
        </w:rPr>
        <w:t xml:space="preserve"> </w:t>
      </w:r>
      <w:r w:rsidR="00E60E8C">
        <w:rPr>
          <w:rFonts w:ascii="Calibri" w:hAnsi="Calibri" w:cs="Calibri"/>
          <w:b/>
          <w:sz w:val="24"/>
          <w:szCs w:val="24"/>
        </w:rPr>
        <w:t>3 tygodni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lastRenderedPageBreak/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173F2EEA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  <w:r w:rsidR="00E13AA1">
        <w:rPr>
          <w:rFonts w:ascii="Calibri" w:hAnsi="Calibri" w:cs="Calibri"/>
          <w:b/>
        </w:rPr>
        <w:t>)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100F8360" w:rsidR="00207897" w:rsidRPr="001B3A67" w:rsidRDefault="00105419" w:rsidP="001B3A67">
    <w:pPr>
      <w:pStyle w:val="Nagwek"/>
    </w:pPr>
    <w:bookmarkStart w:id="0" w:name="_Hlk111633341"/>
    <w:r>
      <w:rPr>
        <w:rFonts w:ascii="Radikal WUT" w:hAnsi="Radikal WUT"/>
        <w:sz w:val="20"/>
        <w:szCs w:val="20"/>
      </w:rPr>
      <w:t xml:space="preserve">WIBHiIŚ </w:t>
    </w:r>
    <w:r w:rsidR="001E1924">
      <w:rPr>
        <w:rFonts w:ascii="Radikal WUT" w:hAnsi="Radikal WUT"/>
        <w:sz w:val="20"/>
        <w:szCs w:val="20"/>
      </w:rPr>
      <w:t>1</w:t>
    </w:r>
    <w:r w:rsidR="00B25866">
      <w:rPr>
        <w:rFonts w:ascii="Radikal WUT" w:hAnsi="Radikal WUT"/>
        <w:sz w:val="20"/>
        <w:szCs w:val="20"/>
      </w:rPr>
      <w:t>99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25866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13AA1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11</cp:revision>
  <cp:lastPrinted>2022-08-19T07:34:00Z</cp:lastPrinted>
  <dcterms:created xsi:type="dcterms:W3CDTF">2023-02-22T07:33:00Z</dcterms:created>
  <dcterms:modified xsi:type="dcterms:W3CDTF">2023-04-14T10:49:00Z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