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EE10A6" w:rsidRDefault="002641C1" w:rsidP="00EE10A6">
            <w:pPr>
              <w:rPr>
                <w:rFonts w:cs="Times New Roman"/>
                <w:b/>
                <w:sz w:val="21"/>
                <w:szCs w:val="21"/>
              </w:rPr>
            </w:pPr>
            <w:bookmarkStart w:id="0" w:name="_Hlk12607021"/>
            <w:r w:rsidRPr="00EE10A6">
              <w:rPr>
                <w:rFonts w:cs="Times New Roman"/>
                <w:b/>
                <w:sz w:val="21"/>
                <w:szCs w:val="21"/>
              </w:rPr>
              <w:t>ZP/220/</w:t>
            </w:r>
            <w:r w:rsidR="00EE10A6" w:rsidRPr="00EE10A6">
              <w:rPr>
                <w:rFonts w:cs="Times New Roman"/>
                <w:b/>
                <w:sz w:val="21"/>
                <w:szCs w:val="21"/>
              </w:rPr>
              <w:t>24</w:t>
            </w:r>
            <w:r w:rsidR="00CB7275" w:rsidRPr="00EE10A6">
              <w:rPr>
                <w:rFonts w:cs="Times New Roman"/>
                <w:b/>
                <w:sz w:val="21"/>
                <w:szCs w:val="21"/>
              </w:rPr>
              <w:t>/</w:t>
            </w:r>
            <w:r w:rsidR="00A711D1" w:rsidRPr="00EE10A6">
              <w:rPr>
                <w:rFonts w:cs="Times New Roman"/>
                <w:b/>
                <w:sz w:val="21"/>
                <w:szCs w:val="21"/>
              </w:rPr>
              <w:t>20</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Pr="00C73656" w:rsidRDefault="00EE10A6" w:rsidP="00883CDE">
      <w:pPr>
        <w:spacing w:line="240" w:lineRule="auto"/>
        <w:ind w:right="284"/>
        <w:jc w:val="both"/>
        <w:rPr>
          <w:rFonts w:cs="Times New Roman"/>
          <w:i/>
          <w:sz w:val="20"/>
          <w:szCs w:val="20"/>
        </w:rPr>
      </w:pPr>
      <w:r w:rsidRPr="00C73656">
        <w:rPr>
          <w:i/>
          <w:sz w:val="20"/>
          <w:szCs w:val="20"/>
        </w:rPr>
        <w:t xml:space="preserve">Dotyczy: postępowania o udzielenie zamówienia publicznego na </w:t>
      </w:r>
      <w:r w:rsidRPr="00C73656">
        <w:rPr>
          <w:bCs/>
          <w:i/>
          <w:sz w:val="20"/>
          <w:szCs w:val="20"/>
        </w:rPr>
        <w:t>modernizację posiadanego systemu CardioLab do rejestrac</w:t>
      </w:r>
      <w:bookmarkStart w:id="1" w:name="_GoBack"/>
      <w:bookmarkEnd w:id="1"/>
      <w:r w:rsidRPr="00C73656">
        <w:rPr>
          <w:bCs/>
          <w:i/>
          <w:sz w:val="20"/>
          <w:szCs w:val="20"/>
        </w:rPr>
        <w:t>ji parametrów elektrofizjologicznych serca.</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883CDE" w:rsidRPr="00C73656" w:rsidRDefault="00883CDE" w:rsidP="00883CDE">
      <w:pPr>
        <w:tabs>
          <w:tab w:val="left" w:pos="0"/>
        </w:tabs>
        <w:spacing w:line="240" w:lineRule="auto"/>
        <w:jc w:val="center"/>
        <w:rPr>
          <w:rFonts w:cs="Times New Roman"/>
          <w:b/>
          <w:sz w:val="24"/>
          <w:szCs w:val="24"/>
        </w:rPr>
      </w:pPr>
      <w:r w:rsidRPr="00C73656">
        <w:rPr>
          <w:rFonts w:cs="Times New Roman"/>
          <w:b/>
          <w:sz w:val="24"/>
          <w:szCs w:val="24"/>
        </w:rPr>
        <w:t xml:space="preserve">WYJAŚNIENIE NR </w:t>
      </w:r>
      <w:r w:rsidRPr="00153950">
        <w:rPr>
          <w:rFonts w:cs="Times New Roman"/>
          <w:b/>
          <w:sz w:val="24"/>
          <w:szCs w:val="24"/>
        </w:rPr>
        <w:t>1</w:t>
      </w:r>
      <w:r w:rsidR="0055259A" w:rsidRPr="00153950">
        <w:rPr>
          <w:rFonts w:cs="Times New Roman"/>
          <w:b/>
          <w:sz w:val="24"/>
          <w:szCs w:val="24"/>
        </w:rPr>
        <w:t xml:space="preserve"> ORAZ MODYFIKACJA SIWZ NR 1</w:t>
      </w:r>
      <w:r w:rsidRPr="00C73656">
        <w:rPr>
          <w:rFonts w:cs="Times New Roman"/>
          <w:b/>
          <w:sz w:val="24"/>
          <w:szCs w:val="24"/>
        </w:rPr>
        <w:tab/>
        <w:t xml:space="preserve">  </w:t>
      </w:r>
    </w:p>
    <w:p w:rsidR="00340C62" w:rsidRPr="00743A48" w:rsidRDefault="00340C62" w:rsidP="00743A48">
      <w:pPr>
        <w:spacing w:line="240" w:lineRule="auto"/>
        <w:jc w:val="both"/>
        <w:rPr>
          <w:rFonts w:cs="Times New Roman"/>
          <w:sz w:val="20"/>
          <w:szCs w:val="20"/>
        </w:rPr>
      </w:pPr>
    </w:p>
    <w:p w:rsidR="00FF0107" w:rsidRPr="00171DE2" w:rsidRDefault="00883CDE" w:rsidP="00743A48">
      <w:pPr>
        <w:spacing w:line="240" w:lineRule="auto"/>
        <w:jc w:val="both"/>
        <w:rPr>
          <w:rFonts w:cs="Times New Roman"/>
          <w:sz w:val="19"/>
          <w:szCs w:val="19"/>
        </w:rPr>
        <w:sectPr w:rsidR="00FF0107" w:rsidRPr="00171DE2"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171DE2">
        <w:rPr>
          <w:rFonts w:cs="Times New Roman"/>
          <w:sz w:val="19"/>
          <w:szCs w:val="19"/>
        </w:rPr>
        <w:t xml:space="preserve">W związku z wpłynięciem do Zamawiającego pytań dotyczącego treści Specyfikacji Istotnych Warunków Zamówienia, zgodnie z art. 38 ustawy z dnia 29 stycznia 2004 r. Prawo zamówień publicznych, Zamawiający </w:t>
      </w:r>
      <w:r w:rsidR="00CD6A2E" w:rsidRPr="00171DE2">
        <w:rPr>
          <w:rFonts w:cs="Times New Roman"/>
          <w:sz w:val="19"/>
          <w:szCs w:val="19"/>
        </w:rPr>
        <w:t xml:space="preserve">udziela następujących </w:t>
      </w:r>
      <w:r w:rsidR="007116F9" w:rsidRPr="00171DE2">
        <w:rPr>
          <w:rFonts w:cs="Times New Roman"/>
          <w:sz w:val="19"/>
          <w:szCs w:val="19"/>
        </w:rPr>
        <w:t>wyjaśnień:</w:t>
      </w:r>
    </w:p>
    <w:p w:rsidR="00743A48" w:rsidRPr="00171DE2" w:rsidRDefault="0031785D" w:rsidP="00743A48">
      <w:pPr>
        <w:pStyle w:val="Bezodstpw"/>
        <w:jc w:val="both"/>
        <w:rPr>
          <w:rFonts w:asciiTheme="minorHAnsi" w:hAnsiTheme="minorHAnsi" w:cs="Calibri"/>
          <w:b/>
          <w:sz w:val="19"/>
          <w:szCs w:val="19"/>
          <w:lang w:val="pl-PL"/>
        </w:rPr>
      </w:pPr>
      <w:bookmarkStart w:id="3" w:name="_Hlk12607031"/>
      <w:r w:rsidRPr="00171DE2">
        <w:rPr>
          <w:rFonts w:asciiTheme="minorHAnsi" w:hAnsiTheme="minorHAnsi"/>
          <w:b/>
          <w:bCs/>
          <w:sz w:val="19"/>
          <w:szCs w:val="19"/>
          <w:lang w:val="pl-PL"/>
        </w:rPr>
        <w:t>Pytanie 1</w:t>
      </w:r>
      <w:r w:rsidR="00EE10A6" w:rsidRPr="00171DE2">
        <w:rPr>
          <w:rFonts w:asciiTheme="minorHAnsi" w:hAnsiTheme="minorHAnsi"/>
          <w:b/>
          <w:bCs/>
          <w:sz w:val="19"/>
          <w:szCs w:val="19"/>
          <w:lang w:val="pl-PL"/>
        </w:rPr>
        <w:t xml:space="preserve"> </w:t>
      </w:r>
      <w:r w:rsidR="00743A48" w:rsidRPr="00171DE2">
        <w:rPr>
          <w:rFonts w:asciiTheme="minorHAnsi" w:hAnsiTheme="minorHAnsi" w:cs="Calibri"/>
          <w:b/>
          <w:sz w:val="19"/>
          <w:szCs w:val="19"/>
          <w:lang w:val="pl-PL"/>
        </w:rPr>
        <w:t xml:space="preserve">Dotyczy wzoru umowy </w:t>
      </w:r>
      <w:r w:rsidR="00743A48" w:rsidRPr="00171DE2">
        <w:rPr>
          <w:rFonts w:asciiTheme="minorHAnsi" w:eastAsia="Times New Roman" w:hAnsiTheme="minorHAnsi" w:cs="Calibri"/>
          <w:b/>
          <w:sz w:val="19"/>
          <w:szCs w:val="19"/>
          <w:lang w:val="pl-PL"/>
        </w:rPr>
        <w:t>§</w:t>
      </w:r>
      <w:r w:rsidR="00743A48" w:rsidRPr="00171DE2">
        <w:rPr>
          <w:rFonts w:asciiTheme="minorHAnsi" w:hAnsiTheme="minorHAnsi" w:cs="Calibri"/>
          <w:b/>
          <w:sz w:val="19"/>
          <w:szCs w:val="19"/>
          <w:lang w:val="pl-PL"/>
        </w:rPr>
        <w:t xml:space="preserve"> 5 pkt. 1 a)</w:t>
      </w:r>
    </w:p>
    <w:p w:rsidR="00743A48" w:rsidRPr="00171DE2" w:rsidRDefault="00743A48" w:rsidP="00743A48">
      <w:pPr>
        <w:autoSpaceDE w:val="0"/>
        <w:spacing w:line="240" w:lineRule="auto"/>
        <w:jc w:val="both"/>
        <w:rPr>
          <w:rFonts w:cs="Calibri"/>
          <w:sz w:val="19"/>
          <w:szCs w:val="19"/>
        </w:rPr>
      </w:pPr>
      <w:r w:rsidRPr="00171DE2">
        <w:rPr>
          <w:rFonts w:cs="Calibri"/>
          <w:sz w:val="19"/>
          <w:szCs w:val="19"/>
        </w:rPr>
        <w:t>W określonych przypadkach do sprawnego funkcjonowania sprzętu, po próbie naprawy, konieczna jest wymiana danego elementu lub modułu. Nieuzasadniona byłaby sytuacja, w której Zamawiający wymagałby wymiany całego sprzętu, a niesprawna byłaby tylko część urządzenia, którego całość, poza tym działa bez zarzutu. Wymiana wadliwego modułu w takich przypadkach chroni słuszny interes Zamawiającego, a Wykonawcy umożliwi rzetelną kalkulację ceny i przedstawienie najkorzystniejszej oferty. W związku z tym wnosimy o modyfikację punktu poprzez usunięcie możliwości wymiany całego sprzętu, wprowadzając w to miejsce jedynie możliwość wymiany części/modułów/ elementów.</w:t>
      </w:r>
    </w:p>
    <w:p w:rsidR="0031785D" w:rsidRPr="00171DE2" w:rsidRDefault="0031785D" w:rsidP="00743A48">
      <w:pPr>
        <w:autoSpaceDE w:val="0"/>
        <w:spacing w:line="240" w:lineRule="auto"/>
        <w:jc w:val="both"/>
        <w:rPr>
          <w:rFonts w:cs="Times New Roman"/>
          <w:bCs/>
          <w:sz w:val="19"/>
          <w:szCs w:val="19"/>
        </w:rPr>
      </w:pPr>
      <w:r w:rsidRPr="00171DE2">
        <w:rPr>
          <w:rFonts w:cs="Times New Roman"/>
          <w:b/>
          <w:bCs/>
          <w:sz w:val="19"/>
          <w:szCs w:val="19"/>
        </w:rPr>
        <w:t>Odpowiedź:</w:t>
      </w:r>
    </w:p>
    <w:p w:rsidR="0031785D" w:rsidRPr="00171DE2" w:rsidRDefault="0031785D" w:rsidP="00743A48">
      <w:pPr>
        <w:autoSpaceDE w:val="0"/>
        <w:spacing w:line="240" w:lineRule="auto"/>
        <w:jc w:val="both"/>
        <w:rPr>
          <w:rFonts w:cs="Times New Roman"/>
          <w:b/>
          <w:bCs/>
          <w:sz w:val="19"/>
          <w:szCs w:val="19"/>
        </w:rPr>
      </w:pPr>
      <w:r w:rsidRPr="00171DE2">
        <w:rPr>
          <w:rFonts w:cs="Times New Roman"/>
          <w:bCs/>
          <w:sz w:val="19"/>
          <w:szCs w:val="19"/>
        </w:rPr>
        <w:t>Zamawiający</w:t>
      </w:r>
      <w:r w:rsidR="003C600A" w:rsidRPr="00171DE2">
        <w:rPr>
          <w:rFonts w:cs="Times New Roman"/>
          <w:bCs/>
          <w:sz w:val="19"/>
          <w:szCs w:val="19"/>
        </w:rPr>
        <w:t xml:space="preserve"> nie wyraża zgody.</w:t>
      </w:r>
    </w:p>
    <w:p w:rsidR="0055259A" w:rsidRPr="00171DE2" w:rsidRDefault="0055259A" w:rsidP="00743A48">
      <w:pPr>
        <w:spacing w:after="0" w:line="240" w:lineRule="auto"/>
        <w:jc w:val="both"/>
        <w:rPr>
          <w:rFonts w:cs="Times New Roman"/>
          <w:sz w:val="19"/>
          <w:szCs w:val="19"/>
        </w:rPr>
      </w:pPr>
    </w:p>
    <w:p w:rsidR="00EE10A6" w:rsidRPr="00171DE2" w:rsidRDefault="00EE10A6" w:rsidP="00743A48">
      <w:pPr>
        <w:pStyle w:val="Bezodstpw"/>
        <w:jc w:val="both"/>
        <w:rPr>
          <w:rFonts w:asciiTheme="minorHAnsi" w:hAnsiTheme="minorHAnsi" w:cs="Calibri"/>
          <w:b/>
          <w:sz w:val="19"/>
          <w:szCs w:val="19"/>
          <w:lang w:val="pl-PL"/>
        </w:rPr>
      </w:pPr>
      <w:r w:rsidRPr="00171DE2">
        <w:rPr>
          <w:rFonts w:asciiTheme="minorHAnsi" w:hAnsiTheme="minorHAnsi"/>
          <w:b/>
          <w:bCs/>
          <w:sz w:val="19"/>
          <w:szCs w:val="19"/>
          <w:lang w:val="pl-PL"/>
        </w:rPr>
        <w:t>Pytanie 2</w:t>
      </w:r>
      <w:r w:rsidRPr="00171DE2">
        <w:rPr>
          <w:rFonts w:asciiTheme="minorHAnsi" w:hAnsiTheme="minorHAnsi"/>
          <w:b/>
          <w:bCs/>
          <w:sz w:val="19"/>
          <w:szCs w:val="19"/>
          <w:lang w:val="pl-PL"/>
        </w:rPr>
        <w:t xml:space="preserve"> </w:t>
      </w:r>
      <w:r w:rsidRPr="00171DE2">
        <w:rPr>
          <w:rFonts w:asciiTheme="minorHAnsi" w:hAnsiTheme="minorHAnsi" w:cs="Calibri"/>
          <w:b/>
          <w:sz w:val="19"/>
          <w:szCs w:val="19"/>
          <w:lang w:val="pl-PL"/>
        </w:rPr>
        <w:t xml:space="preserve">Dotyczy wzoru umowy </w:t>
      </w:r>
      <w:r w:rsidRPr="00171DE2">
        <w:rPr>
          <w:rFonts w:asciiTheme="minorHAnsi" w:eastAsia="Times New Roman" w:hAnsiTheme="minorHAnsi" w:cs="Calibri"/>
          <w:b/>
          <w:sz w:val="19"/>
          <w:szCs w:val="19"/>
          <w:lang w:val="pl-PL"/>
        </w:rPr>
        <w:t>§</w:t>
      </w:r>
      <w:r w:rsidRPr="00171DE2">
        <w:rPr>
          <w:rFonts w:asciiTheme="minorHAnsi" w:hAnsiTheme="minorHAnsi" w:cs="Calibri"/>
          <w:b/>
          <w:sz w:val="19"/>
          <w:szCs w:val="19"/>
          <w:lang w:val="pl-PL"/>
        </w:rPr>
        <w:t xml:space="preserve"> 5 pkt. 1 e)</w:t>
      </w:r>
    </w:p>
    <w:p w:rsidR="00743A48" w:rsidRPr="00171DE2" w:rsidRDefault="00EE10A6" w:rsidP="00743A48">
      <w:pPr>
        <w:autoSpaceDE w:val="0"/>
        <w:spacing w:line="240" w:lineRule="auto"/>
        <w:jc w:val="both"/>
        <w:rPr>
          <w:rFonts w:cs="Times New Roman"/>
          <w:b/>
          <w:bCs/>
          <w:sz w:val="19"/>
          <w:szCs w:val="19"/>
        </w:rPr>
      </w:pPr>
      <w:r w:rsidRPr="00171DE2">
        <w:rPr>
          <w:rFonts w:eastAsia="Times New Roman" w:cs="Calibri"/>
          <w:sz w:val="19"/>
          <w:szCs w:val="19"/>
        </w:rPr>
        <w:t>Czy Zamawiający zaakceptuje sporządzanie raportów serwisowych w formie elektronicznej spełniającej kryteria formy dokumentowej, tj. raport będzie sporządzony i potwierdzony przez reprezentantów stron na urządzeniu mobilnym, z wykluczeniem formy pisemnej?</w:t>
      </w:r>
      <w:r w:rsidRPr="00171DE2">
        <w:rPr>
          <w:rFonts w:eastAsia="Calibri" w:cs="Times New Roman"/>
          <w:iCs/>
          <w:sz w:val="19"/>
          <w:szCs w:val="19"/>
        </w:rPr>
        <w:t xml:space="preserve"> </w:t>
      </w:r>
    </w:p>
    <w:p w:rsidR="00EE10A6" w:rsidRPr="00171DE2" w:rsidRDefault="00EE10A6" w:rsidP="00743A48">
      <w:pPr>
        <w:autoSpaceDE w:val="0"/>
        <w:spacing w:line="240" w:lineRule="auto"/>
        <w:jc w:val="both"/>
        <w:rPr>
          <w:rFonts w:cs="Times New Roman"/>
          <w:b/>
          <w:bCs/>
          <w:sz w:val="19"/>
          <w:szCs w:val="19"/>
        </w:rPr>
      </w:pPr>
      <w:r w:rsidRPr="00171DE2">
        <w:rPr>
          <w:rFonts w:cs="Times New Roman"/>
          <w:b/>
          <w:bCs/>
          <w:sz w:val="19"/>
          <w:szCs w:val="19"/>
        </w:rPr>
        <w:t>Odpowiedź:</w:t>
      </w:r>
    </w:p>
    <w:p w:rsidR="00EE10A6" w:rsidRPr="00171DE2" w:rsidRDefault="003C600A" w:rsidP="00743A48">
      <w:pPr>
        <w:autoSpaceDE w:val="0"/>
        <w:spacing w:line="240" w:lineRule="auto"/>
        <w:jc w:val="both"/>
        <w:rPr>
          <w:rFonts w:cs="Times New Roman"/>
          <w:b/>
          <w:bCs/>
          <w:sz w:val="19"/>
          <w:szCs w:val="19"/>
        </w:rPr>
      </w:pPr>
      <w:r w:rsidRPr="00171DE2">
        <w:rPr>
          <w:rFonts w:cs="Times New Roman"/>
          <w:bCs/>
          <w:sz w:val="19"/>
          <w:szCs w:val="19"/>
        </w:rPr>
        <w:t xml:space="preserve">Tak, </w:t>
      </w:r>
      <w:r w:rsidR="00EE10A6" w:rsidRPr="00171DE2">
        <w:rPr>
          <w:rFonts w:cs="Times New Roman"/>
          <w:bCs/>
          <w:sz w:val="19"/>
          <w:szCs w:val="19"/>
        </w:rPr>
        <w:t xml:space="preserve">Zamawiający </w:t>
      </w:r>
      <w:r w:rsidRPr="00171DE2">
        <w:rPr>
          <w:rFonts w:cs="Times New Roman"/>
          <w:bCs/>
          <w:sz w:val="19"/>
          <w:szCs w:val="19"/>
        </w:rPr>
        <w:t>zaakceptuje</w:t>
      </w:r>
      <w:r w:rsidR="00EE10A6" w:rsidRPr="00171DE2">
        <w:rPr>
          <w:rFonts w:cs="Times New Roman"/>
          <w:bCs/>
          <w:sz w:val="19"/>
          <w:szCs w:val="19"/>
        </w:rPr>
        <w:t>.</w:t>
      </w:r>
    </w:p>
    <w:p w:rsidR="00EE10A6" w:rsidRPr="00171DE2" w:rsidRDefault="00EE10A6" w:rsidP="00743A48">
      <w:pPr>
        <w:spacing w:after="0" w:line="240" w:lineRule="auto"/>
        <w:jc w:val="both"/>
        <w:rPr>
          <w:rFonts w:cs="Times New Roman"/>
          <w:sz w:val="19"/>
          <w:szCs w:val="19"/>
          <w:highlight w:val="yellow"/>
        </w:rPr>
      </w:pPr>
    </w:p>
    <w:p w:rsidR="00743A48" w:rsidRPr="00171DE2" w:rsidRDefault="00EE10A6" w:rsidP="00743A48">
      <w:pPr>
        <w:pStyle w:val="Bezodstpw"/>
        <w:jc w:val="both"/>
        <w:rPr>
          <w:rFonts w:asciiTheme="minorHAnsi" w:hAnsiTheme="minorHAnsi" w:cs="Calibri"/>
          <w:sz w:val="19"/>
          <w:szCs w:val="19"/>
          <w:lang w:val="pl-PL"/>
        </w:rPr>
      </w:pPr>
      <w:r w:rsidRPr="00171DE2">
        <w:rPr>
          <w:rFonts w:asciiTheme="minorHAnsi" w:hAnsiTheme="minorHAnsi"/>
          <w:b/>
          <w:bCs/>
          <w:sz w:val="19"/>
          <w:szCs w:val="19"/>
          <w:lang w:val="pl-PL"/>
        </w:rPr>
        <w:t>Pytanie 3</w:t>
      </w:r>
      <w:r w:rsidRPr="00171DE2">
        <w:rPr>
          <w:rFonts w:asciiTheme="minorHAnsi" w:hAnsiTheme="minorHAnsi"/>
          <w:b/>
          <w:bCs/>
          <w:sz w:val="19"/>
          <w:szCs w:val="19"/>
          <w:lang w:val="pl-PL"/>
        </w:rPr>
        <w:t xml:space="preserve"> </w:t>
      </w:r>
      <w:r w:rsidR="00743A48" w:rsidRPr="00171DE2">
        <w:rPr>
          <w:rFonts w:asciiTheme="minorHAnsi" w:hAnsiTheme="minorHAnsi" w:cs="Calibri"/>
          <w:b/>
          <w:sz w:val="19"/>
          <w:szCs w:val="19"/>
          <w:lang w:val="pl-PL"/>
        </w:rPr>
        <w:t xml:space="preserve">Dotyczy wzoru umowy </w:t>
      </w:r>
      <w:r w:rsidR="00743A48" w:rsidRPr="00171DE2">
        <w:rPr>
          <w:rFonts w:asciiTheme="minorHAnsi" w:eastAsia="Times New Roman" w:hAnsiTheme="minorHAnsi" w:cs="Calibri"/>
          <w:b/>
          <w:sz w:val="19"/>
          <w:szCs w:val="19"/>
          <w:lang w:val="pl-PL"/>
        </w:rPr>
        <w:t>§</w:t>
      </w:r>
      <w:r w:rsidR="00743A48" w:rsidRPr="00171DE2">
        <w:rPr>
          <w:rFonts w:asciiTheme="minorHAnsi" w:hAnsiTheme="minorHAnsi" w:cs="Calibri"/>
          <w:b/>
          <w:sz w:val="19"/>
          <w:szCs w:val="19"/>
          <w:lang w:val="pl-PL"/>
        </w:rPr>
        <w:t xml:space="preserve"> 5 pkt. 1 f)</w:t>
      </w:r>
      <w:r w:rsidR="00743A48" w:rsidRPr="00171DE2">
        <w:rPr>
          <w:rFonts w:asciiTheme="minorHAnsi" w:hAnsiTheme="minorHAnsi" w:cs="Calibri"/>
          <w:sz w:val="19"/>
          <w:szCs w:val="19"/>
          <w:lang w:val="pl-PL"/>
        </w:rPr>
        <w:t xml:space="preserve"> </w:t>
      </w:r>
    </w:p>
    <w:p w:rsidR="00743A48" w:rsidRPr="00171DE2" w:rsidRDefault="00743A48" w:rsidP="00743A48">
      <w:pPr>
        <w:pStyle w:val="Bezodstpw"/>
        <w:jc w:val="both"/>
        <w:rPr>
          <w:rFonts w:asciiTheme="minorHAnsi" w:hAnsiTheme="minorHAnsi" w:cs="Calibri"/>
          <w:sz w:val="19"/>
          <w:szCs w:val="19"/>
          <w:lang w:val="pl-PL"/>
        </w:rPr>
      </w:pPr>
      <w:r w:rsidRPr="00171DE2">
        <w:rPr>
          <w:rFonts w:asciiTheme="minorHAnsi" w:hAnsiTheme="minorHAnsi" w:cs="Calibri"/>
          <w:sz w:val="19"/>
          <w:szCs w:val="19"/>
          <w:lang w:val="pl-PL"/>
        </w:rPr>
        <w:t xml:space="preserve">Z uwagi na specyfikę urządzeń medycznych, czynności serwisowe zapewne będą dokonywane, co wynika z normalnej eksploatacji tego typu urządzeń. W naszej ocenie przedłużenie okresu gwarancji powinno nastąpić nie o czas napraw, które zapewne nastąpią, ale o czas przedłużającej się naprawy, ponad terminy określone w umowie. Wykonawca wnosi o wyjaśnienie czy Zamawiający wyraża zgodę na zmianę treści w/w punktu, poprzez nadanie mu następującej postaci: </w:t>
      </w:r>
    </w:p>
    <w:p w:rsidR="00EE10A6" w:rsidRPr="00171DE2" w:rsidRDefault="00743A48" w:rsidP="00743A48">
      <w:pPr>
        <w:autoSpaceDE w:val="0"/>
        <w:spacing w:line="240" w:lineRule="auto"/>
        <w:jc w:val="both"/>
        <w:rPr>
          <w:rFonts w:cs="Times New Roman"/>
          <w:b/>
          <w:bCs/>
          <w:sz w:val="19"/>
          <w:szCs w:val="19"/>
        </w:rPr>
      </w:pPr>
      <w:r w:rsidRPr="00171DE2">
        <w:rPr>
          <w:rFonts w:cs="Calibri"/>
          <w:i/>
          <w:sz w:val="19"/>
          <w:szCs w:val="19"/>
        </w:rPr>
        <w:t>Każda naprawa gwarancyjna wydłużająca się ponad terminy określone w umowie powoduje przedłużenie okresu gwarancji o liczbę dni wyłączenia sprzętu z eksploatacji.?</w:t>
      </w:r>
    </w:p>
    <w:p w:rsidR="00EE10A6" w:rsidRPr="00171DE2" w:rsidRDefault="00EE10A6" w:rsidP="00743A48">
      <w:pPr>
        <w:autoSpaceDE w:val="0"/>
        <w:spacing w:line="240" w:lineRule="auto"/>
        <w:jc w:val="both"/>
        <w:rPr>
          <w:rFonts w:cs="Times New Roman"/>
          <w:bCs/>
          <w:sz w:val="19"/>
          <w:szCs w:val="19"/>
        </w:rPr>
      </w:pPr>
      <w:r w:rsidRPr="00171DE2">
        <w:rPr>
          <w:rFonts w:cs="Times New Roman"/>
          <w:b/>
          <w:bCs/>
          <w:sz w:val="19"/>
          <w:szCs w:val="19"/>
        </w:rPr>
        <w:t>Odpowiedź:</w:t>
      </w:r>
    </w:p>
    <w:p w:rsidR="00EE10A6" w:rsidRPr="00171DE2" w:rsidRDefault="00EE10A6" w:rsidP="00743A48">
      <w:pPr>
        <w:autoSpaceDE w:val="0"/>
        <w:spacing w:line="240" w:lineRule="auto"/>
        <w:jc w:val="both"/>
        <w:rPr>
          <w:rFonts w:cs="Times New Roman"/>
          <w:bCs/>
          <w:sz w:val="19"/>
          <w:szCs w:val="19"/>
        </w:rPr>
      </w:pPr>
      <w:r w:rsidRPr="00171DE2">
        <w:rPr>
          <w:rFonts w:cs="Times New Roman"/>
          <w:bCs/>
          <w:sz w:val="19"/>
          <w:szCs w:val="19"/>
        </w:rPr>
        <w:t>Zamawiający wyraża zgodę i dokona stosownej modyfikacji.</w:t>
      </w:r>
    </w:p>
    <w:p w:rsidR="00743A48" w:rsidRPr="00171DE2" w:rsidRDefault="00EE10A6" w:rsidP="00743A48">
      <w:pPr>
        <w:widowControl w:val="0"/>
        <w:autoSpaceDE w:val="0"/>
        <w:spacing w:after="0" w:line="240" w:lineRule="auto"/>
        <w:rPr>
          <w:rFonts w:cs="Calibri"/>
          <w:b/>
          <w:sz w:val="19"/>
          <w:szCs w:val="19"/>
        </w:rPr>
      </w:pPr>
      <w:r w:rsidRPr="00171DE2">
        <w:rPr>
          <w:rFonts w:cs="Times New Roman"/>
          <w:b/>
          <w:bCs/>
          <w:sz w:val="19"/>
          <w:szCs w:val="19"/>
        </w:rPr>
        <w:t xml:space="preserve">Pytanie </w:t>
      </w:r>
      <w:r w:rsidRPr="00171DE2">
        <w:rPr>
          <w:rFonts w:cs="Times New Roman"/>
          <w:b/>
          <w:bCs/>
          <w:sz w:val="19"/>
          <w:szCs w:val="19"/>
        </w:rPr>
        <w:t>4</w:t>
      </w:r>
      <w:r w:rsidRPr="00171DE2">
        <w:rPr>
          <w:rFonts w:cs="Times New Roman"/>
          <w:b/>
          <w:bCs/>
          <w:sz w:val="19"/>
          <w:szCs w:val="19"/>
        </w:rPr>
        <w:t xml:space="preserve"> </w:t>
      </w:r>
      <w:r w:rsidR="00743A48" w:rsidRPr="00171DE2">
        <w:rPr>
          <w:rFonts w:cs="Calibri"/>
          <w:b/>
          <w:sz w:val="19"/>
          <w:szCs w:val="19"/>
        </w:rPr>
        <w:t xml:space="preserve">Dotyczy wzoru umowy § 11 </w:t>
      </w:r>
    </w:p>
    <w:p w:rsidR="00EE10A6" w:rsidRPr="00171DE2" w:rsidRDefault="00743A48" w:rsidP="00743A48">
      <w:pPr>
        <w:autoSpaceDE w:val="0"/>
        <w:spacing w:line="240" w:lineRule="auto"/>
        <w:jc w:val="both"/>
        <w:rPr>
          <w:rFonts w:cs="Times New Roman"/>
          <w:b/>
          <w:bCs/>
          <w:sz w:val="19"/>
          <w:szCs w:val="19"/>
        </w:rPr>
      </w:pPr>
      <w:r w:rsidRPr="00171DE2">
        <w:rPr>
          <w:rFonts w:cs="Calibri"/>
          <w:sz w:val="19"/>
          <w:szCs w:val="19"/>
        </w:rPr>
        <w:t>W naszej ocenie zaproponowane kary umowne są rażąco wysokie. Na rynku wyrobów medycznych przyjęło się, iż wysokość kary to 0,1-0,2% za dzień zwłoki w wykonaniu zamówienia/wykonaniu napraw gwarancyjnych/ oraz 10% w przypadku odstąpienia od umowy. W związku z tym, prosimy o obniżenie kary umownej do przyjętego w branży poziomu.</w:t>
      </w:r>
      <w:r w:rsidR="00EE10A6" w:rsidRPr="00171DE2">
        <w:rPr>
          <w:rFonts w:eastAsia="Calibri" w:cs="Times New Roman"/>
          <w:iCs/>
          <w:sz w:val="19"/>
          <w:szCs w:val="19"/>
        </w:rPr>
        <w:t xml:space="preserve"> </w:t>
      </w:r>
    </w:p>
    <w:p w:rsidR="00EE10A6" w:rsidRPr="00171DE2" w:rsidRDefault="00EE10A6" w:rsidP="00743A48">
      <w:pPr>
        <w:autoSpaceDE w:val="0"/>
        <w:spacing w:line="240" w:lineRule="auto"/>
        <w:jc w:val="both"/>
        <w:rPr>
          <w:rFonts w:cs="Times New Roman"/>
          <w:bCs/>
          <w:sz w:val="19"/>
          <w:szCs w:val="19"/>
        </w:rPr>
      </w:pPr>
      <w:r w:rsidRPr="00171DE2">
        <w:rPr>
          <w:rFonts w:cs="Times New Roman"/>
          <w:b/>
          <w:bCs/>
          <w:sz w:val="19"/>
          <w:szCs w:val="19"/>
        </w:rPr>
        <w:t>Odpowiedź:</w:t>
      </w:r>
    </w:p>
    <w:p w:rsidR="00EE10A6" w:rsidRPr="00171DE2" w:rsidRDefault="00EE10A6" w:rsidP="00743A48">
      <w:pPr>
        <w:autoSpaceDE w:val="0"/>
        <w:spacing w:line="240" w:lineRule="auto"/>
        <w:jc w:val="both"/>
        <w:rPr>
          <w:rFonts w:cs="Times New Roman"/>
          <w:b/>
          <w:bCs/>
          <w:sz w:val="19"/>
          <w:szCs w:val="19"/>
        </w:rPr>
      </w:pPr>
      <w:r w:rsidRPr="00171DE2">
        <w:rPr>
          <w:rFonts w:cs="Times New Roman"/>
          <w:bCs/>
          <w:sz w:val="19"/>
          <w:szCs w:val="19"/>
        </w:rPr>
        <w:t>Zamawiający</w:t>
      </w:r>
      <w:r w:rsidR="00BE529F" w:rsidRPr="00171DE2">
        <w:rPr>
          <w:rFonts w:cs="Times New Roman"/>
          <w:bCs/>
          <w:sz w:val="19"/>
          <w:szCs w:val="19"/>
        </w:rPr>
        <w:t xml:space="preserve"> nie</w:t>
      </w:r>
      <w:r w:rsidRPr="00171DE2">
        <w:rPr>
          <w:rFonts w:cs="Times New Roman"/>
          <w:bCs/>
          <w:sz w:val="19"/>
          <w:szCs w:val="19"/>
        </w:rPr>
        <w:t xml:space="preserve"> wyraża zgod</w:t>
      </w:r>
      <w:r w:rsidR="00BE529F" w:rsidRPr="00171DE2">
        <w:rPr>
          <w:rFonts w:cs="Times New Roman"/>
          <w:bCs/>
          <w:sz w:val="19"/>
          <w:szCs w:val="19"/>
        </w:rPr>
        <w:t>y.</w:t>
      </w:r>
      <w:r w:rsidRPr="00171DE2">
        <w:rPr>
          <w:rFonts w:cs="Times New Roman"/>
          <w:bCs/>
          <w:sz w:val="19"/>
          <w:szCs w:val="19"/>
        </w:rPr>
        <w:t xml:space="preserve"> </w:t>
      </w:r>
      <w:r w:rsidR="00BE529F" w:rsidRPr="00171DE2">
        <w:rPr>
          <w:rFonts w:cs="Times New Roman"/>
          <w:bCs/>
          <w:sz w:val="19"/>
          <w:szCs w:val="19"/>
        </w:rPr>
        <w:t>Jeżeli Wykonawca będzie należycie realizował umowę, kary umowne pozostaną jedynie na papierze</w:t>
      </w:r>
      <w:r w:rsidRPr="00171DE2">
        <w:rPr>
          <w:rFonts w:cs="Times New Roman"/>
          <w:bCs/>
          <w:sz w:val="19"/>
          <w:szCs w:val="19"/>
        </w:rPr>
        <w:t>.</w:t>
      </w:r>
    </w:p>
    <w:p w:rsidR="00EE10A6" w:rsidRPr="00171DE2" w:rsidRDefault="00EE10A6" w:rsidP="00743A48">
      <w:pPr>
        <w:spacing w:after="0" w:line="240" w:lineRule="auto"/>
        <w:jc w:val="both"/>
        <w:rPr>
          <w:rFonts w:cs="Times New Roman"/>
          <w:sz w:val="19"/>
          <w:szCs w:val="19"/>
        </w:rPr>
      </w:pPr>
    </w:p>
    <w:p w:rsidR="00743A48" w:rsidRPr="00171DE2" w:rsidRDefault="00EE10A6" w:rsidP="00743A48">
      <w:pPr>
        <w:pStyle w:val="Tekstpodstawowy"/>
        <w:spacing w:after="60"/>
        <w:rPr>
          <w:rFonts w:cs="Calibri"/>
          <w:b/>
          <w:bCs/>
          <w:sz w:val="19"/>
          <w:szCs w:val="19"/>
        </w:rPr>
      </w:pPr>
      <w:r w:rsidRPr="00171DE2">
        <w:rPr>
          <w:b/>
          <w:bCs/>
          <w:sz w:val="19"/>
          <w:szCs w:val="19"/>
        </w:rPr>
        <w:t>Pytanie 5</w:t>
      </w:r>
      <w:r w:rsidRPr="00171DE2">
        <w:rPr>
          <w:b/>
          <w:bCs/>
          <w:sz w:val="19"/>
          <w:szCs w:val="19"/>
        </w:rPr>
        <w:t xml:space="preserve"> </w:t>
      </w:r>
      <w:r w:rsidR="00743A48" w:rsidRPr="00171DE2">
        <w:rPr>
          <w:rFonts w:cs="Calibri"/>
          <w:b/>
          <w:bCs/>
          <w:sz w:val="19"/>
          <w:szCs w:val="19"/>
        </w:rPr>
        <w:t xml:space="preserve">Dotyczy wzoru umowy </w:t>
      </w:r>
      <w:r w:rsidR="00743A48" w:rsidRPr="00171DE2">
        <w:rPr>
          <w:rFonts w:cs="Calibri"/>
          <w:b/>
          <w:sz w:val="19"/>
          <w:szCs w:val="19"/>
        </w:rPr>
        <w:t xml:space="preserve"> §11 pkt. 1 a) </w:t>
      </w:r>
    </w:p>
    <w:p w:rsidR="00EE10A6" w:rsidRPr="00171DE2" w:rsidRDefault="00743A48" w:rsidP="00743A48">
      <w:pPr>
        <w:autoSpaceDE w:val="0"/>
        <w:spacing w:line="240" w:lineRule="auto"/>
        <w:jc w:val="both"/>
        <w:rPr>
          <w:rFonts w:cs="Times New Roman"/>
          <w:b/>
          <w:bCs/>
          <w:sz w:val="19"/>
          <w:szCs w:val="19"/>
        </w:rPr>
      </w:pPr>
      <w:r w:rsidRPr="00171DE2">
        <w:rPr>
          <w:rFonts w:eastAsia="Times New Roman" w:cs="Calibri"/>
          <w:color w:val="222222"/>
          <w:sz w:val="19"/>
          <w:szCs w:val="19"/>
        </w:rPr>
        <w:t>Zgodnie z Kodeksem cywilnym karę umowną można naliczyć w wypadku zawinionego działania lub zaniechania, więc Wykonawca powinien odpowiadać za zwłokę, nie za opóźnienie. Wykonawca nie powinien odpowiadać za opóźnienie wywołane np. siłą wyższą, działaniem organów administracji. W związku z tym proponujemy, aby w omawianym punkcie słowo „opóźnienie” zastąpić słowem „zwłoka”.</w:t>
      </w:r>
    </w:p>
    <w:p w:rsidR="00EE10A6" w:rsidRPr="00171DE2" w:rsidRDefault="00EE10A6" w:rsidP="00743A48">
      <w:pPr>
        <w:autoSpaceDE w:val="0"/>
        <w:spacing w:line="240" w:lineRule="auto"/>
        <w:jc w:val="both"/>
        <w:rPr>
          <w:rFonts w:cs="Times New Roman"/>
          <w:bCs/>
          <w:sz w:val="19"/>
          <w:szCs w:val="19"/>
        </w:rPr>
      </w:pPr>
      <w:r w:rsidRPr="00171DE2">
        <w:rPr>
          <w:rFonts w:cs="Times New Roman"/>
          <w:b/>
          <w:bCs/>
          <w:sz w:val="19"/>
          <w:szCs w:val="19"/>
        </w:rPr>
        <w:t>Odpowiedź:</w:t>
      </w:r>
    </w:p>
    <w:p w:rsidR="00EE10A6" w:rsidRPr="00171DE2" w:rsidRDefault="00EE10A6" w:rsidP="00743A48">
      <w:pPr>
        <w:autoSpaceDE w:val="0"/>
        <w:spacing w:line="240" w:lineRule="auto"/>
        <w:jc w:val="both"/>
        <w:rPr>
          <w:rFonts w:cs="Times New Roman"/>
          <w:b/>
          <w:bCs/>
          <w:sz w:val="19"/>
          <w:szCs w:val="19"/>
        </w:rPr>
      </w:pPr>
      <w:r w:rsidRPr="00171DE2">
        <w:rPr>
          <w:rFonts w:cs="Times New Roman"/>
          <w:bCs/>
          <w:sz w:val="19"/>
          <w:szCs w:val="19"/>
        </w:rPr>
        <w:t xml:space="preserve">Zamawiający </w:t>
      </w:r>
      <w:r w:rsidR="003C600A" w:rsidRPr="00171DE2">
        <w:rPr>
          <w:rFonts w:cs="Times New Roman"/>
          <w:bCs/>
          <w:sz w:val="19"/>
          <w:szCs w:val="19"/>
        </w:rPr>
        <w:t xml:space="preserve">nie </w:t>
      </w:r>
      <w:r w:rsidRPr="00171DE2">
        <w:rPr>
          <w:rFonts w:cs="Times New Roman"/>
          <w:bCs/>
          <w:sz w:val="19"/>
          <w:szCs w:val="19"/>
        </w:rPr>
        <w:t>wyraża zgod</w:t>
      </w:r>
      <w:r w:rsidR="003C600A" w:rsidRPr="00171DE2">
        <w:rPr>
          <w:rFonts w:cs="Times New Roman"/>
          <w:bCs/>
          <w:sz w:val="19"/>
          <w:szCs w:val="19"/>
        </w:rPr>
        <w:t xml:space="preserve">y. Jeżeli Wykonawca udowodni, iż opóźnienie </w:t>
      </w:r>
      <w:r w:rsidR="003C600A" w:rsidRPr="00171DE2">
        <w:rPr>
          <w:rFonts w:cs="Times New Roman"/>
          <w:b/>
          <w:bCs/>
          <w:sz w:val="19"/>
          <w:szCs w:val="19"/>
          <w:u w:val="single"/>
        </w:rPr>
        <w:t>nie jest celowym zaniedbaniem Wykonawcy</w:t>
      </w:r>
      <w:r w:rsidR="003C600A" w:rsidRPr="00171DE2">
        <w:rPr>
          <w:rFonts w:cs="Times New Roman"/>
          <w:bCs/>
          <w:sz w:val="19"/>
          <w:szCs w:val="19"/>
        </w:rPr>
        <w:t>, Zamawiający przychyli się do nie naliczania kar.</w:t>
      </w:r>
    </w:p>
    <w:p w:rsidR="00EE10A6" w:rsidRPr="00171DE2" w:rsidRDefault="00EE10A6" w:rsidP="00743A48">
      <w:pPr>
        <w:spacing w:after="0" w:line="240" w:lineRule="auto"/>
        <w:jc w:val="both"/>
        <w:rPr>
          <w:rFonts w:cs="Times New Roman"/>
          <w:sz w:val="19"/>
          <w:szCs w:val="19"/>
          <w:highlight w:val="yellow"/>
        </w:rPr>
      </w:pPr>
    </w:p>
    <w:p w:rsidR="00743A48" w:rsidRPr="00171DE2" w:rsidRDefault="00EE10A6" w:rsidP="00743A48">
      <w:pPr>
        <w:pStyle w:val="Tekstpodstawowy"/>
        <w:spacing w:after="60"/>
        <w:rPr>
          <w:rFonts w:cs="Calibri"/>
          <w:b/>
          <w:bCs/>
          <w:sz w:val="19"/>
          <w:szCs w:val="19"/>
        </w:rPr>
      </w:pPr>
      <w:r w:rsidRPr="00171DE2">
        <w:rPr>
          <w:b/>
          <w:bCs/>
          <w:sz w:val="19"/>
          <w:szCs w:val="19"/>
        </w:rPr>
        <w:t>Pytanie 6</w:t>
      </w:r>
      <w:r w:rsidRPr="00171DE2">
        <w:rPr>
          <w:b/>
          <w:bCs/>
          <w:sz w:val="19"/>
          <w:szCs w:val="19"/>
        </w:rPr>
        <w:t xml:space="preserve"> </w:t>
      </w:r>
      <w:r w:rsidR="00743A48" w:rsidRPr="00171DE2">
        <w:rPr>
          <w:rFonts w:cs="Calibri"/>
          <w:b/>
          <w:bCs/>
          <w:sz w:val="19"/>
          <w:szCs w:val="19"/>
        </w:rPr>
        <w:t xml:space="preserve">Dotyczy wzoru umowy </w:t>
      </w:r>
      <w:r w:rsidR="00743A48" w:rsidRPr="00171DE2">
        <w:rPr>
          <w:rFonts w:cs="Calibri"/>
          <w:b/>
          <w:sz w:val="19"/>
          <w:szCs w:val="19"/>
        </w:rPr>
        <w:t xml:space="preserve"> §11  </w:t>
      </w:r>
    </w:p>
    <w:p w:rsidR="00743A48" w:rsidRPr="00171DE2" w:rsidRDefault="00743A48" w:rsidP="00BE529F">
      <w:pPr>
        <w:autoSpaceDE w:val="0"/>
        <w:autoSpaceDN w:val="0"/>
        <w:adjustRightInd w:val="0"/>
        <w:spacing w:line="240" w:lineRule="auto"/>
        <w:jc w:val="both"/>
        <w:rPr>
          <w:rFonts w:cs="Calibri"/>
          <w:sz w:val="19"/>
          <w:szCs w:val="19"/>
        </w:rPr>
      </w:pPr>
      <w:r w:rsidRPr="00171DE2">
        <w:rPr>
          <w:rFonts w:cs="Calibri"/>
          <w:sz w:val="19"/>
          <w:szCs w:val="19"/>
        </w:rPr>
        <w:t xml:space="preserve">Brak górnego limitu naliczenia kary umownej za opóźnienie w praktyce może powodować, iż jej celem nie  będzie  zagwarantowanie  Zamawiającemu sprawiedliwej rekompensaty, czy zdyscyplinowanie wykonawcy, ale umożliwienie Zamawiającemu obiektywnie nieuzasadnione źródło wzbogacenia się , co jest sprzeczne z naturą kary umownej. Dodatkowo, standardem rynkowym jest wprowadzenie górnego limitu ograniczenia kar umownych, celem zapobieżenia wskazanego wyżej nieuzasadnionego wzbogacenia się Zamawiający z jednej strony, a z drugiej pozwala Wykonawcy skalkulować ryzyko finansowe wiążące się z realizacją umowy. W  związku  z  powyższym  proponujemy  wprowadzenie górnego limitu naliczenia kary umownej w wysokości 10% i wprowadzenie do paragrafu nr 11 dodatkowego punktu o brzmieniu: </w:t>
      </w:r>
    </w:p>
    <w:p w:rsidR="00EE10A6" w:rsidRPr="00171DE2" w:rsidRDefault="00743A48" w:rsidP="00BE529F">
      <w:pPr>
        <w:autoSpaceDE w:val="0"/>
        <w:autoSpaceDN w:val="0"/>
        <w:adjustRightInd w:val="0"/>
        <w:spacing w:line="240" w:lineRule="auto"/>
        <w:jc w:val="both"/>
        <w:rPr>
          <w:rFonts w:cs="Calibri"/>
          <w:sz w:val="19"/>
          <w:szCs w:val="19"/>
        </w:rPr>
      </w:pPr>
      <w:r w:rsidRPr="00171DE2">
        <w:rPr>
          <w:rFonts w:cs="Calibri"/>
          <w:i/>
          <w:iCs/>
          <w:sz w:val="19"/>
          <w:szCs w:val="19"/>
        </w:rPr>
        <w:t xml:space="preserve">„Pkt. 3. Łączna wysokość kar nie może przekroczyć 10% wartości wynagrodzenia opisanego w par. 6 pkt. 1.”. </w:t>
      </w:r>
      <w:r w:rsidR="00EE10A6" w:rsidRPr="00171DE2">
        <w:rPr>
          <w:rFonts w:eastAsia="Calibri" w:cs="Times New Roman"/>
          <w:iCs/>
          <w:sz w:val="19"/>
          <w:szCs w:val="19"/>
        </w:rPr>
        <w:t xml:space="preserve"> </w:t>
      </w:r>
    </w:p>
    <w:p w:rsidR="00EE10A6" w:rsidRPr="00171DE2" w:rsidRDefault="00EE10A6" w:rsidP="00743A48">
      <w:pPr>
        <w:autoSpaceDE w:val="0"/>
        <w:spacing w:line="240" w:lineRule="auto"/>
        <w:jc w:val="both"/>
        <w:rPr>
          <w:rFonts w:cs="Times New Roman"/>
          <w:bCs/>
          <w:sz w:val="19"/>
          <w:szCs w:val="19"/>
        </w:rPr>
      </w:pPr>
      <w:r w:rsidRPr="00171DE2">
        <w:rPr>
          <w:rFonts w:cs="Times New Roman"/>
          <w:b/>
          <w:bCs/>
          <w:sz w:val="19"/>
          <w:szCs w:val="19"/>
        </w:rPr>
        <w:t>Odpowiedź:</w:t>
      </w:r>
    </w:p>
    <w:p w:rsidR="00EE10A6" w:rsidRPr="00171DE2" w:rsidRDefault="00EE10A6" w:rsidP="00743A48">
      <w:pPr>
        <w:autoSpaceDE w:val="0"/>
        <w:spacing w:line="240" w:lineRule="auto"/>
        <w:jc w:val="both"/>
        <w:rPr>
          <w:rFonts w:cs="Times New Roman"/>
          <w:b/>
          <w:bCs/>
          <w:sz w:val="19"/>
          <w:szCs w:val="19"/>
        </w:rPr>
      </w:pPr>
      <w:r w:rsidRPr="00171DE2">
        <w:rPr>
          <w:rFonts w:cs="Times New Roman"/>
          <w:bCs/>
          <w:sz w:val="19"/>
          <w:szCs w:val="19"/>
        </w:rPr>
        <w:t xml:space="preserve">Zamawiający </w:t>
      </w:r>
      <w:r w:rsidR="00BE529F" w:rsidRPr="00171DE2">
        <w:rPr>
          <w:rFonts w:cs="Times New Roman"/>
          <w:bCs/>
          <w:sz w:val="19"/>
          <w:szCs w:val="19"/>
        </w:rPr>
        <w:t xml:space="preserve">nie </w:t>
      </w:r>
      <w:r w:rsidRPr="00171DE2">
        <w:rPr>
          <w:rFonts w:cs="Times New Roman"/>
          <w:bCs/>
          <w:sz w:val="19"/>
          <w:szCs w:val="19"/>
        </w:rPr>
        <w:t>wyraża zgod</w:t>
      </w:r>
      <w:r w:rsidR="00BE529F" w:rsidRPr="00171DE2">
        <w:rPr>
          <w:rFonts w:cs="Times New Roman"/>
          <w:bCs/>
          <w:sz w:val="19"/>
          <w:szCs w:val="19"/>
        </w:rPr>
        <w:t xml:space="preserve">y. Nie jest prawdą, że Zamawiający chce się wzbogacić. Są to nieuzasadnione oszczerstwa wysuwane w stronę Zamawiającego. Pytający, który już miał podpisane umowy z Zamawiającym winien o tym doskonale wiedzieć. </w:t>
      </w:r>
    </w:p>
    <w:p w:rsidR="00EE10A6" w:rsidRPr="00171DE2" w:rsidRDefault="00EE10A6" w:rsidP="0055259A">
      <w:pPr>
        <w:spacing w:after="0" w:line="240" w:lineRule="auto"/>
        <w:jc w:val="both"/>
        <w:rPr>
          <w:rFonts w:cs="Times New Roman"/>
          <w:sz w:val="19"/>
          <w:szCs w:val="19"/>
          <w:highlight w:val="yellow"/>
        </w:rPr>
      </w:pPr>
    </w:p>
    <w:p w:rsidR="0055259A" w:rsidRPr="00171DE2" w:rsidRDefault="0055259A" w:rsidP="00171DE2">
      <w:pPr>
        <w:spacing w:after="0" w:line="240" w:lineRule="auto"/>
        <w:jc w:val="both"/>
        <w:rPr>
          <w:rFonts w:cs="Times New Roman"/>
          <w:sz w:val="19"/>
          <w:szCs w:val="19"/>
          <w:highlight w:val="yellow"/>
        </w:rPr>
      </w:pPr>
      <w:r w:rsidRPr="00171DE2">
        <w:rPr>
          <w:rFonts w:cs="Times New Roman"/>
          <w:sz w:val="19"/>
          <w:szCs w:val="19"/>
        </w:rPr>
        <w:t>Zamawiający działając zgodnie z art. 38 ust 4 z dnia 29 stycznia 2004 r. Prawo zamówień publicznych dokonuje poniższej modyfikacji siwz:</w:t>
      </w:r>
    </w:p>
    <w:p w:rsidR="0055259A" w:rsidRPr="00171DE2" w:rsidRDefault="0055259A" w:rsidP="00171DE2">
      <w:pPr>
        <w:spacing w:after="0" w:line="240" w:lineRule="auto"/>
        <w:ind w:firstLine="708"/>
        <w:jc w:val="both"/>
        <w:rPr>
          <w:rFonts w:cs="Times New Roman"/>
          <w:sz w:val="19"/>
          <w:szCs w:val="19"/>
          <w:highlight w:val="yellow"/>
        </w:rPr>
      </w:pPr>
    </w:p>
    <w:p w:rsidR="00F6157D" w:rsidRPr="00171DE2" w:rsidRDefault="00F6157D" w:rsidP="00171DE2">
      <w:pPr>
        <w:jc w:val="both"/>
        <w:rPr>
          <w:rFonts w:cs="Times New Roman"/>
          <w:b/>
          <w:sz w:val="19"/>
          <w:szCs w:val="19"/>
        </w:rPr>
      </w:pPr>
      <w:r w:rsidRPr="00171DE2">
        <w:rPr>
          <w:rFonts w:cs="Times New Roman"/>
          <w:b/>
          <w:sz w:val="19"/>
          <w:szCs w:val="19"/>
        </w:rPr>
        <w:t xml:space="preserve">I. W rozdziale </w:t>
      </w:r>
      <w:r w:rsidR="00171DE2" w:rsidRPr="00171DE2">
        <w:rPr>
          <w:rFonts w:cs="Times New Roman"/>
          <w:b/>
          <w:sz w:val="19"/>
          <w:szCs w:val="19"/>
        </w:rPr>
        <w:t>I</w:t>
      </w:r>
      <w:r w:rsidRPr="00171DE2">
        <w:rPr>
          <w:rFonts w:cs="Times New Roman"/>
          <w:b/>
          <w:sz w:val="19"/>
          <w:szCs w:val="19"/>
        </w:rPr>
        <w:t xml:space="preserve">I SIWZ wykreśla się </w:t>
      </w:r>
      <w:r w:rsidR="00171DE2" w:rsidRPr="00171DE2">
        <w:rPr>
          <w:rFonts w:eastAsia="Times New Roman" w:cs="Calibri"/>
          <w:b/>
          <w:sz w:val="19"/>
          <w:szCs w:val="19"/>
        </w:rPr>
        <w:t>§</w:t>
      </w:r>
      <w:r w:rsidR="00171DE2" w:rsidRPr="00171DE2">
        <w:rPr>
          <w:rFonts w:cs="Calibri"/>
          <w:b/>
          <w:sz w:val="19"/>
          <w:szCs w:val="19"/>
        </w:rPr>
        <w:t xml:space="preserve"> </w:t>
      </w:r>
      <w:r w:rsidR="00171DE2" w:rsidRPr="00171DE2">
        <w:rPr>
          <w:rFonts w:cs="Calibri"/>
          <w:b/>
          <w:sz w:val="19"/>
          <w:szCs w:val="19"/>
        </w:rPr>
        <w:t>ust</w:t>
      </w:r>
      <w:r w:rsidR="00171DE2" w:rsidRPr="00171DE2">
        <w:rPr>
          <w:rFonts w:cs="Calibri"/>
          <w:b/>
          <w:sz w:val="19"/>
          <w:szCs w:val="19"/>
        </w:rPr>
        <w:t>. 1</w:t>
      </w:r>
      <w:r w:rsidR="00171DE2" w:rsidRPr="00171DE2">
        <w:rPr>
          <w:rFonts w:cs="Calibri"/>
          <w:b/>
          <w:sz w:val="19"/>
          <w:szCs w:val="19"/>
        </w:rPr>
        <w:t xml:space="preserve"> lit. </w:t>
      </w:r>
      <w:r w:rsidR="00171DE2" w:rsidRPr="00171DE2">
        <w:rPr>
          <w:rFonts w:cs="Calibri"/>
          <w:b/>
          <w:sz w:val="19"/>
          <w:szCs w:val="19"/>
        </w:rPr>
        <w:t>f)</w:t>
      </w:r>
      <w:r w:rsidR="00171DE2" w:rsidRPr="00171DE2">
        <w:rPr>
          <w:rFonts w:cs="Calibri"/>
          <w:sz w:val="19"/>
          <w:szCs w:val="19"/>
        </w:rPr>
        <w:t xml:space="preserve"> </w:t>
      </w:r>
      <w:r w:rsidRPr="00171DE2">
        <w:rPr>
          <w:rFonts w:cs="Times New Roman"/>
          <w:b/>
          <w:sz w:val="19"/>
          <w:szCs w:val="19"/>
        </w:rPr>
        <w:t xml:space="preserve">i wprowadza się </w:t>
      </w:r>
      <w:r w:rsidR="00171DE2" w:rsidRPr="00171DE2">
        <w:rPr>
          <w:rFonts w:eastAsia="Times New Roman" w:cs="Calibri"/>
          <w:b/>
          <w:sz w:val="19"/>
          <w:szCs w:val="19"/>
        </w:rPr>
        <w:t>§</w:t>
      </w:r>
      <w:r w:rsidR="00171DE2" w:rsidRPr="00171DE2">
        <w:rPr>
          <w:rFonts w:cs="Calibri"/>
          <w:b/>
          <w:sz w:val="19"/>
          <w:szCs w:val="19"/>
        </w:rPr>
        <w:t xml:space="preserve"> 5 </w:t>
      </w:r>
      <w:r w:rsidR="00171DE2" w:rsidRPr="00171DE2">
        <w:rPr>
          <w:rFonts w:cs="Calibri"/>
          <w:b/>
          <w:sz w:val="19"/>
          <w:szCs w:val="19"/>
        </w:rPr>
        <w:t>ust</w:t>
      </w:r>
      <w:r w:rsidR="00171DE2" w:rsidRPr="00171DE2">
        <w:rPr>
          <w:rFonts w:cs="Calibri"/>
          <w:b/>
          <w:sz w:val="19"/>
          <w:szCs w:val="19"/>
        </w:rPr>
        <w:t>. 1</w:t>
      </w:r>
      <w:r w:rsidR="00171DE2" w:rsidRPr="00171DE2">
        <w:rPr>
          <w:rFonts w:cs="Calibri"/>
          <w:b/>
          <w:sz w:val="19"/>
          <w:szCs w:val="19"/>
        </w:rPr>
        <w:t xml:space="preserve"> lit.</w:t>
      </w:r>
      <w:r w:rsidR="00171DE2" w:rsidRPr="00171DE2">
        <w:rPr>
          <w:rFonts w:cs="Calibri"/>
          <w:b/>
          <w:sz w:val="19"/>
          <w:szCs w:val="19"/>
        </w:rPr>
        <w:t xml:space="preserve"> f)</w:t>
      </w:r>
      <w:r w:rsidR="00171DE2" w:rsidRPr="00171DE2">
        <w:rPr>
          <w:rFonts w:cs="Calibri"/>
          <w:sz w:val="19"/>
          <w:szCs w:val="19"/>
        </w:rPr>
        <w:t xml:space="preserve"> </w:t>
      </w:r>
      <w:r w:rsidRPr="00171DE2">
        <w:rPr>
          <w:rFonts w:cs="Times New Roman"/>
          <w:b/>
          <w:sz w:val="19"/>
          <w:szCs w:val="19"/>
        </w:rPr>
        <w:t>w następującym brzmieniu:</w:t>
      </w:r>
    </w:p>
    <w:p w:rsidR="00F6157D" w:rsidRPr="00171DE2" w:rsidRDefault="00F6157D" w:rsidP="00171DE2">
      <w:pPr>
        <w:jc w:val="both"/>
        <w:rPr>
          <w:rFonts w:cs="Times New Roman"/>
          <w:b/>
          <w:sz w:val="19"/>
          <w:szCs w:val="19"/>
        </w:rPr>
      </w:pPr>
      <w:r w:rsidRPr="00171DE2">
        <w:rPr>
          <w:rFonts w:cs="Times New Roman"/>
          <w:b/>
          <w:color w:val="000000"/>
          <w:sz w:val="19"/>
          <w:szCs w:val="19"/>
        </w:rPr>
        <w:t>„</w:t>
      </w:r>
      <w:r w:rsidR="00171DE2" w:rsidRPr="00171DE2">
        <w:rPr>
          <w:rFonts w:eastAsia="Times New Roman" w:cs="Calibri"/>
          <w:b/>
          <w:sz w:val="19"/>
          <w:szCs w:val="19"/>
        </w:rPr>
        <w:t>§</w:t>
      </w:r>
      <w:r w:rsidR="00171DE2" w:rsidRPr="00171DE2">
        <w:rPr>
          <w:rFonts w:cs="Calibri"/>
          <w:b/>
          <w:sz w:val="19"/>
          <w:szCs w:val="19"/>
        </w:rPr>
        <w:t xml:space="preserve"> 5 </w:t>
      </w:r>
      <w:r w:rsidR="00171DE2" w:rsidRPr="00171DE2">
        <w:rPr>
          <w:rFonts w:cs="Calibri"/>
          <w:b/>
          <w:sz w:val="19"/>
          <w:szCs w:val="19"/>
        </w:rPr>
        <w:t>ust</w:t>
      </w:r>
      <w:r w:rsidR="00171DE2" w:rsidRPr="00171DE2">
        <w:rPr>
          <w:rFonts w:cs="Calibri"/>
          <w:b/>
          <w:sz w:val="19"/>
          <w:szCs w:val="19"/>
        </w:rPr>
        <w:t xml:space="preserve">. 1 </w:t>
      </w:r>
      <w:r w:rsidR="00171DE2" w:rsidRPr="00171DE2">
        <w:rPr>
          <w:rFonts w:cs="Calibri"/>
          <w:b/>
          <w:sz w:val="19"/>
          <w:szCs w:val="19"/>
        </w:rPr>
        <w:t xml:space="preserve">lit. </w:t>
      </w:r>
      <w:r w:rsidR="00171DE2" w:rsidRPr="00171DE2">
        <w:rPr>
          <w:rFonts w:cs="Tahoma"/>
          <w:b/>
          <w:sz w:val="19"/>
          <w:szCs w:val="19"/>
        </w:rPr>
        <w:t xml:space="preserve">f) </w:t>
      </w:r>
      <w:r w:rsidR="00171DE2" w:rsidRPr="00171DE2">
        <w:rPr>
          <w:rFonts w:cs="Tahoma"/>
          <w:sz w:val="19"/>
          <w:szCs w:val="19"/>
        </w:rPr>
        <w:t>termin gwarancji ulega przedłużeniu o czas</w:t>
      </w:r>
      <w:r w:rsidR="00171DE2" w:rsidRPr="00171DE2">
        <w:rPr>
          <w:rFonts w:cs="Tahoma"/>
          <w:sz w:val="19"/>
          <w:szCs w:val="19"/>
        </w:rPr>
        <w:t xml:space="preserve"> </w:t>
      </w:r>
      <w:r w:rsidR="00171DE2" w:rsidRPr="00171DE2">
        <w:rPr>
          <w:rFonts w:cs="Tahoma"/>
          <w:b/>
          <w:sz w:val="19"/>
          <w:szCs w:val="19"/>
          <w:u w:val="single"/>
        </w:rPr>
        <w:t>przedłużającej się naprawy</w:t>
      </w:r>
      <w:r w:rsidR="00171DE2" w:rsidRPr="00171DE2">
        <w:rPr>
          <w:rFonts w:cs="Tahoma"/>
          <w:sz w:val="19"/>
          <w:szCs w:val="19"/>
        </w:rPr>
        <w:t>, w ciągu którego wskutek wady sprzętu objętego gwarancją Zamawiający nie mógł z niego korzystać;</w:t>
      </w:r>
      <w:r w:rsidRPr="00171DE2">
        <w:rPr>
          <w:rFonts w:cs="Times New Roman"/>
          <w:color w:val="000000"/>
          <w:sz w:val="19"/>
          <w:szCs w:val="19"/>
        </w:rPr>
        <w:t>”</w:t>
      </w:r>
    </w:p>
    <w:p w:rsidR="0078081C" w:rsidRPr="00171DE2" w:rsidRDefault="0078081C" w:rsidP="00171DE2">
      <w:pPr>
        <w:spacing w:line="240" w:lineRule="auto"/>
        <w:jc w:val="both"/>
        <w:rPr>
          <w:rFonts w:ascii="Times New Roman" w:hAnsi="Times New Roman" w:cs="Times New Roman"/>
          <w:b/>
          <w:bCs/>
          <w:sz w:val="19"/>
          <w:szCs w:val="19"/>
        </w:rPr>
      </w:pPr>
    </w:p>
    <w:p w:rsidR="0055259A" w:rsidRPr="00171DE2" w:rsidRDefault="0055259A" w:rsidP="0055259A">
      <w:pPr>
        <w:spacing w:line="240" w:lineRule="auto"/>
        <w:jc w:val="both"/>
        <w:rPr>
          <w:rFonts w:cs="Times New Roman"/>
          <w:b/>
          <w:bCs/>
          <w:sz w:val="19"/>
          <w:szCs w:val="19"/>
        </w:rPr>
      </w:pPr>
      <w:r w:rsidRPr="00171DE2">
        <w:rPr>
          <w:rFonts w:cs="Times New Roman"/>
          <w:b/>
          <w:bCs/>
          <w:sz w:val="19"/>
          <w:szCs w:val="19"/>
        </w:rPr>
        <w:t>Zamawiający wyznacza nowy termin składania i otwarcia ofert:</w:t>
      </w:r>
    </w:p>
    <w:p w:rsidR="0055259A" w:rsidRPr="00171DE2" w:rsidRDefault="0055259A" w:rsidP="0055259A">
      <w:pPr>
        <w:spacing w:line="240" w:lineRule="auto"/>
        <w:jc w:val="both"/>
        <w:rPr>
          <w:rFonts w:cs="Times New Roman"/>
          <w:bCs/>
          <w:sz w:val="19"/>
          <w:szCs w:val="19"/>
        </w:rPr>
      </w:pPr>
      <w:r w:rsidRPr="00171DE2">
        <w:rPr>
          <w:rFonts w:cs="Times New Roman"/>
          <w:bCs/>
          <w:sz w:val="19"/>
          <w:szCs w:val="19"/>
        </w:rPr>
        <w:t xml:space="preserve">- składanie ofert do </w:t>
      </w:r>
      <w:r w:rsidRPr="00171DE2">
        <w:rPr>
          <w:rFonts w:cs="Times New Roman"/>
          <w:b/>
          <w:bCs/>
          <w:sz w:val="19"/>
          <w:szCs w:val="19"/>
        </w:rPr>
        <w:t>2</w:t>
      </w:r>
      <w:r w:rsidR="00743A48" w:rsidRPr="00171DE2">
        <w:rPr>
          <w:rFonts w:cs="Times New Roman"/>
          <w:b/>
          <w:bCs/>
          <w:sz w:val="19"/>
          <w:szCs w:val="19"/>
        </w:rPr>
        <w:t>6</w:t>
      </w:r>
      <w:r w:rsidRPr="00171DE2">
        <w:rPr>
          <w:rFonts w:cs="Times New Roman"/>
          <w:b/>
          <w:bCs/>
          <w:sz w:val="19"/>
          <w:szCs w:val="19"/>
        </w:rPr>
        <w:t>-0</w:t>
      </w:r>
      <w:r w:rsidR="00743A48" w:rsidRPr="00171DE2">
        <w:rPr>
          <w:rFonts w:cs="Times New Roman"/>
          <w:b/>
          <w:bCs/>
          <w:sz w:val="19"/>
          <w:szCs w:val="19"/>
        </w:rPr>
        <w:t>6</w:t>
      </w:r>
      <w:r w:rsidRPr="00171DE2">
        <w:rPr>
          <w:rFonts w:cs="Times New Roman"/>
          <w:b/>
          <w:bCs/>
          <w:sz w:val="19"/>
          <w:szCs w:val="19"/>
        </w:rPr>
        <w:t>-2020 r.</w:t>
      </w:r>
      <w:r w:rsidRPr="00171DE2">
        <w:rPr>
          <w:rFonts w:cs="Times New Roman"/>
          <w:bCs/>
          <w:sz w:val="19"/>
          <w:szCs w:val="19"/>
        </w:rPr>
        <w:t xml:space="preserve"> do godz. 09.30,</w:t>
      </w:r>
    </w:p>
    <w:p w:rsidR="0055259A" w:rsidRPr="00171DE2" w:rsidRDefault="0055259A" w:rsidP="0055259A">
      <w:pPr>
        <w:spacing w:line="240" w:lineRule="auto"/>
        <w:jc w:val="both"/>
        <w:rPr>
          <w:rFonts w:cs="Times New Roman"/>
          <w:b/>
          <w:bCs/>
          <w:sz w:val="19"/>
          <w:szCs w:val="19"/>
          <w:u w:val="single"/>
        </w:rPr>
      </w:pPr>
      <w:r w:rsidRPr="00171DE2">
        <w:rPr>
          <w:rFonts w:cs="Times New Roman"/>
          <w:bCs/>
          <w:sz w:val="19"/>
          <w:szCs w:val="19"/>
        </w:rPr>
        <w:t xml:space="preserve">- otwarcie ofert: </w:t>
      </w:r>
      <w:r w:rsidRPr="00171DE2">
        <w:rPr>
          <w:rFonts w:cs="Times New Roman"/>
          <w:b/>
          <w:bCs/>
          <w:sz w:val="19"/>
          <w:szCs w:val="19"/>
        </w:rPr>
        <w:t>2</w:t>
      </w:r>
      <w:r w:rsidR="00743A48" w:rsidRPr="00171DE2">
        <w:rPr>
          <w:rFonts w:cs="Times New Roman"/>
          <w:b/>
          <w:bCs/>
          <w:sz w:val="19"/>
          <w:szCs w:val="19"/>
        </w:rPr>
        <w:t>6</w:t>
      </w:r>
      <w:r w:rsidRPr="00171DE2">
        <w:rPr>
          <w:rFonts w:cs="Times New Roman"/>
          <w:b/>
          <w:bCs/>
          <w:sz w:val="19"/>
          <w:szCs w:val="19"/>
        </w:rPr>
        <w:t>-0</w:t>
      </w:r>
      <w:r w:rsidR="00743A48" w:rsidRPr="00171DE2">
        <w:rPr>
          <w:rFonts w:cs="Times New Roman"/>
          <w:b/>
          <w:bCs/>
          <w:sz w:val="19"/>
          <w:szCs w:val="19"/>
        </w:rPr>
        <w:t>6</w:t>
      </w:r>
      <w:r w:rsidRPr="00171DE2">
        <w:rPr>
          <w:rFonts w:cs="Times New Roman"/>
          <w:b/>
          <w:bCs/>
          <w:sz w:val="19"/>
          <w:szCs w:val="19"/>
        </w:rPr>
        <w:t>-2020 r</w:t>
      </w:r>
      <w:r w:rsidRPr="00171DE2">
        <w:rPr>
          <w:rFonts w:cs="Times New Roman"/>
          <w:bCs/>
          <w:sz w:val="19"/>
          <w:szCs w:val="19"/>
        </w:rPr>
        <w:t xml:space="preserve">. </w:t>
      </w:r>
      <w:r w:rsidRPr="00171DE2">
        <w:rPr>
          <w:rFonts w:cs="Times New Roman"/>
          <w:b/>
          <w:bCs/>
          <w:sz w:val="19"/>
          <w:szCs w:val="19"/>
          <w:u w:val="single"/>
        </w:rPr>
        <w:t>o godz. 10.00.</w:t>
      </w:r>
    </w:p>
    <w:p w:rsidR="0055259A" w:rsidRPr="00171DE2" w:rsidRDefault="0055259A" w:rsidP="0055259A">
      <w:pPr>
        <w:spacing w:line="240" w:lineRule="auto"/>
        <w:jc w:val="both"/>
        <w:rPr>
          <w:rFonts w:cs="Times New Roman"/>
          <w:bCs/>
          <w:sz w:val="19"/>
          <w:szCs w:val="19"/>
        </w:rPr>
      </w:pPr>
      <w:r w:rsidRPr="00171DE2">
        <w:rPr>
          <w:rFonts w:cs="Times New Roman"/>
          <w:bCs/>
          <w:sz w:val="19"/>
          <w:szCs w:val="19"/>
        </w:rPr>
        <w:t>Miejsce składania i otwarcia ofert pozostają bez zmian.</w:t>
      </w:r>
    </w:p>
    <w:p w:rsidR="00883CDE" w:rsidRPr="00171DE2" w:rsidRDefault="00883CDE" w:rsidP="00340C62">
      <w:pPr>
        <w:spacing w:line="240" w:lineRule="auto"/>
        <w:jc w:val="both"/>
        <w:rPr>
          <w:rFonts w:cs="Times New Roman"/>
          <w:sz w:val="19"/>
          <w:szCs w:val="19"/>
        </w:rPr>
      </w:pPr>
      <w:r w:rsidRPr="00171DE2">
        <w:rPr>
          <w:rFonts w:cs="Times New Roman"/>
          <w:sz w:val="19"/>
          <w:szCs w:val="19"/>
          <w:lang w:eastAsia="pl-PL"/>
        </w:rPr>
        <w:t>Wykonawcy są zobowiązani uwzględnić powyższe wyjaśnienia podczas sporządzania i składania ofert.</w:t>
      </w:r>
    </w:p>
    <w:p w:rsidR="00883CDE" w:rsidRPr="00E42922" w:rsidRDefault="00883CDE" w:rsidP="00A52329">
      <w:pPr>
        <w:widowControl w:val="0"/>
        <w:spacing w:line="240" w:lineRule="auto"/>
        <w:ind w:left="4956" w:firstLine="708"/>
        <w:jc w:val="both"/>
        <w:rPr>
          <w:rFonts w:cs="Times New Roman"/>
          <w:b/>
          <w:i/>
        </w:rPr>
      </w:pPr>
      <w:r w:rsidRPr="00E42922">
        <w:rPr>
          <w:rFonts w:cs="Times New Roman"/>
          <w:b/>
          <w:i/>
        </w:rPr>
        <w:t>Z poważaniem</w:t>
      </w:r>
    </w:p>
    <w:bookmarkEnd w:id="3"/>
    <w:p w:rsidR="007A4D73" w:rsidRPr="00E42922" w:rsidRDefault="00BD3826" w:rsidP="007A4D73">
      <w:pPr>
        <w:widowControl w:val="0"/>
        <w:spacing w:line="240" w:lineRule="auto"/>
        <w:ind w:left="4956"/>
        <w:jc w:val="both"/>
        <w:rPr>
          <w:rFonts w:cs="Times New Roman"/>
          <w:sz w:val="21"/>
          <w:szCs w:val="21"/>
        </w:rPr>
      </w:pPr>
      <w:r>
        <w:rPr>
          <w:rFonts w:cs="Times New Roman"/>
          <w:sz w:val="21"/>
          <w:szCs w:val="21"/>
        </w:rPr>
        <w:t xml:space="preserve">  </w:t>
      </w:r>
      <w:r w:rsidR="007A4D73" w:rsidRPr="00E42922">
        <w:rPr>
          <w:rFonts w:cs="Times New Roman"/>
          <w:sz w:val="21"/>
          <w:szCs w:val="21"/>
        </w:rPr>
        <w:t>Dyrektor SPSK-2 w Szczecinie</w:t>
      </w:r>
    </w:p>
    <w:p w:rsidR="00964DE6" w:rsidRPr="00171DE2" w:rsidRDefault="007A4D73" w:rsidP="00964DE6">
      <w:pPr>
        <w:widowControl w:val="0"/>
        <w:spacing w:line="240" w:lineRule="auto"/>
        <w:jc w:val="both"/>
        <w:rPr>
          <w:rFonts w:cs="Times New Roman"/>
          <w:sz w:val="21"/>
          <w:szCs w:val="21"/>
        </w:rPr>
      </w:pPr>
      <w:r w:rsidRPr="00E42922">
        <w:rPr>
          <w:rFonts w:cs="Times New Roman"/>
          <w:sz w:val="21"/>
          <w:szCs w:val="21"/>
        </w:rPr>
        <w:t xml:space="preserve">     </w:t>
      </w:r>
      <w:r w:rsidRPr="00E42922">
        <w:rPr>
          <w:rFonts w:cs="Times New Roman"/>
          <w:sz w:val="21"/>
          <w:szCs w:val="21"/>
        </w:rPr>
        <w:tab/>
      </w:r>
      <w:r w:rsidRPr="00E42922">
        <w:rPr>
          <w:rFonts w:cs="Times New Roman"/>
          <w:sz w:val="21"/>
          <w:szCs w:val="21"/>
        </w:rPr>
        <w:tab/>
      </w:r>
      <w:r w:rsidRPr="00E42922">
        <w:rPr>
          <w:rFonts w:cs="Times New Roman"/>
          <w:sz w:val="21"/>
          <w:szCs w:val="21"/>
        </w:rPr>
        <w:tab/>
      </w:r>
      <w:r w:rsidRPr="00E42922">
        <w:rPr>
          <w:rFonts w:cs="Times New Roman"/>
          <w:sz w:val="21"/>
          <w:szCs w:val="21"/>
        </w:rPr>
        <w:tab/>
      </w:r>
      <w:r w:rsidRPr="00E42922">
        <w:rPr>
          <w:rFonts w:cs="Times New Roman"/>
          <w:sz w:val="21"/>
          <w:szCs w:val="21"/>
        </w:rPr>
        <w:tab/>
      </w:r>
      <w:r w:rsidRPr="00E42922">
        <w:rPr>
          <w:rFonts w:cs="Times New Roman"/>
          <w:sz w:val="21"/>
          <w:szCs w:val="21"/>
        </w:rPr>
        <w:tab/>
      </w:r>
      <w:r w:rsidRPr="00E42922">
        <w:rPr>
          <w:rFonts w:cs="Times New Roman"/>
          <w:sz w:val="21"/>
          <w:szCs w:val="21"/>
        </w:rPr>
        <w:tab/>
        <w:t xml:space="preserve">     </w:t>
      </w:r>
      <w:r w:rsidR="00C73656">
        <w:rPr>
          <w:rFonts w:cs="Times New Roman"/>
          <w:sz w:val="21"/>
          <w:szCs w:val="21"/>
        </w:rPr>
        <w:t xml:space="preserve">    </w:t>
      </w:r>
      <w:r w:rsidRPr="00E42922">
        <w:rPr>
          <w:rFonts w:cs="Times New Roman"/>
          <w:sz w:val="21"/>
          <w:szCs w:val="21"/>
        </w:rPr>
        <w:t>PODPIS W ORYGINALE</w:t>
      </w:r>
    </w:p>
    <w:p w:rsidR="00E93CFD" w:rsidRPr="00E42922" w:rsidRDefault="003B0D27" w:rsidP="00E42922">
      <w:pPr>
        <w:widowControl w:val="0"/>
        <w:spacing w:line="240" w:lineRule="auto"/>
        <w:jc w:val="both"/>
        <w:rPr>
          <w:rFonts w:cs="Times New Roman"/>
          <w:sz w:val="18"/>
          <w:szCs w:val="18"/>
        </w:rPr>
      </w:pPr>
      <w:r w:rsidRPr="00E42922">
        <w:rPr>
          <w:rFonts w:cs="Times New Roman"/>
          <w:sz w:val="18"/>
          <w:szCs w:val="18"/>
        </w:rPr>
        <w:t>Sprawę prowadzi (opracował</w:t>
      </w:r>
      <w:r w:rsidR="00F202B8" w:rsidRPr="00E42922">
        <w:rPr>
          <w:rFonts w:cs="Times New Roman"/>
          <w:sz w:val="18"/>
          <w:szCs w:val="18"/>
        </w:rPr>
        <w:t>a</w:t>
      </w:r>
      <w:r w:rsidRPr="00E42922">
        <w:rPr>
          <w:rFonts w:cs="Times New Roman"/>
          <w:sz w:val="18"/>
          <w:szCs w:val="18"/>
        </w:rPr>
        <w:t xml:space="preserve">): </w:t>
      </w:r>
    </w:p>
    <w:p w:rsidR="00B5430B" w:rsidRPr="00E42922" w:rsidRDefault="00F202B8" w:rsidP="00E42922">
      <w:pPr>
        <w:widowControl w:val="0"/>
        <w:spacing w:line="240" w:lineRule="auto"/>
        <w:jc w:val="both"/>
        <w:rPr>
          <w:rFonts w:cs="Times New Roman"/>
          <w:sz w:val="18"/>
          <w:szCs w:val="18"/>
          <w:lang w:eastAsia="pl-PL"/>
        </w:rPr>
      </w:pPr>
      <w:r w:rsidRPr="00E42922">
        <w:rPr>
          <w:rFonts w:cs="Times New Roman"/>
          <w:sz w:val="18"/>
          <w:szCs w:val="18"/>
        </w:rPr>
        <w:t xml:space="preserve">Eliza Koladyńska </w:t>
      </w:r>
      <w:r w:rsidR="00B30A39" w:rsidRPr="00E42922">
        <w:rPr>
          <w:rFonts w:cs="Times New Roman"/>
          <w:sz w:val="18"/>
          <w:szCs w:val="18"/>
        </w:rPr>
        <w:t>–</w:t>
      </w:r>
      <w:r w:rsidRPr="00E42922">
        <w:rPr>
          <w:rFonts w:cs="Times New Roman"/>
          <w:sz w:val="18"/>
          <w:szCs w:val="18"/>
        </w:rPr>
        <w:t xml:space="preserve"> Nowacka</w:t>
      </w:r>
      <w:r w:rsidR="00B30A39" w:rsidRPr="00E42922">
        <w:rPr>
          <w:rFonts w:cs="Times New Roman"/>
          <w:sz w:val="18"/>
          <w:szCs w:val="18"/>
        </w:rPr>
        <w:t xml:space="preserve">, </w:t>
      </w:r>
      <w:r w:rsidR="003B0D27" w:rsidRPr="00E42922">
        <w:rPr>
          <w:rFonts w:cs="Times New Roman"/>
          <w:sz w:val="18"/>
          <w:szCs w:val="18"/>
        </w:rPr>
        <w:t xml:space="preserve">tel. </w:t>
      </w:r>
      <w:r w:rsidRPr="00E42922">
        <w:rPr>
          <w:rFonts w:cs="Times New Roman"/>
          <w:sz w:val="18"/>
          <w:szCs w:val="18"/>
        </w:rPr>
        <w:t>91-466-1086</w:t>
      </w:r>
    </w:p>
    <w:sectPr w:rsidR="00B5430B" w:rsidRPr="00E42922"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E Inspira">
    <w:altName w:val="Calibri"/>
    <w:charset w:val="EE"/>
    <w:family w:val="swiss"/>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171DE2">
      <w:rPr>
        <w:b/>
        <w:bCs/>
        <w:noProof/>
      </w:rPr>
      <w:t>2</w:t>
    </w:r>
    <w:r w:rsidRPr="006E69D8">
      <w:rPr>
        <w:b/>
        <w:bCs/>
      </w:rPr>
      <w:fldChar w:fldCharType="end"/>
    </w:r>
    <w:r w:rsidR="006E69D8" w:rsidRPr="006E69D8">
      <w:t xml:space="preserve"> / </w:t>
    </w:r>
    <w:fldSimple w:instr="NUMPAGES  \* Arabic  \* MERGEFORMAT">
      <w:r w:rsidR="00171DE2">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2" w:name="_Hlk12606988"/>
    <w:r w:rsidR="00D52FED">
      <w:rPr>
        <w:rFonts w:cstheme="minorHAnsi"/>
      </w:rPr>
      <w:t xml:space="preserve">Szczecin, </w:t>
    </w:r>
    <w:bookmarkEnd w:id="2"/>
    <w:r w:rsidR="00EE10A6">
      <w:rPr>
        <w:rFonts w:cstheme="minorHAnsi"/>
      </w:rPr>
      <w:t>23</w:t>
    </w:r>
    <w:r w:rsidR="00182086">
      <w:rPr>
        <w:rFonts w:cstheme="minorHAnsi"/>
      </w:rPr>
      <w:t>-</w:t>
    </w:r>
    <w:r w:rsidR="00D73922">
      <w:rPr>
        <w:rFonts w:cstheme="minorHAnsi"/>
      </w:rPr>
      <w:t>0</w:t>
    </w:r>
    <w:r w:rsidR="00EE10A6">
      <w:rPr>
        <w:rFonts w:cstheme="minorHAnsi"/>
      </w:rPr>
      <w:t>6</w:t>
    </w:r>
    <w:r w:rsidR="00182086">
      <w:rPr>
        <w:rFonts w:cstheme="minorHAnsi"/>
      </w:rPr>
      <w:t>-20</w:t>
    </w:r>
    <w:r w:rsidR="00D73922">
      <w:rPr>
        <w:rFonts w:cstheme="minorHAnsi"/>
      </w:rPr>
      <w:t>20</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3E11D63"/>
    <w:multiLevelType w:val="hybridMultilevel"/>
    <w:tmpl w:val="50A8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F4"/>
    <w:rsid w:val="000D2358"/>
    <w:rsid w:val="000E77E2"/>
    <w:rsid w:val="001033E0"/>
    <w:rsid w:val="0011182E"/>
    <w:rsid w:val="0012253F"/>
    <w:rsid w:val="001442DC"/>
    <w:rsid w:val="00153950"/>
    <w:rsid w:val="00154E82"/>
    <w:rsid w:val="00155620"/>
    <w:rsid w:val="00157C2A"/>
    <w:rsid w:val="0016786E"/>
    <w:rsid w:val="0017155D"/>
    <w:rsid w:val="00171DE2"/>
    <w:rsid w:val="00182086"/>
    <w:rsid w:val="001B5AD0"/>
    <w:rsid w:val="001C1337"/>
    <w:rsid w:val="00224F00"/>
    <w:rsid w:val="00234D8E"/>
    <w:rsid w:val="00244B93"/>
    <w:rsid w:val="00253567"/>
    <w:rsid w:val="00257720"/>
    <w:rsid w:val="00262F6B"/>
    <w:rsid w:val="002641C1"/>
    <w:rsid w:val="00275311"/>
    <w:rsid w:val="00281F3D"/>
    <w:rsid w:val="002A2FFF"/>
    <w:rsid w:val="002B27E7"/>
    <w:rsid w:val="002D3728"/>
    <w:rsid w:val="002D6FA8"/>
    <w:rsid w:val="002F497A"/>
    <w:rsid w:val="00306E71"/>
    <w:rsid w:val="00310B40"/>
    <w:rsid w:val="0031785D"/>
    <w:rsid w:val="00340C62"/>
    <w:rsid w:val="003524FF"/>
    <w:rsid w:val="0036340B"/>
    <w:rsid w:val="00366617"/>
    <w:rsid w:val="003707C3"/>
    <w:rsid w:val="003A23C4"/>
    <w:rsid w:val="003B0D27"/>
    <w:rsid w:val="003C600A"/>
    <w:rsid w:val="003D6A25"/>
    <w:rsid w:val="003F3EDA"/>
    <w:rsid w:val="00401776"/>
    <w:rsid w:val="00431AA2"/>
    <w:rsid w:val="0043584D"/>
    <w:rsid w:val="00444C5C"/>
    <w:rsid w:val="004503FB"/>
    <w:rsid w:val="004546F9"/>
    <w:rsid w:val="004601DD"/>
    <w:rsid w:val="004640AA"/>
    <w:rsid w:val="0049442F"/>
    <w:rsid w:val="0049795C"/>
    <w:rsid w:val="004A3D3E"/>
    <w:rsid w:val="00510338"/>
    <w:rsid w:val="005169AC"/>
    <w:rsid w:val="00547609"/>
    <w:rsid w:val="0055259A"/>
    <w:rsid w:val="0055743D"/>
    <w:rsid w:val="005648A4"/>
    <w:rsid w:val="00577ADC"/>
    <w:rsid w:val="005B188D"/>
    <w:rsid w:val="00622EF3"/>
    <w:rsid w:val="00630EEF"/>
    <w:rsid w:val="00637424"/>
    <w:rsid w:val="00672827"/>
    <w:rsid w:val="00683069"/>
    <w:rsid w:val="0068381F"/>
    <w:rsid w:val="00690712"/>
    <w:rsid w:val="006A1D31"/>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43A48"/>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62800"/>
    <w:rsid w:val="00964DE6"/>
    <w:rsid w:val="00982738"/>
    <w:rsid w:val="00986917"/>
    <w:rsid w:val="009A51C8"/>
    <w:rsid w:val="009B13C4"/>
    <w:rsid w:val="009B7F15"/>
    <w:rsid w:val="009D0FB3"/>
    <w:rsid w:val="009E1723"/>
    <w:rsid w:val="009E5466"/>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6766"/>
    <w:rsid w:val="00B5430B"/>
    <w:rsid w:val="00B561DD"/>
    <w:rsid w:val="00B64545"/>
    <w:rsid w:val="00B76106"/>
    <w:rsid w:val="00BA70A7"/>
    <w:rsid w:val="00BD3826"/>
    <w:rsid w:val="00BE529F"/>
    <w:rsid w:val="00C33FF1"/>
    <w:rsid w:val="00C3713A"/>
    <w:rsid w:val="00C41103"/>
    <w:rsid w:val="00C456B2"/>
    <w:rsid w:val="00C55A28"/>
    <w:rsid w:val="00C62D98"/>
    <w:rsid w:val="00C73656"/>
    <w:rsid w:val="00C87B8A"/>
    <w:rsid w:val="00C925E4"/>
    <w:rsid w:val="00CB7275"/>
    <w:rsid w:val="00CD6A2E"/>
    <w:rsid w:val="00D0581B"/>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42922"/>
    <w:rsid w:val="00E57712"/>
    <w:rsid w:val="00E82F8E"/>
    <w:rsid w:val="00E93CFD"/>
    <w:rsid w:val="00EE10A6"/>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Bezodstpw">
    <w:name w:val="No Spacing"/>
    <w:uiPriority w:val="99"/>
    <w:qFormat/>
    <w:rsid w:val="00EE10A6"/>
    <w:pPr>
      <w:spacing w:after="0" w:line="240" w:lineRule="auto"/>
    </w:pPr>
    <w:rPr>
      <w:rFonts w:ascii="GE Inspira" w:eastAsia="Times" w:hAnsi="GE Inspira" w:cs="Times New Roman"/>
      <w:kern w:val="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469F-2A61-4721-A307-438FF0BA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780</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25</cp:revision>
  <cp:lastPrinted>2019-11-05T09:01:00Z</cp:lastPrinted>
  <dcterms:created xsi:type="dcterms:W3CDTF">2020-04-01T07:46:00Z</dcterms:created>
  <dcterms:modified xsi:type="dcterms:W3CDTF">2020-06-23T08:40:00Z</dcterms:modified>
</cp:coreProperties>
</file>