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(dalej jako: ustawa Pzp)</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KRS/CEiDG)</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KRS/CEiDG)</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6F485DA1" w14:textId="77777777" w:rsidR="006273D9" w:rsidRDefault="006273D9" w:rsidP="00152DE1">
      <w:pPr>
        <w:suppressAutoHyphens w:val="0"/>
        <w:spacing w:after="160" w:line="256" w:lineRule="auto"/>
        <w:rPr>
          <w:rFonts w:ascii="Calibri Light" w:hAnsi="Calibri Light" w:cs="Calibri Light"/>
          <w:sz w:val="22"/>
          <w:szCs w:val="22"/>
        </w:rPr>
      </w:pPr>
    </w:p>
    <w:p w14:paraId="2773F8C8" w14:textId="77777777" w:rsidR="006273D9" w:rsidRDefault="006273D9" w:rsidP="00152DE1">
      <w:pPr>
        <w:suppressAutoHyphens w:val="0"/>
        <w:spacing w:after="160" w:line="256" w:lineRule="auto"/>
        <w:rPr>
          <w:rFonts w:ascii="Calibri Light" w:hAnsi="Calibri Light" w:cs="Calibri Light"/>
          <w:sz w:val="22"/>
          <w:szCs w:val="22"/>
        </w:rPr>
      </w:pPr>
    </w:p>
    <w:p w14:paraId="288DDC88" w14:textId="463CD995"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składane na podstawie art. 125 ust. 5 ustawy z dnia 11 września 2019 r. Prawo zamówień publicznych                    (dalej jako: ustawa Pzp)</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7CF6D58C"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1" w:name="_Hlk127528875"/>
      <w:bookmarkStart w:id="2" w:name="_Hlk172378445"/>
      <w:r w:rsidR="00917AAC" w:rsidRPr="00917AAC">
        <w:rPr>
          <w:rFonts w:ascii="Calibri Light" w:hAnsi="Calibri Light" w:cs="Calibri Light"/>
          <w:b/>
          <w:bCs/>
          <w:color w:val="002060"/>
          <w:sz w:val="22"/>
          <w:szCs w:val="22"/>
        </w:rPr>
        <w:t>Druk i dostawa publikacji według dostarczonego całościowego projektu graficznego pn.: „Kalendarz Akademicki PW 2024/2025”</w:t>
      </w:r>
      <w:bookmarkEnd w:id="1"/>
      <w:bookmarkEnd w:id="2"/>
      <w:r w:rsidR="00CF3096">
        <w:rPr>
          <w:rFonts w:ascii="Calibri Light" w:hAnsi="Calibri Light" w:cs="Calibri Light"/>
          <w:b/>
          <w:bCs/>
          <w:color w:val="002060"/>
          <w:sz w:val="22"/>
          <w:szCs w:val="22"/>
        </w:rPr>
        <w:t xml:space="preserve"> </w:t>
      </w:r>
      <w:r w:rsidR="00CF3096" w:rsidRPr="00CF3096">
        <w:rPr>
          <w:rFonts w:ascii="Calibri Light" w:hAnsi="Calibri Light" w:cs="Calibri Light"/>
          <w:b/>
          <w:bCs/>
          <w:color w:val="002060"/>
          <w:sz w:val="22"/>
          <w:szCs w:val="22"/>
        </w:rPr>
        <w:t>dla studentów PW</w:t>
      </w:r>
      <w:bookmarkStart w:id="3" w:name="_GoBack"/>
      <w:bookmarkEnd w:id="3"/>
      <w:r w:rsidR="00917AAC" w:rsidRPr="00917AAC">
        <w:rPr>
          <w:rFonts w:ascii="Calibri Light" w:hAnsi="Calibri Light" w:cs="Calibri Light"/>
          <w:b/>
          <w:bCs/>
          <w:color w:val="002060"/>
          <w:sz w:val="22"/>
          <w:szCs w:val="22"/>
        </w:rPr>
        <w:t xml:space="preserve">, </w:t>
      </w:r>
      <w:r w:rsidR="00917AAC" w:rsidRPr="00917AAC">
        <w:rPr>
          <w:rFonts w:ascii="Calibri Light" w:hAnsi="Calibri Light" w:cs="Calibri Light"/>
          <w:bCs/>
          <w:color w:val="002060"/>
          <w:sz w:val="22"/>
          <w:szCs w:val="22"/>
        </w:rPr>
        <w:t>numer referencyjny:</w:t>
      </w:r>
      <w:r w:rsidR="00917AAC" w:rsidRPr="00917AAC">
        <w:rPr>
          <w:rFonts w:ascii="Calibri Light" w:hAnsi="Calibri Light" w:cs="Calibri Light"/>
          <w:b/>
          <w:bCs/>
          <w:color w:val="002060"/>
          <w:sz w:val="22"/>
          <w:szCs w:val="22"/>
        </w:rPr>
        <w:t xml:space="preserve"> ZP.U.AF.55.2024</w:t>
      </w:r>
      <w:r w:rsidR="00917AAC" w:rsidRPr="00917AAC">
        <w:rPr>
          <w:rFonts w:ascii="Calibri Light" w:hAnsi="Calibri Light" w:cs="Calibri Light"/>
          <w:bCs/>
          <w:color w:val="002060"/>
          <w:sz w:val="22"/>
          <w:szCs w:val="22"/>
        </w:rPr>
        <w:t>,</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696201">
      <w:pPr>
        <w:numPr>
          <w:ilvl w:val="0"/>
          <w:numId w:val="1"/>
        </w:numPr>
        <w:suppressAutoHyphens w:val="0"/>
        <w:spacing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696201">
      <w:pPr>
        <w:numPr>
          <w:ilvl w:val="0"/>
          <w:numId w:val="1"/>
        </w:numPr>
        <w:suppressAutoHyphens w:val="0"/>
        <w:spacing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Oświadczam, że nie podlegam wykluczeniu z postępowania na podstawie art. 108 ust 1 ustawy Pzp.</w:t>
      </w:r>
    </w:p>
    <w:p w14:paraId="44D1A341" w14:textId="2102D0A0" w:rsidR="0045758B" w:rsidRDefault="0045758B" w:rsidP="00696201">
      <w:pPr>
        <w:numPr>
          <w:ilvl w:val="0"/>
          <w:numId w:val="1"/>
        </w:numPr>
        <w:suppressAutoHyphens w:val="0"/>
        <w:spacing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Pzp.</w:t>
      </w:r>
    </w:p>
    <w:p w14:paraId="3970CEC1" w14:textId="4568DDB1" w:rsidR="0045758B" w:rsidRPr="00EC4F91" w:rsidRDefault="00696201" w:rsidP="00696201">
      <w:pPr>
        <w:numPr>
          <w:ilvl w:val="0"/>
          <w:numId w:val="1"/>
        </w:numPr>
        <w:suppressAutoHyphens w:val="0"/>
        <w:spacing w:line="276" w:lineRule="auto"/>
        <w:ind w:left="567" w:hanging="567"/>
        <w:jc w:val="both"/>
        <w:rPr>
          <w:rFonts w:ascii="Calibri Light" w:eastAsia="Calibri" w:hAnsi="Calibri Light" w:cs="Calibri Light"/>
          <w:sz w:val="22"/>
          <w:szCs w:val="22"/>
        </w:rPr>
      </w:pPr>
      <w:r>
        <w:rPr>
          <w:rFonts w:ascii="Calibri Light" w:hAnsi="Calibri Light" w:cs="Calibri Light"/>
          <w:sz w:val="22"/>
          <w:szCs w:val="22"/>
        </w:rPr>
        <w:t>O</w:t>
      </w:r>
      <w:r w:rsidR="0045758B" w:rsidRPr="00EC4F91">
        <w:rPr>
          <w:rFonts w:ascii="Calibri Light" w:hAnsi="Calibri Light" w:cs="Calibri Light"/>
          <w:sz w:val="22"/>
          <w:szCs w:val="22"/>
        </w:rPr>
        <w:t>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696201">
      <w:pPr>
        <w:pStyle w:val="Akapitzlist"/>
        <w:widowControl/>
        <w:numPr>
          <w:ilvl w:val="0"/>
          <w:numId w:val="3"/>
        </w:numPr>
        <w:suppressAutoHyphens w:val="0"/>
        <w:ind w:left="851"/>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20F86CC1" w:rsidR="0045758B" w:rsidRDefault="0045758B" w:rsidP="00696201">
      <w:pPr>
        <w:pStyle w:val="Akapitzlist"/>
        <w:widowControl/>
        <w:numPr>
          <w:ilvl w:val="0"/>
          <w:numId w:val="3"/>
        </w:numPr>
        <w:suppressAutoHyphens w:val="0"/>
        <w:ind w:left="851"/>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jest osoba wymieniona w wykazach określonych w rozporządzeniu Rady (WE) nr 765/2006 i rozporządzeniu Rady (UE) nr 269/2014 albo wpisana na listę lub będąca takim beneficjentem rzeczywistym od dnia 24 lutego 2022 r., o ile została wpisana na </w:t>
      </w:r>
      <w:r w:rsidRPr="00A13D60">
        <w:rPr>
          <w:rFonts w:ascii="Calibri Light" w:hAnsi="Calibri Light" w:cs="Calibri Light"/>
          <w:sz w:val="22"/>
          <w:szCs w:val="22"/>
        </w:rPr>
        <w:lastRenderedPageBreak/>
        <w:t>listę na podstawie decyzji w sprawie wpisu na listę rozstrzygającej o zastosowaniu środka, o którym mowa w art. 1 pkt 3 ustawy wymienionej we wprowadzeniu do wyliczenia;</w:t>
      </w:r>
    </w:p>
    <w:p w14:paraId="3D7924AD" w14:textId="36E04F7D" w:rsidR="0045758B" w:rsidRDefault="0045758B" w:rsidP="00696201">
      <w:pPr>
        <w:pStyle w:val="Akapitzlist"/>
        <w:widowControl/>
        <w:numPr>
          <w:ilvl w:val="0"/>
          <w:numId w:val="3"/>
        </w:numPr>
        <w:suppressAutoHyphens w:val="0"/>
        <w:ind w:left="851"/>
        <w:contextualSpacing/>
        <w:jc w:val="both"/>
        <w:rPr>
          <w:rFonts w:ascii="Calibri Light" w:hAnsi="Calibri Light" w:cs="Calibri Light"/>
          <w:sz w:val="22"/>
          <w:szCs w:val="22"/>
        </w:rPr>
      </w:pPr>
      <w:r w:rsidRPr="00A13D60">
        <w:rPr>
          <w:rFonts w:ascii="Calibri Light" w:hAnsi="Calibri Light" w:cs="Calibri Light"/>
          <w:sz w:val="22"/>
          <w:szCs w:val="22"/>
        </w:rPr>
        <w:t>nie jestem wykonawcą lub uczestnikiem konkursu, którego jednostką dominującą w rozumieniu art. 3 ust. 1 pkt 37 ustawy z dnia 29 września 1994 r. o rachunkowości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696201">
      <w:pPr>
        <w:pStyle w:val="Akapitzlist"/>
        <w:widowControl/>
        <w:suppressAutoHyphens w:val="0"/>
        <w:ind w:left="851"/>
        <w:contextualSpacing/>
        <w:jc w:val="both"/>
        <w:rPr>
          <w:rFonts w:ascii="Calibri Light" w:hAnsi="Calibri Light" w:cs="Calibri Light"/>
          <w:sz w:val="22"/>
          <w:szCs w:val="22"/>
        </w:rPr>
      </w:pPr>
    </w:p>
    <w:p w14:paraId="6B80E4E0" w14:textId="510B3B77"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Pzp </w:t>
      </w:r>
      <w:r w:rsidRPr="00EC4F91">
        <w:rPr>
          <w:rFonts w:ascii="Calibri Light" w:hAnsi="Calibri Light" w:cs="Calibri Light"/>
          <w:i/>
          <w:color w:val="auto"/>
          <w:sz w:val="22"/>
          <w:szCs w:val="22"/>
        </w:rPr>
        <w:t>(podać mającą zastosowanie podstawę wykluczenia spośród wymienionych w art. 108 ust. 1 pkt 1, 2</w:t>
      </w:r>
      <w:r w:rsidR="0068187B">
        <w:rPr>
          <w:rFonts w:ascii="Calibri Light" w:hAnsi="Calibri Light" w:cs="Calibri Light"/>
          <w:i/>
          <w:color w:val="auto"/>
          <w:sz w:val="22"/>
          <w:szCs w:val="22"/>
        </w:rPr>
        <w:t xml:space="preserve"> i</w:t>
      </w:r>
      <w:r w:rsidRPr="00EC4F91">
        <w:rPr>
          <w:rFonts w:ascii="Calibri Light" w:hAnsi="Calibri Light" w:cs="Calibri Light"/>
          <w:i/>
          <w:color w:val="auto"/>
          <w:sz w:val="22"/>
          <w:szCs w:val="22"/>
        </w:rPr>
        <w:t xml:space="preserve"> 4</w:t>
      </w:r>
      <w:r w:rsidR="0068187B">
        <w:rPr>
          <w:rFonts w:ascii="Calibri Light" w:hAnsi="Calibri Light" w:cs="Calibri Light"/>
          <w:i/>
          <w:color w:val="auto"/>
          <w:sz w:val="22"/>
          <w:szCs w:val="22"/>
        </w:rPr>
        <w:t xml:space="preserve"> </w:t>
      </w:r>
      <w:r w:rsidRPr="00EC4F91">
        <w:rPr>
          <w:rFonts w:ascii="Calibri Light" w:hAnsi="Calibri Light" w:cs="Calibri Light"/>
          <w:i/>
          <w:color w:val="auto"/>
          <w:sz w:val="22"/>
          <w:szCs w:val="22"/>
        </w:rPr>
        <w:t>lub art. 109 ust. 1 pkt 4 ustawy Pzp).</w:t>
      </w:r>
      <w:r w:rsidRPr="00EC4F91">
        <w:rPr>
          <w:rFonts w:ascii="Calibri Light" w:hAnsi="Calibri Light" w:cs="Calibri Light"/>
          <w:color w:val="auto"/>
          <w:sz w:val="22"/>
          <w:szCs w:val="22"/>
        </w:rPr>
        <w:t xml:space="preserve"> Jednocześnie oświadczam, że w związku z ww. okolicznością, na podstawie art. 110 ust. 2 ustawy Pzp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1C2D4953"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 xml:space="preserve">uprawnionych do wystąpienia w imieniu </w:t>
      </w:r>
      <w:r w:rsidR="006273D9">
        <w:rPr>
          <w:rFonts w:ascii="Calibri" w:hAnsi="Calibri" w:cs="Calibri"/>
          <w:b/>
          <w:i/>
          <w:color w:val="002060"/>
          <w:sz w:val="22"/>
          <w:szCs w:val="22"/>
          <w:u w:val="single"/>
          <w:lang w:eastAsia="pl-PL"/>
        </w:rPr>
        <w:t>P</w:t>
      </w:r>
      <w:r w:rsidR="006273D9" w:rsidRPr="006273D9">
        <w:rPr>
          <w:rFonts w:ascii="Calibri" w:hAnsi="Calibri" w:cs="Calibri"/>
          <w:b/>
          <w:i/>
          <w:color w:val="002060"/>
          <w:sz w:val="22"/>
          <w:szCs w:val="22"/>
          <w:u w:val="single"/>
          <w:lang w:eastAsia="pl-PL"/>
        </w:rPr>
        <w:t>odmiotu udostępniającego zasoby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28BD" w14:textId="77777777" w:rsidR="001B791E" w:rsidRDefault="001B791E" w:rsidP="00152DE1">
      <w:r>
        <w:separator/>
      </w:r>
    </w:p>
  </w:endnote>
  <w:endnote w:type="continuationSeparator" w:id="0">
    <w:p w14:paraId="0FC9ACA7" w14:textId="77777777" w:rsidR="001B791E" w:rsidRDefault="001B791E"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F0BB" w14:textId="77777777" w:rsidR="001B791E" w:rsidRDefault="001B791E" w:rsidP="00152DE1">
      <w:r>
        <w:separator/>
      </w:r>
    </w:p>
  </w:footnote>
  <w:footnote w:type="continuationSeparator" w:id="0">
    <w:p w14:paraId="73DC278C" w14:textId="77777777" w:rsidR="001B791E" w:rsidRDefault="001B791E"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AA6CB9"/>
    <w:multiLevelType w:val="hybridMultilevel"/>
    <w:tmpl w:val="97841998"/>
    <w:lvl w:ilvl="0" w:tplc="04150011">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152DE1"/>
    <w:rsid w:val="001B791E"/>
    <w:rsid w:val="001C66B2"/>
    <w:rsid w:val="002C7339"/>
    <w:rsid w:val="002D3F84"/>
    <w:rsid w:val="003A3F7B"/>
    <w:rsid w:val="00411F44"/>
    <w:rsid w:val="0045758B"/>
    <w:rsid w:val="004B094F"/>
    <w:rsid w:val="006273D9"/>
    <w:rsid w:val="0068187B"/>
    <w:rsid w:val="00694D6D"/>
    <w:rsid w:val="00696201"/>
    <w:rsid w:val="00722C63"/>
    <w:rsid w:val="007D7804"/>
    <w:rsid w:val="00917AAC"/>
    <w:rsid w:val="00A13D60"/>
    <w:rsid w:val="00A41EFA"/>
    <w:rsid w:val="00AB6938"/>
    <w:rsid w:val="00B91BA0"/>
    <w:rsid w:val="00BD76E3"/>
    <w:rsid w:val="00CF3096"/>
    <w:rsid w:val="00D9521D"/>
    <w:rsid w:val="00DF1059"/>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895</Words>
  <Characters>5371</Characters>
  <Application>Microsoft Office Word</Application>
  <DocSecurity>0</DocSecurity>
  <Lines>44</Lines>
  <Paragraphs>12</Paragraphs>
  <ScaleCrop>false</ScaleCrop>
  <Company>Politechnika Warszawska</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6</cp:revision>
  <dcterms:created xsi:type="dcterms:W3CDTF">2024-06-05T16:24:00Z</dcterms:created>
  <dcterms:modified xsi:type="dcterms:W3CDTF">2024-07-24T06:59:00Z</dcterms:modified>
</cp:coreProperties>
</file>