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0022E5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E266A">
        <w:rPr>
          <w:rFonts w:cs="Arial"/>
          <w:b/>
          <w:bCs/>
          <w:szCs w:val="24"/>
        </w:rPr>
        <w:t>28</w:t>
      </w:r>
      <w:r w:rsidR="007D7062" w:rsidRPr="007D7062">
        <w:rPr>
          <w:rFonts w:cs="Arial"/>
          <w:b/>
          <w:bCs/>
          <w:szCs w:val="24"/>
        </w:rPr>
        <w:t>/III/2023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5B607BD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4E266A" w:rsidRPr="004E266A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4E266A" w:rsidRPr="004E266A">
        <w:rPr>
          <w:rFonts w:cs="Arial"/>
          <w:b/>
          <w:bCs/>
          <w:szCs w:val="24"/>
        </w:rPr>
        <w:t>Jeleniowej</w:t>
      </w:r>
      <w:proofErr w:type="spellEnd"/>
      <w:r w:rsidR="004E266A" w:rsidRPr="004E266A">
        <w:rPr>
          <w:rFonts w:cs="Arial"/>
          <w:b/>
          <w:bCs/>
          <w:szCs w:val="24"/>
        </w:rPr>
        <w:t xml:space="preserve"> wraz </w:t>
      </w:r>
      <w:r w:rsidR="004E266A">
        <w:rPr>
          <w:rFonts w:cs="Arial"/>
          <w:b/>
          <w:bCs/>
          <w:szCs w:val="24"/>
        </w:rPr>
        <w:br/>
      </w:r>
      <w:r w:rsidR="004E266A" w:rsidRPr="004E266A">
        <w:rPr>
          <w:rFonts w:cs="Arial"/>
          <w:b/>
          <w:bCs/>
          <w:szCs w:val="24"/>
        </w:rPr>
        <w:t>z wyznaczeniem chodnika, zatok postojowych, w tym zatoki dla autokarów po stronie wschodniej oraz budowy chodnika po stronie zachodniej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7353AFEE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4E266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4E266A"/>
    <w:rsid w:val="00677149"/>
    <w:rsid w:val="006C113B"/>
    <w:rsid w:val="00713D4A"/>
    <w:rsid w:val="007805CA"/>
    <w:rsid w:val="007D7062"/>
    <w:rsid w:val="00845300"/>
    <w:rsid w:val="0088340F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11</cp:revision>
  <dcterms:created xsi:type="dcterms:W3CDTF">2023-02-20T06:46:00Z</dcterms:created>
  <dcterms:modified xsi:type="dcterms:W3CDTF">2023-04-05T08:40:00Z</dcterms:modified>
</cp:coreProperties>
</file>