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33" w:rsidRDefault="00A646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ZP/14</w:t>
      </w:r>
      <w:r w:rsidR="002239E9">
        <w:rPr>
          <w:rFonts w:ascii="Times New Roman" w:hAnsi="Times New Roman" w:cs="Times New Roman"/>
          <w:sz w:val="24"/>
          <w:szCs w:val="24"/>
        </w:rPr>
        <w:t>/22</w:t>
      </w:r>
    </w:p>
    <w:p w:rsidR="00082033" w:rsidRDefault="00A646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UMOWY NR ZP/14</w:t>
      </w:r>
      <w:r w:rsidR="002239E9">
        <w:rPr>
          <w:rFonts w:ascii="Times New Roman" w:hAnsi="Times New Roman" w:cs="Times New Roman"/>
          <w:b/>
          <w:sz w:val="24"/>
          <w:szCs w:val="24"/>
        </w:rPr>
        <w:t>/22</w:t>
      </w:r>
    </w:p>
    <w:p w:rsidR="00082033" w:rsidRDefault="00082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033" w:rsidRDefault="002239E9">
      <w:pPr>
        <w:pStyle w:val="Tekstpodstawowy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……………… pomiędzy: 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……………………………………………., z siedzibą w ………………………….przy ul. ………………………………………, NIP:…………………, REGON: ……………………….,  KRS …………………………… kapitał zakładowy: ……………….</w:t>
      </w:r>
    </w:p>
    <w:p w:rsidR="00082033" w:rsidRDefault="002239E9">
      <w:pPr>
        <w:spacing w:after="0" w:line="360" w:lineRule="auto"/>
        <w:jc w:val="both"/>
      </w:pPr>
      <w:r>
        <w:rPr>
          <w:rFonts w:ascii="Times New Roman" w:hAnsi="Times New Roman"/>
        </w:rPr>
        <w:t xml:space="preserve">reprezentowaną przez: 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……………………………………………………….,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„Zamawiającym”:</w:t>
      </w:r>
      <w:bookmarkStart w:id="0" w:name="Tekst4"/>
      <w:bookmarkEnd w:id="0"/>
    </w:p>
    <w:p w:rsidR="00082033" w:rsidRDefault="002239E9">
      <w:pPr>
        <w:pStyle w:val="Nagwek"/>
        <w:tabs>
          <w:tab w:val="clear" w:pos="4536"/>
          <w:tab w:val="clear" w:pos="9072"/>
        </w:tabs>
        <w:spacing w:after="0" w:line="360" w:lineRule="auto"/>
        <w:jc w:val="both"/>
        <w:rPr>
          <w:sz w:val="24"/>
        </w:rPr>
      </w:pPr>
      <w:r>
        <w:rPr>
          <w:sz w:val="24"/>
        </w:rPr>
        <w:t>a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……………………………………………………………………………………………………………………………………………………………………………………………………., 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(-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>) przez:</w:t>
      </w:r>
    </w:p>
    <w:p w:rsidR="00082033" w:rsidRDefault="002239E9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082033" w:rsidRDefault="002239E9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zwaną (–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w dalszej części umowy Wykonawcą,</w:t>
      </w:r>
    </w:p>
    <w:p w:rsidR="00082033" w:rsidRDefault="002239E9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łącznie zwanymi Stronami.</w:t>
      </w:r>
    </w:p>
    <w:p w:rsidR="00082033" w:rsidRDefault="00082033">
      <w:pPr>
        <w:pStyle w:val="Tekstprzypisudolnego"/>
        <w:tabs>
          <w:tab w:val="right" w:pos="10205"/>
        </w:tabs>
        <w:overflowPunct/>
        <w:spacing w:after="0" w:line="360" w:lineRule="auto"/>
        <w:jc w:val="both"/>
        <w:textAlignment w:val="auto"/>
        <w:rPr>
          <w:sz w:val="24"/>
          <w:szCs w:val="24"/>
        </w:rPr>
      </w:pPr>
    </w:p>
    <w:p w:rsidR="00082033" w:rsidRDefault="002239E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zawarta w wyniku wyłonienia Wykonawcy do realizacji zamówienia publicznego,  w postępowaniu o udzielenie zamówienia publicznego, prowadzonym w trybie podstawowym bez negocjacji na podstawie przepisów ustawy z dnia 11 września 2019 roku Prawo zamówień publicznych (t. j. Dz. U. z 2021 r., poz. 1129 ze zmianami). pn.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„Zakup energii elektrycznej do obiektów Szpitala Średzkiego Serca Jezusowego spółka z ograniczoną odpowiedzialnością” </w:t>
      </w:r>
    </w:p>
    <w:p w:rsidR="00082033" w:rsidRDefault="002239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Przedmiotem umowy jest określenie praw i obowiązków Stron, związanych ze sprzedażą energii elektrycznej na potrzeby obiektów ujętych w Liście punktów poboru Zamawiającego, stanowiącej załącznik nr 1 do niniejszej umowy,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zasadach określonych w: ustawie z dnia           10 kwietnia 1997 roku  Prawo energetyczne (t. j. </w:t>
      </w:r>
      <w:r>
        <w:rPr>
          <w:rFonts w:ascii="Times New Roman" w:hAnsi="Times New Roman" w:cs="Times New Roman"/>
          <w:iCs/>
          <w:sz w:val="24"/>
          <w:szCs w:val="24"/>
        </w:rPr>
        <w:t xml:space="preserve">Dz. U. z 2022 r poz. 1385)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>wydanych na jej podstawie aktach wykonawczych,</w:t>
      </w:r>
      <w:r>
        <w:rPr>
          <w:rFonts w:ascii="Times New Roman" w:hAnsi="Times New Roman" w:cs="Times New Roman"/>
          <w:sz w:val="24"/>
          <w:szCs w:val="24"/>
        </w:rPr>
        <w:t xml:space="preserve"> ustawie z dnia 23 kwietnia 1964 roku - Kodeks cywilny              (t. j. Dz. U. z 2022 r., poz. 1360), koncesji, postanowieniach niniejszej umowy oraz w oparciu o ustawę z dnia 11 września 2019 roku Prawo zamówień publicznych (t. j. Dz. U. z 2021 r., poz. 1129 ze zmianami). 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Integralną część niniejszej umowy stanowi dokumentacja z postępowania o udzielenie zamówienia publicznego, które prowadzone było w trybie podstawowym bez negocjacji pn.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„Zakup energii elektrycznej do obiektów Szpitala Średzkiego Serca Jezusowego Sp. z </w:t>
      </w:r>
      <w:r w:rsidR="0021611F">
        <w:rPr>
          <w:rFonts w:ascii="Times New Roman" w:hAnsi="Times New Roman" w:cs="Times New Roman"/>
          <w:sz w:val="24"/>
          <w:szCs w:val="24"/>
        </w:rPr>
        <w:t>o. o.” o numerze ZP/14</w:t>
      </w:r>
      <w:r>
        <w:rPr>
          <w:rFonts w:ascii="Times New Roman" w:hAnsi="Times New Roman" w:cs="Times New Roman"/>
          <w:sz w:val="24"/>
          <w:szCs w:val="24"/>
        </w:rPr>
        <w:t>/22.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Sprzedaż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energii elektrycznej</w:t>
      </w:r>
      <w:r>
        <w:rPr>
          <w:rFonts w:ascii="Times New Roman" w:hAnsi="Times New Roman" w:cs="Times New Roman"/>
          <w:sz w:val="24"/>
          <w:szCs w:val="24"/>
        </w:rPr>
        <w:t xml:space="preserve"> odbywa się za pośrednictwem sieci dystrybucyjnej należącej do ENEA Operator Sp. z o. o (dalej: </w:t>
      </w:r>
      <w:r>
        <w:rPr>
          <w:rFonts w:ascii="Times New Roman" w:hAnsi="Times New Roman" w:cs="Times New Roman"/>
          <w:bCs/>
          <w:sz w:val="24"/>
          <w:szCs w:val="24"/>
        </w:rPr>
        <w:t>OSD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posiada koncesję na obrót energią elektryczną nr ………………. wydaną przez ……………………………………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oświadcza, że posiada zawartą umowę z OSD, umożliwiającą sprzedaż energii elektrycznej do obiektów Zamawiającego za pośrednictwem sieci dystrybucyjnej OSD.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Niniejsza umowa reguluje wyłącznie warunki sprzedaży energii elektrycznej i nie zastępuje umowy o świadczenie usług dystrybucyjnych.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Dla realizacji niniejszej umowy przedstawicielem Zamawiającego jest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Rydian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adres e-mail: daniel.rydian@szpitalsredzki.pl,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:............................. a przedstawicielem Wykonawcy jest ………………………………… adres e-mail: ……………………………..,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Określona w załączniku nr 1 do umowy prognozowana wielkość zużycia energii elektrycznej (szacunkowe zapotrzebowanie) ma charakter orientacyjny. Jednocześnie Zamawiający informuje, że zakupi w okresie obowiązywania umowy energię elektryczną w wysokości 75 % łącznego zapotrzebowania, o którym mowa w załączniku nr 1 do umowy. W przypadku konieczności zapewnienia energii elektrycznej w okresie trwania umowy, w wielkości większej niż określona w załączniku nr 1 do umowy, Wykonawca  gwarantuje zakup tej energii, po cenie określonej w Formularzu ofertowym Wykonawcy, stanowiącym załącznik nr 2 do umowy, bez jakichkolwiek dodatkowych kosztów. Ewentualne zwiększone zapotrzebowanie nie przekroczy 30 %  zapotrzebowania, o którym mowa w załączniku nr 1 do umowy oraz wynikać może ono ze zwiększenia przez Zamawiającego punktów poboru energii (dalej: PPE).</w:t>
      </w:r>
    </w:p>
    <w:p w:rsidR="00082033" w:rsidRDefault="002239E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9. Z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pl-PL"/>
        </w:rPr>
        <w:t>większenie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pl-PL"/>
        </w:rPr>
        <w:t>/zmniejszenie (dodanie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pl-PL"/>
        </w:rPr>
        <w:t xml:space="preserve">odjęcie) ilości </w:t>
      </w:r>
      <w:r>
        <w:rPr>
          <w:rFonts w:ascii="Times New Roman" w:eastAsia="Calibri" w:hAnsi="Times New Roman" w:cs="Times New Roman"/>
          <w:color w:val="000000"/>
          <w:lang w:eastAsia="pl-PL"/>
        </w:rPr>
        <w:t>PPE, co wpłynie na wielkość zużycia energii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pl-PL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pl-PL"/>
        </w:rPr>
        <w:t xml:space="preserve">wymaga złożenia przez </w:t>
      </w:r>
      <w:r>
        <w:rPr>
          <w:rFonts w:ascii="Times New Roman" w:eastAsia="Calibri" w:hAnsi="Times New Roman" w:cs="Times New Roman"/>
          <w:color w:val="000000"/>
          <w:lang w:eastAsia="pl-PL"/>
        </w:rPr>
        <w:t>Z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pl-PL"/>
        </w:rPr>
        <w:t>mawiającego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do Wykonawcy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pl-PL"/>
        </w:rPr>
        <w:t xml:space="preserve"> jednostronnego oświadczenia woli. Zmiana ilości PPE wynikać może w szczególności z likwidacji PPE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pl-PL"/>
        </w:rPr>
        <w:t xml:space="preserve">powstania/nabycia nowego PPE, zmiany właściwości technicznych PPE, zmiany stanu prawnego lub technicznego PPE, zmiany w zakresie nabywcy, odbiorcy, płatnika w szczególności przeniesienia praw i obowiązków związanych z obiektem, przy którym znajduje się dane PPE, zaistnienia przeszkód prawnych i formalnych uniemożliwiających przeprowadzenie procedury zmiany sprzedawcy lub włączenia punktu poboru przez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Zamawiającego. Oświadczenie zostanie przekazane Wykonawcy w formie elektronicznej, na adres e-mail wskazany w ust. 7. </w:t>
      </w:r>
    </w:p>
    <w:p w:rsidR="00082033" w:rsidRDefault="00082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33" w:rsidRDefault="00082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033" w:rsidRDefault="002239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 2</w:t>
      </w:r>
    </w:p>
    <w:p w:rsidR="00082033" w:rsidRDefault="002239E9">
      <w:pPr>
        <w:pStyle w:val="Akapitzlist"/>
        <w:overflowPunct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zobowiązuje się do sprzedaży energii elektrycznej do obiektów Zamawiającego wymienionych w załączniku nr 1 do umowy.</w:t>
      </w:r>
    </w:p>
    <w:p w:rsidR="00082033" w:rsidRDefault="002239E9">
      <w:pPr>
        <w:pStyle w:val="Akapitzlist"/>
        <w:overflowPunct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do:</w:t>
      </w:r>
    </w:p>
    <w:p w:rsidR="00082033" w:rsidRDefault="002239E9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sprzedaży energii elektrycznej z zachowaniem obowiązujących standardów jakościowych wskazanych w § 5 niniejszej umowy,</w:t>
      </w:r>
    </w:p>
    <w:p w:rsidR="00082033" w:rsidRDefault="002239E9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prowadzenia ewidencji wpłat należności zapewniającą poprawność rozliczeń,</w:t>
      </w:r>
    </w:p>
    <w:p w:rsidR="00082033" w:rsidRDefault="002239E9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udostępnienia Zamawiającemu danych pomiarowo-rozliczeniowych w zakresie sprzedaży energii elektrycznej do obiektów objętych umową otrzymanych od właściwego OSD. </w:t>
      </w:r>
    </w:p>
    <w:p w:rsidR="00082033" w:rsidRDefault="002239E9">
      <w:pPr>
        <w:pStyle w:val="Akapitzlist"/>
        <w:numPr>
          <w:ilvl w:val="0"/>
          <w:numId w:val="1"/>
        </w:numPr>
        <w:tabs>
          <w:tab w:val="left" w:pos="567"/>
        </w:tabs>
        <w:overflowPunct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082033" w:rsidRDefault="002239E9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pobierania energii zgodnie z obowiązującymi przepisami i warunkami umowy,</w:t>
      </w:r>
    </w:p>
    <w:p w:rsidR="00082033" w:rsidRDefault="002239E9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zabezpieczenia przed uszkodzeniem lub zniszczeniem urządzeń pomiarowych oraz plomb, w tym plomb legalizacyjnych na wszystkich elementach, a w szczególności plomb zabezpieczeń głównych i w układzie pomiarowo</w:t>
      </w:r>
      <w:r>
        <w:rPr>
          <w:rFonts w:ascii="Times New Roman" w:hAnsi="Times New Roman" w:cs="Times New Roman"/>
          <w:sz w:val="24"/>
          <w:szCs w:val="24"/>
        </w:rPr>
        <w:noBreakHyphen/>
        <w:t>rozliczeniowym,</w:t>
      </w:r>
    </w:p>
    <w:p w:rsidR="00082033" w:rsidRDefault="002239E9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powiadamiania Wykonawcy o zmianie planowanej wielkości zużycia energii elektrycznej w przypadku zmian w sposobie wykorzystywania urządzeń i instalacji elektrycznych w poszczególnych punktach poboru energii elektrycznej,</w:t>
      </w:r>
    </w:p>
    <w:p w:rsidR="00082033" w:rsidRDefault="002239E9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przekazywania Wykonawcy informacji dotyczących realiz</w:t>
      </w:r>
      <w:r w:rsidR="009A2DA0">
        <w:rPr>
          <w:rFonts w:ascii="Times New Roman" w:hAnsi="Times New Roman" w:cs="Times New Roman"/>
          <w:sz w:val="24"/>
          <w:szCs w:val="24"/>
        </w:rPr>
        <w:t>acji niniejszej umowy i zmiana</w:t>
      </w:r>
      <w:r>
        <w:rPr>
          <w:rFonts w:ascii="Times New Roman" w:hAnsi="Times New Roman" w:cs="Times New Roman"/>
          <w:sz w:val="24"/>
          <w:szCs w:val="24"/>
        </w:rPr>
        <w:t xml:space="preserve"> w umowie dystrybucyjnej mających wpływ na realizację niniejszej umowy.</w:t>
      </w:r>
    </w:p>
    <w:p w:rsidR="00082033" w:rsidRDefault="002239E9">
      <w:pPr>
        <w:tabs>
          <w:tab w:val="left" w:pos="567"/>
        </w:tabs>
        <w:overflowPunct w:val="0"/>
        <w:spacing w:after="0" w:line="36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4. Zamawiający posiada zawarte umowy na świadczenie usług dystrybucji dla punktów określonych w załączniku nr 1 do umowy. </w:t>
      </w:r>
    </w:p>
    <w:p w:rsidR="00082033" w:rsidRDefault="002239E9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zapewnia utrzymanie w mocy umów, o których mowa w ust. 4 przez cały okres trwania umowy sprzedaży energii elektrycznej. W przypadku rozwiązania umowy na świadczenie usług dystrybucji zawartej pomiędzy Zamawiającym a OSD lub zamiarze jej rozwiązania Zamawiający niezwłocznie powiadomi Wykonawcę o tym fakcie.</w:t>
      </w:r>
    </w:p>
    <w:p w:rsidR="00082033" w:rsidRDefault="002239E9">
      <w:pPr>
        <w:tabs>
          <w:tab w:val="left" w:pos="567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Strony</w:t>
      </w:r>
      <w:r>
        <w:rPr>
          <w:rFonts w:ascii="Times New Roman" w:hAnsi="Times New Roman" w:cs="Times New Roman"/>
          <w:sz w:val="24"/>
          <w:szCs w:val="24"/>
        </w:rPr>
        <w:t xml:space="preserve"> ustalają, że w przypadku wprowadzenia w trybie zgodnym z prawem ograniczeń                  w dostarczaniu i poborze energii, Zamawiający jest obowiązany do dostosowania dobowego poboru energii do planu ograniczeń stosownie do komunikatów radiowych lub indywidualnego zawiadomienia. Za ewentualnie wynikłe z tego tytułu szkody Wykonawca nie ponosi odpowiedzialności.</w:t>
      </w:r>
    </w:p>
    <w:p w:rsidR="00082033" w:rsidRDefault="002239E9">
      <w:pPr>
        <w:tabs>
          <w:tab w:val="left" w:pos="360"/>
        </w:tabs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3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podstawie niniejszej umowy Wykonawca wykona zobowiązuje się do świadczenia  czynności :</w:t>
      </w:r>
    </w:p>
    <w:p w:rsidR="00082033" w:rsidRDefault="002239E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złożenia w imieniu Zamawiającego wypowiedzenia dotychczas obowiązującej umowy sprzedażowej zgodnie z jej warunkami – w terminie do 10 dni od dnia podpisania umowy,</w:t>
      </w:r>
    </w:p>
    <w:p w:rsidR="00082033" w:rsidRDefault="002239E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2) powiadomienia właściwego OSD o zawarciu umowy sprzedaży energii elektrycznej oraz o planowanym terminie rozpoczęcia sprzedaży energii elektrycznej,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3) reprezentowania Zamawiającego w kontaktach z dotychczasowym sprzedawcą energii elektrycznej lub OSD w sprawach związanych z procesem zmiany sprzedawcy - dotyczy punktów poboru zamieszczonych w załączniku nr 1 do umowy,</w:t>
      </w:r>
    </w:p>
    <w:p w:rsidR="00082033" w:rsidRDefault="002239E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reprezentowania Zamawiającego w kontaktach z OSD w sprawach związanych z procesem zgłoszenia sprzedawcy dla nowych punktów poboru energii elektrycznej, na które Zamawiający otrzymał od OSD numer umowy o świadczenie usług dystrybucji energii elektrycznej.</w:t>
      </w:r>
      <w:bookmarkStart w:id="1" w:name="_Hlk59614092"/>
      <w:bookmarkEnd w:id="1"/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 pozytywnej weryfikacji przez OSD zmiany sprzedawcy energii elektrycznej, Wykonawca poinformuje Zamawiającego, za pośrednictwem poczty elektronicznej, na adres e-mail wskazany  w § 1 ust. 7 umowy, w terminie do 5 dni od dnia jej zaistnienia. 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zaistnienia takiej konieczności,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zobowiązuje się do dokonania zmian grup taryfowych dla poszczególnych obiektów </w:t>
      </w:r>
      <w:r>
        <w:rPr>
          <w:rFonts w:ascii="Times New Roman" w:hAnsi="Times New Roman" w:cs="Times New Roman"/>
          <w:bCs/>
          <w:sz w:val="24"/>
          <w:szCs w:val="24"/>
        </w:rPr>
        <w:t>Zamawiającego,</w:t>
      </w:r>
      <w:r>
        <w:rPr>
          <w:rFonts w:ascii="Times New Roman" w:hAnsi="Times New Roman" w:cs="Times New Roman"/>
          <w:sz w:val="24"/>
          <w:szCs w:val="24"/>
        </w:rPr>
        <w:t xml:space="preserve"> na wniosek Zamawiającego skierowany do Wykonawcy w formie elektronicznej, pocztą elektroniczną na adres wskazany w § 1 ust. 7 umowy. </w:t>
      </w:r>
    </w:p>
    <w:p w:rsidR="00082033" w:rsidRDefault="002239E9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Dla dokonania czynności, o których mowa powyżej, Zamawiający udzieli Wykonawcy pełnomocnictwa.</w:t>
      </w:r>
    </w:p>
    <w:p w:rsidR="00082033" w:rsidRDefault="002239E9">
      <w:pPr>
        <w:tabs>
          <w:tab w:val="left" w:pos="360"/>
        </w:tabs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4</w:t>
      </w:r>
    </w:p>
    <w:p w:rsidR="00082033" w:rsidRDefault="002239E9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Zgodnie z art.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082033" w:rsidRDefault="002239E9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ramach niniejszej umowy </w:t>
      </w:r>
      <w:r>
        <w:rPr>
          <w:rFonts w:ascii="Times New Roman" w:hAnsi="Times New Roman" w:cs="Times New Roman"/>
          <w:b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jest odpowiedzialny za bilansowanie handlowe, o którym mowa w ust. 1.</w:t>
      </w:r>
    </w:p>
    <w:p w:rsidR="00082033" w:rsidRDefault="002239E9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zwalnia Zamawiającego z wszelkich kosztów i obowiązków związanych z nie zbilansowaniem.</w:t>
      </w:r>
    </w:p>
    <w:p w:rsidR="00082033" w:rsidRDefault="002239E9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oświadcza, iż wszystkie prawa i obowiązki związane z bilansowaniem handlowym z niniejszej umowy, w tym opracowywanie i zgłaszanie grafików handlowych do OSD, są po stronie Wykonawcy.</w:t>
      </w:r>
    </w:p>
    <w:p w:rsidR="00082033" w:rsidRDefault="00082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A0" w:rsidRDefault="009A2D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A0" w:rsidRDefault="009A2D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033" w:rsidRDefault="002239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 5</w:t>
      </w:r>
    </w:p>
    <w:p w:rsidR="00082033" w:rsidRDefault="002239E9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zobowiązuje się zapewnić Zamawiającemu standardy jakościowe obsługi zgodne z obowiązującymi przepisami ustawy Prawo energetyczne.</w:t>
      </w:r>
    </w:p>
    <w:p w:rsidR="00082033" w:rsidRDefault="002239E9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nie gwarantuje ciągłości sprzedaży energii elektrycznej oraz nie ponosi odpowiedzialności za niedostarczenie energii elektrycznej do obiektów Zamawiającego                  w przypadku klęsk żywiołowych, innych przypadków siły wyższej, awarii w systemie, awarii sieciowych, z powodu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dokonywanych przez OSD lub negatywnej weryfikacji przez OSD zmiany sprzedawcy energii elektrycznej, niezawinionej przez Wykonawcę.</w:t>
      </w:r>
    </w:p>
    <w:p w:rsidR="00082033" w:rsidRDefault="002239E9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przypadku niedotrzymania jakościowych standardów obsługi w zakresie przedmiotu umowy określonych obowiązującymi przepisami Prawa energetycznego, Wykonawca zobowiązany jest do udzielenia Zamawiającemu bonifikat w wysokościach określonych Prawem energetycznym oraz zgodnie z obowiązującymi rozporządzeniami do ww. ustawy.</w:t>
      </w:r>
    </w:p>
    <w:p w:rsidR="00082033" w:rsidRDefault="002239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6</w:t>
      </w:r>
    </w:p>
    <w:p w:rsidR="00082033" w:rsidRDefault="002239E9">
      <w:pPr>
        <w:pStyle w:val="Default"/>
        <w:spacing w:line="360" w:lineRule="auto"/>
        <w:jc w:val="both"/>
      </w:pPr>
      <w:r>
        <w:t xml:space="preserve">1. Z tytułu realizacji przedmiotu </w:t>
      </w:r>
      <w:r w:rsidR="009A2DA0">
        <w:t>u</w:t>
      </w:r>
      <w:r>
        <w:t>mowy Wykonawcy przysługuje wynagrodzenie do łącznej kwoty: ……………….. zł netto, co powiększone o podatek VAT (23%), daje kwotę …………….. zł brutto, zgodnie z  Formularzem ofertowym Wykonawcy, stanowiącym załącznik nr 2 do umowy.</w:t>
      </w:r>
    </w:p>
    <w:p w:rsidR="00082033" w:rsidRDefault="002239E9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Sprzedawana energia elektryczna będzie rozliczana według ceny jednostkowej, która wynosi za sprzedaż:</w:t>
      </w:r>
    </w:p>
    <w:p w:rsidR="00082033" w:rsidRDefault="002239E9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dla taryfy C22A - 1 kWh ………. zł netto + podatek VAT (23 %), co daje za sprzedaż 1 kWh ……….. zł brutto, zgodnie z Formularzem ofertowym Wykonawcy, stanowiącym załącznik nr 2 do umowy,</w:t>
      </w:r>
    </w:p>
    <w:p w:rsidR="00082033" w:rsidRDefault="002239E9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dla taryfy C11 - 1 kWh ………. zł netto + podatek VAT (23 %), co daje za sprzedaż 1 kWh ……….. zł brutto, zgodnie z Formularzem ofertowym Wykonawcy, stanowiącym załącznik nr 2 do umowy.</w:t>
      </w:r>
    </w:p>
    <w:p w:rsidR="00082033" w:rsidRDefault="002239E9">
      <w:pPr>
        <w:pStyle w:val="Tekstpodstawowywcity21"/>
        <w:widowControl w:val="0"/>
        <w:spacing w:after="0" w:line="360" w:lineRule="auto"/>
        <w:ind w:left="0"/>
        <w:jc w:val="both"/>
      </w:pPr>
      <w:r>
        <w:t xml:space="preserve">3. 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jednostkowej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mieści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podatek</w:t>
      </w:r>
      <w:proofErr w:type="spellEnd"/>
      <w:r>
        <w:t xml:space="preserve"> </w:t>
      </w:r>
      <w:proofErr w:type="spellStart"/>
      <w:r>
        <w:t>akcyzowy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 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stałość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jednostkowej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nowoprzyłączonych</w:t>
      </w:r>
      <w:proofErr w:type="spellEnd"/>
      <w:r>
        <w:t xml:space="preserve"> do </w:t>
      </w:r>
      <w:proofErr w:type="spellStart"/>
      <w:r>
        <w:t>sieci</w:t>
      </w:r>
      <w:proofErr w:type="spellEnd"/>
      <w:r>
        <w:t xml:space="preserve"> </w:t>
      </w:r>
      <w:proofErr w:type="spellStart"/>
      <w:r>
        <w:t>elektroenergetycznej</w:t>
      </w:r>
      <w:proofErr w:type="spellEnd"/>
      <w:r>
        <w:t xml:space="preserve"> OSD </w:t>
      </w:r>
      <w:proofErr w:type="spellStart"/>
      <w:r>
        <w:t>obiektów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, w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dokonana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ustawowo</w:t>
      </w:r>
      <w:proofErr w:type="spellEnd"/>
      <w:r>
        <w:t xml:space="preserve"> </w:t>
      </w:r>
      <w:proofErr w:type="spellStart"/>
      <w:r>
        <w:t>zmiana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akcyzowego</w:t>
      </w:r>
      <w:proofErr w:type="spellEnd"/>
      <w:r>
        <w:t xml:space="preserve">. </w:t>
      </w:r>
    </w:p>
    <w:p w:rsidR="00082033" w:rsidRDefault="002239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7</w:t>
      </w:r>
    </w:p>
    <w:p w:rsidR="00082033" w:rsidRDefault="002239E9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 Rozliczenia za pobraną energię elektryczną odbywać się będą zgodnie z okresem rozliczeniowym stosowanym przez OSD działającym na danym terenie.</w:t>
      </w:r>
      <w:r>
        <w:rPr>
          <w:rFonts w:ascii="Times New Roman" w:hAnsi="Times New Roman" w:cs="Times New Roman"/>
          <w:sz w:val="24"/>
          <w:szCs w:val="24"/>
        </w:rPr>
        <w:t xml:space="preserve"> Wykonawca otrzymywać będzie wynagrodzenie z tytułu realizacji niniejszej umowy w wysokości określonej w § 6 ust. 2 umowy  za 1 kWh zużytej energii elektrycznej na podstawie wskazań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układu/układów pomiarowo – rozliczeniowego/rozliczeniowych dostarczonych przez OSD w danym okresie rozliczeniowym, do obiektów </w:t>
      </w:r>
      <w:r>
        <w:rPr>
          <w:rFonts w:ascii="Times New Roman" w:hAnsi="Times New Roman" w:cs="Times New Roman"/>
          <w:bCs/>
          <w:sz w:val="24"/>
          <w:szCs w:val="24"/>
        </w:rPr>
        <w:t>Zamawiającego ujętych w załączniku nr 1 do niniejszej umowy.</w:t>
      </w:r>
    </w:p>
    <w:p w:rsidR="00082033" w:rsidRDefault="002239E9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 przypadku stwierdzenia błędów w pomiarze lub odczycie wskazań układu pomiarowo-rozliczeniowego, które spowodowały zaniżenie lub zawyżenie faktycznie pobranej energii elektrycznej Zamawiający nie jest zwolniony z uregulowania należności za energię elektryczną.</w:t>
      </w:r>
    </w:p>
    <w:p w:rsidR="00082033" w:rsidRDefault="002239E9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Jeżeli błędy wskazane w ust. 2 spowodowały zawyżenie lub zaniżenie należności za dostarczoną energię elektryczną Wykonawca jest obowiązany dokonać korekty uprzednio wystawionych faktur.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iCs/>
          <w:sz w:val="24"/>
          <w:szCs w:val="24"/>
        </w:rPr>
        <w:t>Strony ustalają następujący sposób rozliczeń, w którym Wykonawca wystawia Zamawiającemu na koniec okresu rozliczeniowego fakturę rozliczeniową. Należności wynikające z faktury będą płatne w terminie 30 dni od daty doręczenia Zamawiającemu faktury.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Zapłata należności z faktury będzie płatna przelewem na konto Wykonawcy o numerze: …………………………</w:t>
      </w:r>
    </w:p>
    <w:p w:rsidR="00082033" w:rsidRDefault="002239E9">
      <w:pPr>
        <w:tabs>
          <w:tab w:val="left" w:pos="5814"/>
        </w:tabs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Doręczenie faktury VAT Zamawiającemu odbywać się będzie, w jednej z dwóch przewidywanych form: dostarczenie faktury VAT do siedziby Zamawiającego lub </w:t>
      </w:r>
      <w:r>
        <w:rPr>
          <w:rFonts w:ascii="Times New Roman" w:hAnsi="Times New Roman" w:cs="Times New Roman"/>
          <w:bCs/>
          <w:sz w:val="24"/>
          <w:szCs w:val="24"/>
        </w:rPr>
        <w:t xml:space="preserve">zgodnie z zapisami </w:t>
      </w:r>
      <w:r>
        <w:rPr>
          <w:rFonts w:ascii="Times New Roman" w:hAnsi="Times New Roman" w:cs="Times New Roman"/>
          <w:color w:val="1A1A1A"/>
          <w:sz w:val="24"/>
          <w:szCs w:val="24"/>
        </w:rPr>
        <w:t>ustawy z dnia 9 listopada 2018 roku o elektronicznym fakturowaniu w zamówieniach publicznych, koncesjach na roboty budowlane lub usługi oraz partnerstwie publiczno-prywatnym (t. j. Dz. U. z 2020 r., poz. 1666), za pośrednictwem Platformy Elektronicznego Fakturowania.</w:t>
      </w:r>
    </w:p>
    <w:p w:rsidR="00082033" w:rsidRDefault="002239E9">
      <w:pPr>
        <w:tabs>
          <w:tab w:val="left" w:pos="5814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7.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Strony określają, że terminem spełnienia świadczenia jest dzień wpływu środków pieniężnych na rachunek bankowy Wykonawcy.</w:t>
      </w:r>
    </w:p>
    <w:p w:rsidR="00082033" w:rsidRDefault="002239E9">
      <w:pPr>
        <w:tabs>
          <w:tab w:val="left" w:pos="12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:rsidR="00082033" w:rsidRDefault="002239E9">
      <w:pPr>
        <w:tabs>
          <w:tab w:val="left" w:pos="12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Wynikające z niniejszej umowy prawa i obowiązki Wykonawcy nie mogą być przenoszone na inne podmioty pod jakimkolwiek tytułem prawnym, chyba że Zamawiający wyrazi na to przeniesienie zgodę w formie pisemnej lub elektronicznej zastrzeżonej pod rygorem nieważności. </w:t>
      </w:r>
    </w:p>
    <w:p w:rsidR="00082033" w:rsidRDefault="002239E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10. Wynikające z niniejszej umowy prawa i obowiązki nie mogą być przenoszone na inne podmioty w wyniku wykonania umowy poręczenia albo innej umowy zmieniającej strony stosunku obligacyjnego, chyba że Zamawiający wyrazi na to przeniesienie zgodę w formie pisemnej lub elektronicznej zastrzeżonej pod rygorem nieważności. 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Wykonawca oświadcza, że jest czynnym podatnikiem podatku VAT zarejestrowanym w wykazie określonym w art. 96b ustawy z dnia 11 marca 2004 r. o podatku od towarów i usług (t. j. Dz. U. z 2022 r., poz. 931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zwanej dalej jako ustawa o VAT.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Zamawiający dokona zapłaty za dostawy i usługi objęte umową wyłącznie z zastosowaniem mechanizmu podzielonej płatności na rachunek rozliczeniowy wskazany dla Wykonawcy w wykazie podmiotów prowadzonym zgodnie z art. 96b Ustawy o VAT, tzw. biała lista. W przypadku wskazania na fakturze VAT, wystawionej zgodnie z art. 96b ust. 4 ustawy o VAT,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 z zastosowaniem art. 117ba § 3 ustawy z dnia 20 sierpnia 1997 r. Ordynacja podatkowa (t. j. Dz.U. z 2021 r., poz. 1540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Zamawiający nie ponosi odpowiedzialności za płatność po terminie określonym w ust. 1 spowodowaną brakiem rachunku rozliczeniowego Wykonawcy w wykazie podmiotów prowadzonym zgodnie z art. 96b ustawy o VAT umożliwiającego dokonanie płatności zastosowaniem mechanizmu podzielonej płatności.</w:t>
      </w:r>
    </w:p>
    <w:p w:rsidR="00082033" w:rsidRDefault="002239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8</w:t>
      </w:r>
    </w:p>
    <w:p w:rsidR="00082033" w:rsidRDefault="002239E9">
      <w:pPr>
        <w:pStyle w:val="Default"/>
        <w:spacing w:line="360" w:lineRule="auto"/>
        <w:jc w:val="both"/>
        <w:rPr>
          <w:rFonts w:eastAsia="Tahoma"/>
        </w:rPr>
      </w:pPr>
      <w:r>
        <w:rPr>
          <w:rFonts w:eastAsia="Tahoma"/>
        </w:rPr>
        <w:t xml:space="preserve">Termin realizacji przedmiotu zamówienia ustala się od dnia podpisania umowy, </w:t>
      </w:r>
      <w:r>
        <w:rPr>
          <w:rFonts w:eastAsia="Tahoma"/>
          <w:bCs/>
        </w:rPr>
        <w:t xml:space="preserve">z tym, że </w:t>
      </w:r>
      <w:r>
        <w:rPr>
          <w:rFonts w:eastAsia="Tahoma"/>
        </w:rPr>
        <w:t>rozpoczęcie dostaw energii elektrycznej (faktyczna sprzedaż energii elektrycznej) rozpocznie się  po  pozytywnej weryfikacji  zmiany sprzedawcy energii elektrycznej i potrwa do 30 września 2023 roku.</w:t>
      </w:r>
    </w:p>
    <w:p w:rsidR="00082033" w:rsidRDefault="002239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9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082033" w:rsidRDefault="002239E9">
      <w:pPr>
        <w:tabs>
          <w:tab w:val="left" w:pos="284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ma prawo do rezygnacji z punktów poboru wymienionych w załączniku nr 1 do umowy, w przypadku przekazania, sprzedaży lub wynajmu obiektu innemu właścicielowi oraz w przypadku zamknięcia lub likwidacji obiektu.</w:t>
      </w:r>
    </w:p>
    <w:p w:rsidR="00082033" w:rsidRDefault="002239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10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Poza przypadkami wymienionymi w art 455 ust. 1 ustawy Prawo zamówień publicznych Zamawiający przewiduje następujące zmiany Umowy: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ceny netto (tj. cena bez podatku VAT) tylko w przypadku ustawowej zmiany opodatkowania energii elektrycznej podatkiem akcyzowym,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ceny brutto tylko w przypadku ustawowej zmiany stawki podatku VAT lub ustawowej zmiany opodatkowania energii elektrycznej podatkiem akcyzowym,</w:t>
      </w:r>
    </w:p>
    <w:p w:rsidR="00082033" w:rsidRDefault="00223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3) na wniosek </w:t>
      </w:r>
      <w:r>
        <w:rPr>
          <w:rFonts w:ascii="Times New Roman" w:hAnsi="Times New Roman" w:cs="Times New Roman"/>
          <w:bCs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możliwe jest zwiększenie lub zmniejszenie ilości obiektów (punktów poboru) wymienionych enumeratywnie w załączniku nr 1 do niniejszej umowy,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które będzie dokonywane na podstawie zmiany przedmiotowego załącznika bez konieczności renegocjowania warunków umowy - o ile w przypadku nowych punktów poborów zostaną im przypisane grupy taryfowe wskazane w załączniku nr 1 do Umowy, 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4) w przypadku konieczności ustalenia nowej lub </w:t>
      </w:r>
      <w:r>
        <w:rPr>
          <w:rFonts w:ascii="Times New Roman" w:hAnsi="Times New Roman" w:cs="Times New Roman"/>
          <w:sz w:val="24"/>
          <w:szCs w:val="24"/>
        </w:rPr>
        <w:t>zmiany grupy taryfowej określonej dla punków poboru, w załączniku nr 1 do umowy, na grupę taryfową nieujętą w załączniku nr 1 do umowy, odpowiednio z ustaleniem ceny netto za kWh, dla nowej taryfy,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zmiany w strukturze organizacyjnej Wykonawcy lub Zamawiającego, powodujące dokonanie zawartych w umowie zmian nazw, adresów itp., 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sytuacji wystąpienia siły wyższej, uniemożliwiającej wykonanie umowy zgodnie z postanowieniami umowy,</w:t>
      </w:r>
    </w:p>
    <w:p w:rsidR="00082033" w:rsidRDefault="002239E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</w:rPr>
        <w:t>dopuszczalne są zmiany postanowień umowy, które wynikają ze zmiany obowiązujących przepisów, jeżeli konieczne będzie dostosowanie postanowień umowy do nowego stanu prawnego,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zmiany w przypadku interwencji Państwa na podstawie obowiązujących przepisów prawa, mających wpływ na obniżenie kosztów realizacji przedmiotowej umowy.</w:t>
      </w:r>
    </w:p>
    <w:p w:rsidR="00082033" w:rsidRDefault="00223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Strona występująca o zmianę postanowień umowy zobowiązana jest do udokumentowania zaistnienia okoliczności, o których mowa w  ust. 1.</w:t>
      </w:r>
    </w:p>
    <w:p w:rsidR="00082033" w:rsidRDefault="002239E9">
      <w:pPr>
        <w:pStyle w:val="Style24"/>
        <w:spacing w:line="360" w:lineRule="auto"/>
        <w:rPr>
          <w:rFonts w:ascii="Times New Roman" w:hAnsi="Times New Roman" w:cs="Times New Roman"/>
          <w:spacing w:val="-6"/>
          <w:highlight w:val="white"/>
        </w:rPr>
      </w:pPr>
      <w:r>
        <w:rPr>
          <w:rFonts w:ascii="Times New Roman" w:hAnsi="Times New Roman" w:cs="Times New Roman"/>
          <w:spacing w:val="-6"/>
          <w:shd w:val="clear" w:color="auto" w:fill="FFFFFF"/>
        </w:rPr>
        <w:t>3. Wniosek o zmianę postanowień umowy musi być wyrażony na piśmie.</w:t>
      </w:r>
    </w:p>
    <w:p w:rsidR="00082033" w:rsidRDefault="00223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pacing w:val="-6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Wszelkie zmiany i uzupełnienia umowy w przypadkach, o których mowa w ust. 1 wymagają formy pisemnego aneksu, pod rygorem nieważności, za wyjątkiem zmiany, o której mowa w ust. 1 pkt 1, 2, 7,  która obowiązuje od dnia wejścia w życie odpowiednich przepisów.</w:t>
      </w:r>
    </w:p>
    <w:p w:rsidR="00082033" w:rsidRDefault="002239E9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 11</w:t>
      </w:r>
    </w:p>
    <w:p w:rsidR="00082033" w:rsidRDefault="002239E9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postanawiają, że obowiązującą je formą odszkodowania są niżej wymienione kary umowne.</w:t>
      </w:r>
    </w:p>
    <w:p w:rsidR="00082033" w:rsidRDefault="002239E9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zapłaci Zamawiającemu następujące kary umowne: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odstąpienie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od umowy wskutek okoliczności za które odpowiada Wykonawca, w wysokości 20 % wynagrodzenia maksymalnego brutto, o którym mowa w </w:t>
      </w:r>
      <w:r>
        <w:rPr>
          <w:rFonts w:ascii="Times New Roman" w:hAnsi="Times New Roman" w:cs="Times New Roman"/>
          <w:sz w:val="24"/>
          <w:szCs w:val="24"/>
        </w:rPr>
        <w:t>§ 6 ust. 1 umowy,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 przypadku opóźnienia w rozpoczęciu dostaw energii elektrycznej lub w przypadku wstrzymania przez Wykonawcę sprzedaży energii elektrycznej z przyczyn innych niż określone w § 5 ust. 2 umowy oraz § 8 umowy, Wykonawca zapłaci Zamawiającemu karę umowną w </w:t>
      </w:r>
      <w:r>
        <w:rPr>
          <w:rFonts w:ascii="Times New Roman" w:hAnsi="Times New Roman" w:cs="Times New Roman"/>
          <w:sz w:val="24"/>
          <w:szCs w:val="24"/>
        </w:rPr>
        <w:lastRenderedPageBreak/>
        <w:t>wysokości 150 zł za każdy rozpoczęty dzień opóźnienia lub każdy rozpoczęty dzień wstrzymania sprzedaży energii elektrycznej,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 przypadku opóźnienia w realizacji czynności, o której mowa w § 3 ust. 1 pkt 1 umowy, w wysokości 100,00 zł, za każdy dzień rozpoczęty dzień opóźnienia. </w:t>
      </w:r>
    </w:p>
    <w:p w:rsidR="00082033" w:rsidRDefault="002239E9">
      <w:pPr>
        <w:tabs>
          <w:tab w:val="left" w:pos="9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zobowiązuje się do zapłacenia kary umownej w terminie 7 dni od otrzymania wezwania do zapłaty z  zastrzeżeniem art. 15r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 1 ustawy z dnia 2 marca 2020 r. o szczególnych rozwiązaniach związanych z zapobieganiem, przeciwdziałaniem i zwalczaniem COVID-19, innych chorób zakaźnych oraz wywołanych nimi sytuacji kryzysowych (t. j. Dz. U. z 2020 r., poz. 1842 ze zm.).</w:t>
      </w:r>
    </w:p>
    <w:p w:rsidR="00082033" w:rsidRDefault="002239E9">
      <w:pPr>
        <w:tabs>
          <w:tab w:val="left" w:pos="9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razie opóźnienia w zapłacie Zamawiający może potrącić karę z dowolnej należności przysługującej Wykonawcy od Zamawiającego, na co Wykonawca wyraża zgodę.</w:t>
      </w:r>
    </w:p>
    <w:p w:rsidR="00082033" w:rsidRDefault="002239E9">
      <w:pPr>
        <w:tabs>
          <w:tab w:val="left" w:pos="9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Strony niezależnie od kar umownych mogą dochodzić, na zasadach ogólnych prawa cywilnego, odszkodowania przewyższającego zastrzeżone kary umowne.</w:t>
      </w:r>
    </w:p>
    <w:p w:rsidR="00082033" w:rsidRDefault="002239E9">
      <w:pPr>
        <w:tabs>
          <w:tab w:val="left" w:pos="994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Łączna maksymalna wysokość kar umownych nałożona przez Zamawiającego nie może przekroczyć 20 % łącznego wynagrodzenia brutto  Wykonawcy, o którym mowa w § 6 ust. 1 umowy.</w:t>
      </w:r>
    </w:p>
    <w:p w:rsidR="00082033" w:rsidRDefault="002239E9">
      <w:pPr>
        <w:tabs>
          <w:tab w:val="left" w:pos="994"/>
        </w:tabs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12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Oprócz wypadków wymienionych w przepisach Kodeksu cywilnego Zamawiającemu  przysługuje prawo odstąpienia od umowy w następujących przypadkach: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wystąpienia istotnych zmian okoliczności powodujących,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2) opóźnienia w rozpoczęciu dostaw energii elektrycznej do punktów poboru, o których mowa w załączniku nr 1 do umowy, trwającego powyżej 10 dni, z przyczyny innej niż określona w § 8 umowy,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Odstąpienie od umowy w przypadkach o których mowa w ust. 1 może nastąpić w terminie 21 dni od  powzięcia wiadomości o ich wystąpieniu.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Odstąpienie od umowy powinno nastąpić w formie pisemnej lub elektronicznej pod rygorem nieważności i powinno zawierać uzasadnienie.</w:t>
      </w:r>
    </w:p>
    <w:p w:rsidR="00082033" w:rsidRDefault="00223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Skutki odstąpienia od umowy nie dotyczą możliwości dochodzenia przez Zamawiającego od Wykonawcy kar umownych, roszczeń odszkodowawczych.</w:t>
      </w:r>
    </w:p>
    <w:p w:rsidR="00082033" w:rsidRDefault="002239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13</w:t>
      </w:r>
    </w:p>
    <w:p w:rsidR="00082033" w:rsidRDefault="002239E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RODO*  Zamawiający informuje, że:</w:t>
      </w:r>
    </w:p>
    <w:p w:rsidR="00082033" w:rsidRDefault="002239E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Administratorem danych osobowych Wykonawcy jest: Szpital Średzki Serca Jezusowego Sp. z o. o. z siedzibą w Środzie Wielkopolskiej przy ul. Żwirki i Wigury 10, 63-000 Środa Wielkopolska. </w:t>
      </w:r>
    </w:p>
    <w:p w:rsidR="00082033" w:rsidRDefault="002239E9">
      <w:pPr>
        <w:pStyle w:val="Tekstpodstawowy"/>
        <w:spacing w:after="0" w:line="360" w:lineRule="auto"/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ma wyznaczonego </w:t>
      </w:r>
      <w:r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 xml:space="preserve">Inspektora ochrony danych, z którym można się skontaktować pod adresem e-mail: </w:t>
      </w:r>
      <w:hyperlink r:id="rId7">
        <w:r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iod@szpitalsredzki.pl</w:t>
        </w:r>
      </w:hyperlink>
      <w:r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>, nr telefonu: 61 285 40 32.</w:t>
      </w:r>
    </w:p>
    <w:p w:rsidR="00082033" w:rsidRDefault="002239E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:rsidR="00082033" w:rsidRDefault="002239E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niektórych sytuacjach Zamawiający ma prawo przekazywać dane Wykonawcy dalej (jeśli jest to konieczne)  aby Zamawiający mógł wykonywać swoje usługi.</w:t>
      </w:r>
      <w:r>
        <w:rPr>
          <w:rFonts w:ascii="Times New Roman" w:hAnsi="Times New Roman" w:cs="Times New Roman"/>
          <w:sz w:val="24"/>
          <w:szCs w:val="24"/>
        </w:rPr>
        <w:br/>
        <w:t>Zamawiający może przekazywać  dane Wykonawcy w szczególności następującym odbiorcom:</w:t>
      </w:r>
      <w:r>
        <w:rPr>
          <w:rFonts w:ascii="Times New Roman" w:hAnsi="Times New Roman" w:cs="Times New Roman"/>
          <w:sz w:val="24"/>
          <w:szCs w:val="24"/>
        </w:rPr>
        <w:br/>
        <w:t>- osobom upoważnionym przez Zamawiającego –  swoim pracownikom i współpracownikom, którzy muszą mieć dostęp do danych, aby wykonywać swoje obowiązki;</w:t>
      </w:r>
      <w:r>
        <w:rPr>
          <w:rFonts w:ascii="Times New Roman" w:hAnsi="Times New Roman" w:cs="Times New Roman"/>
          <w:sz w:val="24"/>
          <w:szCs w:val="24"/>
        </w:rPr>
        <w:br/>
        <w:t>- podmiotom przetwarzającym – którym Zamawiający zleci czynności przetwarzania danych,</w:t>
      </w:r>
      <w:r>
        <w:rPr>
          <w:rFonts w:ascii="Times New Roman" w:hAnsi="Times New Roman" w:cs="Times New Roman"/>
          <w:sz w:val="24"/>
          <w:szCs w:val="24"/>
        </w:rPr>
        <w:br/>
        <w:t>- innym odbiorcom danych np. bankom, urzędom skarbowym.</w:t>
      </w:r>
    </w:p>
    <w:p w:rsidR="00082033" w:rsidRDefault="002239E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:rsidR="00082033" w:rsidRDefault="002239E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:rsidR="00082033" w:rsidRDefault="002239E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ma prawo wniesienia skargi do Prezesa Urzędu Ochrony Danych Osobowych, gdy uzna , że przetwarzanie jego danych osobowych narusza przepisy RODO.</w:t>
      </w:r>
    </w:p>
    <w:p w:rsidR="00082033" w:rsidRDefault="002239E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Podanie przez Wykonawcę danych osobowych jest warunkiem zawarcia umowy. Wykonawca zobowiązany jest 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:rsidR="00082033" w:rsidRDefault="002239E9">
      <w:pPr>
        <w:pStyle w:val="Tekstpodstawowy"/>
        <w:spacing w:after="0" w:line="360" w:lineRule="auto"/>
        <w:jc w:val="both"/>
        <w:rPr>
          <w:sz w:val="18"/>
          <w:szCs w:val="18"/>
        </w:rPr>
      </w:pPr>
      <w:r>
        <w:rPr>
          <w:rFonts w:ascii="Times New Roman" w:hAnsi="Times New Roman"/>
          <w:spacing w:val="15"/>
          <w:sz w:val="18"/>
          <w:szCs w:val="18"/>
          <w:lang w:bidi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082033" w:rsidRDefault="002239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 14</w:t>
      </w:r>
    </w:p>
    <w:p w:rsidR="00082033" w:rsidRDefault="002239E9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zakr</w:t>
      </w:r>
      <w:r w:rsidR="009A2DA0">
        <w:rPr>
          <w:rFonts w:ascii="Times New Roman" w:hAnsi="Times New Roman" w:cs="Times New Roman"/>
          <w:sz w:val="24"/>
          <w:szCs w:val="24"/>
        </w:rPr>
        <w:t>esie nieuregulowanym niniejszą u</w:t>
      </w:r>
      <w:r>
        <w:rPr>
          <w:rFonts w:ascii="Times New Roman" w:hAnsi="Times New Roman" w:cs="Times New Roman"/>
          <w:sz w:val="24"/>
          <w:szCs w:val="24"/>
        </w:rPr>
        <w:t>mową stosuje się przepisy ustaw: Kodeks cywilny, Prawo energetyczne wraz z aktami wykonawczymi oraz Prawo zamówień publicznych.</w:t>
      </w:r>
    </w:p>
    <w:p w:rsidR="00082033" w:rsidRDefault="002239E9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Umowę niniejszą sporządzono w dwóch jednobrzmiących egzemplarzach, jeden dla Wykonawcy i jeden dla Zamawiającego.</w:t>
      </w:r>
    </w:p>
    <w:p w:rsidR="00082033" w:rsidRDefault="002239E9">
      <w:pPr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Załącznikami do niniejszej umowy są:</w:t>
      </w:r>
    </w:p>
    <w:p w:rsidR="00082033" w:rsidRDefault="002239E9">
      <w:p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Załącznik nr 1 - Lista punktów poboru Zamawiającego,</w:t>
      </w:r>
    </w:p>
    <w:p w:rsidR="00082033" w:rsidRDefault="002239E9">
      <w:p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Załącznik nr 2 – Formularz ofertowy Wykonawcy.</w:t>
      </w:r>
    </w:p>
    <w:p w:rsidR="00082033" w:rsidRDefault="00082033">
      <w:p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2033" w:rsidRDefault="002239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sectPr w:rsidR="00082033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4D" w:rsidRDefault="00EC344D">
      <w:pPr>
        <w:spacing w:after="0" w:line="240" w:lineRule="auto"/>
      </w:pPr>
      <w:r>
        <w:separator/>
      </w:r>
    </w:p>
  </w:endnote>
  <w:endnote w:type="continuationSeparator" w:id="0">
    <w:p w:rsidR="00EC344D" w:rsidRDefault="00EC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33" w:rsidRDefault="000820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4D" w:rsidRDefault="00EC344D">
      <w:pPr>
        <w:spacing w:after="0" w:line="240" w:lineRule="auto"/>
      </w:pPr>
      <w:r>
        <w:separator/>
      </w:r>
    </w:p>
  </w:footnote>
  <w:footnote w:type="continuationSeparator" w:id="0">
    <w:p w:rsidR="00EC344D" w:rsidRDefault="00EC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33" w:rsidRDefault="00082033">
    <w:pPr>
      <w:pStyle w:val="Nagwek"/>
      <w:ind w:left="105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779D"/>
    <w:multiLevelType w:val="multilevel"/>
    <w:tmpl w:val="123E4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5B47F9"/>
    <w:multiLevelType w:val="multilevel"/>
    <w:tmpl w:val="C8367B1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33"/>
    <w:rsid w:val="00082033"/>
    <w:rsid w:val="0021611F"/>
    <w:rsid w:val="002239E9"/>
    <w:rsid w:val="009A2DA0"/>
    <w:rsid w:val="00A64654"/>
    <w:rsid w:val="00EC344D"/>
    <w:rsid w:val="00F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E02D4-2099-4C75-9966-5A4577F3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A5"/>
    <w:pPr>
      <w:spacing w:after="200" w:line="276" w:lineRule="auto"/>
    </w:pPr>
    <w:rPr>
      <w:rFonts w:ascii="Calibri" w:eastAsiaTheme="minorEastAsia" w:hAnsi="Calibri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sid w:val="00F62DC7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A221A5"/>
    <w:rPr>
      <w:rFonts w:ascii="Times New Roman" w:eastAsia="Times New Roman" w:hAnsi="Times New Roman" w:cs="Times New Roman"/>
      <w:szCs w:val="24"/>
      <w:lang w:eastAsia="pl-PL" w:bidi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21A5"/>
    <w:rPr>
      <w:rFonts w:ascii="Calibri" w:eastAsia="Times New Roman" w:hAnsi="Calibri" w:cs="Times New Roman"/>
      <w:lang w:eastAsia="pl-PL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221A5"/>
    <w:rPr>
      <w:rFonts w:ascii="Calibri" w:eastAsia="Times New Roman" w:hAnsi="Calibri" w:cs="Times New Roman"/>
      <w:sz w:val="16"/>
      <w:szCs w:val="16"/>
      <w:lang w:eastAsia="pl-PL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221A5"/>
    <w:rPr>
      <w:rFonts w:ascii="Times New Roman" w:eastAsia="Times New Roman" w:hAnsi="Times New Roman" w:cs="Times New Roman"/>
      <w:sz w:val="20"/>
      <w:szCs w:val="20"/>
      <w:lang w:eastAsia="pl-PL" w:bidi="en-US"/>
    </w:rPr>
  </w:style>
  <w:style w:type="character" w:customStyle="1" w:styleId="AkapitzlistZnak">
    <w:name w:val="Akapit z listą Znak"/>
    <w:link w:val="Akapitzlist"/>
    <w:uiPriority w:val="34"/>
    <w:qFormat/>
    <w:locked/>
    <w:rsid w:val="00A221A5"/>
    <w:rPr>
      <w:rFonts w:eastAsiaTheme="minorEastAsia"/>
      <w:lang w:bidi="en-US"/>
    </w:rPr>
  </w:style>
  <w:style w:type="character" w:customStyle="1" w:styleId="apple-style-span">
    <w:name w:val="apple-style-span"/>
    <w:qFormat/>
    <w:rsid w:val="00A221A5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01BBD"/>
    <w:rPr>
      <w:rFonts w:eastAsiaTheme="minorEastAsia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3961B4"/>
    <w:rPr>
      <w:rFonts w:eastAsiaTheme="minorEastAsia"/>
      <w:lang w:bidi="en-US"/>
    </w:rPr>
  </w:style>
  <w:style w:type="paragraph" w:styleId="Nagwek">
    <w:name w:val="header"/>
    <w:basedOn w:val="Normalny"/>
    <w:next w:val="Tekstpodstawowy"/>
    <w:link w:val="NagwekZnak"/>
    <w:rsid w:val="00A221A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01BBD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A221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1A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221A5"/>
    <w:pPr>
      <w:spacing w:after="120"/>
    </w:pPr>
    <w:rPr>
      <w:rFonts w:eastAsia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21A5"/>
    <w:pPr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qFormat/>
    <w:rsid w:val="00A221A5"/>
    <w:pPr>
      <w:overflowPunct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customStyle="1" w:styleId="Default">
    <w:name w:val="Default"/>
    <w:uiPriority w:val="99"/>
    <w:qFormat/>
    <w:rsid w:val="00F905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1B4"/>
    <w:pPr>
      <w:spacing w:after="120"/>
      <w:ind w:left="283"/>
    </w:pPr>
  </w:style>
  <w:style w:type="paragraph" w:customStyle="1" w:styleId="Style24">
    <w:name w:val="Style24"/>
    <w:basedOn w:val="Normalny"/>
    <w:qFormat/>
    <w:rsid w:val="003961B4"/>
    <w:pPr>
      <w:widowControl w:val="0"/>
      <w:spacing w:after="0" w:line="240" w:lineRule="auto"/>
      <w:jc w:val="both"/>
    </w:pPr>
    <w:rPr>
      <w:rFonts w:ascii="Arial" w:eastAsia="NSimSun" w:hAnsi="Arial" w:cs="Ari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F802AC"/>
    <w:pPr>
      <w:widowControl w:val="0"/>
      <w:spacing w:after="200" w:line="360" w:lineRule="atLeast"/>
      <w:jc w:val="both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  <w:style w:type="paragraph" w:customStyle="1" w:styleId="Tekstpodstawowywcity21">
    <w:name w:val="Tekst podstawowy wcięty 21"/>
    <w:basedOn w:val="Standard"/>
    <w:qFormat/>
    <w:rsid w:val="009043E0"/>
    <w:pPr>
      <w:widowControl/>
      <w:spacing w:after="120" w:line="480" w:lineRule="auto"/>
      <w:ind w:left="283"/>
      <w:jc w:val="left"/>
    </w:pPr>
    <w:rPr>
      <w:rFonts w:eastAsia="Times New Roman" w:cs="Times New Roman"/>
      <w:lang w:bidi="ar-SA"/>
    </w:rPr>
  </w:style>
  <w:style w:type="numbering" w:customStyle="1" w:styleId="WW8Num17">
    <w:name w:val="WW8Num17"/>
    <w:qFormat/>
    <w:rsid w:val="0090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italsre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3423</Words>
  <Characters>20542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Rydian</dc:creator>
  <dc:description/>
  <cp:lastModifiedBy>Filip Waligóra</cp:lastModifiedBy>
  <cp:revision>3</cp:revision>
  <dcterms:created xsi:type="dcterms:W3CDTF">2022-08-11T09:25:00Z</dcterms:created>
  <dcterms:modified xsi:type="dcterms:W3CDTF">2022-08-11T09:35:00Z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