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7D" w:rsidRPr="00497B38" w:rsidRDefault="00094AC5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K-dzpz/29</w:t>
      </w:r>
      <w:r w:rsidR="00497B38" w:rsidRPr="00497B38">
        <w:rPr>
          <w:rFonts w:asciiTheme="minorHAnsi" w:hAnsiTheme="minorHAnsi" w:cstheme="minorHAnsi"/>
          <w:sz w:val="22"/>
          <w:szCs w:val="22"/>
        </w:rPr>
        <w:t>-ZO/</w:t>
      </w:r>
      <w:r w:rsidR="00497B38" w:rsidRPr="00497B38">
        <w:rPr>
          <w:rFonts w:asciiTheme="minorHAnsi" w:eastAsia="TimesNewRomanPSMT" w:hAnsiTheme="minorHAnsi" w:cstheme="minorHAnsi"/>
          <w:bCs/>
          <w:sz w:val="22"/>
          <w:szCs w:val="22"/>
        </w:rPr>
        <w:t>2022</w:t>
      </w:r>
      <w:r w:rsidR="00691DF9" w:rsidRPr="00497B38">
        <w:rPr>
          <w:rFonts w:asciiTheme="minorHAnsi" w:eastAsia="TimesNewRomanPSMT" w:hAnsiTheme="minorHAnsi"/>
          <w:bCs/>
          <w:kern w:val="1"/>
          <w:sz w:val="22"/>
          <w:szCs w:val="22"/>
          <w:lang w:eastAsia="zh-CN"/>
        </w:rPr>
        <w:tab/>
      </w:r>
    </w:p>
    <w:p w:rsidR="008A62E4" w:rsidRPr="00497B38" w:rsidRDefault="008A62E4" w:rsidP="008A62E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/>
          <w:b/>
          <w:sz w:val="22"/>
          <w:szCs w:val="22"/>
          <w:u w:val="single"/>
          <w:lang w:val="pt-PT"/>
        </w:rPr>
      </w:pPr>
      <w:r w:rsidRPr="00497B38">
        <w:rPr>
          <w:rFonts w:asciiTheme="minorHAnsi" w:hAnsiTheme="minorHAnsi"/>
          <w:b/>
          <w:sz w:val="22"/>
          <w:szCs w:val="22"/>
          <w:u w:val="single"/>
          <w:lang w:val="pt-PT"/>
        </w:rPr>
        <w:t>Załącznik nr 1</w:t>
      </w:r>
    </w:p>
    <w:p w:rsidR="00BD4A83" w:rsidRPr="00497B38" w:rsidRDefault="00720DBD" w:rsidP="00720D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val="pt-PT"/>
        </w:rPr>
      </w:pPr>
      <w:r w:rsidRPr="00497B38">
        <w:rPr>
          <w:rFonts w:asciiTheme="minorHAnsi" w:hAnsiTheme="minorHAnsi"/>
          <w:b/>
          <w:sz w:val="22"/>
          <w:szCs w:val="22"/>
          <w:lang w:val="pt-PT"/>
        </w:rPr>
        <w:t>Formularz cenowy</w:t>
      </w:r>
    </w:p>
    <w:p w:rsidR="00BD4A83" w:rsidRPr="00497B38" w:rsidRDefault="00BD4A83" w:rsidP="002B57B1">
      <w:pPr>
        <w:spacing w:line="276" w:lineRule="auto"/>
        <w:ind w:left="142" w:hanging="142"/>
        <w:jc w:val="both"/>
        <w:rPr>
          <w:rFonts w:asciiTheme="minorHAnsi" w:eastAsia="Calibri" w:hAnsiTheme="minorHAnsi"/>
          <w:sz w:val="22"/>
          <w:szCs w:val="22"/>
        </w:rPr>
      </w:pPr>
    </w:p>
    <w:tbl>
      <w:tblPr>
        <w:tblW w:w="10284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284"/>
      </w:tblGrid>
      <w:tr w:rsidR="00B01AA7" w:rsidRPr="00497B38" w:rsidTr="001B06FE">
        <w:trPr>
          <w:trHeight w:val="30"/>
        </w:trPr>
        <w:tc>
          <w:tcPr>
            <w:tcW w:w="10284" w:type="dxa"/>
            <w:noWrap/>
            <w:vAlign w:val="bottom"/>
          </w:tcPr>
          <w:p w:rsidR="00025EA0" w:rsidRPr="00497B38" w:rsidRDefault="009E1817" w:rsidP="00263641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Część nr </w:t>
            </w:r>
            <w:r w:rsidR="00BB5013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1</w:t>
            </w:r>
            <w:r w:rsidR="00025EA0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. Cennik szczegółowego zakresu czynności i prac w budynkach</w:t>
            </w:r>
            <w:r w:rsidR="00806A50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="001F0D6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="001F0D65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A, B, CD </w:t>
            </w:r>
            <w:r w:rsidR="00806A50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A</w:t>
            </w:r>
            <w:r w:rsidR="0019049E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kademii </w:t>
            </w:r>
            <w:r w:rsidR="00806A50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N</w:t>
            </w:r>
            <w:r w:rsidR="0019049E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auk </w:t>
            </w:r>
            <w:r w:rsidR="00806A50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S</w:t>
            </w:r>
            <w:r w:rsidR="0019049E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tosowanych</w:t>
            </w:r>
            <w:r w:rsidR="00806A50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="00263641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br/>
            </w:r>
            <w:r w:rsidR="00806A50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w Tarnowie</w:t>
            </w:r>
            <w:r w:rsidR="001F0D6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="0081412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– 1 raz</w:t>
            </w:r>
            <w:r w:rsidR="007F3C16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w roku</w:t>
            </w:r>
            <w:r w:rsidR="001F0D6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(</w:t>
            </w:r>
            <w:r w:rsidR="007F3C16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listopad 202</w:t>
            </w:r>
            <w:r w:rsidR="00806A50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2</w:t>
            </w:r>
            <w:r w:rsidR="0081412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r</w:t>
            </w:r>
            <w:r w:rsidR="008A16D6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.</w:t>
            </w:r>
            <w:r w:rsidR="001F0D6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)</w:t>
            </w:r>
          </w:p>
          <w:tbl>
            <w:tblPr>
              <w:tblW w:w="1020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67"/>
              <w:gridCol w:w="4444"/>
              <w:gridCol w:w="1559"/>
              <w:gridCol w:w="1531"/>
              <w:gridCol w:w="709"/>
              <w:gridCol w:w="1491"/>
            </w:tblGrid>
            <w:tr w:rsidR="00025EA0" w:rsidRPr="00497B38" w:rsidTr="004A18F9">
              <w:trPr>
                <w:trHeight w:val="393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585D06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585D06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Zakres prac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FE1E24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Ilość</w:t>
                  </w:r>
                  <w:r w:rsidR="00FE1E24">
                    <w:rPr>
                      <w:rFonts w:asciiTheme="minorHAnsi" w:hAnsiTheme="minorHAnsi"/>
                      <w:sz w:val="22"/>
                      <w:szCs w:val="22"/>
                    </w:rPr>
                    <w:t xml:space="preserve"> (komplet)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FE1E24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 xml:space="preserve">Cena </w:t>
                  </w:r>
                  <w:r w:rsidR="009D76FF">
                    <w:rPr>
                      <w:rFonts w:asciiTheme="minorHAnsi" w:hAnsiTheme="minorHAnsi"/>
                      <w:sz w:val="22"/>
                      <w:szCs w:val="22"/>
                    </w:rPr>
                    <w:t xml:space="preserve">zł </w:t>
                  </w: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netto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FE1E24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9D76FF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Cena</w:t>
                  </w:r>
                  <w:r w:rsidR="009D76FF">
                    <w:rPr>
                      <w:rFonts w:asciiTheme="minorHAnsi" w:hAnsiTheme="minorHAnsi"/>
                      <w:sz w:val="22"/>
                      <w:szCs w:val="22"/>
                    </w:rPr>
                    <w:t xml:space="preserve"> zł</w:t>
                  </w: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 xml:space="preserve"> brutto </w:t>
                  </w:r>
                </w:p>
              </w:tc>
            </w:tr>
            <w:tr w:rsidR="00025EA0" w:rsidRPr="00497B38" w:rsidTr="00586DA1">
              <w:trPr>
                <w:trHeight w:val="517"/>
              </w:trPr>
              <w:tc>
                <w:tcPr>
                  <w:tcW w:w="102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40053F" w:rsidP="00585D06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Zakres</w:t>
                  </w:r>
                  <w:r w:rsidR="00025EA0" w:rsidRPr="00497B3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. A - przegląd instalacji i urządzeń ppoż. i systemu detekcji gazów</w:t>
                  </w:r>
                  <w:r w:rsidR="00025EA0" w:rsidRPr="00497B38">
                    <w:rPr>
                      <w:rFonts w:asciiTheme="minorHAnsi" w:hAnsiTheme="minorHAnsi"/>
                      <w:sz w:val="22"/>
                      <w:szCs w:val="22"/>
                    </w:rPr>
                    <w:t>– przegląd dokumentacji, przegląd techniczny, test funkcjonalny, konserwacja, kontrola stanu i działania elementów (obecnych w danej instalacji wszystkich czujek</w:t>
                  </w:r>
                  <w:r w:rsidR="0057217E" w:rsidRPr="00497B38">
                    <w:rPr>
                      <w:rFonts w:asciiTheme="minorHAnsi" w:hAnsiTheme="minorHAnsi"/>
                      <w:sz w:val="22"/>
                      <w:szCs w:val="22"/>
                    </w:rPr>
                    <w:t>**</w:t>
                  </w:r>
                  <w:r w:rsidR="00025EA0" w:rsidRPr="00497B38">
                    <w:rPr>
                      <w:rFonts w:asciiTheme="minorHAnsi" w:hAnsiTheme="minorHAnsi"/>
                      <w:sz w:val="22"/>
                      <w:szCs w:val="22"/>
                    </w:rPr>
                    <w:t>, central, siłowników, klap, przycisków i podobnych.</w:t>
                  </w:r>
                </w:p>
              </w:tc>
            </w:tr>
            <w:tr w:rsidR="00025EA0" w:rsidRPr="00497B38" w:rsidTr="004A18F9">
              <w:trPr>
                <w:trHeight w:val="437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Budynek A - system oddymiania klatek schodowych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2 klatki</w:t>
                  </w:r>
                </w:p>
              </w:tc>
              <w:tc>
                <w:tcPr>
                  <w:tcW w:w="153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9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025EA0" w:rsidRPr="00497B38" w:rsidTr="004A18F9">
              <w:trPr>
                <w:trHeight w:val="795"/>
              </w:trPr>
              <w:tc>
                <w:tcPr>
                  <w:tcW w:w="4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44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Budynek A - Skrzydło B i Skrzydło C-wentylatorowy system nadciśnieniowy poziomych dróg ewakuacyjnych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6 korytarzy</w:t>
                  </w:r>
                </w:p>
              </w:tc>
              <w:tc>
                <w:tcPr>
                  <w:tcW w:w="153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9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025EA0" w:rsidRPr="00497B38" w:rsidTr="004A18F9">
              <w:trPr>
                <w:trHeight w:val="503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Budynek CD - system oddymiania klatek schodowych i szybów wind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3 klatki</w:t>
                  </w:r>
                </w:p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2 szyby wind*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025EA0" w:rsidRPr="00497B38" w:rsidTr="004A18F9">
              <w:trPr>
                <w:trHeight w:val="795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Budynek CD - system sygnalizacji alarmowo-pożarowej SAP wraz z systemem sterowania klapami pożarowymi w kanałach wentylacyjnych oraz zasilaczami buforowymi</w:t>
                  </w:r>
                  <w:r w:rsidR="006C4E3F" w:rsidRPr="00497B38">
                    <w:rPr>
                      <w:rFonts w:asciiTheme="minorHAnsi" w:hAnsiTheme="minorHAnsi"/>
                      <w:sz w:val="22"/>
                      <w:szCs w:val="22"/>
                    </w:rPr>
                    <w:t xml:space="preserve"> (1)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1 system</w:t>
                  </w: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ok. 280 czujek</w:t>
                  </w:r>
                  <w:r w:rsidRPr="00497B38">
                    <w:rPr>
                      <w:rFonts w:asciiTheme="minorHAnsi" w:hAnsiTheme="minorHAnsi"/>
                      <w:sz w:val="22"/>
                      <w:szCs w:val="22"/>
                      <w:highlight w:val="magenta"/>
                    </w:rPr>
                    <w:br/>
                  </w: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8048m</w:t>
                  </w:r>
                  <w:r w:rsidRPr="00497B38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025EA0" w:rsidRPr="00497B38" w:rsidTr="004A18F9">
              <w:trPr>
                <w:trHeight w:val="318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Budynek CD - System klap pożarowych (Gryfit CX-4) w kanałach wentylacyjnych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13 klap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025EA0" w:rsidRPr="00497B38" w:rsidTr="004A18F9">
              <w:trPr>
                <w:trHeight w:val="318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Budynki: A,B, CD – system alarmowania ewakuacyjnego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3 budynki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025EA0" w:rsidRPr="00497B38" w:rsidTr="004A18F9">
              <w:trPr>
                <w:trHeight w:val="741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Budynek C AULA - pneumatyczny system oddymiania, 4  klapy dymowe, elektryczny system przewietrzania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1 system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025EA0" w:rsidRPr="00497B38" w:rsidTr="004A18F9">
              <w:trPr>
                <w:trHeight w:val="496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 xml:space="preserve">Budynek B - system detekcji gazu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4 centrale</w:t>
                  </w:r>
                </w:p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13 detektorów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025EA0" w:rsidRPr="00497B38" w:rsidTr="004A18F9">
              <w:trPr>
                <w:trHeight w:val="645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Budynek CD: system podnoszenia ciśnienia wody do celów p.poż.</w:t>
                  </w:r>
                  <w:r w:rsidR="0040053F" w:rsidRPr="00497B38">
                    <w:rPr>
                      <w:rFonts w:asciiTheme="minorHAnsi" w:hAnsiTheme="minorHAnsi"/>
                      <w:sz w:val="22"/>
                      <w:szCs w:val="22"/>
                    </w:rPr>
                    <w:t xml:space="preserve"> – z pomiarem podnoszenia ciśnienia.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1 kpl. – 2 pompy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025EA0" w:rsidRPr="00497B38" w:rsidTr="004A18F9">
              <w:trPr>
                <w:trHeight w:val="417"/>
              </w:trPr>
              <w:tc>
                <w:tcPr>
                  <w:tcW w:w="64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5A39D1">
                  <w:pPr>
                    <w:jc w:val="right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Łączna </w:t>
                  </w:r>
                  <w:r w:rsidR="005A39D1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cena zakresu </w:t>
                  </w:r>
                  <w:r w:rsidRPr="00497B38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025EA0" w:rsidRPr="00497B38" w:rsidTr="00586DA1">
              <w:trPr>
                <w:trHeight w:val="293"/>
              </w:trPr>
              <w:tc>
                <w:tcPr>
                  <w:tcW w:w="102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40053F" w:rsidP="00025EA0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 w:rsidRPr="00497B3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Zakres</w:t>
                  </w:r>
                  <w:r w:rsidR="00025EA0" w:rsidRPr="00497B3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. B – pozostałe czynności i przeglądy</w:t>
                  </w:r>
                </w:p>
              </w:tc>
            </w:tr>
            <w:tr w:rsidR="00025EA0" w:rsidRPr="00497B38" w:rsidTr="004A18F9">
              <w:trPr>
                <w:trHeight w:val="168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 xml:space="preserve">Budynki A, B, CD -kontrola skuteczności </w:t>
                  </w:r>
                </w:p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 xml:space="preserve">wyłączników ppoż.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3 budynki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  <w:tr w:rsidR="00025EA0" w:rsidRPr="00497B38" w:rsidTr="004A18F9">
              <w:trPr>
                <w:trHeight w:val="459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Budynki A, B, CD - przegląd i konserwacja drzwi p.poż.</w:t>
                  </w:r>
                  <w:r w:rsidR="00EA72A6" w:rsidRPr="00497B38">
                    <w:rPr>
                      <w:rFonts w:asciiTheme="minorHAnsi" w:hAnsiTheme="minorHAnsi"/>
                      <w:sz w:val="22"/>
                      <w:szCs w:val="22"/>
                    </w:rPr>
                    <w:t>***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3 budynki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  <w:tr w:rsidR="00025EA0" w:rsidRPr="00497B38" w:rsidTr="00586DA1">
              <w:trPr>
                <w:trHeight w:val="459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Budynki A, B, CD - kontrola dokumentacji (kontroli dokumentacji należy dokonać przed przystąpieniem do przedmiotowych przeglądów technicznych)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n.d.</w:t>
                  </w:r>
                </w:p>
              </w:tc>
              <w:tc>
                <w:tcPr>
                  <w:tcW w:w="37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  <w:bCs/>
                      <w:i/>
                    </w:rPr>
                  </w:pPr>
                  <w:r w:rsidRPr="00497B38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</w:rPr>
                    <w:t xml:space="preserve">Cenę należy uwzględnić  w poszczególnych pozycjach </w:t>
                  </w:r>
                  <w:r w:rsidR="00585D06" w:rsidRPr="00497B38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</w:rPr>
                    <w:t xml:space="preserve">tabeli część nr </w:t>
                  </w:r>
                  <w:r w:rsidR="0048679A" w:rsidRPr="00497B38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</w:rPr>
                    <w:t>1</w:t>
                  </w:r>
                </w:p>
              </w:tc>
            </w:tr>
            <w:tr w:rsidR="00025EA0" w:rsidRPr="00497B38" w:rsidTr="004A18F9">
              <w:trPr>
                <w:trHeight w:val="331"/>
              </w:trPr>
              <w:tc>
                <w:tcPr>
                  <w:tcW w:w="64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5A39D1">
                  <w:pPr>
                    <w:jc w:val="right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Łączna </w:t>
                  </w:r>
                  <w:r w:rsidR="005A39D1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cena</w:t>
                  </w:r>
                  <w:r w:rsidRPr="00497B38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5A39D1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zakresu </w:t>
                  </w:r>
                  <w:r w:rsidRPr="00497B38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  <w:bCs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  <w:bCs/>
                      <w:i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  <w:bCs/>
                      <w:i/>
                    </w:rPr>
                  </w:pPr>
                </w:p>
              </w:tc>
            </w:tr>
            <w:tr w:rsidR="00FA00A3" w:rsidRPr="00497B38" w:rsidTr="000D68AA">
              <w:trPr>
                <w:trHeight w:val="331"/>
              </w:trPr>
              <w:tc>
                <w:tcPr>
                  <w:tcW w:w="64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FA00A3" w:rsidRPr="00497B38" w:rsidRDefault="00FA00A3" w:rsidP="009E3284">
                  <w:pPr>
                    <w:jc w:val="righ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Łączna cena brutto</w:t>
                  </w:r>
                  <w:r w:rsidRPr="00497B38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 części </w:t>
                  </w:r>
                  <w:r w:rsidR="005A39D1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nr 1 (Zakres </w:t>
                  </w: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A i </w:t>
                  </w:r>
                  <w:r w:rsidRPr="00497B38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B</w:t>
                  </w:r>
                  <w:r w:rsidR="005A39D1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7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00A3" w:rsidRPr="00497B38" w:rsidRDefault="00FA00A3" w:rsidP="009E3284">
                  <w:pPr>
                    <w:jc w:val="right"/>
                    <w:rPr>
                      <w:rFonts w:asciiTheme="minorHAnsi" w:hAnsiTheme="minorHAnsi"/>
                      <w:bCs/>
                      <w:i/>
                    </w:rPr>
                  </w:pPr>
                </w:p>
              </w:tc>
            </w:tr>
          </w:tbl>
          <w:p w:rsidR="00947A91" w:rsidRPr="00FE1E24" w:rsidRDefault="00947A91" w:rsidP="00947A91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E1E24">
              <w:rPr>
                <w:rFonts w:asciiTheme="minorHAnsi" w:hAnsiTheme="minorHAnsi"/>
                <w:sz w:val="20"/>
                <w:szCs w:val="20"/>
                <w:lang w:val="it-IT"/>
              </w:rPr>
              <w:t>*należy uwzględnić prawidłowości zadaziałania pożarowego zjazdu windy.</w:t>
            </w:r>
          </w:p>
          <w:p w:rsidR="00947A91" w:rsidRPr="00FE1E24" w:rsidRDefault="00947A91" w:rsidP="00814128">
            <w:pPr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E1E24">
              <w:rPr>
                <w:rFonts w:asciiTheme="minorHAnsi" w:hAnsiTheme="minorHAnsi"/>
                <w:sz w:val="20"/>
                <w:szCs w:val="20"/>
                <w:lang w:val="it-IT"/>
              </w:rPr>
              <w:t>** protokół z działania czujek powinien być sporządzony w formie tabelarycznej, każda czujka opisana musi być numerem czujnika i numerem pomieszczenia w którym znajduje się czujnik.</w:t>
            </w:r>
          </w:p>
          <w:p w:rsidR="00947A91" w:rsidRPr="00497B38" w:rsidRDefault="00947A91" w:rsidP="00814128">
            <w:pPr>
              <w:jc w:val="both"/>
              <w:rPr>
                <w:rFonts w:asciiTheme="minorHAnsi" w:hAnsiTheme="minorHAnsi"/>
                <w:lang w:val="it-IT"/>
              </w:rPr>
            </w:pPr>
            <w:r w:rsidRPr="00FE1E24">
              <w:rPr>
                <w:rFonts w:asciiTheme="minorHAnsi" w:hAnsiTheme="minorHAnsi"/>
                <w:sz w:val="20"/>
                <w:szCs w:val="20"/>
              </w:rPr>
              <w:t xml:space="preserve">*** protokół badania drzwi ppoż powinien zawierać tabelę w której należy wyszczególnić: numer drzwi, miejsce montażu, </w:t>
            </w:r>
            <w:r w:rsidR="00663CAB">
              <w:rPr>
                <w:rFonts w:asciiTheme="minorHAnsi" w:hAnsiTheme="minorHAnsi"/>
                <w:sz w:val="20"/>
                <w:szCs w:val="20"/>
              </w:rPr>
              <w:br/>
            </w:r>
            <w:r w:rsidRPr="00663CAB">
              <w:rPr>
                <w:rFonts w:asciiTheme="minorHAnsi" w:hAnsiTheme="minorHAnsi"/>
                <w:sz w:val="20"/>
                <w:szCs w:val="20"/>
              </w:rPr>
              <w:t xml:space="preserve">z numerem lub nazwą pomieszczenia, sprawdzenie zdolności odporności ppoż, sprawdzenie pod względem uszkodzeń, </w:t>
            </w:r>
            <w:r w:rsidRPr="00663CAB">
              <w:rPr>
                <w:rFonts w:asciiTheme="minorHAnsi" w:hAnsiTheme="minorHAnsi"/>
                <w:sz w:val="20"/>
                <w:szCs w:val="20"/>
              </w:rPr>
              <w:lastRenderedPageBreak/>
              <w:t>sprawdzenie obecności samozamykacza ze sprawdzeniem działania, wraz z wynikiem kontroli, oraz zaleceniami.</w:t>
            </w:r>
          </w:p>
          <w:p w:rsidR="00586DA1" w:rsidRPr="00497B38" w:rsidRDefault="00025EA0" w:rsidP="00025EA0">
            <w:pPr>
              <w:tabs>
                <w:tab w:val="right" w:pos="10348"/>
              </w:tabs>
              <w:ind w:firstLine="9"/>
              <w:rPr>
                <w:rFonts w:asciiTheme="minorHAnsi" w:hAnsiTheme="minorHAnsi"/>
              </w:rPr>
            </w:pPr>
            <w:r w:rsidRPr="00497B38">
              <w:rPr>
                <w:rFonts w:asciiTheme="minorHAnsi" w:hAnsiTheme="minorHAnsi"/>
                <w:sz w:val="22"/>
                <w:szCs w:val="22"/>
              </w:rPr>
              <w:br w:type="column"/>
            </w:r>
          </w:p>
          <w:p w:rsidR="00025EA0" w:rsidRPr="00497B38" w:rsidRDefault="009E1817" w:rsidP="00025EA0">
            <w:pPr>
              <w:tabs>
                <w:tab w:val="right" w:pos="10348"/>
              </w:tabs>
              <w:ind w:firstLine="9"/>
              <w:rPr>
                <w:rFonts w:asciiTheme="minorHAnsi" w:hAnsiTheme="minorHAnsi"/>
                <w:b/>
                <w:u w:val="single"/>
                <w:lang w:val="it-IT"/>
              </w:rPr>
            </w:pPr>
            <w:r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Część nr </w:t>
            </w:r>
            <w:r w:rsidR="00BB5013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2</w:t>
            </w:r>
            <w:r w:rsidR="00025EA0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. Cennik </w:t>
            </w:r>
            <w:bookmarkStart w:id="0" w:name="_Hlk37787743"/>
            <w:r w:rsidR="00025EA0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szczegółowego zakresu czynności i prac w budynkach</w:t>
            </w:r>
            <w:r w:rsidR="00806A50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="001F0D65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EFG </w:t>
            </w:r>
            <w:r w:rsidR="00806A50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A</w:t>
            </w:r>
            <w:r w:rsidR="001F0D6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kademii </w:t>
            </w:r>
            <w:r w:rsidR="00806A50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N</w:t>
            </w:r>
            <w:r w:rsidR="001F0D6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auk </w:t>
            </w:r>
            <w:r w:rsidR="00806A50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S</w:t>
            </w:r>
            <w:r w:rsidR="001F0D6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tosowanych</w:t>
            </w:r>
            <w:r w:rsidR="00806A50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="001F0D6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br/>
            </w:r>
            <w:r w:rsidR="00806A50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w</w:t>
            </w:r>
            <w:r w:rsidR="001F0D6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="00806A50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Tarnowie</w:t>
            </w:r>
            <w:bookmarkEnd w:id="0"/>
            <w:r w:rsidR="0081412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– 1 raz</w:t>
            </w:r>
            <w:r w:rsidR="007F3C16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w roku </w:t>
            </w:r>
            <w:r w:rsidR="001F0D6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(</w:t>
            </w:r>
            <w:r w:rsidR="007F3C16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listopad 202</w:t>
            </w:r>
            <w:r w:rsidR="00806A50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2</w:t>
            </w:r>
            <w:r w:rsidR="007F3C16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r.</w:t>
            </w:r>
            <w:r w:rsidR="001F0D6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)</w:t>
            </w:r>
          </w:p>
          <w:tbl>
            <w:tblPr>
              <w:tblW w:w="1020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67"/>
              <w:gridCol w:w="5266"/>
              <w:gridCol w:w="737"/>
              <w:gridCol w:w="474"/>
              <w:gridCol w:w="1199"/>
              <w:gridCol w:w="851"/>
              <w:gridCol w:w="1207"/>
            </w:tblGrid>
            <w:tr w:rsidR="00025EA0" w:rsidRPr="00497B38" w:rsidTr="00D6187B">
              <w:trPr>
                <w:trHeight w:val="168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Zakres prac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D6187B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Cena</w:t>
                  </w:r>
                  <w:r w:rsidR="00D6187B">
                    <w:rPr>
                      <w:rFonts w:asciiTheme="minorHAnsi" w:hAnsiTheme="minorHAnsi"/>
                      <w:sz w:val="22"/>
                      <w:szCs w:val="22"/>
                    </w:rPr>
                    <w:t xml:space="preserve"> zł</w:t>
                  </w: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 xml:space="preserve"> netto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D6187B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 xml:space="preserve">Cena </w:t>
                  </w:r>
                  <w:r w:rsidR="00D6187B">
                    <w:rPr>
                      <w:rFonts w:asciiTheme="minorHAnsi" w:hAnsiTheme="minorHAnsi"/>
                      <w:sz w:val="22"/>
                      <w:szCs w:val="22"/>
                    </w:rPr>
                    <w:t xml:space="preserve">zł </w:t>
                  </w: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 xml:space="preserve">brutto </w:t>
                  </w:r>
                </w:p>
              </w:tc>
            </w:tr>
            <w:tr w:rsidR="00025EA0" w:rsidRPr="00497B38" w:rsidTr="00586DA1">
              <w:trPr>
                <w:trHeight w:val="168"/>
              </w:trPr>
              <w:tc>
                <w:tcPr>
                  <w:tcW w:w="102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40053F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Zakres</w:t>
                  </w:r>
                  <w:r w:rsidR="00025EA0" w:rsidRPr="00497B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. A - </w:t>
                  </w:r>
                  <w:bookmarkStart w:id="1" w:name="_Hlk37787765"/>
                  <w:r w:rsidR="00025EA0" w:rsidRPr="00497B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przegląd instalacji i urządzeń ppoż. i systemu detekcji gazów</w:t>
                  </w:r>
                  <w:bookmarkEnd w:id="1"/>
                  <w:r w:rsidR="00025EA0" w:rsidRPr="00497B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– </w:t>
                  </w:r>
                  <w:bookmarkStart w:id="2" w:name="_Hlk38093784"/>
                  <w:r w:rsidR="00025EA0" w:rsidRPr="00497B38">
                    <w:rPr>
                      <w:rFonts w:asciiTheme="minorHAnsi" w:hAnsiTheme="minorHAnsi"/>
                      <w:sz w:val="22"/>
                      <w:szCs w:val="22"/>
                    </w:rPr>
                    <w:t>przegląd dokumentacji, przegląd techniczny, test funkcjonalny, konserwacja, kontrola działania i stanu przeglądanych elementów (obecnych w danej instalacji wszystkich czujek</w:t>
                  </w:r>
                  <w:r w:rsidR="0057217E" w:rsidRPr="00497B38">
                    <w:rPr>
                      <w:rFonts w:asciiTheme="minorHAnsi" w:hAnsiTheme="minorHAnsi"/>
                      <w:sz w:val="22"/>
                      <w:szCs w:val="22"/>
                    </w:rPr>
                    <w:t>**</w:t>
                  </w:r>
                  <w:r w:rsidR="00025EA0" w:rsidRPr="00497B38">
                    <w:rPr>
                      <w:rFonts w:asciiTheme="minorHAnsi" w:hAnsiTheme="minorHAnsi"/>
                      <w:sz w:val="22"/>
                      <w:szCs w:val="22"/>
                    </w:rPr>
                    <w:t>, central, siłowników, klap, przycisków i podobnych)</w:t>
                  </w:r>
                  <w:bookmarkEnd w:id="2"/>
                  <w:r w:rsidR="00025EA0" w:rsidRPr="00497B38">
                    <w:rPr>
                      <w:rFonts w:asciiTheme="minorHAnsi" w:hAnsiTheme="minorHAnsi"/>
                      <w:sz w:val="22"/>
                      <w:szCs w:val="22"/>
                    </w:rPr>
                    <w:t xml:space="preserve"> – budynek EFG</w:t>
                  </w:r>
                </w:p>
              </w:tc>
            </w:tr>
            <w:tr w:rsidR="00025EA0" w:rsidRPr="00497B38" w:rsidTr="00D6187B">
              <w:trPr>
                <w:trHeight w:val="369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numPr>
                      <w:ilvl w:val="0"/>
                      <w:numId w:val="42"/>
                    </w:numPr>
                    <w:ind w:left="0" w:firstLine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 xml:space="preserve">System oddymiania klatek schodowych i szybów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D9D9D9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5 klatek</w:t>
                  </w:r>
                </w:p>
              </w:tc>
              <w:tc>
                <w:tcPr>
                  <w:tcW w:w="119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0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025EA0" w:rsidRPr="00497B38" w:rsidTr="00D6187B">
              <w:trPr>
                <w:trHeight w:val="369"/>
              </w:trPr>
              <w:tc>
                <w:tcPr>
                  <w:tcW w:w="46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numPr>
                      <w:ilvl w:val="0"/>
                      <w:numId w:val="42"/>
                    </w:numPr>
                    <w:ind w:left="0" w:firstLine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66" w:type="dxa"/>
                  <w:tcBorders>
                    <w:left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System oddymiania szybów wind</w:t>
                  </w:r>
                </w:p>
              </w:tc>
              <w:tc>
                <w:tcPr>
                  <w:tcW w:w="1211" w:type="dxa"/>
                  <w:gridSpan w:val="2"/>
                  <w:tcBorders>
                    <w:left w:val="nil"/>
                    <w:right w:val="single" w:sz="4" w:space="0" w:color="auto"/>
                  </w:tcBorders>
                  <w:shd w:val="clear" w:color="auto" w:fill="D9D9D9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2 szyby wind*</w:t>
                  </w:r>
                </w:p>
              </w:tc>
              <w:tc>
                <w:tcPr>
                  <w:tcW w:w="1199" w:type="dxa"/>
                  <w:vMerge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07" w:type="dxa"/>
                  <w:vMerge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025EA0" w:rsidRPr="00497B38" w:rsidTr="00D6187B">
              <w:trPr>
                <w:trHeight w:val="369"/>
              </w:trPr>
              <w:tc>
                <w:tcPr>
                  <w:tcW w:w="4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numPr>
                      <w:ilvl w:val="0"/>
                      <w:numId w:val="42"/>
                    </w:numPr>
                    <w:ind w:left="0" w:firstLine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66" w:type="dxa"/>
                  <w:tcBorders>
                    <w:left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System oddymiania dróg ewakuacyjnych</w:t>
                  </w:r>
                </w:p>
              </w:tc>
              <w:tc>
                <w:tcPr>
                  <w:tcW w:w="1211" w:type="dxa"/>
                  <w:gridSpan w:val="2"/>
                  <w:tcBorders>
                    <w:left w:val="nil"/>
                    <w:right w:val="single" w:sz="4" w:space="0" w:color="auto"/>
                  </w:tcBorders>
                  <w:shd w:val="clear" w:color="auto" w:fill="D9D9D9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13 kpl.</w:t>
                  </w:r>
                </w:p>
              </w:tc>
              <w:tc>
                <w:tcPr>
                  <w:tcW w:w="1199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0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025EA0" w:rsidRPr="00497B38" w:rsidTr="00D6187B">
              <w:trPr>
                <w:trHeight w:val="369"/>
              </w:trPr>
              <w:tc>
                <w:tcPr>
                  <w:tcW w:w="4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numPr>
                      <w:ilvl w:val="0"/>
                      <w:numId w:val="42"/>
                    </w:numPr>
                    <w:ind w:left="0" w:firstLine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6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Centrale sterujące systemem oddymiania</w:t>
                  </w:r>
                </w:p>
              </w:tc>
              <w:tc>
                <w:tcPr>
                  <w:tcW w:w="1211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8 szt.</w:t>
                  </w:r>
                </w:p>
              </w:tc>
              <w:tc>
                <w:tcPr>
                  <w:tcW w:w="119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025EA0" w:rsidRPr="00497B38" w:rsidTr="00D6187B">
              <w:trPr>
                <w:trHeight w:val="515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numPr>
                      <w:ilvl w:val="0"/>
                      <w:numId w:val="42"/>
                    </w:numPr>
                    <w:ind w:left="0" w:firstLine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System zasilaczy pożarowych (buforowych)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44 szt.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025EA0" w:rsidRPr="00497B38" w:rsidTr="00D6187B">
              <w:trPr>
                <w:trHeight w:val="795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numPr>
                      <w:ilvl w:val="0"/>
                      <w:numId w:val="42"/>
                    </w:numPr>
                    <w:ind w:left="0" w:firstLine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System sygnalizacji alarmowo-pożarowej SAP wraz z systemem sterowania oddymianiem i klapami pożarowymi</w:t>
                  </w:r>
                  <w:r w:rsidR="006C4E3F" w:rsidRPr="00497B38">
                    <w:rPr>
                      <w:rFonts w:asciiTheme="minorHAnsi" w:hAnsiTheme="minorHAnsi"/>
                      <w:sz w:val="22"/>
                      <w:szCs w:val="22"/>
                    </w:rPr>
                    <w:t xml:space="preserve"> (1)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3 podsystemy</w:t>
                  </w:r>
                </w:p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około 1000 elementów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025EA0" w:rsidRPr="00497B38" w:rsidTr="00D6187B">
              <w:trPr>
                <w:trHeight w:val="665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numPr>
                      <w:ilvl w:val="0"/>
                      <w:numId w:val="42"/>
                    </w:numPr>
                    <w:ind w:left="0" w:firstLine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Przegląd techniczny i konserwacja czujek liniowych</w:t>
                  </w:r>
                  <w:r w:rsidR="001D5F45" w:rsidRPr="00497B38">
                    <w:rPr>
                      <w:rFonts w:asciiTheme="minorHAnsi" w:hAnsiTheme="minorHAnsi"/>
                      <w:sz w:val="22"/>
                      <w:szCs w:val="22"/>
                    </w:rPr>
                    <w:t xml:space="preserve"> (wraz z ewentualnym ustawieniem). Protokół z działania czujek w formie tabelarycznej.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6 szt.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025EA0" w:rsidRPr="00497B38" w:rsidTr="00D6187B">
              <w:trPr>
                <w:trHeight w:val="641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numPr>
                      <w:ilvl w:val="0"/>
                      <w:numId w:val="42"/>
                    </w:numPr>
                    <w:ind w:left="0" w:firstLine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Przegląd klap pożarowych sterowanych elektrycznie w kanałach wentylacyjnych (do 120 sztuk) - komplet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komplet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025EA0" w:rsidRPr="00497B38" w:rsidTr="00D6187B">
              <w:trPr>
                <w:trHeight w:val="645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numPr>
                      <w:ilvl w:val="0"/>
                      <w:numId w:val="42"/>
                    </w:numPr>
                    <w:ind w:left="0" w:firstLine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 xml:space="preserve">System detekcji gazów w garażach - przegląd techniczny, test funkcjonalny, konserwacja, sprawdzenie stanu pracy detektorów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24 detektorów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025EA0" w:rsidRPr="00497B38" w:rsidTr="00D6187B">
              <w:trPr>
                <w:trHeight w:val="645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numPr>
                      <w:ilvl w:val="0"/>
                      <w:numId w:val="42"/>
                    </w:numPr>
                    <w:ind w:left="0" w:firstLine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System podnoszenia ciśnienia wody do celów p.poż.</w:t>
                  </w:r>
                  <w:r w:rsidR="0040053F" w:rsidRPr="00497B38">
                    <w:rPr>
                      <w:rFonts w:asciiTheme="minorHAnsi" w:hAnsiTheme="minorHAnsi"/>
                      <w:sz w:val="22"/>
                      <w:szCs w:val="22"/>
                    </w:rPr>
                    <w:t xml:space="preserve"> – z pomiarem podnoszenia ciśnienia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805BD8" w:rsidRPr="00497B38" w:rsidRDefault="000D298D" w:rsidP="000D298D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1 kpl - </w:t>
                  </w:r>
                  <w:r w:rsidR="00805BD8" w:rsidRPr="00497B38">
                    <w:rPr>
                      <w:rFonts w:asciiTheme="minorHAnsi" w:hAnsiTheme="minorHAnsi"/>
                      <w:sz w:val="22"/>
                      <w:szCs w:val="22"/>
                    </w:rPr>
                    <w:t>2 szt,</w:t>
                  </w:r>
                </w:p>
                <w:p w:rsidR="00025EA0" w:rsidRPr="00497B38" w:rsidRDefault="00805BD8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1 kpl -3 szt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025EA0" w:rsidRPr="00497B38" w:rsidTr="00821636">
              <w:trPr>
                <w:trHeight w:val="339"/>
              </w:trPr>
              <w:tc>
                <w:tcPr>
                  <w:tcW w:w="6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663CAB">
                  <w:pPr>
                    <w:jc w:val="right"/>
                    <w:rPr>
                      <w:rFonts w:asciiTheme="minorHAnsi" w:hAnsiTheme="minorHAnsi"/>
                      <w:b/>
                      <w:i/>
                    </w:rPr>
                  </w:pPr>
                  <w:r w:rsidRPr="00497B38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Łączna </w:t>
                  </w:r>
                  <w:r w:rsidR="00663CAB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cena zakresu</w:t>
                  </w:r>
                  <w:r w:rsidRPr="00497B38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 A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025EA0" w:rsidRPr="00497B38" w:rsidTr="00586DA1">
              <w:trPr>
                <w:trHeight w:val="441"/>
              </w:trPr>
              <w:tc>
                <w:tcPr>
                  <w:tcW w:w="102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40053F" w:rsidP="00025EA0">
                  <w:pPr>
                    <w:rPr>
                      <w:rFonts w:asciiTheme="minorHAnsi" w:hAnsiTheme="minorHAnsi"/>
                      <w:b/>
                    </w:rPr>
                  </w:pPr>
                  <w:r w:rsidRPr="00497B3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Zakres</w:t>
                  </w:r>
                  <w:r w:rsidR="00025EA0" w:rsidRPr="00497B3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. B – </w:t>
                  </w:r>
                  <w:bookmarkStart w:id="3" w:name="_Hlk37787834"/>
                  <w:r w:rsidR="00025EA0" w:rsidRPr="00497B3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pozostałe czynności i przeglądy</w:t>
                  </w:r>
                  <w:bookmarkEnd w:id="3"/>
                  <w:r w:rsidR="00025EA0" w:rsidRPr="00497B38">
                    <w:rPr>
                      <w:rFonts w:asciiTheme="minorHAnsi" w:hAnsiTheme="minorHAnsi"/>
                      <w:sz w:val="22"/>
                      <w:szCs w:val="22"/>
                    </w:rPr>
                    <w:t xml:space="preserve"> – budynek EFG</w:t>
                  </w:r>
                </w:p>
              </w:tc>
            </w:tr>
            <w:tr w:rsidR="00025EA0" w:rsidRPr="00497B38" w:rsidTr="00D6187B">
              <w:trPr>
                <w:trHeight w:val="375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numPr>
                      <w:ilvl w:val="0"/>
                      <w:numId w:val="42"/>
                    </w:numPr>
                    <w:ind w:left="0" w:firstLine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Pomiar skuteczności wyłączników p.poż w  budynku EFG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2 komplety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025EA0" w:rsidRPr="00497B38" w:rsidTr="00D6187B">
              <w:trPr>
                <w:trHeight w:val="394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numPr>
                      <w:ilvl w:val="0"/>
                      <w:numId w:val="42"/>
                    </w:numPr>
                    <w:ind w:left="0" w:firstLine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Przegląd bramy pożarowej (centrala, sygnalizator)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1 brama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025EA0" w:rsidRPr="00497B38" w:rsidTr="00D6187B">
              <w:trPr>
                <w:trHeight w:val="348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numPr>
                      <w:ilvl w:val="0"/>
                      <w:numId w:val="42"/>
                    </w:numPr>
                    <w:ind w:left="0" w:firstLine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Przegląd i konserwacja drzwi p.poż. na bud. EFG</w:t>
                  </w:r>
                  <w:r w:rsidR="00EA72A6" w:rsidRPr="00497B38">
                    <w:rPr>
                      <w:rFonts w:asciiTheme="minorHAnsi" w:hAnsiTheme="minorHAnsi"/>
                      <w:sz w:val="22"/>
                      <w:szCs w:val="22"/>
                    </w:rPr>
                    <w:t>***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komplet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025EA0" w:rsidRPr="00497B38" w:rsidTr="00D6187B">
              <w:trPr>
                <w:trHeight w:val="348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numPr>
                      <w:ilvl w:val="0"/>
                      <w:numId w:val="42"/>
                    </w:numPr>
                    <w:ind w:left="0" w:firstLine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Kontrola dokumentacji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n.d.</w:t>
                  </w:r>
                </w:p>
              </w:tc>
              <w:tc>
                <w:tcPr>
                  <w:tcW w:w="32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  <w:bCs/>
                      <w:i/>
                    </w:rPr>
                  </w:pPr>
                  <w:r w:rsidRPr="00497B38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</w:rPr>
                    <w:t xml:space="preserve">Cenę należy uwzględnić w poszczególnych pozycjach tabeli </w:t>
                  </w:r>
                  <w:r w:rsidR="00585D06" w:rsidRPr="00497B38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</w:rPr>
                    <w:t xml:space="preserve">część nr </w:t>
                  </w:r>
                  <w:r w:rsidR="0048679A" w:rsidRPr="00497B38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</w:rPr>
                    <w:t>2</w:t>
                  </w:r>
                </w:p>
              </w:tc>
            </w:tr>
            <w:tr w:rsidR="00025EA0" w:rsidRPr="00497B38" w:rsidTr="00D6187B">
              <w:trPr>
                <w:trHeight w:val="348"/>
              </w:trPr>
              <w:tc>
                <w:tcPr>
                  <w:tcW w:w="6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663CAB">
                  <w:pPr>
                    <w:jc w:val="right"/>
                    <w:rPr>
                      <w:rFonts w:asciiTheme="minorHAnsi" w:hAnsiTheme="minorHAnsi"/>
                      <w:bCs/>
                      <w:i/>
                    </w:rPr>
                  </w:pPr>
                  <w:r w:rsidRPr="00497B38">
                    <w:rPr>
                      <w:rFonts w:asciiTheme="minorHAnsi" w:hAnsiTheme="minorHAnsi"/>
                      <w:b/>
                      <w:bCs/>
                      <w:i/>
                      <w:sz w:val="22"/>
                      <w:szCs w:val="22"/>
                    </w:rPr>
                    <w:t xml:space="preserve">Łączna </w:t>
                  </w:r>
                  <w:r w:rsidR="00663CAB">
                    <w:rPr>
                      <w:rFonts w:asciiTheme="minorHAnsi" w:hAnsiTheme="minorHAnsi"/>
                      <w:b/>
                      <w:bCs/>
                      <w:i/>
                      <w:sz w:val="22"/>
                      <w:szCs w:val="22"/>
                    </w:rPr>
                    <w:t>cena zakresu</w:t>
                  </w:r>
                  <w:r w:rsidRPr="00497B38">
                    <w:rPr>
                      <w:rFonts w:asciiTheme="minorHAnsi" w:hAnsiTheme="minorHAnsi"/>
                      <w:b/>
                      <w:bCs/>
                      <w:i/>
                      <w:sz w:val="22"/>
                      <w:szCs w:val="22"/>
                    </w:rPr>
                    <w:t xml:space="preserve"> B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  <w:bCs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  <w:bCs/>
                      <w:i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  <w:bCs/>
                      <w:i/>
                    </w:rPr>
                  </w:pPr>
                </w:p>
              </w:tc>
            </w:tr>
            <w:tr w:rsidR="00663CAB" w:rsidRPr="00497B38" w:rsidTr="009E3284">
              <w:trPr>
                <w:trHeight w:val="331"/>
              </w:trPr>
              <w:tc>
                <w:tcPr>
                  <w:tcW w:w="64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663CAB" w:rsidRPr="00497B38" w:rsidRDefault="00663CAB" w:rsidP="009E3284">
                  <w:pPr>
                    <w:jc w:val="righ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Łączna cena brutto</w:t>
                  </w:r>
                  <w:r w:rsidRPr="00497B38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 części </w:t>
                  </w: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nr 2 (Zakres A i </w:t>
                  </w:r>
                  <w:r w:rsidRPr="00497B38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B</w:t>
                  </w: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7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3CAB" w:rsidRPr="00497B38" w:rsidRDefault="00663CAB" w:rsidP="009E3284">
                  <w:pPr>
                    <w:jc w:val="right"/>
                    <w:rPr>
                      <w:rFonts w:asciiTheme="minorHAnsi" w:hAnsiTheme="minorHAnsi"/>
                      <w:bCs/>
                      <w:i/>
                    </w:rPr>
                  </w:pPr>
                </w:p>
              </w:tc>
            </w:tr>
          </w:tbl>
          <w:p w:rsidR="00947A91" w:rsidRPr="000D298D" w:rsidRDefault="00947A91" w:rsidP="00947A91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D298D">
              <w:rPr>
                <w:rFonts w:asciiTheme="minorHAnsi" w:hAnsiTheme="minorHAnsi"/>
                <w:sz w:val="20"/>
                <w:szCs w:val="20"/>
                <w:lang w:val="it-IT"/>
              </w:rPr>
              <w:t>*należy uwzględnić prawidłowości zadaziałania pożarowego zjazdu windy.</w:t>
            </w:r>
          </w:p>
          <w:p w:rsidR="00947A91" w:rsidRPr="000D298D" w:rsidRDefault="00947A91" w:rsidP="0089037B">
            <w:pPr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D298D">
              <w:rPr>
                <w:rFonts w:asciiTheme="minorHAnsi" w:hAnsiTheme="minorHAnsi"/>
                <w:sz w:val="20"/>
                <w:szCs w:val="20"/>
                <w:lang w:val="it-IT"/>
              </w:rPr>
              <w:t>** protokół z działania czujek powinien być sporządzony w formie tabelarycznej, każda czujka opisana musi być numerem czujnika i numerem pomieszczenia w którym znajduje się czujnik.</w:t>
            </w:r>
          </w:p>
          <w:p w:rsidR="00947A91" w:rsidRPr="000D298D" w:rsidRDefault="00947A91" w:rsidP="0089037B">
            <w:pPr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D298D">
              <w:rPr>
                <w:rFonts w:asciiTheme="minorHAnsi" w:hAnsiTheme="minorHAnsi"/>
                <w:sz w:val="20"/>
                <w:szCs w:val="20"/>
              </w:rPr>
              <w:t xml:space="preserve">*** protokół badania drzwi ppoż powinien zawierać tabelę w której należy wyszczególnić: numer drzwi, miejsce montażu, </w:t>
            </w:r>
            <w:r w:rsidR="0089037B">
              <w:rPr>
                <w:rFonts w:asciiTheme="minorHAnsi" w:hAnsiTheme="minorHAnsi"/>
                <w:sz w:val="20"/>
                <w:szCs w:val="20"/>
              </w:rPr>
              <w:br/>
            </w:r>
            <w:r w:rsidRPr="000D298D">
              <w:rPr>
                <w:rFonts w:asciiTheme="minorHAnsi" w:hAnsiTheme="minorHAnsi"/>
                <w:sz w:val="20"/>
                <w:szCs w:val="20"/>
              </w:rPr>
              <w:t>z numerem lub nazwą pomieszczenia, sprawdzenie zdolności odporności ppoż, sprawdzenie pod względem uszkodzeń, sprawdzenie obecności samozamykacza ze sprawdzeniem działania, wraz z wynikiem kontroli, oraz zaleceniami.</w:t>
            </w:r>
          </w:p>
          <w:p w:rsidR="00025EA0" w:rsidRPr="00497B38" w:rsidRDefault="00025EA0" w:rsidP="00025EA0">
            <w:pPr>
              <w:ind w:left="426"/>
              <w:rPr>
                <w:rFonts w:asciiTheme="minorHAnsi" w:hAnsiTheme="minorHAnsi"/>
                <w:lang w:val="it-IT"/>
              </w:rPr>
            </w:pPr>
          </w:p>
          <w:p w:rsidR="00025EA0" w:rsidRPr="00497B38" w:rsidRDefault="00025EA0" w:rsidP="00025EA0">
            <w:pPr>
              <w:rPr>
                <w:rFonts w:asciiTheme="minorHAnsi" w:hAnsiTheme="minorHAnsi"/>
              </w:rPr>
            </w:pPr>
          </w:p>
          <w:p w:rsidR="00025EA0" w:rsidRPr="00497B38" w:rsidRDefault="009E1817" w:rsidP="00025EA0">
            <w:pPr>
              <w:tabs>
                <w:tab w:val="right" w:pos="10348"/>
              </w:tabs>
              <w:rPr>
                <w:rFonts w:asciiTheme="minorHAnsi" w:hAnsiTheme="minorHAnsi"/>
                <w:b/>
                <w:u w:val="single"/>
                <w:lang w:val="it-IT"/>
              </w:rPr>
            </w:pPr>
            <w:r w:rsidRPr="00497B38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 xml:space="preserve">Część nr </w:t>
            </w:r>
            <w:r w:rsidR="00BB5013" w:rsidRPr="00497B38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3</w:t>
            </w:r>
            <w:r w:rsidR="00025EA0" w:rsidRPr="00497B38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 xml:space="preserve">. </w:t>
            </w:r>
            <w:r w:rsidR="00025EA0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Cennik </w:t>
            </w:r>
            <w:bookmarkStart w:id="4" w:name="_Hlk37787884"/>
            <w:r w:rsidR="00025EA0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szczegółowego zakresu czynności i prac w budynku Domu Studenta</w:t>
            </w:r>
            <w:r w:rsidR="00806A50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A</w:t>
            </w:r>
            <w:r w:rsidR="00377B4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kademii </w:t>
            </w:r>
            <w:r w:rsidR="00806A50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N</w:t>
            </w:r>
            <w:r w:rsidR="00377B4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auk </w:t>
            </w:r>
            <w:r w:rsidR="00806A50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S</w:t>
            </w:r>
            <w:r w:rsidR="00377B4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tosowanych </w:t>
            </w:r>
            <w:r w:rsidR="00806A50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w Tarnowie</w:t>
            </w:r>
            <w:r w:rsidR="0081412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– 1 raz</w:t>
            </w:r>
            <w:r w:rsidR="00C14BC5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w roku </w:t>
            </w:r>
            <w:r w:rsidR="00377B4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(</w:t>
            </w:r>
            <w:r w:rsidR="00C14BC5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listopad 202</w:t>
            </w:r>
            <w:r w:rsidR="00806A50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2</w:t>
            </w:r>
            <w:r w:rsidR="00C14BC5" w:rsidRPr="00497B3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r.</w:t>
            </w:r>
            <w:r w:rsidR="00377B4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)</w:t>
            </w:r>
          </w:p>
          <w:tbl>
            <w:tblPr>
              <w:tblW w:w="1020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67"/>
              <w:gridCol w:w="5011"/>
              <w:gridCol w:w="1106"/>
              <w:gridCol w:w="1417"/>
              <w:gridCol w:w="716"/>
              <w:gridCol w:w="61"/>
              <w:gridCol w:w="1423"/>
            </w:tblGrid>
            <w:tr w:rsidR="00025EA0" w:rsidRPr="00497B38" w:rsidTr="008A16D6">
              <w:trPr>
                <w:trHeight w:val="168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bookmarkEnd w:id="4"/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Zakres prac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8A16D6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 xml:space="preserve">Ilość </w:t>
                  </w:r>
                  <w:r w:rsidR="008A16D6">
                    <w:rPr>
                      <w:rFonts w:asciiTheme="minorHAnsi" w:hAnsiTheme="minorHAnsi"/>
                      <w:sz w:val="22"/>
                      <w:szCs w:val="22"/>
                    </w:rPr>
                    <w:t>(komplet)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1E792E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 xml:space="preserve">Cena </w:t>
                  </w:r>
                  <w:r w:rsidR="001E792E">
                    <w:rPr>
                      <w:rFonts w:asciiTheme="minorHAnsi" w:hAnsiTheme="minorHAnsi"/>
                      <w:sz w:val="22"/>
                      <w:szCs w:val="22"/>
                    </w:rPr>
                    <w:t xml:space="preserve">zł </w:t>
                  </w: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 xml:space="preserve">netto 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Cena</w:t>
                  </w:r>
                  <w:r w:rsidR="001E792E">
                    <w:rPr>
                      <w:rFonts w:asciiTheme="minorHAnsi" w:hAnsiTheme="minorHAnsi"/>
                      <w:sz w:val="22"/>
                      <w:szCs w:val="22"/>
                    </w:rPr>
                    <w:t xml:space="preserve"> zł</w:t>
                  </w:r>
                </w:p>
                <w:p w:rsidR="00025EA0" w:rsidRPr="00497B38" w:rsidRDefault="00025EA0" w:rsidP="001E792E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brutto</w:t>
                  </w:r>
                </w:p>
              </w:tc>
            </w:tr>
            <w:tr w:rsidR="00025EA0" w:rsidRPr="00497B38" w:rsidTr="00586DA1">
              <w:trPr>
                <w:trHeight w:val="168"/>
              </w:trPr>
              <w:tc>
                <w:tcPr>
                  <w:tcW w:w="102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40053F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Zakres</w:t>
                  </w:r>
                  <w:r w:rsidR="00025EA0" w:rsidRPr="00497B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. A - </w:t>
                  </w:r>
                  <w:bookmarkStart w:id="5" w:name="_Hlk37787944"/>
                  <w:r w:rsidR="00025EA0" w:rsidRPr="00497B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przegląd instalacji i urządzeń ppoż</w:t>
                  </w:r>
                  <w:bookmarkEnd w:id="5"/>
                  <w:r w:rsidR="00AD1D4E" w:rsidRPr="00497B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bookmarkStart w:id="6" w:name="_Hlk38093895"/>
                  <w:r w:rsidR="00025EA0" w:rsidRPr="00497B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– </w:t>
                  </w:r>
                  <w:r w:rsidR="00025EA0" w:rsidRPr="00497B38">
                    <w:rPr>
                      <w:rFonts w:asciiTheme="minorHAnsi" w:hAnsiTheme="minorHAnsi"/>
                      <w:sz w:val="22"/>
                      <w:szCs w:val="22"/>
                    </w:rPr>
                    <w:t>przegląd dokumentacji, przegląd techniczny, test funkcjonalny, konserwacja, kontrola stanu i działania elementów (obecnych w danej instalacji wszystkich czujek</w:t>
                  </w:r>
                  <w:r w:rsidR="0057217E" w:rsidRPr="00497B38">
                    <w:rPr>
                      <w:rFonts w:asciiTheme="minorHAnsi" w:hAnsiTheme="minorHAnsi"/>
                      <w:sz w:val="22"/>
                      <w:szCs w:val="22"/>
                    </w:rPr>
                    <w:t>**</w:t>
                  </w:r>
                  <w:r w:rsidR="00025EA0" w:rsidRPr="00497B38">
                    <w:rPr>
                      <w:rFonts w:asciiTheme="minorHAnsi" w:hAnsiTheme="minorHAnsi"/>
                      <w:sz w:val="22"/>
                      <w:szCs w:val="22"/>
                    </w:rPr>
                    <w:t>, central, siłowników, klap, przycisków i podobnych)</w:t>
                  </w:r>
                  <w:bookmarkEnd w:id="6"/>
                  <w:r w:rsidR="00025EA0" w:rsidRPr="00497B38">
                    <w:rPr>
                      <w:rFonts w:asciiTheme="minorHAnsi" w:hAnsiTheme="minorHAnsi"/>
                      <w:sz w:val="22"/>
                      <w:szCs w:val="22"/>
                    </w:rPr>
                    <w:t xml:space="preserve"> – budynek Dom Studenta</w:t>
                  </w:r>
                </w:p>
              </w:tc>
            </w:tr>
            <w:tr w:rsidR="00025EA0" w:rsidRPr="00497B38" w:rsidTr="008A16D6">
              <w:trPr>
                <w:trHeight w:val="398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01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System oddymiania klatek schodowych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2 klatki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77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2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025EA0" w:rsidRPr="00497B38" w:rsidTr="008A16D6">
              <w:trPr>
                <w:trHeight w:val="403"/>
              </w:trPr>
              <w:tc>
                <w:tcPr>
                  <w:tcW w:w="4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1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System oddymiania szybu windy</w:t>
                  </w:r>
                </w:p>
              </w:tc>
              <w:tc>
                <w:tcPr>
                  <w:tcW w:w="110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1 szyb*</w:t>
                  </w:r>
                </w:p>
              </w:tc>
              <w:tc>
                <w:tcPr>
                  <w:tcW w:w="141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77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2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025EA0" w:rsidRPr="00497B38" w:rsidTr="008A16D6">
              <w:trPr>
                <w:trHeight w:val="403"/>
              </w:trPr>
              <w:tc>
                <w:tcPr>
                  <w:tcW w:w="658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821636" w:rsidP="00821636">
                  <w:pPr>
                    <w:jc w:val="righ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/>
                      <w:sz w:val="22"/>
                      <w:szCs w:val="22"/>
                    </w:rPr>
                    <w:t xml:space="preserve">Łączna  cena </w:t>
                  </w:r>
                  <w:r w:rsidR="00025EA0" w:rsidRPr="00497B38">
                    <w:rPr>
                      <w:rFonts w:asciiTheme="minorHAnsi" w:hAnsiTheme="minorHAnsi"/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bCs/>
                      <w:i/>
                      <w:sz w:val="22"/>
                      <w:szCs w:val="22"/>
                    </w:rPr>
                    <w:t>zakresu</w:t>
                  </w:r>
                  <w:r w:rsidR="00025EA0" w:rsidRPr="00497B38">
                    <w:rPr>
                      <w:rFonts w:asciiTheme="minorHAnsi" w:hAnsiTheme="minorHAnsi"/>
                      <w:b/>
                      <w:bCs/>
                      <w:i/>
                      <w:sz w:val="22"/>
                      <w:szCs w:val="22"/>
                    </w:rPr>
                    <w:t xml:space="preserve"> A</w:t>
                  </w:r>
                </w:p>
              </w:tc>
              <w:tc>
                <w:tcPr>
                  <w:tcW w:w="141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77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2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025EA0" w:rsidRPr="00497B38" w:rsidTr="00586DA1">
              <w:trPr>
                <w:trHeight w:val="525"/>
              </w:trPr>
              <w:tc>
                <w:tcPr>
                  <w:tcW w:w="102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40053F" w:rsidP="00025EA0">
                  <w:pPr>
                    <w:rPr>
                      <w:rFonts w:asciiTheme="minorHAnsi" w:hAnsiTheme="minorHAnsi"/>
                      <w:b/>
                    </w:rPr>
                  </w:pPr>
                  <w:r w:rsidRPr="00497B3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Zakres</w:t>
                  </w:r>
                  <w:r w:rsidR="00025EA0" w:rsidRPr="00497B3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. B – </w:t>
                  </w:r>
                  <w:bookmarkStart w:id="7" w:name="_Hlk37787986"/>
                  <w:r w:rsidR="00025EA0" w:rsidRPr="00497B3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pozostałe czynności i przeglądy </w:t>
                  </w:r>
                  <w:bookmarkEnd w:id="7"/>
                  <w:r w:rsidR="00025EA0" w:rsidRPr="00497B38">
                    <w:rPr>
                      <w:rFonts w:asciiTheme="minorHAnsi" w:hAnsiTheme="minorHAnsi"/>
                      <w:sz w:val="22"/>
                      <w:szCs w:val="22"/>
                    </w:rPr>
                    <w:t xml:space="preserve"> – budynek Dom Studenta</w:t>
                  </w:r>
                </w:p>
              </w:tc>
            </w:tr>
            <w:tr w:rsidR="00025EA0" w:rsidRPr="00497B38" w:rsidTr="008A16D6">
              <w:trPr>
                <w:trHeight w:val="309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5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Pomiar skuteczności wyłączników p.poż.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1 komplet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025EA0" w:rsidRPr="00497B38" w:rsidTr="008A16D6">
              <w:trPr>
                <w:trHeight w:val="54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5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Przegląd i konserwacja drzwi p.poż.</w:t>
                  </w:r>
                  <w:r w:rsidR="00805BD8" w:rsidRPr="00497B38">
                    <w:rPr>
                      <w:rFonts w:asciiTheme="minorHAnsi" w:hAnsiTheme="minorHAnsi"/>
                      <w:sz w:val="22"/>
                      <w:szCs w:val="22"/>
                    </w:rPr>
                    <w:t>***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1 budynek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025EA0" w:rsidRPr="00497B38" w:rsidTr="008A16D6">
              <w:trPr>
                <w:trHeight w:val="54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5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Kontrola dokumentacji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97B38">
                    <w:rPr>
                      <w:rFonts w:asciiTheme="minorHAnsi" w:hAnsiTheme="minorHAnsi"/>
                      <w:sz w:val="22"/>
                      <w:szCs w:val="22"/>
                    </w:rPr>
                    <w:t>n.d.</w:t>
                  </w:r>
                </w:p>
              </w:tc>
              <w:tc>
                <w:tcPr>
                  <w:tcW w:w="36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227798">
                  <w:pPr>
                    <w:jc w:val="right"/>
                    <w:rPr>
                      <w:rFonts w:asciiTheme="minorHAnsi" w:hAnsiTheme="minorHAnsi"/>
                      <w:bCs/>
                      <w:i/>
                    </w:rPr>
                  </w:pPr>
                  <w:r w:rsidRPr="00497B38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</w:rPr>
                    <w:t xml:space="preserve">Cenę należy uwzględnić w poszczególnych pozycjach tabeli </w:t>
                  </w:r>
                  <w:r w:rsidR="00585D06" w:rsidRPr="00497B38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</w:rPr>
                    <w:t xml:space="preserve">część nr </w:t>
                  </w:r>
                  <w:r w:rsidR="0048679A" w:rsidRPr="00497B38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</w:rPr>
                    <w:t>3</w:t>
                  </w:r>
                  <w:bookmarkStart w:id="8" w:name="_GoBack"/>
                  <w:bookmarkEnd w:id="8"/>
                </w:p>
              </w:tc>
            </w:tr>
            <w:tr w:rsidR="00025EA0" w:rsidRPr="00497B38" w:rsidTr="008A16D6">
              <w:trPr>
                <w:trHeight w:val="381"/>
              </w:trPr>
              <w:tc>
                <w:tcPr>
                  <w:tcW w:w="65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821636">
                  <w:pPr>
                    <w:jc w:val="right"/>
                    <w:rPr>
                      <w:rFonts w:asciiTheme="minorHAnsi" w:hAnsiTheme="minorHAnsi"/>
                      <w:b/>
                      <w:bCs/>
                      <w:i/>
                    </w:rPr>
                  </w:pPr>
                  <w:r w:rsidRPr="00497B38">
                    <w:rPr>
                      <w:rFonts w:asciiTheme="minorHAnsi" w:hAnsiTheme="minorHAnsi"/>
                      <w:b/>
                      <w:bCs/>
                      <w:i/>
                      <w:sz w:val="22"/>
                      <w:szCs w:val="22"/>
                    </w:rPr>
                    <w:t xml:space="preserve">Łączna  </w:t>
                  </w:r>
                  <w:r w:rsidR="00821636">
                    <w:rPr>
                      <w:rFonts w:asciiTheme="minorHAnsi" w:hAnsiTheme="minorHAnsi"/>
                      <w:b/>
                      <w:bCs/>
                      <w:i/>
                      <w:sz w:val="22"/>
                      <w:szCs w:val="22"/>
                    </w:rPr>
                    <w:t>cena zakresu</w:t>
                  </w:r>
                  <w:r w:rsidRPr="00497B38">
                    <w:rPr>
                      <w:rFonts w:asciiTheme="minorHAnsi" w:hAnsiTheme="minorHAnsi"/>
                      <w:b/>
                      <w:bCs/>
                      <w:i/>
                      <w:sz w:val="22"/>
                      <w:szCs w:val="22"/>
                    </w:rPr>
                    <w:t xml:space="preserve"> B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  <w:bCs/>
                      <w:i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  <w:bCs/>
                      <w:i/>
                    </w:rPr>
                  </w:pP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  <w:bCs/>
                      <w:i/>
                    </w:rPr>
                  </w:pPr>
                </w:p>
              </w:tc>
            </w:tr>
            <w:tr w:rsidR="001F0D65" w:rsidRPr="00497B38" w:rsidTr="008A16D6">
              <w:trPr>
                <w:trHeight w:val="415"/>
              </w:trPr>
              <w:tc>
                <w:tcPr>
                  <w:tcW w:w="65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1F0D65" w:rsidRPr="00497B38" w:rsidRDefault="001F0D65" w:rsidP="009E3284">
                  <w:pPr>
                    <w:jc w:val="right"/>
                    <w:rPr>
                      <w:rFonts w:asciiTheme="minorHAnsi" w:hAnsiTheme="minorHAnsi"/>
                      <w:b/>
                      <w:bCs/>
                      <w:i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Łączna cena brutto</w:t>
                  </w:r>
                  <w:r w:rsidRPr="00497B38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 części </w:t>
                  </w: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nr 3 (Zakres A i </w:t>
                  </w:r>
                  <w:r w:rsidRPr="00497B38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B</w:t>
                  </w: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6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0D65" w:rsidRPr="00497B38" w:rsidRDefault="001F0D65" w:rsidP="009E3284">
                  <w:pPr>
                    <w:jc w:val="right"/>
                    <w:rPr>
                      <w:rFonts w:asciiTheme="minorHAnsi" w:hAnsiTheme="minorHAnsi"/>
                      <w:bCs/>
                      <w:i/>
                    </w:rPr>
                  </w:pPr>
                </w:p>
              </w:tc>
            </w:tr>
          </w:tbl>
          <w:p w:rsidR="00805BD8" w:rsidRPr="003239EC" w:rsidRDefault="00805BD8" w:rsidP="00805BD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239EC">
              <w:rPr>
                <w:rFonts w:asciiTheme="minorHAnsi" w:hAnsiTheme="minorHAnsi"/>
                <w:sz w:val="20"/>
                <w:szCs w:val="20"/>
                <w:lang w:val="it-IT"/>
              </w:rPr>
              <w:t>*należy uwzględnić prawidłowości zadaziałania pożarowego zjazdu windy.</w:t>
            </w:r>
          </w:p>
          <w:p w:rsidR="00805BD8" w:rsidRPr="003239EC" w:rsidRDefault="00805BD8" w:rsidP="0052475C">
            <w:pPr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239EC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** protokół z działania czujek </w:t>
            </w:r>
            <w:r w:rsidR="00EA72A6" w:rsidRPr="003239EC">
              <w:rPr>
                <w:rFonts w:asciiTheme="minorHAnsi" w:hAnsiTheme="minorHAnsi"/>
                <w:sz w:val="20"/>
                <w:szCs w:val="20"/>
                <w:lang w:val="it-IT"/>
              </w:rPr>
              <w:t>powinien</w:t>
            </w:r>
            <w:r w:rsidRPr="003239EC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by</w:t>
            </w:r>
            <w:r w:rsidR="00EA72A6" w:rsidRPr="003239EC">
              <w:rPr>
                <w:rFonts w:asciiTheme="minorHAnsi" w:hAnsiTheme="minorHAnsi"/>
                <w:sz w:val="20"/>
                <w:szCs w:val="20"/>
                <w:lang w:val="it-IT"/>
              </w:rPr>
              <w:t>ć</w:t>
            </w:r>
            <w:r w:rsidRPr="003239EC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sporz</w:t>
            </w:r>
            <w:r w:rsidR="00EA72A6" w:rsidRPr="003239EC">
              <w:rPr>
                <w:rFonts w:asciiTheme="minorHAnsi" w:hAnsiTheme="minorHAnsi"/>
                <w:sz w:val="20"/>
                <w:szCs w:val="20"/>
                <w:lang w:val="it-IT"/>
              </w:rPr>
              <w:t>ą</w:t>
            </w:r>
            <w:r w:rsidRPr="003239EC">
              <w:rPr>
                <w:rFonts w:asciiTheme="minorHAnsi" w:hAnsiTheme="minorHAnsi"/>
                <w:sz w:val="20"/>
                <w:szCs w:val="20"/>
                <w:lang w:val="it-IT"/>
              </w:rPr>
              <w:t>dzony w formi</w:t>
            </w:r>
            <w:r w:rsidR="00EA72A6" w:rsidRPr="003239EC">
              <w:rPr>
                <w:rFonts w:asciiTheme="minorHAnsi" w:hAnsiTheme="minorHAnsi"/>
                <w:sz w:val="20"/>
                <w:szCs w:val="20"/>
                <w:lang w:val="it-IT"/>
              </w:rPr>
              <w:t>e</w:t>
            </w:r>
            <w:r w:rsidRPr="003239EC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tabelarycznej, każda czujka opisana musi być numerem czujnika i numerem pomieszczenia w którym znajduje się czujnik.</w:t>
            </w:r>
          </w:p>
          <w:p w:rsidR="00805BD8" w:rsidRPr="003239EC" w:rsidRDefault="00805BD8" w:rsidP="0052475C">
            <w:pPr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239EC">
              <w:rPr>
                <w:rFonts w:asciiTheme="minorHAnsi" w:hAnsiTheme="minorHAnsi"/>
                <w:sz w:val="20"/>
                <w:szCs w:val="20"/>
              </w:rPr>
              <w:t>*** protokół badania drzwi ppoż</w:t>
            </w:r>
            <w:r w:rsidR="00821636" w:rsidRPr="003239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A72A6" w:rsidRPr="003239EC">
              <w:rPr>
                <w:rFonts w:asciiTheme="minorHAnsi" w:hAnsiTheme="minorHAnsi"/>
                <w:sz w:val="20"/>
                <w:szCs w:val="20"/>
              </w:rPr>
              <w:t>powinien</w:t>
            </w:r>
            <w:r w:rsidRPr="003239EC">
              <w:rPr>
                <w:rFonts w:asciiTheme="minorHAnsi" w:hAnsiTheme="minorHAnsi"/>
                <w:sz w:val="20"/>
                <w:szCs w:val="20"/>
              </w:rPr>
              <w:t xml:space="preserve"> zawierać tabelę w której należy wyszczególnić:</w:t>
            </w:r>
            <w:r w:rsidR="0052475C">
              <w:rPr>
                <w:rFonts w:asciiTheme="minorHAnsi" w:hAnsiTheme="minorHAnsi"/>
                <w:sz w:val="20"/>
                <w:szCs w:val="20"/>
              </w:rPr>
              <w:t xml:space="preserve"> numer drzwi, miejsce montażu, </w:t>
            </w:r>
            <w:r w:rsidR="0052475C">
              <w:rPr>
                <w:rFonts w:asciiTheme="minorHAnsi" w:hAnsiTheme="minorHAnsi"/>
                <w:sz w:val="20"/>
                <w:szCs w:val="20"/>
              </w:rPr>
              <w:br/>
            </w:r>
            <w:r w:rsidRPr="003239EC">
              <w:rPr>
                <w:rFonts w:asciiTheme="minorHAnsi" w:hAnsiTheme="minorHAnsi"/>
                <w:sz w:val="20"/>
                <w:szCs w:val="20"/>
              </w:rPr>
              <w:t>z numerem lub nazwą pomieszczenia, sprawdzenie zdolności odporności ppoż, sprawdzenie pod względem uszkodzeń, sprawdzenie obecności samozamykacza ze sprawdzeniem działania, wraz z wynikiem kontrol</w:t>
            </w:r>
            <w:r w:rsidR="00EA72A6" w:rsidRPr="003239EC">
              <w:rPr>
                <w:rFonts w:asciiTheme="minorHAnsi" w:hAnsiTheme="minorHAnsi"/>
                <w:sz w:val="20"/>
                <w:szCs w:val="20"/>
              </w:rPr>
              <w:t>i, oraz zaleceniami</w:t>
            </w:r>
            <w:r w:rsidRPr="003239E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25EA0" w:rsidRPr="00497B38" w:rsidRDefault="00025EA0" w:rsidP="00025EA0">
            <w:pPr>
              <w:spacing w:after="80"/>
              <w:rPr>
                <w:rFonts w:asciiTheme="minorHAnsi" w:hAnsiTheme="minorHAnsi"/>
                <w:b/>
              </w:rPr>
            </w:pPr>
          </w:p>
          <w:p w:rsidR="00025EA0" w:rsidRPr="00497B38" w:rsidRDefault="009E1817" w:rsidP="00025EA0">
            <w:pPr>
              <w:spacing w:after="80"/>
              <w:rPr>
                <w:rFonts w:asciiTheme="minorHAnsi" w:hAnsiTheme="minorHAnsi"/>
                <w:b/>
              </w:rPr>
            </w:pPr>
            <w:r w:rsidRPr="00497B38">
              <w:rPr>
                <w:rFonts w:asciiTheme="minorHAnsi" w:hAnsiTheme="minorHAnsi"/>
                <w:b/>
                <w:sz w:val="22"/>
                <w:szCs w:val="22"/>
              </w:rPr>
              <w:t xml:space="preserve">Część nr </w:t>
            </w:r>
            <w:r w:rsidR="00BB5013" w:rsidRPr="00497B38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025EA0" w:rsidRPr="00497B38">
              <w:rPr>
                <w:rFonts w:asciiTheme="minorHAnsi" w:hAnsiTheme="minorHAnsi"/>
                <w:b/>
                <w:sz w:val="22"/>
                <w:szCs w:val="22"/>
              </w:rPr>
              <w:t xml:space="preserve">. Cennik konserwacji i legalizacji sprzętu gaśniczego </w:t>
            </w:r>
            <w:bookmarkStart w:id="9" w:name="_Hlk37788477"/>
            <w:r w:rsidR="00025EA0" w:rsidRPr="00497B38">
              <w:rPr>
                <w:rFonts w:asciiTheme="minorHAnsi" w:hAnsiTheme="minorHAnsi"/>
                <w:b/>
                <w:sz w:val="22"/>
                <w:szCs w:val="22"/>
              </w:rPr>
              <w:t xml:space="preserve">– budynki Kampusu </w:t>
            </w:r>
            <w:r w:rsidR="00806A50" w:rsidRPr="00497B38">
              <w:rPr>
                <w:rFonts w:asciiTheme="minorHAnsi" w:hAnsiTheme="minorHAnsi"/>
                <w:b/>
                <w:sz w:val="22"/>
                <w:szCs w:val="22"/>
              </w:rPr>
              <w:t>ANS</w:t>
            </w:r>
            <w:r w:rsidR="00025EA0" w:rsidRPr="00497B38">
              <w:rPr>
                <w:rFonts w:asciiTheme="minorHAnsi" w:hAnsiTheme="minorHAnsi"/>
                <w:b/>
                <w:sz w:val="22"/>
                <w:szCs w:val="22"/>
              </w:rPr>
              <w:t xml:space="preserve"> w Tarnowie</w:t>
            </w:r>
            <w:bookmarkEnd w:id="9"/>
            <w:r w:rsidR="007F3C16" w:rsidRPr="00497B38">
              <w:rPr>
                <w:rFonts w:asciiTheme="minorHAnsi" w:hAnsiTheme="minorHAnsi"/>
                <w:b/>
                <w:sz w:val="22"/>
                <w:szCs w:val="22"/>
              </w:rPr>
              <w:t xml:space="preserve"> – 1 raz </w:t>
            </w:r>
            <w:r w:rsidR="003239EC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7F3C16" w:rsidRPr="00497B38">
              <w:rPr>
                <w:rFonts w:asciiTheme="minorHAnsi" w:hAnsiTheme="minorHAnsi"/>
                <w:b/>
                <w:sz w:val="22"/>
                <w:szCs w:val="22"/>
              </w:rPr>
              <w:t xml:space="preserve">w roku </w:t>
            </w:r>
            <w:r w:rsidR="00814128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7F3C16" w:rsidRPr="00497B38">
              <w:rPr>
                <w:rFonts w:asciiTheme="minorHAnsi" w:hAnsiTheme="minorHAnsi"/>
                <w:b/>
                <w:sz w:val="22"/>
                <w:szCs w:val="22"/>
              </w:rPr>
              <w:t>listopad 202</w:t>
            </w:r>
            <w:r w:rsidR="00806A50" w:rsidRPr="00497B38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7F3C16" w:rsidRPr="00497B38">
              <w:rPr>
                <w:rFonts w:asciiTheme="minorHAnsi" w:hAnsiTheme="minorHAnsi"/>
                <w:b/>
                <w:sz w:val="22"/>
                <w:szCs w:val="22"/>
              </w:rPr>
              <w:t>r.</w:t>
            </w:r>
            <w:r w:rsidR="00814128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tbl>
            <w:tblPr>
              <w:tblW w:w="10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81"/>
              <w:gridCol w:w="3951"/>
              <w:gridCol w:w="1977"/>
              <w:gridCol w:w="1276"/>
              <w:gridCol w:w="1847"/>
            </w:tblGrid>
            <w:tr w:rsidR="00025EA0" w:rsidRPr="00497B38" w:rsidTr="00227798">
              <w:trPr>
                <w:trHeight w:val="379"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</w:rPr>
                  </w:pPr>
                  <w:r w:rsidRPr="00497B38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3951" w:type="dxa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</w:rPr>
                  </w:pPr>
                  <w:r w:rsidRPr="00497B38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</w:rPr>
                    <w:t>Wykonana czynność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8C37EF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</w:rPr>
                  </w:pPr>
                  <w:r w:rsidRPr="00497B38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</w:rPr>
                    <w:t xml:space="preserve">Cena  </w:t>
                  </w:r>
                  <w:r w:rsidR="008C37E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</w:rPr>
                    <w:t xml:space="preserve">zł </w:t>
                  </w:r>
                  <w:r w:rsidRPr="00497B38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</w:rPr>
                    <w:t>brutto (</w:t>
                  </w:r>
                  <w:r w:rsidR="008C37E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</w:rPr>
                    <w:t>jednostkowa)</w:t>
                  </w:r>
                  <w:r w:rsidRPr="00497B38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</w:rPr>
                  </w:pPr>
                  <w:r w:rsidRPr="00497B38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</w:rPr>
                    <w:t>Szacowana ilość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3239E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</w:rPr>
                  </w:pPr>
                  <w:r w:rsidRPr="00497B38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</w:rPr>
                    <w:t xml:space="preserve">Cena </w:t>
                  </w:r>
                  <w:r w:rsidR="003239EC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</w:rPr>
                    <w:t xml:space="preserve">zł brutto </w:t>
                  </w:r>
                  <w:r w:rsidRPr="00497B38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</w:rPr>
                    <w:t>za komplet</w:t>
                  </w:r>
                </w:p>
              </w:tc>
            </w:tr>
            <w:tr w:rsidR="00025EA0" w:rsidRPr="00497B38" w:rsidTr="00227798">
              <w:trPr>
                <w:trHeight w:val="312"/>
              </w:trPr>
              <w:tc>
                <w:tcPr>
                  <w:tcW w:w="1081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numPr>
                      <w:ilvl w:val="0"/>
                      <w:numId w:val="43"/>
                    </w:numPr>
                    <w:ind w:left="284" w:hanging="316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3951" w:type="dxa"/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97B38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Przegląd techniczny gaśnicy (EF - 34 szt., G - 13 szt.)</w:t>
                  </w:r>
                  <w:r w:rsidR="001D5F45" w:rsidRPr="00497B38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wraz z kontrolą oznaczeń.</w:t>
                  </w:r>
                </w:p>
              </w:tc>
              <w:tc>
                <w:tcPr>
                  <w:tcW w:w="1977" w:type="dxa"/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497B38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1 kpl.</w:t>
                  </w: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025EA0" w:rsidRPr="00497B38" w:rsidTr="00227798">
              <w:trPr>
                <w:trHeight w:val="312"/>
              </w:trPr>
              <w:tc>
                <w:tcPr>
                  <w:tcW w:w="1081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numPr>
                      <w:ilvl w:val="0"/>
                      <w:numId w:val="43"/>
                    </w:numPr>
                    <w:ind w:left="284" w:hanging="316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3951" w:type="dxa"/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97B38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Przegląd i konserwacja hydrantu wewnętrznego (wraz z zaworami hydrantowymi)  (budynki: EF -27 szt., G - 9 szt.) </w:t>
                  </w:r>
                  <w:r w:rsidR="001D43A0" w:rsidRPr="00497B38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wraz z kontrolą oznaczeń.</w:t>
                  </w:r>
                </w:p>
              </w:tc>
              <w:tc>
                <w:tcPr>
                  <w:tcW w:w="1977" w:type="dxa"/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497B38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1 kpl.</w:t>
                  </w: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025EA0" w:rsidRPr="00497B38" w:rsidTr="00227798">
              <w:trPr>
                <w:trHeight w:val="312"/>
              </w:trPr>
              <w:tc>
                <w:tcPr>
                  <w:tcW w:w="1081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numPr>
                      <w:ilvl w:val="0"/>
                      <w:numId w:val="43"/>
                    </w:num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3951" w:type="dxa"/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97B38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Przegląd techniczny gaśnicy (budynki: A - 37szt., B - 17 szt., CD - 41 szt., EF - 34 szt., G - 13 szt., Dom Studenta - 23 szt.)</w:t>
                  </w:r>
                  <w:r w:rsidR="001D5F45" w:rsidRPr="00497B38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wraz z kontrolą oznaczeń.</w:t>
                  </w:r>
                </w:p>
              </w:tc>
              <w:tc>
                <w:tcPr>
                  <w:tcW w:w="1977" w:type="dxa"/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497B38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1 kpl.</w:t>
                  </w: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025EA0" w:rsidRPr="00497B38" w:rsidTr="00227798">
              <w:trPr>
                <w:trHeight w:val="312"/>
              </w:trPr>
              <w:tc>
                <w:tcPr>
                  <w:tcW w:w="1081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ind w:left="284"/>
                    <w:rPr>
                      <w:rFonts w:asciiTheme="minorHAnsi" w:hAnsiTheme="minorHAnsi"/>
                      <w:color w:val="000000"/>
                    </w:rPr>
                  </w:pPr>
                  <w:r w:rsidRPr="00497B38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951" w:type="dxa"/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97B38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Przegląd i konserwacja hydrantu wewnętrznego (wraz z zaworami hydrantowymi)  (budynki: A – 18 szt., B - 9 szt., CD - 17 szt., EF -27 szt., G - 9 szt., Dom Studenta – 10 szt.) </w:t>
                  </w:r>
                  <w:r w:rsidR="001D5F45" w:rsidRPr="00497B38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wraz z kontrolą oznaczeń.</w:t>
                  </w:r>
                </w:p>
              </w:tc>
              <w:tc>
                <w:tcPr>
                  <w:tcW w:w="1977" w:type="dxa"/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497B38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1 kpl.</w:t>
                  </w: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025EA0" w:rsidRPr="00497B38" w:rsidTr="00227798">
              <w:trPr>
                <w:trHeight w:val="312"/>
              </w:trPr>
              <w:tc>
                <w:tcPr>
                  <w:tcW w:w="108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025EA0" w:rsidP="00025EA0">
                  <w:pPr>
                    <w:ind w:left="284"/>
                    <w:rPr>
                      <w:rFonts w:asciiTheme="minorHAnsi" w:hAnsiTheme="minorHAnsi"/>
                      <w:color w:val="000000"/>
                    </w:rPr>
                  </w:pPr>
                  <w:r w:rsidRPr="00497B38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951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97B38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Przegląd i konserwacja hydrantu </w:t>
                  </w:r>
                  <w:r w:rsidRPr="00497B38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lastRenderedPageBreak/>
                    <w:t>zewnętrznego (teren kampusu) (4 szt.)</w:t>
                  </w:r>
                  <w:r w:rsidR="001D5F45" w:rsidRPr="00497B38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wraz z kontrolą oznaczeń.</w:t>
                  </w:r>
                </w:p>
              </w:tc>
              <w:tc>
                <w:tcPr>
                  <w:tcW w:w="1977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025EA0" w:rsidRPr="00497B38" w:rsidRDefault="00025EA0" w:rsidP="00025EA0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497B38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1 kpl.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025EA0" w:rsidRPr="00497B38" w:rsidTr="00227798">
              <w:trPr>
                <w:trHeight w:val="312"/>
              </w:trPr>
              <w:tc>
                <w:tcPr>
                  <w:tcW w:w="8285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25EA0" w:rsidRPr="00497B38" w:rsidRDefault="004A18F9" w:rsidP="00FD20B2">
                  <w:pPr>
                    <w:jc w:val="right"/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/>
                      <w:iCs/>
                      <w:sz w:val="22"/>
                      <w:szCs w:val="22"/>
                    </w:rPr>
                    <w:lastRenderedPageBreak/>
                    <w:t xml:space="preserve">Łączna </w:t>
                  </w:r>
                  <w:r w:rsidR="00FD20B2">
                    <w:rPr>
                      <w:rFonts w:asciiTheme="minorHAnsi" w:hAnsiTheme="minorHAns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cena </w:t>
                  </w:r>
                  <w:r w:rsidR="00025EA0" w:rsidRPr="00497B38">
                    <w:rPr>
                      <w:rFonts w:asciiTheme="minorHAnsi" w:hAnsiTheme="minorHAnsi"/>
                      <w:b/>
                      <w:bCs/>
                      <w:i/>
                      <w:iCs/>
                      <w:sz w:val="22"/>
                      <w:szCs w:val="22"/>
                    </w:rPr>
                    <w:t>brutto</w:t>
                  </w:r>
                  <w:r w:rsidR="00FC73DC">
                    <w:rPr>
                      <w:rFonts w:asciiTheme="minorHAnsi" w:hAnsiTheme="minorHAns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części nr 4 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EA0" w:rsidRPr="00497B38" w:rsidRDefault="00025EA0" w:rsidP="00025EA0">
                  <w:pPr>
                    <w:jc w:val="right"/>
                    <w:rPr>
                      <w:rFonts w:asciiTheme="minorHAnsi" w:hAnsiTheme="minorHAnsi"/>
                      <w:b/>
                      <w:bCs/>
                      <w:strike/>
                      <w:color w:val="FF0000"/>
                    </w:rPr>
                  </w:pPr>
                </w:p>
              </w:tc>
            </w:tr>
          </w:tbl>
          <w:p w:rsidR="00025EA0" w:rsidRPr="00C33D12" w:rsidRDefault="006C4E3F" w:rsidP="0081412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33D12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>(1)</w:t>
            </w:r>
            <w:r w:rsidR="00025EA0" w:rsidRPr="00C33D12">
              <w:rPr>
                <w:rFonts w:asciiTheme="minorHAnsi" w:hAnsiTheme="minorHAnsi"/>
                <w:sz w:val="20"/>
                <w:szCs w:val="20"/>
              </w:rPr>
              <w:t>urządzenia wykonawcze przeglądu systemów wykrywania i sygnalizacji pożaru dla budynku</w:t>
            </w:r>
            <w:r w:rsidRPr="00C33D12">
              <w:rPr>
                <w:rFonts w:asciiTheme="minorHAnsi" w:hAnsiTheme="minorHAnsi"/>
                <w:sz w:val="20"/>
                <w:szCs w:val="20"/>
              </w:rPr>
              <w:t xml:space="preserve"> CD i budynku</w:t>
            </w:r>
            <w:r w:rsidR="00025EA0" w:rsidRPr="00C33D12">
              <w:rPr>
                <w:rFonts w:asciiTheme="minorHAnsi" w:hAnsiTheme="minorHAnsi"/>
                <w:sz w:val="20"/>
                <w:szCs w:val="20"/>
              </w:rPr>
              <w:t xml:space="preserve"> EFG należy wykonać w 100% – termin wykonania do 20.</w:t>
            </w:r>
            <w:r w:rsidRPr="00C33D12">
              <w:rPr>
                <w:rFonts w:asciiTheme="minorHAnsi" w:hAnsiTheme="minorHAnsi"/>
                <w:sz w:val="20"/>
                <w:szCs w:val="20"/>
              </w:rPr>
              <w:t>11</w:t>
            </w:r>
            <w:r w:rsidR="00025EA0" w:rsidRPr="00C33D12">
              <w:rPr>
                <w:rFonts w:asciiTheme="minorHAnsi" w:hAnsiTheme="minorHAnsi"/>
                <w:sz w:val="20"/>
                <w:szCs w:val="20"/>
              </w:rPr>
              <w:t>.</w:t>
            </w:r>
            <w:r w:rsidR="00B25B0E" w:rsidRPr="00C33D12">
              <w:rPr>
                <w:rFonts w:asciiTheme="minorHAnsi" w:hAnsiTheme="minorHAnsi"/>
                <w:sz w:val="20"/>
                <w:szCs w:val="20"/>
              </w:rPr>
              <w:t>2022</w:t>
            </w:r>
            <w:r w:rsidR="00025EA0" w:rsidRPr="00C33D12">
              <w:rPr>
                <w:rFonts w:asciiTheme="minorHAnsi" w:hAnsiTheme="minorHAnsi"/>
                <w:sz w:val="20"/>
                <w:szCs w:val="20"/>
              </w:rPr>
              <w:t xml:space="preserve"> r. (w przeglądzie należy uwzględnić weryfikację i sprawdzenie</w:t>
            </w:r>
            <w:r w:rsidR="00F12286" w:rsidRPr="00C33D12">
              <w:rPr>
                <w:rFonts w:asciiTheme="minorHAnsi" w:hAnsiTheme="minorHAnsi"/>
                <w:sz w:val="20"/>
                <w:szCs w:val="20"/>
              </w:rPr>
              <w:t>,</w:t>
            </w:r>
            <w:r w:rsidR="00025EA0" w:rsidRPr="00C33D12">
              <w:rPr>
                <w:rFonts w:asciiTheme="minorHAnsi" w:hAnsiTheme="minorHAnsi"/>
                <w:sz w:val="20"/>
                <w:szCs w:val="20"/>
              </w:rPr>
              <w:t xml:space="preserve"> wraz </w:t>
            </w:r>
            <w:r w:rsidR="00C33D12">
              <w:rPr>
                <w:rFonts w:asciiTheme="minorHAnsi" w:hAnsiTheme="minorHAnsi"/>
                <w:sz w:val="20"/>
                <w:szCs w:val="20"/>
              </w:rPr>
              <w:br/>
            </w:r>
            <w:r w:rsidR="00025EA0" w:rsidRPr="00C33D12">
              <w:rPr>
                <w:rFonts w:asciiTheme="minorHAnsi" w:hAnsiTheme="minorHAnsi"/>
                <w:sz w:val="20"/>
                <w:szCs w:val="20"/>
              </w:rPr>
              <w:t>z prawidłowością adresowania czujników)</w:t>
            </w:r>
            <w:r w:rsidR="00F12286" w:rsidRPr="00C33D1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01AA7" w:rsidRPr="00497B38" w:rsidRDefault="00B01AA7" w:rsidP="006C4E3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bCs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279" w:tblpY="146"/>
        <w:tblW w:w="0" w:type="auto"/>
        <w:tblLook w:val="04A0"/>
      </w:tblPr>
      <w:tblGrid>
        <w:gridCol w:w="9410"/>
      </w:tblGrid>
      <w:tr w:rsidR="00FC4526" w:rsidRPr="00C708EB" w:rsidTr="00B9727A">
        <w:tc>
          <w:tcPr>
            <w:tcW w:w="9410" w:type="dxa"/>
          </w:tcPr>
          <w:p w:rsidR="00FC4526" w:rsidRPr="00C708EB" w:rsidRDefault="00FC4526" w:rsidP="00FC4526">
            <w:pPr>
              <w:widowControl w:val="0"/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</w:rPr>
            </w:pPr>
            <w:r w:rsidRPr="00C708EB">
              <w:rPr>
                <w:rFonts w:asciiTheme="minorHAnsi" w:hAnsiTheme="minorHAnsi" w:cstheme="minorHAnsi"/>
                <w:b/>
              </w:rPr>
              <w:lastRenderedPageBreak/>
              <w:t>Cena oferty brutto*</w:t>
            </w:r>
            <w:r w:rsidRPr="00C708EB">
              <w:rPr>
                <w:rFonts w:asciiTheme="minorHAnsi" w:hAnsiTheme="minorHAnsi" w:cstheme="minorHAnsi"/>
              </w:rPr>
              <w:t xml:space="preserve"> wynosi: …………………………. </w:t>
            </w:r>
            <w:r w:rsidR="00814128">
              <w:rPr>
                <w:rFonts w:asciiTheme="minorHAnsi" w:hAnsiTheme="minorHAnsi" w:cstheme="minorHAnsi"/>
                <w:b/>
              </w:rPr>
              <w:t>zł</w:t>
            </w:r>
            <w:r w:rsidRPr="00C708EB">
              <w:rPr>
                <w:rFonts w:asciiTheme="minorHAnsi" w:hAnsiTheme="minorHAnsi" w:cstheme="minorHAnsi"/>
              </w:rPr>
              <w:br/>
              <w:t xml:space="preserve">(słownie: ………………………………………………………………………………………………………..……………………), </w:t>
            </w:r>
            <w:r w:rsidRPr="00C708EB">
              <w:rPr>
                <w:rFonts w:asciiTheme="minorHAnsi" w:hAnsiTheme="minorHAnsi" w:cstheme="minorHAnsi"/>
              </w:rPr>
              <w:br/>
              <w:t>w tym kwota netto: ……………………….</w:t>
            </w:r>
            <w:r w:rsidR="00814128">
              <w:rPr>
                <w:rFonts w:asciiTheme="minorHAnsi" w:hAnsiTheme="minorHAnsi" w:cstheme="minorHAnsi"/>
              </w:rPr>
              <w:t>zł</w:t>
            </w:r>
            <w:r w:rsidRPr="00C708EB">
              <w:rPr>
                <w:rFonts w:asciiTheme="minorHAnsi" w:hAnsiTheme="minorHAnsi" w:cstheme="minorHAnsi"/>
              </w:rPr>
              <w:t xml:space="preserve"> oraz należny podatek VAT ………%.</w:t>
            </w:r>
          </w:p>
          <w:p w:rsidR="00FC4526" w:rsidRPr="00C708EB" w:rsidRDefault="00FC4526" w:rsidP="00FC4526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</w:rPr>
            </w:pPr>
            <w:r w:rsidRPr="00C708EB">
              <w:rPr>
                <w:rFonts w:asciiTheme="minorHAnsi" w:hAnsiTheme="minorHAnsi" w:cstheme="minorHAnsi"/>
                <w:sz w:val="20"/>
              </w:rPr>
              <w:t xml:space="preserve">*należy zsumować łączne ceny brutto z </w:t>
            </w:r>
            <w:r>
              <w:rPr>
                <w:rFonts w:asciiTheme="minorHAnsi" w:hAnsiTheme="minorHAnsi" w:cstheme="minorHAnsi"/>
                <w:sz w:val="20"/>
              </w:rPr>
              <w:t>części</w:t>
            </w:r>
            <w:r w:rsidRPr="00C708EB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nr </w:t>
            </w:r>
            <w:r w:rsidRPr="00C708EB">
              <w:rPr>
                <w:rFonts w:asciiTheme="minorHAnsi" w:hAnsiTheme="minorHAnsi" w:cstheme="minorHAnsi"/>
                <w:sz w:val="20"/>
              </w:rPr>
              <w:t>1-4</w:t>
            </w:r>
          </w:p>
        </w:tc>
      </w:tr>
    </w:tbl>
    <w:tbl>
      <w:tblPr>
        <w:tblW w:w="10284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284"/>
      </w:tblGrid>
      <w:tr w:rsidR="00263641" w:rsidRPr="00497B38" w:rsidTr="001B06FE">
        <w:trPr>
          <w:trHeight w:val="30"/>
        </w:trPr>
        <w:tc>
          <w:tcPr>
            <w:tcW w:w="10284" w:type="dxa"/>
            <w:noWrap/>
            <w:vAlign w:val="bottom"/>
          </w:tcPr>
          <w:p w:rsidR="00263641" w:rsidRDefault="00263641" w:rsidP="00263641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FC4526" w:rsidRPr="00497B38" w:rsidRDefault="00FC4526" w:rsidP="00263641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B01AA7" w:rsidRPr="00497B38" w:rsidTr="001B06FE">
        <w:trPr>
          <w:trHeight w:val="141"/>
        </w:trPr>
        <w:tc>
          <w:tcPr>
            <w:tcW w:w="10284" w:type="dxa"/>
            <w:noWrap/>
            <w:vAlign w:val="bottom"/>
          </w:tcPr>
          <w:p w:rsidR="009E1817" w:rsidRPr="00497B38" w:rsidRDefault="009E1817" w:rsidP="009E1817">
            <w:pPr>
              <w:widowControl w:val="0"/>
              <w:ind w:left="284"/>
              <w:jc w:val="both"/>
              <w:rPr>
                <w:rFonts w:asciiTheme="minorHAnsi" w:hAnsiTheme="minorHAnsi"/>
                <w:color w:val="FF0000"/>
              </w:rPr>
            </w:pPr>
          </w:p>
          <w:p w:rsidR="009E1817" w:rsidRPr="00497B38" w:rsidRDefault="009E1817" w:rsidP="009E1817">
            <w:pPr>
              <w:widowControl w:val="0"/>
              <w:ind w:left="284"/>
              <w:jc w:val="both"/>
              <w:rPr>
                <w:rFonts w:asciiTheme="minorHAnsi" w:hAnsiTheme="minorHAnsi"/>
                <w:color w:val="FF0000"/>
              </w:rPr>
            </w:pPr>
            <w:r w:rsidRPr="00497B38">
              <w:rPr>
                <w:rFonts w:asciiTheme="minorHAnsi" w:hAnsiTheme="minorHAnsi"/>
                <w:b/>
                <w:bCs/>
                <w:sz w:val="22"/>
                <w:szCs w:val="22"/>
              </w:rPr>
              <w:t>UWAGA DOTYCZĄCA MINIMALNYCH WYMAGAN DOTYCZĄCYCH PROTOKOŁÓW Z OCEN TECHNICZNYCH (PRZEGLĄDÓW):</w:t>
            </w:r>
          </w:p>
          <w:p w:rsidR="009E1817" w:rsidRPr="00497B38" w:rsidRDefault="009E1817" w:rsidP="009E1817">
            <w:pPr>
              <w:widowControl w:val="0"/>
              <w:ind w:left="284"/>
              <w:jc w:val="both"/>
              <w:rPr>
                <w:rFonts w:asciiTheme="minorHAnsi" w:hAnsiTheme="minorHAnsi"/>
                <w:color w:val="FF0000"/>
              </w:rPr>
            </w:pPr>
          </w:p>
          <w:p w:rsidR="009E1817" w:rsidRPr="00497B38" w:rsidRDefault="009E1817" w:rsidP="009E1817">
            <w:pPr>
              <w:widowControl w:val="0"/>
              <w:ind w:left="284"/>
              <w:jc w:val="both"/>
              <w:rPr>
                <w:rFonts w:asciiTheme="minorHAnsi" w:hAnsiTheme="minorHAnsi"/>
              </w:rPr>
            </w:pPr>
            <w:bookmarkStart w:id="10" w:name="_Hlk68681084"/>
            <w:r w:rsidRPr="00497B38">
              <w:rPr>
                <w:rFonts w:asciiTheme="minorHAnsi" w:hAnsiTheme="minorHAnsi"/>
                <w:sz w:val="22"/>
                <w:szCs w:val="22"/>
              </w:rPr>
              <w:t>Minimalne wymagania do protokołu kontrolnego – protokół powinien zawierać co najmniej:</w:t>
            </w:r>
          </w:p>
          <w:p w:rsidR="009E1817" w:rsidRPr="00497B38" w:rsidRDefault="009E1817" w:rsidP="009E1817">
            <w:pPr>
              <w:widowControl w:val="0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497B38">
              <w:rPr>
                <w:rFonts w:asciiTheme="minorHAnsi" w:hAnsiTheme="minorHAnsi"/>
                <w:sz w:val="22"/>
                <w:szCs w:val="22"/>
              </w:rPr>
              <w:t>datę przeprowadzenia kontroli;</w:t>
            </w:r>
          </w:p>
          <w:p w:rsidR="009E1817" w:rsidRPr="00497B38" w:rsidRDefault="009E1817" w:rsidP="009E1817">
            <w:pPr>
              <w:widowControl w:val="0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497B38">
              <w:rPr>
                <w:rFonts w:asciiTheme="minorHAnsi" w:hAnsiTheme="minorHAnsi"/>
                <w:sz w:val="22"/>
                <w:szCs w:val="22"/>
              </w:rPr>
              <w:t>imię i nazwisko, a także numer uprawnień</w:t>
            </w:r>
            <w:r w:rsidR="006C4E3F" w:rsidRPr="00497B38">
              <w:rPr>
                <w:rFonts w:asciiTheme="minorHAnsi" w:hAnsiTheme="minorHAnsi"/>
                <w:sz w:val="22"/>
                <w:szCs w:val="22"/>
              </w:rPr>
              <w:t xml:space="preserve"> uprawniających do kontroli</w:t>
            </w:r>
            <w:r w:rsidR="00BB5013" w:rsidRPr="00497B3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497B38">
              <w:rPr>
                <w:rFonts w:asciiTheme="minorHAnsi" w:hAnsiTheme="minorHAnsi"/>
                <w:sz w:val="22"/>
                <w:szCs w:val="22"/>
              </w:rPr>
              <w:t>osoby przeprowadzającej kontrolę oraz jej podpis;</w:t>
            </w:r>
          </w:p>
          <w:p w:rsidR="009E1817" w:rsidRPr="00497B38" w:rsidRDefault="009E1817" w:rsidP="009E1817">
            <w:pPr>
              <w:widowControl w:val="0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497B38">
              <w:rPr>
                <w:rFonts w:asciiTheme="minorHAnsi" w:hAnsiTheme="minorHAnsi"/>
                <w:sz w:val="22"/>
                <w:szCs w:val="22"/>
              </w:rPr>
              <w:t>imię i nazwisko albo nazwę właściciela lub zarządcy użytkowanego obiektu budowlanego;</w:t>
            </w:r>
          </w:p>
          <w:p w:rsidR="009E1817" w:rsidRPr="00497B38" w:rsidRDefault="009E1817" w:rsidP="009E1817">
            <w:pPr>
              <w:widowControl w:val="0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497B38">
              <w:rPr>
                <w:rFonts w:asciiTheme="minorHAnsi" w:hAnsiTheme="minorHAnsi"/>
                <w:sz w:val="22"/>
                <w:szCs w:val="22"/>
              </w:rPr>
              <w:t>określenie kontrolowanego obiektu budowlanego umożliwiające jego identyfikację;</w:t>
            </w:r>
          </w:p>
          <w:p w:rsidR="009E1817" w:rsidRPr="00497B38" w:rsidRDefault="009E1817" w:rsidP="009E1817">
            <w:pPr>
              <w:widowControl w:val="0"/>
              <w:numPr>
                <w:ilvl w:val="0"/>
                <w:numId w:val="47"/>
              </w:numPr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497B38">
              <w:rPr>
                <w:rFonts w:asciiTheme="minorHAnsi" w:hAnsiTheme="minorHAnsi"/>
                <w:sz w:val="22"/>
                <w:szCs w:val="22"/>
              </w:rPr>
              <w:t>podstawę opracowania</w:t>
            </w:r>
            <w:r w:rsidR="006C4E3F" w:rsidRPr="00497B38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9E1817" w:rsidRPr="00497B38" w:rsidRDefault="009E1817" w:rsidP="009E1817">
            <w:pPr>
              <w:widowControl w:val="0"/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497B38">
              <w:rPr>
                <w:rFonts w:asciiTheme="minorHAnsi" w:hAnsiTheme="minorHAnsi"/>
                <w:sz w:val="22"/>
                <w:szCs w:val="22"/>
              </w:rPr>
              <w:t>zakres kontroli;</w:t>
            </w:r>
          </w:p>
          <w:p w:rsidR="009E1817" w:rsidRPr="00497B38" w:rsidRDefault="009E1817" w:rsidP="009E1817">
            <w:pPr>
              <w:widowControl w:val="0"/>
              <w:numPr>
                <w:ilvl w:val="0"/>
                <w:numId w:val="49"/>
              </w:numPr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497B38">
              <w:rPr>
                <w:rFonts w:asciiTheme="minorHAnsi" w:hAnsiTheme="minorHAnsi"/>
                <w:sz w:val="22"/>
                <w:szCs w:val="22"/>
              </w:rPr>
              <w:t>ustalenia dokonane w zakresie kontroli, w tym wskazanie nieprawidłowości, jeżeli zostały stwierdzone;</w:t>
            </w:r>
          </w:p>
          <w:p w:rsidR="009E1817" w:rsidRPr="00497B38" w:rsidRDefault="009E1817" w:rsidP="009E1817">
            <w:pPr>
              <w:widowControl w:val="0"/>
              <w:numPr>
                <w:ilvl w:val="0"/>
                <w:numId w:val="49"/>
              </w:numPr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497B38">
              <w:rPr>
                <w:rFonts w:asciiTheme="minorHAnsi" w:hAnsiTheme="minorHAnsi"/>
                <w:sz w:val="22"/>
                <w:szCs w:val="22"/>
              </w:rPr>
              <w:t>kryteria oceny stanu technicznego poszczególnych elementów (np. wg.  klasyfikacji W</w:t>
            </w:r>
            <w:r w:rsidR="00E743D0">
              <w:rPr>
                <w:rFonts w:asciiTheme="minorHAnsi" w:hAnsiTheme="minorHAnsi"/>
                <w:sz w:val="22"/>
                <w:szCs w:val="22"/>
              </w:rPr>
              <w:t>.</w:t>
            </w:r>
            <w:r w:rsidRPr="00497B38">
              <w:rPr>
                <w:rFonts w:asciiTheme="minorHAnsi" w:hAnsiTheme="minorHAnsi"/>
                <w:sz w:val="22"/>
                <w:szCs w:val="22"/>
              </w:rPr>
              <w:t xml:space="preserve"> Winniczek: Wytyczne w sprawie opracowania ekspertyz techniczno-ekonomicznych i sprawności budynków mieszkalnych wyd. CUTOB-</w:t>
            </w:r>
            <w:r w:rsidR="005247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7B38">
              <w:rPr>
                <w:rFonts w:asciiTheme="minorHAnsi" w:hAnsiTheme="minorHAnsi"/>
                <w:sz w:val="22"/>
                <w:szCs w:val="22"/>
              </w:rPr>
              <w:t>PZITB Warszawa-Wrocław 1986;</w:t>
            </w:r>
          </w:p>
          <w:p w:rsidR="009E1817" w:rsidRPr="00497B38" w:rsidRDefault="009E1817" w:rsidP="009E1817">
            <w:pPr>
              <w:widowControl w:val="0"/>
              <w:shd w:val="clear" w:color="auto" w:fill="FFFFFF"/>
              <w:ind w:left="720"/>
              <w:jc w:val="both"/>
              <w:rPr>
                <w:rFonts w:asciiTheme="minorHAnsi" w:hAnsiTheme="minorHAnsi"/>
              </w:rPr>
            </w:pPr>
            <w:r w:rsidRPr="00497B38">
              <w:rPr>
                <w:rFonts w:asciiTheme="minorHAnsi" w:hAnsiTheme="minorHAnsi"/>
                <w:sz w:val="22"/>
                <w:szCs w:val="22"/>
              </w:rPr>
              <w:t>Stan dobry – stopień zużycia elementu 0-15%</w:t>
            </w:r>
          </w:p>
          <w:p w:rsidR="009E1817" w:rsidRPr="00497B38" w:rsidRDefault="009E1817" w:rsidP="009E1817">
            <w:pPr>
              <w:widowControl w:val="0"/>
              <w:shd w:val="clear" w:color="auto" w:fill="FFFFFF"/>
              <w:ind w:left="720"/>
              <w:jc w:val="both"/>
              <w:rPr>
                <w:rFonts w:asciiTheme="minorHAnsi" w:hAnsiTheme="minorHAnsi"/>
              </w:rPr>
            </w:pPr>
            <w:r w:rsidRPr="00497B38">
              <w:rPr>
                <w:rFonts w:asciiTheme="minorHAnsi" w:hAnsiTheme="minorHAnsi"/>
                <w:sz w:val="22"/>
                <w:szCs w:val="22"/>
              </w:rPr>
              <w:t>Stan zadawalający (dostateczny) – stopień zużycia elementu 16-30%</w:t>
            </w:r>
          </w:p>
          <w:p w:rsidR="009E1817" w:rsidRPr="00497B38" w:rsidRDefault="009E1817" w:rsidP="009E1817">
            <w:pPr>
              <w:widowControl w:val="0"/>
              <w:shd w:val="clear" w:color="auto" w:fill="FFFFFF"/>
              <w:ind w:left="720"/>
              <w:jc w:val="both"/>
              <w:rPr>
                <w:rFonts w:asciiTheme="minorHAnsi" w:hAnsiTheme="minorHAnsi"/>
              </w:rPr>
            </w:pPr>
            <w:r w:rsidRPr="00497B38">
              <w:rPr>
                <w:rFonts w:asciiTheme="minorHAnsi" w:hAnsiTheme="minorHAnsi"/>
                <w:sz w:val="22"/>
                <w:szCs w:val="22"/>
              </w:rPr>
              <w:t>Stan średni – stopień zużycia elementu 31-50%</w:t>
            </w:r>
          </w:p>
          <w:p w:rsidR="009E1817" w:rsidRPr="00497B38" w:rsidRDefault="009E1817" w:rsidP="009E1817">
            <w:pPr>
              <w:widowControl w:val="0"/>
              <w:shd w:val="clear" w:color="auto" w:fill="FFFFFF"/>
              <w:ind w:left="720"/>
              <w:jc w:val="both"/>
              <w:rPr>
                <w:rFonts w:asciiTheme="minorHAnsi" w:hAnsiTheme="minorHAnsi"/>
              </w:rPr>
            </w:pPr>
            <w:r w:rsidRPr="00497B38">
              <w:rPr>
                <w:rFonts w:asciiTheme="minorHAnsi" w:hAnsiTheme="minorHAnsi"/>
                <w:sz w:val="22"/>
                <w:szCs w:val="22"/>
              </w:rPr>
              <w:t>Stan lichy (nieodpowiedni) – stopień zużycia elementu 51-71%</w:t>
            </w:r>
          </w:p>
          <w:p w:rsidR="009E1817" w:rsidRPr="00497B38" w:rsidRDefault="009E1817" w:rsidP="009E1817">
            <w:pPr>
              <w:widowControl w:val="0"/>
              <w:shd w:val="clear" w:color="auto" w:fill="FFFFFF"/>
              <w:ind w:left="720"/>
              <w:jc w:val="both"/>
              <w:rPr>
                <w:rFonts w:asciiTheme="minorHAnsi" w:hAnsiTheme="minorHAnsi"/>
              </w:rPr>
            </w:pPr>
            <w:r w:rsidRPr="00497B38">
              <w:rPr>
                <w:rFonts w:asciiTheme="minorHAnsi" w:hAnsiTheme="minorHAnsi"/>
                <w:sz w:val="22"/>
                <w:szCs w:val="22"/>
              </w:rPr>
              <w:t>Stan zły – stopień zużycia elementu 71-100%)</w:t>
            </w:r>
          </w:p>
          <w:p w:rsidR="009E1817" w:rsidRPr="00497B38" w:rsidRDefault="009E1817" w:rsidP="009E1817">
            <w:pPr>
              <w:widowControl w:val="0"/>
              <w:numPr>
                <w:ilvl w:val="0"/>
                <w:numId w:val="49"/>
              </w:numPr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497B38">
              <w:rPr>
                <w:rFonts w:asciiTheme="minorHAnsi" w:hAnsiTheme="minorHAnsi"/>
                <w:sz w:val="22"/>
                <w:szCs w:val="22"/>
              </w:rPr>
              <w:t>aktualny stan techniczny</w:t>
            </w:r>
            <w:r w:rsidR="00BD4A83" w:rsidRPr="00497B38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9E1817" w:rsidRPr="00497B38" w:rsidRDefault="009E1817" w:rsidP="009E1817">
            <w:pPr>
              <w:widowControl w:val="0"/>
              <w:numPr>
                <w:ilvl w:val="0"/>
                <w:numId w:val="49"/>
              </w:numPr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497B38">
              <w:rPr>
                <w:rFonts w:asciiTheme="minorHAnsi" w:hAnsiTheme="minorHAnsi"/>
                <w:sz w:val="22"/>
                <w:szCs w:val="22"/>
              </w:rPr>
              <w:t>zalecenia, jeżeli zostały stwierdzone nieprawidłowości;</w:t>
            </w:r>
          </w:p>
          <w:p w:rsidR="009E1817" w:rsidRPr="00497B38" w:rsidRDefault="009E1817" w:rsidP="009E1817">
            <w:pPr>
              <w:widowControl w:val="0"/>
              <w:numPr>
                <w:ilvl w:val="0"/>
                <w:numId w:val="49"/>
              </w:numPr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497B38">
              <w:rPr>
                <w:rFonts w:asciiTheme="minorHAnsi" w:hAnsiTheme="minorHAnsi"/>
                <w:sz w:val="22"/>
                <w:szCs w:val="22"/>
              </w:rPr>
              <w:t>zalecenia zakresu remontów i napraw z terminami pilności wykonania robót budowlanych</w:t>
            </w:r>
          </w:p>
          <w:p w:rsidR="009E1817" w:rsidRPr="00497B38" w:rsidRDefault="009E1817" w:rsidP="009E1817">
            <w:pPr>
              <w:widowControl w:val="0"/>
              <w:shd w:val="clear" w:color="auto" w:fill="FFFFFF"/>
              <w:ind w:left="720"/>
              <w:jc w:val="both"/>
              <w:rPr>
                <w:rFonts w:asciiTheme="minorHAnsi" w:hAnsiTheme="minorHAnsi"/>
              </w:rPr>
            </w:pPr>
            <w:r w:rsidRPr="00497B38">
              <w:rPr>
                <w:rFonts w:asciiTheme="minorHAnsi" w:hAnsiTheme="minorHAnsi"/>
                <w:sz w:val="22"/>
                <w:szCs w:val="22"/>
              </w:rPr>
              <w:t>(np. I stopień pilności – wykonanie robót może zostać odłożone na lata następne (np. plany pięcioletnie</w:t>
            </w:r>
          </w:p>
          <w:p w:rsidR="009E1817" w:rsidRPr="00497B38" w:rsidRDefault="009E1817" w:rsidP="009E1817">
            <w:pPr>
              <w:widowControl w:val="0"/>
              <w:shd w:val="clear" w:color="auto" w:fill="FFFFFF"/>
              <w:ind w:left="720"/>
              <w:jc w:val="both"/>
              <w:rPr>
                <w:rFonts w:asciiTheme="minorHAnsi" w:hAnsiTheme="minorHAnsi"/>
              </w:rPr>
            </w:pPr>
            <w:r w:rsidRPr="00497B38">
              <w:rPr>
                <w:rFonts w:asciiTheme="minorHAnsi" w:hAnsiTheme="minorHAnsi"/>
                <w:sz w:val="22"/>
                <w:szCs w:val="22"/>
              </w:rPr>
              <w:t>II stopień pilności – roboty budowlane należy wykonać przed kolejnym rocznym przeglądem</w:t>
            </w:r>
          </w:p>
          <w:p w:rsidR="009E1817" w:rsidRPr="00497B38" w:rsidRDefault="009E1817" w:rsidP="009E1817">
            <w:pPr>
              <w:widowControl w:val="0"/>
              <w:shd w:val="clear" w:color="auto" w:fill="FFFFFF"/>
              <w:ind w:left="720"/>
              <w:jc w:val="both"/>
              <w:rPr>
                <w:rFonts w:asciiTheme="minorHAnsi" w:hAnsiTheme="minorHAnsi"/>
              </w:rPr>
            </w:pPr>
            <w:r w:rsidRPr="00497B38">
              <w:rPr>
                <w:rFonts w:asciiTheme="minorHAnsi" w:hAnsiTheme="minorHAnsi"/>
                <w:sz w:val="22"/>
                <w:szCs w:val="22"/>
              </w:rPr>
              <w:t>III stopień pilności – roboty budowlane należy wykonać pilnie ( nie później niż w ciągu 3 miesięcy od kontroli</w:t>
            </w:r>
          </w:p>
          <w:p w:rsidR="009E1817" w:rsidRPr="00497B38" w:rsidRDefault="009E1817" w:rsidP="009E1817">
            <w:pPr>
              <w:widowControl w:val="0"/>
              <w:shd w:val="clear" w:color="auto" w:fill="FFFFFF"/>
              <w:ind w:left="720"/>
              <w:jc w:val="both"/>
              <w:rPr>
                <w:rFonts w:asciiTheme="minorHAnsi" w:hAnsiTheme="minorHAnsi"/>
              </w:rPr>
            </w:pPr>
            <w:r w:rsidRPr="00497B38">
              <w:rPr>
                <w:rFonts w:asciiTheme="minorHAnsi" w:hAnsiTheme="minorHAnsi"/>
                <w:sz w:val="22"/>
                <w:szCs w:val="22"/>
              </w:rPr>
              <w:t>IV stopień kontroli- roboty budowlane należy wykonać niezwłocznie (natychmiast)</w:t>
            </w:r>
          </w:p>
          <w:p w:rsidR="009E1817" w:rsidRPr="00497B38" w:rsidRDefault="009E1817" w:rsidP="009E1817">
            <w:pPr>
              <w:widowControl w:val="0"/>
              <w:shd w:val="clear" w:color="auto" w:fill="FFFFFF"/>
              <w:ind w:left="720"/>
              <w:jc w:val="both"/>
              <w:rPr>
                <w:rFonts w:asciiTheme="minorHAnsi" w:hAnsiTheme="minorHAnsi"/>
              </w:rPr>
            </w:pPr>
            <w:r w:rsidRPr="00497B38">
              <w:rPr>
                <w:rFonts w:asciiTheme="minorHAnsi" w:hAnsiTheme="minorHAnsi"/>
                <w:sz w:val="22"/>
                <w:szCs w:val="22"/>
              </w:rPr>
              <w:t>Kontrolujący może podać również nieprzekraczalny termin wykonania remontów lub/i napraw)</w:t>
            </w:r>
          </w:p>
          <w:p w:rsidR="009E1817" w:rsidRPr="00497B38" w:rsidRDefault="009E1817" w:rsidP="009E1817">
            <w:pPr>
              <w:widowControl w:val="0"/>
              <w:numPr>
                <w:ilvl w:val="0"/>
                <w:numId w:val="49"/>
              </w:numPr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497B38">
              <w:rPr>
                <w:rFonts w:asciiTheme="minorHAnsi" w:hAnsiTheme="minorHAnsi"/>
                <w:sz w:val="22"/>
                <w:szCs w:val="22"/>
              </w:rPr>
              <w:t>zakres niewykonanych zaleceń określonych w protokołach z poprzednich kontroli.</w:t>
            </w:r>
          </w:p>
          <w:p w:rsidR="009E1817" w:rsidRPr="00497B38" w:rsidRDefault="009E1817" w:rsidP="009E1817">
            <w:pPr>
              <w:widowControl w:val="0"/>
              <w:ind w:left="284"/>
              <w:jc w:val="both"/>
              <w:rPr>
                <w:rFonts w:asciiTheme="minorHAnsi" w:hAnsiTheme="minorHAnsi"/>
              </w:rPr>
            </w:pPr>
          </w:p>
          <w:p w:rsidR="009E1817" w:rsidRPr="00497B38" w:rsidRDefault="009E1817" w:rsidP="009E1817">
            <w:pPr>
              <w:widowControl w:val="0"/>
              <w:ind w:left="284"/>
              <w:jc w:val="both"/>
              <w:rPr>
                <w:rFonts w:asciiTheme="minorHAnsi" w:hAnsiTheme="minorHAnsi"/>
              </w:rPr>
            </w:pPr>
            <w:r w:rsidRPr="00497B38">
              <w:rPr>
                <w:rFonts w:asciiTheme="minorHAnsi" w:hAnsiTheme="minorHAnsi"/>
                <w:sz w:val="22"/>
                <w:szCs w:val="22"/>
              </w:rPr>
              <w:t>W zaleceniach należy wskazać</w:t>
            </w:r>
            <w:r w:rsidR="00E743D0">
              <w:rPr>
                <w:rFonts w:asciiTheme="minorHAnsi" w:hAnsiTheme="minorHAnsi"/>
                <w:sz w:val="22"/>
                <w:szCs w:val="22"/>
              </w:rPr>
              <w:t>:</w:t>
            </w:r>
            <w:r w:rsidRPr="00497B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E1817" w:rsidRPr="00497B38" w:rsidRDefault="009E1817" w:rsidP="009E1817">
            <w:pPr>
              <w:widowControl w:val="0"/>
              <w:shd w:val="clear" w:color="auto" w:fill="FFFFFF"/>
              <w:ind w:firstLine="567"/>
              <w:jc w:val="both"/>
              <w:rPr>
                <w:rFonts w:asciiTheme="minorHAnsi" w:hAnsiTheme="minorHAnsi"/>
              </w:rPr>
            </w:pPr>
            <w:r w:rsidRPr="00497B38">
              <w:rPr>
                <w:rFonts w:asciiTheme="minorHAnsi" w:hAnsiTheme="minorHAnsi"/>
                <w:sz w:val="22"/>
                <w:szCs w:val="22"/>
              </w:rPr>
              <w:lastRenderedPageBreak/>
              <w:t>1) czynności mające na celu usunięcie stwierdzonych nieprawidłowości;</w:t>
            </w:r>
          </w:p>
          <w:p w:rsidR="009E1817" w:rsidRPr="00497B38" w:rsidRDefault="009E1817" w:rsidP="009E1817">
            <w:pPr>
              <w:widowControl w:val="0"/>
              <w:shd w:val="clear" w:color="auto" w:fill="FFFFFF"/>
              <w:ind w:firstLine="567"/>
              <w:jc w:val="both"/>
              <w:rPr>
                <w:rFonts w:asciiTheme="minorHAnsi" w:hAnsiTheme="minorHAnsi"/>
              </w:rPr>
            </w:pPr>
            <w:r w:rsidRPr="00497B38">
              <w:rPr>
                <w:rFonts w:asciiTheme="minorHAnsi" w:hAnsiTheme="minorHAnsi"/>
                <w:sz w:val="22"/>
                <w:szCs w:val="22"/>
              </w:rPr>
              <w:t>2) termin wykonania czynności, o których mowa w pkt 11.</w:t>
            </w:r>
          </w:p>
          <w:p w:rsidR="009E1817" w:rsidRPr="00497B38" w:rsidRDefault="009E1817" w:rsidP="009E1817">
            <w:pPr>
              <w:widowControl w:val="0"/>
              <w:shd w:val="clear" w:color="auto" w:fill="FFFFFF"/>
              <w:jc w:val="both"/>
              <w:rPr>
                <w:rFonts w:asciiTheme="minorHAnsi" w:hAnsiTheme="minorHAnsi"/>
              </w:rPr>
            </w:pPr>
          </w:p>
          <w:p w:rsidR="00585D06" w:rsidRPr="00497B38" w:rsidRDefault="00585D06" w:rsidP="009E1817">
            <w:pPr>
              <w:widowControl w:val="0"/>
              <w:shd w:val="clear" w:color="auto" w:fill="FFFFFF"/>
              <w:jc w:val="both"/>
              <w:rPr>
                <w:rFonts w:asciiTheme="minorHAnsi" w:hAnsiTheme="minorHAnsi"/>
              </w:rPr>
            </w:pPr>
          </w:p>
          <w:p w:rsidR="009E1817" w:rsidRPr="00497B38" w:rsidRDefault="009E1817" w:rsidP="009E1817">
            <w:pPr>
              <w:widowControl w:val="0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497B38">
              <w:rPr>
                <w:rFonts w:asciiTheme="minorHAnsi" w:hAnsiTheme="minorHAnsi"/>
                <w:sz w:val="22"/>
                <w:szCs w:val="22"/>
              </w:rPr>
              <w:t>Do protokołów należy dołączyć również dokumentację graficzną i fotograficzną wykonaną podczas kontroli, charakterystykę przyrządów pomiarowych itp. Dokumentacja fotograficzna powinna być czytelna (nie więcej niż 4 zdjęcia w kolorze na jednej stronie A4).</w:t>
            </w:r>
          </w:p>
          <w:p w:rsidR="009E1817" w:rsidRPr="00497B38" w:rsidRDefault="009E1817" w:rsidP="009E1817">
            <w:pPr>
              <w:widowControl w:val="0"/>
              <w:shd w:val="clear" w:color="auto" w:fill="FFFFFF"/>
              <w:jc w:val="both"/>
              <w:rPr>
                <w:rFonts w:asciiTheme="minorHAnsi" w:hAnsiTheme="minorHAnsi"/>
              </w:rPr>
            </w:pPr>
          </w:p>
          <w:p w:rsidR="009E1817" w:rsidRPr="00497B38" w:rsidRDefault="009E1817" w:rsidP="009E1817">
            <w:pPr>
              <w:widowControl w:val="0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497B38">
              <w:rPr>
                <w:rFonts w:asciiTheme="minorHAnsi" w:hAnsiTheme="minorHAnsi"/>
                <w:sz w:val="22"/>
                <w:szCs w:val="22"/>
              </w:rPr>
              <w:t xml:space="preserve">Protokoły winny być opisane umieszczone w skoroszytach i w segregatorach, a ich ilość rozmieszczenie powinno odzwierciedlać układ z formularza ofertowego. Załączona część graficzna powinna być złożona do formatu a-4 </w:t>
            </w:r>
            <w:r w:rsidR="00342C43">
              <w:rPr>
                <w:rFonts w:asciiTheme="minorHAnsi" w:hAnsiTheme="minorHAnsi"/>
                <w:sz w:val="22"/>
                <w:szCs w:val="22"/>
              </w:rPr>
              <w:br/>
            </w:r>
            <w:r w:rsidRPr="00497B38">
              <w:rPr>
                <w:rFonts w:asciiTheme="minorHAnsi" w:hAnsiTheme="minorHAnsi"/>
                <w:sz w:val="22"/>
                <w:szCs w:val="22"/>
              </w:rPr>
              <w:t>i wpięta do segregatorów (skoroszytów). Protokoły oprócz formy papierowej powinny być dostarczone w formie cyfrowej (na nośniku cyfrowym) i umieszczone w segregatorach.</w:t>
            </w:r>
          </w:p>
          <w:bookmarkEnd w:id="10"/>
          <w:p w:rsidR="00B01AA7" w:rsidRPr="00497B38" w:rsidRDefault="00B01AA7" w:rsidP="00763941">
            <w:pPr>
              <w:jc w:val="both"/>
              <w:rPr>
                <w:rFonts w:asciiTheme="minorHAnsi" w:hAnsiTheme="minorHAnsi"/>
                <w:bCs/>
              </w:rPr>
            </w:pPr>
          </w:p>
        </w:tc>
      </w:tr>
    </w:tbl>
    <w:p w:rsidR="00B3308F" w:rsidRPr="00497B38" w:rsidRDefault="00B3308F" w:rsidP="008A62E4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</w:p>
    <w:p w:rsidR="00B3308F" w:rsidRPr="00497B38" w:rsidRDefault="00B3308F" w:rsidP="008A62E4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</w:p>
    <w:p w:rsidR="00B3308F" w:rsidRPr="00497B38" w:rsidRDefault="00B3308F" w:rsidP="008A62E4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</w:p>
    <w:p w:rsidR="00C37672" w:rsidRPr="00497B38" w:rsidRDefault="00C37672" w:rsidP="008A62E4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</w:p>
    <w:p w:rsidR="008A62E4" w:rsidRPr="00497B38" w:rsidRDefault="008A62E4" w:rsidP="008A62E4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497B38">
        <w:rPr>
          <w:rFonts w:asciiTheme="minorHAnsi" w:hAnsiTheme="minorHAnsi"/>
          <w:sz w:val="22"/>
          <w:szCs w:val="22"/>
        </w:rPr>
        <w:t>.............................., dnia......................</w:t>
      </w:r>
      <w:r w:rsidRPr="00497B38">
        <w:rPr>
          <w:rFonts w:asciiTheme="minorHAnsi" w:hAnsiTheme="minorHAnsi"/>
          <w:sz w:val="22"/>
          <w:szCs w:val="22"/>
        </w:rPr>
        <w:tab/>
        <w:t xml:space="preserve">   </w:t>
      </w:r>
      <w:r w:rsidR="00E11D3C">
        <w:rPr>
          <w:rFonts w:asciiTheme="minorHAnsi" w:hAnsiTheme="minorHAnsi"/>
          <w:sz w:val="22"/>
          <w:szCs w:val="22"/>
        </w:rPr>
        <w:tab/>
        <w:t xml:space="preserve">           ................</w:t>
      </w:r>
      <w:r w:rsidRPr="00497B38">
        <w:rPr>
          <w:rFonts w:asciiTheme="minorHAnsi" w:hAnsiTheme="minorHAnsi"/>
          <w:sz w:val="22"/>
          <w:szCs w:val="22"/>
        </w:rPr>
        <w:t>………………..……………………..</w:t>
      </w:r>
    </w:p>
    <w:p w:rsidR="008A62E4" w:rsidRPr="00497B38" w:rsidRDefault="008A62E4" w:rsidP="008A62E4">
      <w:pPr>
        <w:widowControl w:val="0"/>
        <w:autoSpaceDE w:val="0"/>
        <w:autoSpaceDN w:val="0"/>
        <w:adjustRightInd w:val="0"/>
        <w:ind w:left="4248"/>
        <w:jc w:val="center"/>
        <w:rPr>
          <w:rFonts w:asciiTheme="minorHAnsi" w:hAnsiTheme="minorHAnsi"/>
          <w:sz w:val="22"/>
          <w:szCs w:val="22"/>
        </w:rPr>
      </w:pPr>
      <w:r w:rsidRPr="00497B38">
        <w:rPr>
          <w:rFonts w:asciiTheme="minorHAnsi" w:hAnsiTheme="minorHAnsi"/>
          <w:sz w:val="22"/>
          <w:szCs w:val="22"/>
        </w:rPr>
        <w:t>(pieczęć i podpisy upoważnionego/ych</w:t>
      </w:r>
    </w:p>
    <w:p w:rsidR="008A62E4" w:rsidRPr="00497B38" w:rsidRDefault="008A62E4" w:rsidP="001B06FE">
      <w:pPr>
        <w:widowControl w:val="0"/>
        <w:autoSpaceDE w:val="0"/>
        <w:autoSpaceDN w:val="0"/>
        <w:adjustRightInd w:val="0"/>
        <w:ind w:left="4248"/>
        <w:jc w:val="center"/>
        <w:rPr>
          <w:rFonts w:asciiTheme="minorHAnsi" w:hAnsiTheme="minorHAnsi"/>
          <w:sz w:val="22"/>
          <w:szCs w:val="22"/>
        </w:rPr>
      </w:pPr>
      <w:r w:rsidRPr="00497B38">
        <w:rPr>
          <w:rFonts w:asciiTheme="minorHAnsi" w:hAnsiTheme="minorHAnsi"/>
          <w:sz w:val="22"/>
          <w:szCs w:val="22"/>
        </w:rPr>
        <w:t>przedstawicieli wykonawcy)</w:t>
      </w:r>
    </w:p>
    <w:p w:rsidR="000D22FE" w:rsidRPr="00497B38" w:rsidRDefault="000D22FE" w:rsidP="001B06FE">
      <w:pPr>
        <w:widowControl w:val="0"/>
        <w:autoSpaceDE w:val="0"/>
        <w:autoSpaceDN w:val="0"/>
        <w:adjustRightInd w:val="0"/>
        <w:ind w:left="4248"/>
        <w:jc w:val="center"/>
        <w:rPr>
          <w:rFonts w:asciiTheme="minorHAnsi" w:hAnsiTheme="minorHAnsi"/>
          <w:sz w:val="22"/>
          <w:szCs w:val="22"/>
        </w:rPr>
      </w:pPr>
    </w:p>
    <w:p w:rsidR="000D22FE" w:rsidRPr="00497B38" w:rsidRDefault="000D22FE" w:rsidP="001B06FE">
      <w:pPr>
        <w:widowControl w:val="0"/>
        <w:autoSpaceDE w:val="0"/>
        <w:autoSpaceDN w:val="0"/>
        <w:adjustRightInd w:val="0"/>
        <w:ind w:left="4248"/>
        <w:jc w:val="center"/>
        <w:rPr>
          <w:rFonts w:asciiTheme="minorHAnsi" w:hAnsiTheme="minorHAnsi"/>
          <w:sz w:val="22"/>
          <w:szCs w:val="22"/>
        </w:rPr>
      </w:pPr>
    </w:p>
    <w:p w:rsidR="000D22FE" w:rsidRPr="00497B38" w:rsidRDefault="000D22FE" w:rsidP="001B06FE">
      <w:pPr>
        <w:widowControl w:val="0"/>
        <w:autoSpaceDE w:val="0"/>
        <w:autoSpaceDN w:val="0"/>
        <w:adjustRightInd w:val="0"/>
        <w:ind w:left="4248"/>
        <w:jc w:val="center"/>
        <w:rPr>
          <w:rFonts w:asciiTheme="minorHAnsi" w:hAnsiTheme="minorHAnsi"/>
          <w:sz w:val="22"/>
          <w:szCs w:val="22"/>
        </w:rPr>
      </w:pPr>
    </w:p>
    <w:p w:rsidR="000D22FE" w:rsidRPr="00497B38" w:rsidRDefault="000D22FE" w:rsidP="001B06FE">
      <w:pPr>
        <w:widowControl w:val="0"/>
        <w:autoSpaceDE w:val="0"/>
        <w:autoSpaceDN w:val="0"/>
        <w:adjustRightInd w:val="0"/>
        <w:ind w:left="4248"/>
        <w:jc w:val="center"/>
        <w:rPr>
          <w:rFonts w:asciiTheme="minorHAnsi" w:hAnsiTheme="minorHAnsi"/>
          <w:sz w:val="22"/>
          <w:szCs w:val="22"/>
        </w:rPr>
      </w:pPr>
    </w:p>
    <w:p w:rsidR="000D22FE" w:rsidRPr="00497B38" w:rsidRDefault="000D22FE" w:rsidP="001B06FE">
      <w:pPr>
        <w:widowControl w:val="0"/>
        <w:autoSpaceDE w:val="0"/>
        <w:autoSpaceDN w:val="0"/>
        <w:adjustRightInd w:val="0"/>
        <w:ind w:left="4248"/>
        <w:jc w:val="center"/>
        <w:rPr>
          <w:rFonts w:asciiTheme="minorHAnsi" w:hAnsiTheme="minorHAnsi"/>
          <w:sz w:val="22"/>
          <w:szCs w:val="22"/>
        </w:rPr>
      </w:pPr>
    </w:p>
    <w:p w:rsidR="000D22FE" w:rsidRPr="00497B38" w:rsidRDefault="000D22FE" w:rsidP="001B06FE">
      <w:pPr>
        <w:widowControl w:val="0"/>
        <w:autoSpaceDE w:val="0"/>
        <w:autoSpaceDN w:val="0"/>
        <w:adjustRightInd w:val="0"/>
        <w:ind w:left="4248"/>
        <w:jc w:val="center"/>
        <w:rPr>
          <w:rFonts w:asciiTheme="minorHAnsi" w:hAnsiTheme="minorHAnsi"/>
          <w:sz w:val="22"/>
          <w:szCs w:val="22"/>
        </w:rPr>
      </w:pPr>
    </w:p>
    <w:p w:rsidR="000D22FE" w:rsidRPr="00497B38" w:rsidRDefault="000D22FE" w:rsidP="001B06FE">
      <w:pPr>
        <w:widowControl w:val="0"/>
        <w:autoSpaceDE w:val="0"/>
        <w:autoSpaceDN w:val="0"/>
        <w:adjustRightInd w:val="0"/>
        <w:ind w:left="4248"/>
        <w:jc w:val="center"/>
        <w:rPr>
          <w:rFonts w:asciiTheme="minorHAnsi" w:hAnsiTheme="minorHAnsi"/>
          <w:sz w:val="22"/>
          <w:szCs w:val="22"/>
        </w:rPr>
      </w:pPr>
    </w:p>
    <w:p w:rsidR="000D22FE" w:rsidRPr="00497B38" w:rsidRDefault="000D22FE" w:rsidP="001B06FE">
      <w:pPr>
        <w:widowControl w:val="0"/>
        <w:autoSpaceDE w:val="0"/>
        <w:autoSpaceDN w:val="0"/>
        <w:adjustRightInd w:val="0"/>
        <w:ind w:left="4248"/>
        <w:jc w:val="center"/>
        <w:rPr>
          <w:rFonts w:asciiTheme="minorHAnsi" w:hAnsiTheme="minorHAnsi"/>
          <w:sz w:val="22"/>
          <w:szCs w:val="22"/>
        </w:rPr>
      </w:pPr>
    </w:p>
    <w:p w:rsidR="000D22FE" w:rsidRPr="00497B38" w:rsidRDefault="000D22FE" w:rsidP="001B06FE">
      <w:pPr>
        <w:widowControl w:val="0"/>
        <w:autoSpaceDE w:val="0"/>
        <w:autoSpaceDN w:val="0"/>
        <w:adjustRightInd w:val="0"/>
        <w:ind w:left="4248"/>
        <w:jc w:val="center"/>
        <w:rPr>
          <w:rFonts w:asciiTheme="minorHAnsi" w:hAnsiTheme="minorHAnsi"/>
          <w:sz w:val="22"/>
          <w:szCs w:val="22"/>
        </w:rPr>
      </w:pPr>
    </w:p>
    <w:p w:rsidR="000D22FE" w:rsidRPr="00497B38" w:rsidRDefault="000D22FE" w:rsidP="000D22FE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497B38">
        <w:rPr>
          <w:rFonts w:asciiTheme="minorHAnsi" w:eastAsia="Calibri" w:hAnsiTheme="minorHAnsi"/>
          <w:sz w:val="22"/>
          <w:szCs w:val="22"/>
          <w:lang w:eastAsia="en-US"/>
        </w:rPr>
        <w:t>* - niepotrzebne skreślić</w:t>
      </w:r>
    </w:p>
    <w:sectPr w:rsidR="000D22FE" w:rsidRPr="00497B38" w:rsidSect="00B01AA7">
      <w:headerReference w:type="default" r:id="rId8"/>
      <w:footerReference w:type="default" r:id="rId9"/>
      <w:pgSz w:w="11907" w:h="16840" w:code="9"/>
      <w:pgMar w:top="1276" w:right="992" w:bottom="1418" w:left="851" w:header="142" w:footer="142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9CE" w:rsidRDefault="009C39CE">
      <w:r>
        <w:separator/>
      </w:r>
    </w:p>
  </w:endnote>
  <w:endnote w:type="continuationSeparator" w:id="1">
    <w:p w:rsidR="009C39CE" w:rsidRDefault="009C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791050183"/>
      <w:docPartObj>
        <w:docPartGallery w:val="Page Numbers (Bottom of Page)"/>
        <w:docPartUnique/>
      </w:docPartObj>
    </w:sdtPr>
    <w:sdtContent>
      <w:p w:rsidR="00AD1D4E" w:rsidRDefault="00AD1D4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497B38">
          <w:rPr>
            <w:rFonts w:asciiTheme="minorHAnsi" w:eastAsiaTheme="majorEastAsia" w:hAnsiTheme="minorHAnsi" w:cs="Times New Roman"/>
            <w:sz w:val="22"/>
            <w:szCs w:val="22"/>
          </w:rPr>
          <w:t xml:space="preserve">str. </w:t>
        </w:r>
        <w:r w:rsidR="00E162A4" w:rsidRPr="00E162A4"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 w:rsidRPr="00497B38">
          <w:rPr>
            <w:rFonts w:asciiTheme="minorHAnsi" w:hAnsiTheme="minorHAnsi" w:cs="Times New Roman"/>
            <w:sz w:val="22"/>
            <w:szCs w:val="22"/>
          </w:rPr>
          <w:instrText>PAGE    \* MERGEFORMAT</w:instrText>
        </w:r>
        <w:r w:rsidR="00E162A4" w:rsidRPr="00E162A4"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FC73DC" w:rsidRPr="00FC73DC">
          <w:rPr>
            <w:rFonts w:asciiTheme="minorHAnsi" w:eastAsiaTheme="majorEastAsia" w:hAnsiTheme="minorHAnsi" w:cs="Times New Roman"/>
            <w:noProof/>
            <w:sz w:val="22"/>
            <w:szCs w:val="22"/>
          </w:rPr>
          <w:t>3</w:t>
        </w:r>
        <w:r w:rsidR="00E162A4" w:rsidRPr="00497B38">
          <w:rPr>
            <w:rFonts w:asciiTheme="minorHAnsi" w:eastAsiaTheme="majorEastAsia" w:hAnsiTheme="minorHAnsi" w:cs="Times New Roman"/>
            <w:sz w:val="22"/>
            <w:szCs w:val="22"/>
          </w:rPr>
          <w:fldChar w:fldCharType="end"/>
        </w:r>
      </w:p>
    </w:sdtContent>
  </w:sdt>
  <w:p w:rsidR="00AD1D4E" w:rsidRDefault="00AD1D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9CE" w:rsidRDefault="009C39CE">
      <w:r>
        <w:separator/>
      </w:r>
    </w:p>
  </w:footnote>
  <w:footnote w:type="continuationSeparator" w:id="1">
    <w:p w:rsidR="009C39CE" w:rsidRDefault="009C3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D4E" w:rsidRDefault="00AD1D4E">
    <w:pPr>
      <w:pStyle w:val="Nagwek"/>
      <w:framePr w:wrap="auto" w:vAnchor="text" w:hAnchor="margin" w:xAlign="center" w:y="1"/>
      <w:rPr>
        <w:rStyle w:val="Numerstrony"/>
      </w:rPr>
    </w:pPr>
  </w:p>
  <w:p w:rsidR="00AD1D4E" w:rsidRDefault="00AD1D4E">
    <w:pPr>
      <w:pStyle w:val="Nagwek"/>
      <w:framePr w:wrap="auto" w:vAnchor="text" w:hAnchor="margin" w:xAlign="center" w:y="1"/>
      <w:rPr>
        <w:rStyle w:val="Numerstrony"/>
      </w:rPr>
    </w:pPr>
  </w:p>
  <w:p w:rsidR="00AD1D4E" w:rsidRDefault="00AD1D4E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0AF"/>
    <w:multiLevelType w:val="multilevel"/>
    <w:tmpl w:val="31F4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973BE"/>
    <w:multiLevelType w:val="hybridMultilevel"/>
    <w:tmpl w:val="299EE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555A"/>
    <w:multiLevelType w:val="hybridMultilevel"/>
    <w:tmpl w:val="5D980E76"/>
    <w:lvl w:ilvl="0" w:tplc="7EA86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E5DEE"/>
    <w:multiLevelType w:val="hybridMultilevel"/>
    <w:tmpl w:val="7736F41A"/>
    <w:lvl w:ilvl="0" w:tplc="3702CA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C050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CC4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9A00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8028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C8C9B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6B0D1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CF6FB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8E57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A7063"/>
    <w:multiLevelType w:val="hybridMultilevel"/>
    <w:tmpl w:val="9E5CA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B8472C8"/>
    <w:multiLevelType w:val="hybridMultilevel"/>
    <w:tmpl w:val="714A8EA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9C30CF"/>
    <w:multiLevelType w:val="multilevel"/>
    <w:tmpl w:val="4180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656B7"/>
    <w:multiLevelType w:val="hybridMultilevel"/>
    <w:tmpl w:val="DE02B5F4"/>
    <w:lvl w:ilvl="0" w:tplc="FE546E02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2E4F9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7E7A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980E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0884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11E88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A06DA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0F6F3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962D4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E68B0"/>
    <w:multiLevelType w:val="hybridMultilevel"/>
    <w:tmpl w:val="6BBA49A6"/>
    <w:lvl w:ilvl="0" w:tplc="411425B2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925903"/>
    <w:multiLevelType w:val="hybridMultilevel"/>
    <w:tmpl w:val="133C6294"/>
    <w:lvl w:ilvl="0" w:tplc="5010F92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6014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6D0CC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8624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73837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188D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A64C8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AB050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A8217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E30D3B"/>
    <w:multiLevelType w:val="hybridMultilevel"/>
    <w:tmpl w:val="984AE632"/>
    <w:lvl w:ilvl="0" w:tplc="98E2BD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B6887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2F403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7AD4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5E2A5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8EE60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BA9F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7044B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1E01A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528B5"/>
    <w:multiLevelType w:val="hybridMultilevel"/>
    <w:tmpl w:val="0D028508"/>
    <w:lvl w:ilvl="0" w:tplc="116A7A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D3ECF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066C5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C8F2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78D9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C42BF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D180E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E08D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1CFA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F31F80"/>
    <w:multiLevelType w:val="hybridMultilevel"/>
    <w:tmpl w:val="2E62ED92"/>
    <w:lvl w:ilvl="0" w:tplc="EFCAC55E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00412"/>
    <w:multiLevelType w:val="hybridMultilevel"/>
    <w:tmpl w:val="133C6294"/>
    <w:lvl w:ilvl="0" w:tplc="5010F92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6014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6D0CC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8624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73837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188D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A64C8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AB050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A8217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204D8B"/>
    <w:multiLevelType w:val="multilevel"/>
    <w:tmpl w:val="0CA2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B7181"/>
    <w:multiLevelType w:val="hybridMultilevel"/>
    <w:tmpl w:val="B04843BC"/>
    <w:lvl w:ilvl="0" w:tplc="1852522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8F411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28AE0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C0A7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C0DA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2E2B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0C0A4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7E5A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1FC65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3A7F07"/>
    <w:multiLevelType w:val="hybridMultilevel"/>
    <w:tmpl w:val="FFDEA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67D61"/>
    <w:multiLevelType w:val="hybridMultilevel"/>
    <w:tmpl w:val="6DA6F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D1895"/>
    <w:multiLevelType w:val="hybridMultilevel"/>
    <w:tmpl w:val="8AF8D5BA"/>
    <w:lvl w:ilvl="0" w:tplc="F06AD15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C41C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E028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EA00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21E9B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129A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70CA1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868C5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4CE79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511F7D"/>
    <w:multiLevelType w:val="multilevel"/>
    <w:tmpl w:val="8F8C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7492F5D"/>
    <w:multiLevelType w:val="multilevel"/>
    <w:tmpl w:val="8E38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7A332DA"/>
    <w:multiLevelType w:val="hybridMultilevel"/>
    <w:tmpl w:val="A6C2EE5E"/>
    <w:lvl w:ilvl="0" w:tplc="8DC68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C04D9F"/>
    <w:multiLevelType w:val="multilevel"/>
    <w:tmpl w:val="1148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A648E"/>
    <w:multiLevelType w:val="hybridMultilevel"/>
    <w:tmpl w:val="F4C82472"/>
    <w:lvl w:ilvl="0" w:tplc="7D2A15A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D28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9C8EB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12AA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066B3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82CF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252F9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E269DA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7A73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076B70"/>
    <w:multiLevelType w:val="hybridMultilevel"/>
    <w:tmpl w:val="46826832"/>
    <w:lvl w:ilvl="0" w:tplc="B382FC5A">
      <w:start w:val="1"/>
      <w:numFmt w:val="lowerLetter"/>
      <w:lvlText w:val="%1)"/>
      <w:lvlJc w:val="left"/>
      <w:pPr>
        <w:ind w:left="141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5">
    <w:nsid w:val="3E2E2D28"/>
    <w:multiLevelType w:val="hybridMultilevel"/>
    <w:tmpl w:val="D820E4AE"/>
    <w:lvl w:ilvl="0" w:tplc="2C565FA0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B27DAE"/>
    <w:multiLevelType w:val="multilevel"/>
    <w:tmpl w:val="9F68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2168B5"/>
    <w:multiLevelType w:val="hybridMultilevel"/>
    <w:tmpl w:val="FC1A3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F56EC"/>
    <w:multiLevelType w:val="hybridMultilevel"/>
    <w:tmpl w:val="2D1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02589"/>
    <w:multiLevelType w:val="hybridMultilevel"/>
    <w:tmpl w:val="F4C82472"/>
    <w:lvl w:ilvl="0" w:tplc="7D2A15A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D28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9C8EB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12AA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066B3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82CF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252F9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E269DA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7A73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E90E84"/>
    <w:multiLevelType w:val="hybridMultilevel"/>
    <w:tmpl w:val="DA184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E1242F9"/>
    <w:multiLevelType w:val="hybridMultilevel"/>
    <w:tmpl w:val="D896B1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38CC552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F053C52"/>
    <w:multiLevelType w:val="hybridMultilevel"/>
    <w:tmpl w:val="871EF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0592F"/>
    <w:multiLevelType w:val="hybridMultilevel"/>
    <w:tmpl w:val="5D62FCFC"/>
    <w:lvl w:ilvl="0" w:tplc="D0F49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CD10D4"/>
    <w:multiLevelType w:val="multilevel"/>
    <w:tmpl w:val="905EE3D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3F5374"/>
    <w:multiLevelType w:val="hybridMultilevel"/>
    <w:tmpl w:val="AC1072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B4142"/>
    <w:multiLevelType w:val="multilevel"/>
    <w:tmpl w:val="8180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FC4517"/>
    <w:multiLevelType w:val="hybridMultilevel"/>
    <w:tmpl w:val="C5AE5E0E"/>
    <w:lvl w:ilvl="0" w:tplc="6DAA9D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872EF"/>
    <w:multiLevelType w:val="hybridMultilevel"/>
    <w:tmpl w:val="DA184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49A4345"/>
    <w:multiLevelType w:val="hybridMultilevel"/>
    <w:tmpl w:val="7736F41A"/>
    <w:lvl w:ilvl="0" w:tplc="3702CA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C050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CC4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9A00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8028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C8C9B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6B0D1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CF6FB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8E57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151F32"/>
    <w:multiLevelType w:val="hybridMultilevel"/>
    <w:tmpl w:val="A8B498BA"/>
    <w:lvl w:ilvl="0" w:tplc="899CB9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13C5E"/>
    <w:multiLevelType w:val="hybridMultilevel"/>
    <w:tmpl w:val="8AF8D5BA"/>
    <w:lvl w:ilvl="0" w:tplc="F06AD15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C41C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E028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EA00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21E9B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129A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70CA1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868C5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4CE79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CC3B42"/>
    <w:multiLevelType w:val="multilevel"/>
    <w:tmpl w:val="714A8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5D2445D"/>
    <w:multiLevelType w:val="hybridMultilevel"/>
    <w:tmpl w:val="B04843BC"/>
    <w:lvl w:ilvl="0" w:tplc="1852522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8F411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28AE0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C0A7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C0DA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2E2B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0C0A4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7E5A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1FC65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440C36"/>
    <w:multiLevelType w:val="hybridMultilevel"/>
    <w:tmpl w:val="1BB67D50"/>
    <w:lvl w:ilvl="0" w:tplc="03BA45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D1350"/>
    <w:multiLevelType w:val="hybridMultilevel"/>
    <w:tmpl w:val="C4847DFE"/>
    <w:lvl w:ilvl="0" w:tplc="39C46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0299C"/>
    <w:multiLevelType w:val="hybridMultilevel"/>
    <w:tmpl w:val="0D028508"/>
    <w:lvl w:ilvl="0" w:tplc="116A7A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D3ECF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066C5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C8F2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78D9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C42BF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D180E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E08D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1CFA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37"/>
  </w:num>
  <w:num w:numId="3">
    <w:abstractNumId w:val="45"/>
  </w:num>
  <w:num w:numId="4">
    <w:abstractNumId w:val="30"/>
  </w:num>
  <w:num w:numId="5">
    <w:abstractNumId w:val="1"/>
  </w:num>
  <w:num w:numId="6">
    <w:abstractNumId w:val="44"/>
  </w:num>
  <w:num w:numId="7">
    <w:abstractNumId w:val="5"/>
  </w:num>
  <w:num w:numId="8">
    <w:abstractNumId w:val="42"/>
  </w:num>
  <w:num w:numId="9">
    <w:abstractNumId w:val="4"/>
  </w:num>
  <w:num w:numId="10">
    <w:abstractNumId w:val="31"/>
  </w:num>
  <w:num w:numId="11">
    <w:abstractNumId w:val="38"/>
  </w:num>
  <w:num w:numId="12">
    <w:abstractNumId w:val="17"/>
  </w:num>
  <w:num w:numId="13">
    <w:abstractNumId w:val="32"/>
  </w:num>
  <w:num w:numId="14">
    <w:abstractNumId w:val="16"/>
  </w:num>
  <w:num w:numId="15">
    <w:abstractNumId w:val="24"/>
  </w:num>
  <w:num w:numId="16">
    <w:abstractNumId w:val="8"/>
  </w:num>
  <w:num w:numId="17">
    <w:abstractNumId w:val="33"/>
  </w:num>
  <w:num w:numId="18">
    <w:abstractNumId w:val="6"/>
  </w:num>
  <w:num w:numId="19">
    <w:abstractNumId w:val="14"/>
  </w:num>
  <w:num w:numId="20">
    <w:abstractNumId w:val="12"/>
  </w:num>
  <w:num w:numId="21">
    <w:abstractNumId w:val="22"/>
  </w:num>
  <w:num w:numId="22">
    <w:abstractNumId w:val="36"/>
  </w:num>
  <w:num w:numId="23">
    <w:abstractNumId w:val="26"/>
  </w:num>
  <w:num w:numId="24">
    <w:abstractNumId w:val="0"/>
  </w:num>
  <w:num w:numId="25">
    <w:abstractNumId w:val="20"/>
  </w:num>
  <w:num w:numId="26">
    <w:abstractNumId w:val="19"/>
  </w:num>
  <w:num w:numId="27">
    <w:abstractNumId w:val="4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0"/>
  </w:num>
  <w:num w:numId="31">
    <w:abstractNumId w:val="21"/>
  </w:num>
  <w:num w:numId="32">
    <w:abstractNumId w:val="27"/>
  </w:num>
  <w:num w:numId="33">
    <w:abstractNumId w:val="34"/>
  </w:num>
  <w:num w:numId="34">
    <w:abstractNumId w:val="46"/>
  </w:num>
  <w:num w:numId="35">
    <w:abstractNumId w:val="3"/>
  </w:num>
  <w:num w:numId="36">
    <w:abstractNumId w:val="18"/>
  </w:num>
  <w:num w:numId="37">
    <w:abstractNumId w:val="9"/>
  </w:num>
  <w:num w:numId="38">
    <w:abstractNumId w:val="23"/>
  </w:num>
  <w:num w:numId="39">
    <w:abstractNumId w:val="43"/>
  </w:num>
  <w:num w:numId="40">
    <w:abstractNumId w:val="7"/>
  </w:num>
  <w:num w:numId="41">
    <w:abstractNumId w:val="25"/>
  </w:num>
  <w:num w:numId="42">
    <w:abstractNumId w:val="28"/>
  </w:num>
  <w:num w:numId="43">
    <w:abstractNumId w:val="2"/>
  </w:num>
  <w:num w:numId="44">
    <w:abstractNumId w:val="11"/>
  </w:num>
  <w:num w:numId="45">
    <w:abstractNumId w:val="39"/>
  </w:num>
  <w:num w:numId="46">
    <w:abstractNumId w:val="41"/>
  </w:num>
  <w:num w:numId="47">
    <w:abstractNumId w:val="13"/>
  </w:num>
  <w:num w:numId="48">
    <w:abstractNumId w:val="29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67423"/>
    <w:rsid w:val="00015E5E"/>
    <w:rsid w:val="00016CEB"/>
    <w:rsid w:val="00022AB1"/>
    <w:rsid w:val="00025EA0"/>
    <w:rsid w:val="000261F9"/>
    <w:rsid w:val="0003431B"/>
    <w:rsid w:val="000805CF"/>
    <w:rsid w:val="0008566B"/>
    <w:rsid w:val="000858E7"/>
    <w:rsid w:val="00094AC5"/>
    <w:rsid w:val="000A04E4"/>
    <w:rsid w:val="000A2FFD"/>
    <w:rsid w:val="000B3C4D"/>
    <w:rsid w:val="000B5B7F"/>
    <w:rsid w:val="000B6043"/>
    <w:rsid w:val="000C09DD"/>
    <w:rsid w:val="000C4CB7"/>
    <w:rsid w:val="000D22FE"/>
    <w:rsid w:val="000D298D"/>
    <w:rsid w:val="000E1BB5"/>
    <w:rsid w:val="000E2FFC"/>
    <w:rsid w:val="000E47E1"/>
    <w:rsid w:val="000E7204"/>
    <w:rsid w:val="000F35FE"/>
    <w:rsid w:val="000F37D2"/>
    <w:rsid w:val="000F500A"/>
    <w:rsid w:val="000F6C7D"/>
    <w:rsid w:val="00101DFC"/>
    <w:rsid w:val="001037B9"/>
    <w:rsid w:val="00104B58"/>
    <w:rsid w:val="00107E56"/>
    <w:rsid w:val="00123CF1"/>
    <w:rsid w:val="001329F8"/>
    <w:rsid w:val="00141FCD"/>
    <w:rsid w:val="001451E4"/>
    <w:rsid w:val="001463B0"/>
    <w:rsid w:val="00185813"/>
    <w:rsid w:val="0019049E"/>
    <w:rsid w:val="00193B91"/>
    <w:rsid w:val="001972D1"/>
    <w:rsid w:val="001A15AA"/>
    <w:rsid w:val="001B06FE"/>
    <w:rsid w:val="001C4F12"/>
    <w:rsid w:val="001C512E"/>
    <w:rsid w:val="001D43A0"/>
    <w:rsid w:val="001D5F45"/>
    <w:rsid w:val="001E0CD4"/>
    <w:rsid w:val="001E6B47"/>
    <w:rsid w:val="001E792E"/>
    <w:rsid w:val="001F0D65"/>
    <w:rsid w:val="00202996"/>
    <w:rsid w:val="00223621"/>
    <w:rsid w:val="00227798"/>
    <w:rsid w:val="00235CAF"/>
    <w:rsid w:val="00236B2A"/>
    <w:rsid w:val="00251046"/>
    <w:rsid w:val="00263641"/>
    <w:rsid w:val="00273339"/>
    <w:rsid w:val="0028393A"/>
    <w:rsid w:val="002B217D"/>
    <w:rsid w:val="002B57B1"/>
    <w:rsid w:val="002F39D0"/>
    <w:rsid w:val="003106DB"/>
    <w:rsid w:val="003239EC"/>
    <w:rsid w:val="00332941"/>
    <w:rsid w:val="00342C43"/>
    <w:rsid w:val="00375CE5"/>
    <w:rsid w:val="00376F23"/>
    <w:rsid w:val="00377B48"/>
    <w:rsid w:val="00392EED"/>
    <w:rsid w:val="003C578E"/>
    <w:rsid w:val="003D17F9"/>
    <w:rsid w:val="003D6B1A"/>
    <w:rsid w:val="003E7DFD"/>
    <w:rsid w:val="0040053F"/>
    <w:rsid w:val="0040293F"/>
    <w:rsid w:val="004218FB"/>
    <w:rsid w:val="00426BC9"/>
    <w:rsid w:val="004318B8"/>
    <w:rsid w:val="00471C05"/>
    <w:rsid w:val="00472EDB"/>
    <w:rsid w:val="004843CD"/>
    <w:rsid w:val="004861BC"/>
    <w:rsid w:val="0048679A"/>
    <w:rsid w:val="00497B38"/>
    <w:rsid w:val="004A18F9"/>
    <w:rsid w:val="004A3D91"/>
    <w:rsid w:val="004D4FE9"/>
    <w:rsid w:val="004D62F7"/>
    <w:rsid w:val="004D6C0F"/>
    <w:rsid w:val="005053E0"/>
    <w:rsid w:val="00515F48"/>
    <w:rsid w:val="00516CE8"/>
    <w:rsid w:val="0052475C"/>
    <w:rsid w:val="00527120"/>
    <w:rsid w:val="00537FF5"/>
    <w:rsid w:val="00553BCD"/>
    <w:rsid w:val="00553C89"/>
    <w:rsid w:val="00563A9E"/>
    <w:rsid w:val="00566DE2"/>
    <w:rsid w:val="0057217E"/>
    <w:rsid w:val="005753BB"/>
    <w:rsid w:val="005762A4"/>
    <w:rsid w:val="00585D06"/>
    <w:rsid w:val="00586DA1"/>
    <w:rsid w:val="00586F1C"/>
    <w:rsid w:val="005A39D1"/>
    <w:rsid w:val="005A4A4D"/>
    <w:rsid w:val="005B6312"/>
    <w:rsid w:val="005E3738"/>
    <w:rsid w:val="005E5831"/>
    <w:rsid w:val="0062698E"/>
    <w:rsid w:val="0066085D"/>
    <w:rsid w:val="00660E83"/>
    <w:rsid w:val="00663CAB"/>
    <w:rsid w:val="00667010"/>
    <w:rsid w:val="00667423"/>
    <w:rsid w:val="00670A63"/>
    <w:rsid w:val="00677349"/>
    <w:rsid w:val="0068575D"/>
    <w:rsid w:val="00691DF9"/>
    <w:rsid w:val="00692222"/>
    <w:rsid w:val="00695853"/>
    <w:rsid w:val="00697051"/>
    <w:rsid w:val="006A1F2A"/>
    <w:rsid w:val="006A76BA"/>
    <w:rsid w:val="006C4E3F"/>
    <w:rsid w:val="006C61E6"/>
    <w:rsid w:val="006E52AF"/>
    <w:rsid w:val="00705EDA"/>
    <w:rsid w:val="0070736E"/>
    <w:rsid w:val="00720DBD"/>
    <w:rsid w:val="00730C72"/>
    <w:rsid w:val="00731A9A"/>
    <w:rsid w:val="00733ED4"/>
    <w:rsid w:val="00743808"/>
    <w:rsid w:val="007519BC"/>
    <w:rsid w:val="00763941"/>
    <w:rsid w:val="00767DDD"/>
    <w:rsid w:val="00772002"/>
    <w:rsid w:val="00773637"/>
    <w:rsid w:val="00773F09"/>
    <w:rsid w:val="00782294"/>
    <w:rsid w:val="00793C99"/>
    <w:rsid w:val="007A3629"/>
    <w:rsid w:val="007C0B00"/>
    <w:rsid w:val="007D0838"/>
    <w:rsid w:val="007F3C16"/>
    <w:rsid w:val="007F4EEF"/>
    <w:rsid w:val="00802895"/>
    <w:rsid w:val="0080409C"/>
    <w:rsid w:val="00805BD8"/>
    <w:rsid w:val="008064FF"/>
    <w:rsid w:val="00806A50"/>
    <w:rsid w:val="00814128"/>
    <w:rsid w:val="00821636"/>
    <w:rsid w:val="0082781D"/>
    <w:rsid w:val="00831DBD"/>
    <w:rsid w:val="008616F0"/>
    <w:rsid w:val="00884D10"/>
    <w:rsid w:val="00885F96"/>
    <w:rsid w:val="0089037B"/>
    <w:rsid w:val="00897C15"/>
    <w:rsid w:val="008A16D6"/>
    <w:rsid w:val="008A62E4"/>
    <w:rsid w:val="008C37EF"/>
    <w:rsid w:val="008C4920"/>
    <w:rsid w:val="008F0051"/>
    <w:rsid w:val="008F59CF"/>
    <w:rsid w:val="00913B90"/>
    <w:rsid w:val="00936727"/>
    <w:rsid w:val="0093762F"/>
    <w:rsid w:val="00947A91"/>
    <w:rsid w:val="0095620A"/>
    <w:rsid w:val="00960A86"/>
    <w:rsid w:val="00975039"/>
    <w:rsid w:val="009C39CE"/>
    <w:rsid w:val="009D2BF0"/>
    <w:rsid w:val="009D6FE2"/>
    <w:rsid w:val="009D76FF"/>
    <w:rsid w:val="009D78DA"/>
    <w:rsid w:val="009E1817"/>
    <w:rsid w:val="009F07B1"/>
    <w:rsid w:val="009F09E9"/>
    <w:rsid w:val="009F1A3D"/>
    <w:rsid w:val="00A118E6"/>
    <w:rsid w:val="00A16B37"/>
    <w:rsid w:val="00A17386"/>
    <w:rsid w:val="00A36290"/>
    <w:rsid w:val="00A72240"/>
    <w:rsid w:val="00A91E22"/>
    <w:rsid w:val="00A91F92"/>
    <w:rsid w:val="00AB1228"/>
    <w:rsid w:val="00AB1F5F"/>
    <w:rsid w:val="00AC6954"/>
    <w:rsid w:val="00AD1D4E"/>
    <w:rsid w:val="00AD4B22"/>
    <w:rsid w:val="00AD69AB"/>
    <w:rsid w:val="00AE139F"/>
    <w:rsid w:val="00B000D5"/>
    <w:rsid w:val="00B01AA7"/>
    <w:rsid w:val="00B10450"/>
    <w:rsid w:val="00B13CAC"/>
    <w:rsid w:val="00B2180D"/>
    <w:rsid w:val="00B25B0E"/>
    <w:rsid w:val="00B3308F"/>
    <w:rsid w:val="00B4094C"/>
    <w:rsid w:val="00B54283"/>
    <w:rsid w:val="00B542FB"/>
    <w:rsid w:val="00B5732E"/>
    <w:rsid w:val="00B63D8B"/>
    <w:rsid w:val="00B678AD"/>
    <w:rsid w:val="00B72781"/>
    <w:rsid w:val="00B913B2"/>
    <w:rsid w:val="00B928EE"/>
    <w:rsid w:val="00B96981"/>
    <w:rsid w:val="00BB5013"/>
    <w:rsid w:val="00BC17C1"/>
    <w:rsid w:val="00BC3EA8"/>
    <w:rsid w:val="00BD0F43"/>
    <w:rsid w:val="00BD21DB"/>
    <w:rsid w:val="00BD4A83"/>
    <w:rsid w:val="00C04215"/>
    <w:rsid w:val="00C14BC5"/>
    <w:rsid w:val="00C3338A"/>
    <w:rsid w:val="00C33D12"/>
    <w:rsid w:val="00C37672"/>
    <w:rsid w:val="00C6152E"/>
    <w:rsid w:val="00C62C7E"/>
    <w:rsid w:val="00C6537F"/>
    <w:rsid w:val="00C66521"/>
    <w:rsid w:val="00C80D41"/>
    <w:rsid w:val="00C94266"/>
    <w:rsid w:val="00CB2BFF"/>
    <w:rsid w:val="00CC2495"/>
    <w:rsid w:val="00CC3D2F"/>
    <w:rsid w:val="00CC601C"/>
    <w:rsid w:val="00CE03F8"/>
    <w:rsid w:val="00CE15A9"/>
    <w:rsid w:val="00CE2D35"/>
    <w:rsid w:val="00CE3BA8"/>
    <w:rsid w:val="00CF797F"/>
    <w:rsid w:val="00D065FE"/>
    <w:rsid w:val="00D13692"/>
    <w:rsid w:val="00D24DE0"/>
    <w:rsid w:val="00D34F15"/>
    <w:rsid w:val="00D35327"/>
    <w:rsid w:val="00D5137D"/>
    <w:rsid w:val="00D51CCC"/>
    <w:rsid w:val="00D52262"/>
    <w:rsid w:val="00D571CD"/>
    <w:rsid w:val="00D617D2"/>
    <w:rsid w:val="00D6187B"/>
    <w:rsid w:val="00D62D56"/>
    <w:rsid w:val="00D70A9C"/>
    <w:rsid w:val="00D745DF"/>
    <w:rsid w:val="00D779F0"/>
    <w:rsid w:val="00D81D06"/>
    <w:rsid w:val="00D86C9D"/>
    <w:rsid w:val="00D90C6A"/>
    <w:rsid w:val="00DA4532"/>
    <w:rsid w:val="00DB79AD"/>
    <w:rsid w:val="00DC095D"/>
    <w:rsid w:val="00DD3F54"/>
    <w:rsid w:val="00DD47BE"/>
    <w:rsid w:val="00DE1607"/>
    <w:rsid w:val="00DE3024"/>
    <w:rsid w:val="00DE6BAB"/>
    <w:rsid w:val="00DF01AA"/>
    <w:rsid w:val="00E11D3C"/>
    <w:rsid w:val="00E162A4"/>
    <w:rsid w:val="00E17004"/>
    <w:rsid w:val="00E50D87"/>
    <w:rsid w:val="00E53B0D"/>
    <w:rsid w:val="00E743D0"/>
    <w:rsid w:val="00E76DE7"/>
    <w:rsid w:val="00E845C9"/>
    <w:rsid w:val="00E878A7"/>
    <w:rsid w:val="00E94492"/>
    <w:rsid w:val="00EA4580"/>
    <w:rsid w:val="00EA72A6"/>
    <w:rsid w:val="00EB370F"/>
    <w:rsid w:val="00EC24B8"/>
    <w:rsid w:val="00EC3043"/>
    <w:rsid w:val="00EC71DC"/>
    <w:rsid w:val="00ED3113"/>
    <w:rsid w:val="00EF3D3A"/>
    <w:rsid w:val="00EF44E7"/>
    <w:rsid w:val="00F12286"/>
    <w:rsid w:val="00F265DE"/>
    <w:rsid w:val="00F33308"/>
    <w:rsid w:val="00F55C51"/>
    <w:rsid w:val="00F77782"/>
    <w:rsid w:val="00F91E87"/>
    <w:rsid w:val="00F937FB"/>
    <w:rsid w:val="00FA00A3"/>
    <w:rsid w:val="00FA7D45"/>
    <w:rsid w:val="00FB05F2"/>
    <w:rsid w:val="00FC4526"/>
    <w:rsid w:val="00FC566C"/>
    <w:rsid w:val="00FC73DC"/>
    <w:rsid w:val="00FD20B2"/>
    <w:rsid w:val="00FE1E24"/>
    <w:rsid w:val="00FF41A0"/>
    <w:rsid w:val="00FF4AA5"/>
    <w:rsid w:val="00FF6CC1"/>
    <w:rsid w:val="00FF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637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3637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3637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36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73637"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73637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73637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73637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7363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73637"/>
    <w:rPr>
      <w:rFonts w:ascii="Cambria" w:hAnsi="Cambria" w:cs="Cambria"/>
      <w:b/>
      <w:bCs/>
      <w:i/>
      <w:iCs/>
      <w:color w:val="auto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73637"/>
    <w:rPr>
      <w:rFonts w:ascii="Times New Roman" w:hAnsi="Times New Roman" w:cs="Times New Roman"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73637"/>
    <w:pPr>
      <w:jc w:val="center"/>
    </w:pPr>
    <w:rPr>
      <w:rFonts w:ascii="Arial" w:hAnsi="Arial" w:cs="Arial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73637"/>
    <w:rPr>
      <w:rFonts w:ascii="Cambria" w:hAnsi="Cambria" w:cs="Cambria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77363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73637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73637"/>
    <w:pPr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73637"/>
    <w:rPr>
      <w:rFonts w:ascii="Arial" w:hAnsi="Arial" w:cs="Arial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773637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73637"/>
    <w:rPr>
      <w:rFonts w:ascii="Arial" w:hAnsi="Arial" w:cs="Arial"/>
      <w:b/>
      <w:bCs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773637"/>
    <w:pPr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73637"/>
    <w:rPr>
      <w:rFonts w:ascii="Arial" w:hAnsi="Arial" w:cs="Arial"/>
      <w:b/>
      <w:bCs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773637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73637"/>
    <w:rPr>
      <w:rFonts w:ascii="Arial" w:hAnsi="Arial" w:cs="Arial"/>
      <w:lang w:val="pl-PL" w:eastAsia="pl-PL"/>
    </w:rPr>
  </w:style>
  <w:style w:type="character" w:styleId="Hipercze">
    <w:name w:val="Hyperlink"/>
    <w:basedOn w:val="Domylnaczcionkaakapitu"/>
    <w:uiPriority w:val="99"/>
    <w:rsid w:val="00773637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773637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73637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7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77363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73637"/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773637"/>
    <w:pPr>
      <w:ind w:left="708"/>
    </w:pPr>
  </w:style>
  <w:style w:type="paragraph" w:customStyle="1" w:styleId="Tekstpodstawowywcity1">
    <w:name w:val="Tekst podstawowy wcięty1"/>
    <w:basedOn w:val="Normalny"/>
    <w:uiPriority w:val="99"/>
    <w:rsid w:val="00773637"/>
    <w:pPr>
      <w:ind w:left="360"/>
    </w:pPr>
    <w:rPr>
      <w:rFonts w:ascii="Arial" w:hAnsi="Arial" w:cs="Arial"/>
      <w:sz w:val="20"/>
      <w:szCs w:val="20"/>
    </w:rPr>
  </w:style>
  <w:style w:type="character" w:customStyle="1" w:styleId="BodyTextIndentChar1">
    <w:name w:val="Body Text Indent Char1"/>
    <w:uiPriority w:val="99"/>
    <w:rsid w:val="00773637"/>
    <w:rPr>
      <w:rFonts w:ascii="Arial" w:hAnsi="Arial" w:cs="Arial"/>
      <w:sz w:val="24"/>
      <w:szCs w:val="24"/>
      <w:lang w:val="pl-PL" w:eastAsia="pl-PL"/>
    </w:rPr>
  </w:style>
  <w:style w:type="paragraph" w:customStyle="1" w:styleId="Akapitzlist2">
    <w:name w:val="Akapit z listą2"/>
    <w:basedOn w:val="Normalny"/>
    <w:uiPriority w:val="99"/>
    <w:rsid w:val="0077363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73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73637"/>
    <w:rPr>
      <w:rFonts w:ascii="Times New Roman" w:hAnsi="Times New Roman" w:cs="Times New Roman"/>
      <w:sz w:val="2"/>
      <w:szCs w:val="2"/>
    </w:rPr>
  </w:style>
  <w:style w:type="paragraph" w:customStyle="1" w:styleId="ZnakZnakZnakZnakZnak">
    <w:name w:val="Znak Znak Znak Znak Znak"/>
    <w:basedOn w:val="Normalny"/>
    <w:uiPriority w:val="99"/>
    <w:rsid w:val="00773637"/>
    <w:rPr>
      <w:rFonts w:ascii="Arial" w:hAnsi="Arial" w:cs="Arial"/>
    </w:rPr>
  </w:style>
  <w:style w:type="paragraph" w:customStyle="1" w:styleId="Styl">
    <w:name w:val="Styl"/>
    <w:basedOn w:val="Normalny"/>
    <w:next w:val="Nagwek"/>
    <w:uiPriority w:val="99"/>
    <w:rsid w:val="00773637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773637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73637"/>
    <w:rPr>
      <w:rFonts w:ascii="Consolas" w:hAnsi="Consolas" w:cs="Consolas"/>
      <w:sz w:val="21"/>
      <w:szCs w:val="21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36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7363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73637"/>
    <w:rPr>
      <w:rFonts w:ascii="Times New Roman" w:hAnsi="Times New Roman" w:cs="Times New Roman"/>
      <w:vertAlign w:val="superscript"/>
    </w:rPr>
  </w:style>
  <w:style w:type="paragraph" w:styleId="NormalnyWeb">
    <w:name w:val="Normal (Web)"/>
    <w:basedOn w:val="Normalny"/>
    <w:uiPriority w:val="99"/>
    <w:rsid w:val="00773637"/>
    <w:pPr>
      <w:spacing w:before="100" w:beforeAutospacing="1" w:after="100" w:afterAutospacing="1"/>
    </w:pPr>
  </w:style>
  <w:style w:type="paragraph" w:customStyle="1" w:styleId="ZnakZnak1">
    <w:name w:val="Znak Znak1"/>
    <w:basedOn w:val="Normalny"/>
    <w:uiPriority w:val="99"/>
    <w:rsid w:val="00773637"/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rsid w:val="0077363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73637"/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7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7363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736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73637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3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73637"/>
    <w:rPr>
      <w:rFonts w:ascii="Arial" w:hAnsi="Arial" w:cs="Arial"/>
      <w:b/>
      <w:bCs/>
      <w:lang w:val="pl-PL" w:eastAsia="pl-PL"/>
    </w:rPr>
  </w:style>
  <w:style w:type="character" w:customStyle="1" w:styleId="apple-converted-space">
    <w:name w:val="apple-converted-space"/>
    <w:basedOn w:val="Domylnaczcionkaakapitu"/>
    <w:uiPriority w:val="99"/>
    <w:rsid w:val="00773637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uiPriority w:val="99"/>
    <w:rsid w:val="00773637"/>
    <w:pPr>
      <w:suppressAutoHyphens/>
    </w:pPr>
    <w:rPr>
      <w:sz w:val="44"/>
      <w:szCs w:val="4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36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73637"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773637"/>
    <w:pPr>
      <w:tabs>
        <w:tab w:val="left" w:pos="0"/>
      </w:tabs>
      <w:jc w:val="both"/>
    </w:p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773637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73637"/>
    <w:pPr>
      <w:widowControl w:val="0"/>
      <w:shd w:val="clear" w:color="auto" w:fill="FFFFFF"/>
      <w:spacing w:before="280" w:after="280" w:line="250" w:lineRule="exact"/>
      <w:ind w:hanging="420"/>
      <w:jc w:val="both"/>
    </w:pPr>
    <w:rPr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rsid w:val="00566DE2"/>
    <w:rPr>
      <w:vertAlign w:val="superscript"/>
    </w:rPr>
  </w:style>
  <w:style w:type="paragraph" w:styleId="Poprawka">
    <w:name w:val="Revision"/>
    <w:hidden/>
    <w:uiPriority w:val="99"/>
    <w:semiHidden/>
    <w:rsid w:val="009D2BF0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375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locked/>
    <w:rsid w:val="00AD69AB"/>
    <w:rPr>
      <w:b/>
      <w:bCs/>
    </w:rPr>
  </w:style>
  <w:style w:type="paragraph" w:styleId="Bezodstpw">
    <w:name w:val="No Spacing"/>
    <w:qFormat/>
    <w:rsid w:val="00025EA0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0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9A79C-F1FA-4106-A25A-6BC062E1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1578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SGH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ewojda</dc:creator>
  <cp:lastModifiedBy>Piotr</cp:lastModifiedBy>
  <cp:revision>7</cp:revision>
  <cp:lastPrinted>2022-10-21T12:34:00Z</cp:lastPrinted>
  <dcterms:created xsi:type="dcterms:W3CDTF">2022-10-21T12:43:00Z</dcterms:created>
  <dcterms:modified xsi:type="dcterms:W3CDTF">2022-10-25T10:35:00Z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0x010100E760348B8A66B14A9137F28382D3367D</vt:lpwstr>
  </property>
</Properties>
</file>