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48516F0F" w14:textId="77777777" w:rsidR="00A114CC" w:rsidRPr="00D6664D" w:rsidRDefault="00A114CC" w:rsidP="00A114CC">
      <w:pPr>
        <w:spacing w:line="276" w:lineRule="auto"/>
        <w:ind w:right="284"/>
        <w:jc w:val="center"/>
        <w:rPr>
          <w:rFonts w:ascii="Arial" w:hAnsi="Arial" w:cs="Arial"/>
          <w:color w:val="000000"/>
          <w:sz w:val="20"/>
          <w:szCs w:val="20"/>
        </w:rPr>
      </w:pPr>
      <w:r w:rsidRPr="00D6664D">
        <w:rPr>
          <w:rFonts w:ascii="Arial" w:hAnsi="Arial" w:cs="Arial"/>
          <w:b/>
          <w:sz w:val="20"/>
          <w:szCs w:val="20"/>
        </w:rPr>
        <w:t>Sukcesywna dostawa monitorów ekranowych dla Uniwersytetu Gdańskiego z  prawem opcji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108 ust. 1 pkt 6 Pzp</w:t>
      </w:r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2D6358D5" w14:textId="77777777" w:rsidR="00A114CC" w:rsidRPr="000244E5" w:rsidRDefault="00A114CC" w:rsidP="00A114CC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8 Pzp,</w:t>
      </w:r>
    </w:p>
    <w:p w14:paraId="57539ECC" w14:textId="7BA92537" w:rsidR="00A114CC" w:rsidRPr="000244E5" w:rsidRDefault="00A114CC" w:rsidP="00A114CC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>art. 109 ust. 1 pkt 10 Pzp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434D8B29" w14:textId="2F3DE676" w:rsidR="000244E5" w:rsidRDefault="000244E5" w:rsidP="000244E5">
      <w:pPr>
        <w:spacing w:line="360" w:lineRule="auto"/>
        <w:ind w:left="-142" w:right="-143"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0E083BB" w14:textId="6097DDC7" w:rsidR="000244E5" w:rsidRPr="008A13D2" w:rsidRDefault="000244E5" w:rsidP="000244E5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102A5CA0" w14:textId="77777777" w:rsidR="000244E5" w:rsidRDefault="000244E5" w:rsidP="000244E5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14:paraId="61740638" w14:textId="1DD28AD6" w:rsidR="008B7221" w:rsidRPr="008A392E" w:rsidRDefault="000244E5" w:rsidP="00A85BC3">
      <w:pPr>
        <w:spacing w:line="276" w:lineRule="auto"/>
        <w:ind w:right="-143"/>
        <w:jc w:val="center"/>
        <w:rPr>
          <w:rFonts w:ascii="Arial" w:hAnsi="Arial" w:cs="Arial"/>
          <w:sz w:val="18"/>
          <w:szCs w:val="18"/>
        </w:rPr>
      </w:pPr>
      <w:r w:rsidRPr="00C63C34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  <w:r w:rsidR="00E91751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AE5A6E6" w14:textId="77777777" w:rsidR="008B7221" w:rsidRPr="008A392E" w:rsidRDefault="008B7221" w:rsidP="00A85BC3">
      <w:pPr>
        <w:spacing w:line="276" w:lineRule="auto"/>
        <w:ind w:right="-143"/>
        <w:jc w:val="center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095326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15154F">
      <w:headerReference w:type="default" r:id="rId10"/>
      <w:footerReference w:type="default" r:id="rId11"/>
      <w:pgSz w:w="11905" w:h="16837"/>
      <w:pgMar w:top="1521" w:right="990" w:bottom="851" w:left="1134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089F" w14:textId="52D794A8" w:rsidR="0015154F" w:rsidRPr="009579D7" w:rsidRDefault="0015154F" w:rsidP="0015154F">
    <w:pPr>
      <w:tabs>
        <w:tab w:val="center" w:pos="4536"/>
        <w:tab w:val="right" w:pos="9072"/>
      </w:tabs>
      <w:spacing w:after="120"/>
      <w:ind w:left="-142"/>
      <w:rPr>
        <w:rFonts w:ascii="Arial" w:eastAsia="Calibri" w:hAnsi="Arial" w:cs="Arial"/>
        <w:color w:val="505050"/>
        <w:sz w:val="22"/>
        <w:szCs w:val="22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30F3F92D" wp14:editId="02F3823A">
          <wp:extent cx="1057275" cy="76200"/>
          <wp:effectExtent l="0" t="0" r="9525" b="0"/>
          <wp:docPr id="511089598" name="Obraz 511089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552"/>
      <w:gridCol w:w="1701"/>
    </w:tblGrid>
    <w:tr w:rsidR="0015154F" w:rsidRPr="009579D7" w14:paraId="7C2FA1A2" w14:textId="77777777" w:rsidTr="00197C2D">
      <w:trPr>
        <w:trHeight w:val="179"/>
      </w:trPr>
      <w:tc>
        <w:tcPr>
          <w:tcW w:w="3403" w:type="dxa"/>
        </w:tcPr>
        <w:p w14:paraId="2E766F80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10A0586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726B5F62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1C372881" w14:textId="545BB2B8" w:rsidR="0015154F" w:rsidRPr="009579D7" w:rsidRDefault="0015154F" w:rsidP="0015154F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FD0D56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552" w:type="dxa"/>
        </w:tcPr>
        <w:p w14:paraId="0B199C5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708F169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3C624AB0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21D825D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4A58B478" w14:textId="77777777" w:rsidR="0015154F" w:rsidRPr="007A3286" w:rsidRDefault="0015154F" w:rsidP="0015154F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548BBEC" w14:textId="00B1681E" w:rsidR="00E91751" w:rsidRPr="0015154F" w:rsidRDefault="00E91751" w:rsidP="00151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05FE" w14:textId="3D45F405" w:rsidR="00256F0A" w:rsidRDefault="0015154F" w:rsidP="0015154F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  <w:r>
      <w:rPr>
        <w:rFonts w:ascii="Cambria" w:hAnsi="Cambria" w:cs="Arial"/>
        <w:b/>
        <w:i/>
        <w:noProof/>
        <w:szCs w:val="18"/>
      </w:rPr>
      <w:drawing>
        <wp:inline distT="0" distB="0" distL="0" distR="0" wp14:anchorId="2649D75C" wp14:editId="0AF03C4C">
          <wp:extent cx="2907665" cy="509270"/>
          <wp:effectExtent l="0" t="0" r="6985" b="5080"/>
          <wp:docPr id="811915103" name="Obraz 811915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8F50D" w14:textId="5CA31263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E91751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2D41BB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</w:t>
    </w:r>
    <w:r w:rsidR="00022592">
      <w:rPr>
        <w:rFonts w:ascii="Arial" w:hAnsi="Arial" w:cs="Arial"/>
        <w:sz w:val="16"/>
        <w:szCs w:val="16"/>
      </w:rPr>
      <w:t>.</w:t>
    </w:r>
    <w:r w:rsidR="0006548A">
      <w:rPr>
        <w:rFonts w:ascii="Arial" w:hAnsi="Arial" w:cs="Arial"/>
        <w:sz w:val="16"/>
        <w:szCs w:val="16"/>
      </w:rPr>
      <w:t>62</w:t>
    </w:r>
    <w:r w:rsidR="00FD0D56">
      <w:rPr>
        <w:rFonts w:ascii="Arial" w:hAnsi="Arial" w:cs="Arial"/>
        <w:sz w:val="16"/>
        <w:szCs w:val="16"/>
      </w:rPr>
      <w:t>.2024</w:t>
    </w:r>
    <w:r w:rsidR="000244E5">
      <w:rPr>
        <w:rFonts w:ascii="Arial" w:hAnsi="Arial" w:cs="Arial"/>
        <w:sz w:val="16"/>
        <w:szCs w:val="16"/>
      </w:rPr>
      <w:t>.MP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592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548A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154F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50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6F0A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4A51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56F0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75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D7DB4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4EA8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4CC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BC3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85B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751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D56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m.pietruszewska@it.ug</cp:lastModifiedBy>
  <cp:revision>62</cp:revision>
  <cp:lastPrinted>2023-02-08T13:10:00Z</cp:lastPrinted>
  <dcterms:created xsi:type="dcterms:W3CDTF">2021-10-19T08:54:00Z</dcterms:created>
  <dcterms:modified xsi:type="dcterms:W3CDTF">2024-06-04T11:19:00Z</dcterms:modified>
</cp:coreProperties>
</file>