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EBB" w14:textId="13535723"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(t.j.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79640C93" w14:textId="6F0092FA" w:rsidR="00692E84" w:rsidRPr="00710FE9" w:rsidRDefault="00E356EB" w:rsidP="0098113C">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710FE9">
        <w:rPr>
          <w:rFonts w:ascii="Times New Roman" w:hAnsi="Times New Roman"/>
        </w:rPr>
        <w:t>Zamawiający powierza, a Wykonawca przyjmuje do wykonania zadanie</w:t>
      </w:r>
      <w:r w:rsidR="0022565E" w:rsidRPr="00710FE9">
        <w:rPr>
          <w:rFonts w:ascii="Times New Roman" w:hAnsi="Times New Roman"/>
        </w:rPr>
        <w:t xml:space="preserve"> p</w:t>
      </w:r>
      <w:r w:rsidR="00710FE9" w:rsidRPr="00710FE9">
        <w:rPr>
          <w:rFonts w:ascii="Times New Roman" w:hAnsi="Times New Roman"/>
        </w:rPr>
        <w:t>n.</w:t>
      </w:r>
      <w:r w:rsidR="00EF6850" w:rsidRPr="00710FE9">
        <w:rPr>
          <w:rFonts w:ascii="Times New Roman" w:hAnsi="Times New Roman"/>
        </w:rPr>
        <w:t xml:space="preserve"> </w:t>
      </w:r>
      <w:r w:rsidR="0022565E" w:rsidRPr="00710FE9">
        <w:rPr>
          <w:rFonts w:ascii="Times New Roman" w:hAnsi="Times New Roman"/>
          <w:b/>
        </w:rPr>
        <w:t>Budowa dróg w</w:t>
      </w:r>
      <w:r w:rsidR="0066512B">
        <w:rPr>
          <w:rFonts w:ascii="Times New Roman" w:hAnsi="Times New Roman"/>
          <w:b/>
        </w:rPr>
        <w:t> </w:t>
      </w:r>
      <w:r w:rsidR="0022565E" w:rsidRPr="00710FE9">
        <w:rPr>
          <w:rFonts w:ascii="Times New Roman" w:hAnsi="Times New Roman"/>
          <w:b/>
        </w:rPr>
        <w:t>Osieku i przebudowa drogi w Lisówku</w:t>
      </w:r>
      <w:r w:rsidR="00692E84" w:rsidRPr="00710FE9">
        <w:rPr>
          <w:rFonts w:ascii="Times New Roman" w:eastAsia="Times New Roman" w:hAnsi="Times New Roman"/>
          <w:lang w:eastAsia="pl-PL"/>
        </w:rPr>
        <w:t>, powiat starogardzki, województwo pomorskie, realizowane w</w:t>
      </w:r>
      <w:r w:rsidR="00692E84" w:rsidRPr="00710FE9">
        <w:rPr>
          <w:rFonts w:ascii="Times New Roman" w:hAnsi="Times New Roman"/>
        </w:rPr>
        <w:t xml:space="preserve"> ramach Rządowego Fundusz Polski Ład: Programu Inwestycji Strategicznych. </w:t>
      </w:r>
    </w:p>
    <w:p w14:paraId="6EDAD514" w14:textId="1C34FD9C" w:rsidR="00710FE9" w:rsidRPr="00710FE9" w:rsidRDefault="00710FE9" w:rsidP="0098113C">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710FE9">
        <w:rPr>
          <w:rFonts w:ascii="Times New Roman" w:hAnsi="Times New Roman"/>
        </w:rPr>
        <w:t>Zamówienie obejmuje:</w:t>
      </w:r>
    </w:p>
    <w:p w14:paraId="28E4375A" w14:textId="5657CAB5" w:rsidR="00710FE9" w:rsidRPr="00710FE9" w:rsidRDefault="00710FE9" w:rsidP="00710FE9">
      <w:pPr>
        <w:pStyle w:val="Akapitzlist"/>
        <w:numPr>
          <w:ilvl w:val="1"/>
          <w:numId w:val="1"/>
        </w:numPr>
        <w:autoSpaceDE w:val="0"/>
        <w:autoSpaceDN w:val="0"/>
        <w:adjustRightInd w:val="0"/>
        <w:spacing w:before="120" w:after="0" w:line="276" w:lineRule="auto"/>
        <w:ind w:left="567" w:hanging="283"/>
        <w:jc w:val="both"/>
        <w:rPr>
          <w:rFonts w:ascii="Times New Roman" w:eastAsia="Times New Roman" w:hAnsi="Times New Roman"/>
          <w:lang w:eastAsia="pl-PL"/>
        </w:rPr>
      </w:pPr>
      <w:r w:rsidRPr="00710FE9">
        <w:rPr>
          <w:rFonts w:ascii="Times New Roman" w:eastAsia="Times New Roman" w:hAnsi="Times New Roman"/>
          <w:lang w:eastAsia="pl-PL"/>
        </w:rPr>
        <w:t>Budowę drogi w Osieku o nawierzchni z kostki betonowej, szerokości 5m i 5,5m, długości ok. 760 m i jednostronnego chodnika o szerokości 2 m</w:t>
      </w:r>
      <w:r w:rsidR="00B1055E">
        <w:rPr>
          <w:rFonts w:ascii="Times New Roman" w:eastAsia="Times New Roman" w:hAnsi="Times New Roman"/>
          <w:lang w:eastAsia="pl-PL"/>
        </w:rPr>
        <w:t>.</w:t>
      </w:r>
    </w:p>
    <w:p w14:paraId="562C3E94" w14:textId="08750183" w:rsidR="00710FE9" w:rsidRPr="00710FE9" w:rsidRDefault="00710FE9" w:rsidP="00710FE9">
      <w:pPr>
        <w:pStyle w:val="Akapitzlist"/>
        <w:autoSpaceDE w:val="0"/>
        <w:autoSpaceDN w:val="0"/>
        <w:adjustRightInd w:val="0"/>
        <w:spacing w:after="0"/>
        <w:ind w:left="567"/>
        <w:jc w:val="both"/>
        <w:rPr>
          <w:rFonts w:ascii="Times New Roman" w:eastAsia="Times New Roman" w:hAnsi="Times New Roman"/>
          <w:lang w:eastAsia="pl-PL"/>
        </w:rPr>
      </w:pPr>
      <w:r w:rsidRPr="00710FE9">
        <w:rPr>
          <w:rFonts w:ascii="Times New Roman" w:hAnsi="Times New Roman"/>
        </w:rPr>
        <w:t>Planowana inwestycja polega na wykonaniu przebudowy istniejących dróg wewnętrznych o nawierzchni z kruszywa (</w:t>
      </w:r>
      <w:r w:rsidR="00EB1912">
        <w:rPr>
          <w:rFonts w:ascii="Times New Roman" w:hAnsi="Times New Roman"/>
        </w:rPr>
        <w:t xml:space="preserve">Etap II-VI: </w:t>
      </w:r>
      <w:r w:rsidRPr="00710FE9">
        <w:rPr>
          <w:rFonts w:ascii="Times New Roman" w:hAnsi="Times New Roman"/>
        </w:rPr>
        <w:t>droga dojazdowa, ul. Łąkowa, ul. Strażacka, ul. Długa – część północna) oraz budowie nowego odcinka ul. Długiej – część południowa, która w stanie istniejącym stanowi drogę gruntową. Przewiduje się wykonanie dróg o nawierzchni z kostki betonowej 10x20x8 cm. Dodatkowo wzdłuż ul. Długiej – część północna zaprojektowano chodnik o szerokości 2,0 m. Na całym obszarze realizowanej inwestycji przewiduje się odtworzenie i przebudowę zjazdów na prywatne posesje.</w:t>
      </w:r>
    </w:p>
    <w:p w14:paraId="7A698728" w14:textId="0383A067" w:rsidR="00710FE9" w:rsidRPr="00710FE9" w:rsidRDefault="00710FE9" w:rsidP="00710FE9">
      <w:pPr>
        <w:pStyle w:val="Akapitzlist"/>
        <w:numPr>
          <w:ilvl w:val="1"/>
          <w:numId w:val="1"/>
        </w:numPr>
        <w:autoSpaceDE w:val="0"/>
        <w:autoSpaceDN w:val="0"/>
        <w:adjustRightInd w:val="0"/>
        <w:spacing w:before="120" w:after="0" w:line="276" w:lineRule="auto"/>
        <w:ind w:left="567" w:hanging="283"/>
        <w:jc w:val="both"/>
        <w:rPr>
          <w:rFonts w:ascii="Times New Roman" w:eastAsia="Times New Roman" w:hAnsi="Times New Roman"/>
          <w:lang w:eastAsia="pl-PL"/>
        </w:rPr>
      </w:pPr>
      <w:r w:rsidRPr="00710FE9">
        <w:rPr>
          <w:rFonts w:ascii="Times New Roman" w:eastAsia="Times New Roman" w:hAnsi="Times New Roman"/>
          <w:lang w:eastAsia="pl-PL"/>
        </w:rPr>
        <w:t>Przebudowa drogi w Lisówku polegająca na wymianie nawierzchni z kruszywa na nawierzchnię z płyt wielootworowych, szerokości 4m i 3m i długości 990 m</w:t>
      </w:r>
      <w:r w:rsidR="0066512B">
        <w:rPr>
          <w:rFonts w:ascii="Times New Roman" w:eastAsia="Times New Roman" w:hAnsi="Times New Roman"/>
          <w:lang w:eastAsia="pl-PL"/>
        </w:rPr>
        <w:t xml:space="preserve"> wraz z warstwą podbudowy i poboczami.</w:t>
      </w:r>
    </w:p>
    <w:p w14:paraId="3980CB80" w14:textId="77777777" w:rsidR="00E356EB" w:rsidRPr="00D678F5" w:rsidRDefault="00E356EB" w:rsidP="00E356EB">
      <w:pPr>
        <w:pStyle w:val="Akapitzlist"/>
        <w:numPr>
          <w:ilvl w:val="0"/>
          <w:numId w:val="1"/>
        </w:numPr>
        <w:spacing w:after="0" w:line="276" w:lineRule="auto"/>
        <w:ind w:left="284" w:hanging="284"/>
        <w:jc w:val="both"/>
        <w:rPr>
          <w:rFonts w:ascii="Times New Roman" w:hAnsi="Times New Roman"/>
        </w:rPr>
      </w:pPr>
      <w:r w:rsidRPr="00D678F5">
        <w:rPr>
          <w:rFonts w:ascii="Times New Roman" w:hAnsi="Times New Roman"/>
        </w:rPr>
        <w:t>Szczegółowy zakres przedmiotu umowy określają:</w:t>
      </w:r>
    </w:p>
    <w:p w14:paraId="1D0BAFF7" w14:textId="77777777" w:rsidR="00E356EB" w:rsidRPr="00F96388"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Oferta wykonawcy wraz z załącznikami,</w:t>
      </w:r>
    </w:p>
    <w:p w14:paraId="646A4EA0" w14:textId="4DDDDEDC" w:rsidR="00E356EB"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SWZ wraz z załącznikami</w:t>
      </w:r>
      <w:r w:rsidR="003A3F68">
        <w:rPr>
          <w:rFonts w:ascii="Times New Roman" w:hAnsi="Times New Roman"/>
        </w:rPr>
        <w:t>,</w:t>
      </w:r>
    </w:p>
    <w:p w14:paraId="53BB8925" w14:textId="4C0E71A4" w:rsidR="003A3F68" w:rsidRPr="00F96388" w:rsidRDefault="003A3F68" w:rsidP="00E356EB">
      <w:pPr>
        <w:pStyle w:val="Akapitzlist"/>
        <w:numPr>
          <w:ilvl w:val="1"/>
          <w:numId w:val="1"/>
        </w:numPr>
        <w:spacing w:after="0" w:line="276" w:lineRule="auto"/>
        <w:ind w:left="567" w:hanging="283"/>
        <w:jc w:val="both"/>
        <w:rPr>
          <w:rFonts w:ascii="Times New Roman" w:hAnsi="Times New Roman"/>
        </w:rPr>
      </w:pPr>
      <w:r>
        <w:rPr>
          <w:rFonts w:ascii="Times New Roman" w:hAnsi="Times New Roman"/>
        </w:rPr>
        <w:t>Dokumentacja projektowa.</w:t>
      </w:r>
    </w:p>
    <w:p w14:paraId="5D573D4B" w14:textId="0E9630DD" w:rsidR="00E356EB" w:rsidRPr="00F21F82" w:rsidRDefault="00E356EB" w:rsidP="00F21F82">
      <w:pPr>
        <w:pStyle w:val="Akapitzlist"/>
        <w:numPr>
          <w:ilvl w:val="0"/>
          <w:numId w:val="1"/>
        </w:numPr>
        <w:autoSpaceDE w:val="0"/>
        <w:autoSpaceDN w:val="0"/>
        <w:adjustRightInd w:val="0"/>
        <w:spacing w:before="120" w:after="0" w:line="276" w:lineRule="auto"/>
        <w:ind w:left="284" w:hanging="284"/>
        <w:jc w:val="both"/>
        <w:rPr>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zapoznał się z dokumentami zamówienia i uznaje je za wystarczającą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1DA29D55"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lastRenderedPageBreak/>
        <w:t>ustawy z dnia 7 lipca 1994 r. Prawo budowlane (t.j.</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5700">
        <w:rPr>
          <w:rFonts w:ascii="Times New Roman" w:eastAsia="Times New Roman" w:hAnsi="Times New Roman"/>
          <w:color w:val="000000"/>
          <w:lang w:eastAsia="pl-PL"/>
        </w:rPr>
        <w:t>4</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5700">
        <w:rPr>
          <w:rFonts w:ascii="Times New Roman" w:eastAsia="Times New Roman" w:hAnsi="Times New Roman"/>
          <w:lang w:eastAsia="pl-PL"/>
        </w:rPr>
        <w:t>725</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Pr="007F5959" w:rsidRDefault="00E356EB" w:rsidP="0023468F">
      <w:pPr>
        <w:spacing w:after="120"/>
        <w:jc w:val="center"/>
        <w:rPr>
          <w:rFonts w:ascii="Times New Roman" w:eastAsia="Times New Roman" w:hAnsi="Times New Roman"/>
          <w:b/>
          <w:lang w:eastAsia="pl-PL"/>
        </w:rPr>
      </w:pPr>
      <w:r w:rsidRPr="007F5959">
        <w:rPr>
          <w:rFonts w:ascii="Times New Roman" w:eastAsia="Times New Roman" w:hAnsi="Times New Roman"/>
          <w:b/>
          <w:lang w:eastAsia="pl-PL"/>
        </w:rPr>
        <w:t>TERMIN REALIZACJI PRZEDMIOTU UMOWY</w:t>
      </w:r>
    </w:p>
    <w:p w14:paraId="1756BC7B" w14:textId="7FE5683B" w:rsidR="004B711F" w:rsidRPr="007F5959" w:rsidRDefault="00E356EB" w:rsidP="00477D51">
      <w:pPr>
        <w:numPr>
          <w:ilvl w:val="3"/>
          <w:numId w:val="2"/>
        </w:numPr>
        <w:autoSpaceDN w:val="0"/>
        <w:spacing w:after="0"/>
        <w:ind w:left="284" w:hanging="284"/>
        <w:jc w:val="both"/>
        <w:rPr>
          <w:rFonts w:ascii="Times New Roman" w:eastAsia="Times New Roman" w:hAnsi="Times New Roman"/>
          <w:b/>
          <w:bCs/>
          <w:lang w:eastAsia="pl-PL"/>
        </w:rPr>
      </w:pPr>
      <w:r w:rsidRPr="007F5959">
        <w:rPr>
          <w:rFonts w:ascii="Times New Roman" w:eastAsia="Times New Roman" w:hAnsi="Times New Roman"/>
          <w:lang w:eastAsia="pl-PL"/>
        </w:rPr>
        <w:t>Wykonawca zobowiązuje się zrealizować zamówienie określone niniejszą umową w termin</w:t>
      </w:r>
      <w:r w:rsidR="005C29AB" w:rsidRPr="007F5959">
        <w:rPr>
          <w:rFonts w:ascii="Times New Roman" w:eastAsia="Times New Roman" w:hAnsi="Times New Roman"/>
          <w:lang w:eastAsia="pl-PL"/>
        </w:rPr>
        <w:t xml:space="preserve">ie </w:t>
      </w:r>
      <w:r w:rsidR="005E2838" w:rsidRPr="007F5959">
        <w:rPr>
          <w:rFonts w:ascii="Times New Roman" w:eastAsia="Times New Roman" w:hAnsi="Times New Roman"/>
          <w:b/>
          <w:bCs/>
          <w:lang w:eastAsia="pl-PL"/>
        </w:rPr>
        <w:t>do</w:t>
      </w:r>
      <w:r w:rsidR="004B4712" w:rsidRPr="007F5959">
        <w:rPr>
          <w:rFonts w:ascii="Times New Roman" w:eastAsia="Times New Roman" w:hAnsi="Times New Roman"/>
          <w:b/>
          <w:bCs/>
          <w:lang w:eastAsia="pl-PL"/>
        </w:rPr>
        <w:t> </w:t>
      </w:r>
      <w:r w:rsidR="00B1055E">
        <w:rPr>
          <w:rFonts w:ascii="Times New Roman" w:eastAsia="Times New Roman" w:hAnsi="Times New Roman"/>
          <w:b/>
          <w:bCs/>
          <w:lang w:eastAsia="pl-PL"/>
        </w:rPr>
        <w:t>9</w:t>
      </w:r>
      <w:r w:rsidR="004B4712" w:rsidRPr="007F5959">
        <w:rPr>
          <w:rFonts w:ascii="Times New Roman" w:eastAsia="Times New Roman" w:hAnsi="Times New Roman"/>
          <w:b/>
          <w:bCs/>
          <w:lang w:eastAsia="pl-PL"/>
        </w:rPr>
        <w:t> miesięcy od dnia podpisania umowy</w:t>
      </w:r>
      <w:r w:rsidR="00EF6850" w:rsidRPr="007F5959">
        <w:rPr>
          <w:rFonts w:ascii="Times New Roman" w:eastAsia="Times New Roman" w:hAnsi="Times New Roman"/>
          <w:b/>
          <w:bCs/>
          <w:lang w:eastAsia="pl-PL"/>
        </w:rPr>
        <w:t>.</w:t>
      </w:r>
      <w:r w:rsidR="00477D51" w:rsidRPr="007F5959">
        <w:rPr>
          <w:rFonts w:ascii="Times New Roman" w:eastAsia="Times New Roman" w:hAnsi="Times New Roman"/>
          <w:b/>
          <w:bCs/>
          <w:lang w:eastAsia="pl-PL"/>
        </w:rPr>
        <w:t xml:space="preserve"> </w:t>
      </w:r>
    </w:p>
    <w:p w14:paraId="166F0916" w14:textId="7B0B6398" w:rsidR="00B05C10" w:rsidRDefault="00E356EB" w:rsidP="00E356EB">
      <w:pPr>
        <w:numPr>
          <w:ilvl w:val="3"/>
          <w:numId w:val="2"/>
        </w:numPr>
        <w:autoSpaceDN w:val="0"/>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Wykonawca w każdym przypadku ma obowiązek niezwłocznego zawiadomienia Zamawiającego na piśmie o zagrożeniu </w:t>
      </w:r>
      <w:r w:rsidR="000A49D0">
        <w:rPr>
          <w:rFonts w:ascii="Times New Roman" w:eastAsia="Times New Roman" w:hAnsi="Times New Roman"/>
          <w:lang w:eastAsia="pl-PL"/>
        </w:rPr>
        <w:t>nie</w:t>
      </w:r>
      <w:r>
        <w:rPr>
          <w:rFonts w:ascii="Times New Roman" w:eastAsia="Times New Roman" w:hAnsi="Times New Roman"/>
          <w:lang w:eastAsia="pl-PL"/>
        </w:rPr>
        <w:t>dotrzymania terminu realizacji przedmiotu umowy, najpóźniej w terminie 3</w:t>
      </w:r>
      <w:r w:rsidR="0022565E">
        <w:rPr>
          <w:rFonts w:ascii="Times New Roman" w:eastAsia="Times New Roman" w:hAnsi="Times New Roman"/>
          <w:lang w:eastAsia="pl-PL"/>
        </w:rPr>
        <w:t> </w:t>
      </w:r>
      <w:r>
        <w:rPr>
          <w:rFonts w:ascii="Times New Roman" w:eastAsia="Times New Roman" w:hAnsi="Times New Roman"/>
          <w:lang w:eastAsia="pl-PL"/>
        </w:rPr>
        <w:t xml:space="preserve">dni roboczych od powstania przeszkód. </w:t>
      </w:r>
    </w:p>
    <w:p w14:paraId="668253DF" w14:textId="1F46485C"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t xml:space="preserve">Za dzień zakończenia realizacji przedmiotu umowy uważa się dzień protokolarnego dokonania odbioru końcowego bez wad i usterek o których mowa w § 9 ust. </w:t>
      </w:r>
      <w:r w:rsidR="00695700">
        <w:rPr>
          <w:rFonts w:ascii="Times New Roman" w:hAnsi="Times New Roman"/>
        </w:rPr>
        <w:t>9</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w:t>
      </w:r>
      <w:r w:rsidR="00695700">
        <w:rPr>
          <w:rFonts w:ascii="Times New Roman" w:hAnsi="Times New Roman"/>
        </w:rPr>
        <w:t>10</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62824FBB" w14:textId="77777777" w:rsidR="00F21F82" w:rsidRDefault="00E356EB" w:rsidP="00F21F82">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B52383">
        <w:rPr>
          <w:rFonts w:ascii="Times New Roman" w:eastAsia="Times New Roman" w:hAnsi="Times New Roman"/>
          <w:bCs/>
          <w:lang w:eastAsia="pl-PL"/>
        </w:rPr>
        <w:t xml:space="preserve"> i § 17</w:t>
      </w:r>
      <w:r w:rsidRPr="00F22F4F">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76FC174D" w14:textId="34CBA069" w:rsidR="00F21F82" w:rsidRPr="00F21F82" w:rsidRDefault="00F21F82" w:rsidP="00F21F82">
      <w:pPr>
        <w:numPr>
          <w:ilvl w:val="0"/>
          <w:numId w:val="5"/>
        </w:numPr>
        <w:spacing w:after="0" w:line="269" w:lineRule="auto"/>
        <w:ind w:left="284" w:right="48" w:hanging="284"/>
        <w:jc w:val="both"/>
        <w:rPr>
          <w:rFonts w:ascii="Times New Roman" w:hAnsi="Times New Roman"/>
          <w:b/>
          <w:bCs/>
        </w:rPr>
      </w:pPr>
      <w:bookmarkStart w:id="1" w:name="_Hlk171057922"/>
      <w:r w:rsidRPr="00F21F82">
        <w:rPr>
          <w:rFonts w:ascii="Times New Roman" w:hAnsi="Times New Roman"/>
        </w:rPr>
        <w:t xml:space="preserve">Załączony do dokumentacji przedmiar robót budowlanych ma charakter wyłącznie pomocniczy, mający zobrazować skalę roboty budowlanej i pomóc wykonawcom w oszacowaniu kosztów inwestycji. </w:t>
      </w:r>
      <w:r w:rsidRPr="00F21F82">
        <w:rPr>
          <w:rStyle w:val="Pogrubienie"/>
          <w:rFonts w:ascii="Times New Roman" w:hAnsi="Times New Roman"/>
          <w:b w:val="0"/>
          <w:bCs w:val="0"/>
          <w:color w:val="000000"/>
        </w:rPr>
        <w:t>Roboty pominięte w przedmiarze, a niezbędne do kompletnego wykonania przedmiotu zamówienia będą realizowane w ramach zamówienia podstawowego i nie mogą być uznane za zamówienia dodatkowe na roboty budowlane, roboty dodatkowe lub roboty zamienne, za które w ramach wykonywanego zamówienia przysługiwałoby odrębne wynagrodzenie.</w:t>
      </w:r>
    </w:p>
    <w:bookmarkEnd w:id="1"/>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B643687" w14:textId="2DC2ABA3" w:rsidR="00DD1018" w:rsidRPr="00DD1018" w:rsidRDefault="00E356EB" w:rsidP="00DD1018">
      <w:pPr>
        <w:numPr>
          <w:ilvl w:val="0"/>
          <w:numId w:val="5"/>
        </w:numPr>
        <w:spacing w:after="0" w:line="269" w:lineRule="auto"/>
        <w:ind w:left="284" w:right="48" w:hanging="284"/>
        <w:jc w:val="both"/>
        <w:rPr>
          <w:rFonts w:ascii="Times New Roman" w:hAnsi="Times New Roman"/>
        </w:rPr>
      </w:pPr>
      <w:r w:rsidRPr="009E3680">
        <w:rPr>
          <w:rFonts w:ascii="Times New Roman" w:hAnsi="Times New Roman"/>
        </w:rPr>
        <w:t>Strony zgodnie ustalają, że wypłata wynagrodzenia będzie zgodn</w:t>
      </w:r>
      <w:r w:rsidR="00AE4850">
        <w:rPr>
          <w:rFonts w:ascii="Times New Roman" w:hAnsi="Times New Roman"/>
        </w:rPr>
        <w:t>a</w:t>
      </w:r>
      <w:r w:rsidRPr="009E3680">
        <w:rPr>
          <w:rFonts w:ascii="Times New Roman" w:hAnsi="Times New Roman"/>
        </w:rPr>
        <w:t xml:space="preserve"> z Regulaminem Naboru wniosków o dofinansowanie Edycja </w:t>
      </w:r>
      <w:r w:rsidR="0022565E">
        <w:rPr>
          <w:rFonts w:ascii="Times New Roman" w:hAnsi="Times New Roman"/>
        </w:rPr>
        <w:t>VIII</w:t>
      </w:r>
      <w:r w:rsidRPr="009E3680">
        <w:rPr>
          <w:rFonts w:ascii="Times New Roman" w:hAnsi="Times New Roman"/>
        </w:rPr>
        <w:t xml:space="preserve"> w ramach Rządowego Funduszu Polski Ład: Program</w:t>
      </w:r>
      <w:r w:rsidR="004B4712">
        <w:rPr>
          <w:rFonts w:ascii="Times New Roman" w:hAnsi="Times New Roman"/>
        </w:rPr>
        <w:t>u</w:t>
      </w:r>
      <w:r w:rsidRPr="009E3680">
        <w:rPr>
          <w:rFonts w:ascii="Times New Roman" w:hAnsi="Times New Roman"/>
        </w:rPr>
        <w:t xml:space="preserve"> Inwestycji Strategicznych oraz uchwałą nr 84/2021 Rady Ministrów z dnia 1</w:t>
      </w:r>
      <w:r w:rsidR="004B4712">
        <w:rPr>
          <w:rFonts w:ascii="Times New Roman" w:hAnsi="Times New Roman"/>
        </w:rPr>
        <w:t> </w:t>
      </w:r>
      <w:r w:rsidRPr="009E3680">
        <w:rPr>
          <w:rFonts w:ascii="Times New Roman" w:hAnsi="Times New Roman"/>
        </w:rPr>
        <w:t xml:space="preserve">lipca 2021 r. w sprawie ustanowienia Rządowego Funduszu Polski Ład: Programu Inwestycji Strategicznych. </w:t>
      </w:r>
    </w:p>
    <w:p w14:paraId="09D76933" w14:textId="77777777" w:rsidR="00DD1018" w:rsidRDefault="00464FFE" w:rsidP="00F20617">
      <w:pPr>
        <w:numPr>
          <w:ilvl w:val="0"/>
          <w:numId w:val="5"/>
        </w:numPr>
        <w:spacing w:after="0" w:line="269" w:lineRule="auto"/>
        <w:ind w:left="284" w:right="48" w:hanging="284"/>
        <w:jc w:val="both"/>
        <w:rPr>
          <w:rFonts w:ascii="Times New Roman" w:hAnsi="Times New Roman"/>
        </w:rPr>
      </w:pPr>
      <w:bookmarkStart w:id="2" w:name="_Hlk101963397"/>
      <w:r w:rsidRPr="00F20617">
        <w:rPr>
          <w:rFonts w:ascii="Times New Roman" w:hAnsi="Times New Roman"/>
        </w:rPr>
        <w:t>Zapłata wynagrodzenia nastąpi w pierwszej kolejności ze środków własnych Zamawiającego, a w następnej kolejności ze środków wypłaconych z przyznanego dofinansowania.</w:t>
      </w:r>
    </w:p>
    <w:p w14:paraId="019DF292" w14:textId="5197977D" w:rsidR="004E1B9B" w:rsidRPr="0022565E" w:rsidRDefault="00DD1018" w:rsidP="00F20617">
      <w:pPr>
        <w:numPr>
          <w:ilvl w:val="0"/>
          <w:numId w:val="5"/>
        </w:numPr>
        <w:spacing w:after="0" w:line="269" w:lineRule="auto"/>
        <w:ind w:left="284" w:right="48" w:hanging="284"/>
        <w:jc w:val="both"/>
        <w:rPr>
          <w:rFonts w:ascii="Times New Roman" w:hAnsi="Times New Roman"/>
          <w:b/>
          <w:bCs/>
        </w:rPr>
      </w:pPr>
      <w:r w:rsidRPr="0022565E">
        <w:rPr>
          <w:rFonts w:ascii="Times New Roman" w:hAnsi="Times New Roman"/>
          <w:b/>
          <w:bCs/>
        </w:rPr>
        <w:lastRenderedPageBreak/>
        <w:t>Wykonawca zapewni finansowanie inwestycji w części niepokrytej udziałem własnym Zamawiającego, na czas poprzedzający wypłatę z Promesy, z jednoczesnym zastrzeżeniem, że z</w:t>
      </w:r>
      <w:r w:rsidR="00F20617" w:rsidRPr="0022565E">
        <w:rPr>
          <w:rFonts w:ascii="Times New Roman" w:hAnsi="Times New Roman"/>
          <w:b/>
          <w:bCs/>
        </w:rPr>
        <w:t xml:space="preserve">apłata wynagrodzenia Wykonawcy inwestycji </w:t>
      </w:r>
      <w:r w:rsidR="00CC52AC" w:rsidRPr="0022565E">
        <w:rPr>
          <w:rFonts w:ascii="Times New Roman" w:hAnsi="Times New Roman"/>
          <w:b/>
          <w:bCs/>
        </w:rPr>
        <w:t xml:space="preserve">z dofinansowania </w:t>
      </w:r>
      <w:r w:rsidR="00F20617" w:rsidRPr="0022565E">
        <w:rPr>
          <w:rFonts w:ascii="Times New Roman" w:hAnsi="Times New Roman"/>
          <w:b/>
          <w:bCs/>
        </w:rPr>
        <w:t xml:space="preserve">w całości nastąpi po </w:t>
      </w:r>
      <w:r w:rsidR="00E34121" w:rsidRPr="0022565E">
        <w:rPr>
          <w:rFonts w:ascii="Times New Roman" w:hAnsi="Times New Roman"/>
          <w:b/>
          <w:bCs/>
        </w:rPr>
        <w:t>odbiorze końcowym</w:t>
      </w:r>
      <w:r w:rsidR="00F20617" w:rsidRPr="0022565E">
        <w:rPr>
          <w:rFonts w:ascii="Times New Roman" w:hAnsi="Times New Roman"/>
          <w:b/>
          <w:bCs/>
        </w:rPr>
        <w:t xml:space="preserve"> Inwestycji przez Zamawiającego. </w:t>
      </w:r>
    </w:p>
    <w:p w14:paraId="7327259A" w14:textId="3907F9E7" w:rsidR="00F541BB" w:rsidRPr="00F541BB" w:rsidRDefault="00D942D3" w:rsidP="00F541BB">
      <w:pPr>
        <w:numPr>
          <w:ilvl w:val="0"/>
          <w:numId w:val="5"/>
        </w:numPr>
        <w:spacing w:after="0"/>
        <w:ind w:left="426" w:right="48" w:hanging="426"/>
        <w:jc w:val="both"/>
        <w:rPr>
          <w:rFonts w:ascii="Times New Roman" w:hAnsi="Times New Roman"/>
        </w:rPr>
      </w:pPr>
      <w:r w:rsidRPr="00F20617">
        <w:rPr>
          <w:rFonts w:ascii="Times New Roman" w:hAnsi="Times New Roman"/>
        </w:rPr>
        <w:t xml:space="preserve">Zamawiający </w:t>
      </w:r>
      <w:r w:rsidR="00CB6477" w:rsidRPr="00F20617">
        <w:rPr>
          <w:rFonts w:ascii="Times New Roman" w:hAnsi="Times New Roman"/>
        </w:rPr>
        <w:t xml:space="preserve">na poczet wykonania zamówienia udzieli </w:t>
      </w:r>
      <w:r w:rsidRPr="00F20617">
        <w:rPr>
          <w:rFonts w:ascii="Times New Roman" w:hAnsi="Times New Roman"/>
        </w:rPr>
        <w:t>zalicz</w:t>
      </w:r>
      <w:r w:rsidR="00E64045" w:rsidRPr="00F20617">
        <w:rPr>
          <w:rFonts w:ascii="Times New Roman" w:hAnsi="Times New Roman"/>
        </w:rPr>
        <w:t>k</w:t>
      </w:r>
      <w:r w:rsidR="00E62E80" w:rsidRPr="00F20617">
        <w:rPr>
          <w:rFonts w:ascii="Times New Roman" w:hAnsi="Times New Roman"/>
        </w:rPr>
        <w:t>i</w:t>
      </w:r>
      <w:r w:rsidRPr="00F20617">
        <w:rPr>
          <w:rFonts w:ascii="Times New Roman" w:hAnsi="Times New Roman"/>
        </w:rPr>
        <w:t xml:space="preserve"> w wysokości </w:t>
      </w:r>
      <w:r w:rsidR="0022565E">
        <w:rPr>
          <w:rFonts w:ascii="Times New Roman" w:hAnsi="Times New Roman"/>
        </w:rPr>
        <w:t>5</w:t>
      </w:r>
      <w:r w:rsidRPr="00F20617">
        <w:rPr>
          <w:rFonts w:ascii="Times New Roman" w:hAnsi="Times New Roman"/>
        </w:rPr>
        <w:t xml:space="preserve"> % wynagrodzenia brutto, o</w:t>
      </w:r>
      <w:r w:rsidR="002F3307" w:rsidRPr="00F20617">
        <w:rPr>
          <w:rFonts w:ascii="Times New Roman" w:hAnsi="Times New Roman"/>
        </w:rPr>
        <w:t> </w:t>
      </w:r>
      <w:r w:rsidRPr="00F20617">
        <w:rPr>
          <w:rFonts w:ascii="Times New Roman" w:hAnsi="Times New Roman"/>
        </w:rPr>
        <w:t>którym mowa w ust. 1</w:t>
      </w:r>
      <w:r w:rsidR="008C2E23">
        <w:rPr>
          <w:rFonts w:ascii="Times New Roman" w:hAnsi="Times New Roman"/>
        </w:rPr>
        <w:t>.</w:t>
      </w:r>
      <w:r w:rsidR="00AA743F">
        <w:rPr>
          <w:rFonts w:ascii="Times New Roman" w:hAnsi="Times New Roman"/>
        </w:rPr>
        <w:t xml:space="preserve"> </w:t>
      </w:r>
    </w:p>
    <w:p w14:paraId="62261821" w14:textId="04066ECA" w:rsidR="002E1241" w:rsidRPr="00F541BB" w:rsidRDefault="00A05EAD" w:rsidP="002E1241">
      <w:pPr>
        <w:numPr>
          <w:ilvl w:val="0"/>
          <w:numId w:val="5"/>
        </w:numPr>
        <w:spacing w:after="0"/>
        <w:ind w:left="426" w:right="48" w:hanging="426"/>
        <w:jc w:val="both"/>
        <w:rPr>
          <w:rFonts w:ascii="Times New Roman" w:hAnsi="Times New Roman"/>
        </w:rPr>
      </w:pPr>
      <w:r w:rsidRPr="008C2640">
        <w:rPr>
          <w:rFonts w:ascii="Times New Roman" w:eastAsia="Times New Roman" w:hAnsi="Times New Roman"/>
          <w:color w:val="000000"/>
          <w:lang w:eastAsia="pl-PL"/>
        </w:rPr>
        <w:t xml:space="preserve">Podstawą wypłaty zaliczki będzie faktura proforma, którą Wykonawca dostarczy  w terminie 7 dni od podpisania umowy. Wypłata zaliczki nastąpi na podstawie prawidłowo wystawionej faktury proforma, na konto wskazane przez Wykonawcę w terminie 14 dni od dnia doręczenia </w:t>
      </w:r>
      <w:r w:rsidRPr="002E1241">
        <w:rPr>
          <w:rFonts w:ascii="Times New Roman" w:eastAsia="Times New Roman" w:hAnsi="Times New Roman"/>
          <w:color w:val="000000"/>
          <w:lang w:eastAsia="pl-PL"/>
        </w:rPr>
        <w:t>Zamawiającemu faktury</w:t>
      </w:r>
      <w:r w:rsidR="00F541BB">
        <w:rPr>
          <w:rFonts w:ascii="Times New Roman" w:eastAsia="Times New Roman" w:hAnsi="Times New Roman"/>
          <w:color w:val="000000"/>
          <w:lang w:eastAsia="pl-PL"/>
        </w:rPr>
        <w:t>.</w:t>
      </w:r>
    </w:p>
    <w:p w14:paraId="6F986E9F" w14:textId="5D256C6F" w:rsidR="00F541BB" w:rsidRDefault="00F541BB" w:rsidP="00F541BB">
      <w:pPr>
        <w:numPr>
          <w:ilvl w:val="0"/>
          <w:numId w:val="5"/>
        </w:numPr>
        <w:spacing w:after="0"/>
        <w:ind w:left="426" w:right="48" w:hanging="426"/>
        <w:jc w:val="both"/>
        <w:rPr>
          <w:rFonts w:ascii="Times New Roman" w:hAnsi="Times New Roman"/>
        </w:rPr>
      </w:pPr>
      <w:r>
        <w:rPr>
          <w:rFonts w:ascii="Times New Roman" w:hAnsi="Times New Roman"/>
        </w:rPr>
        <w:t>W</w:t>
      </w:r>
      <w:r w:rsidR="004D39AD">
        <w:rPr>
          <w:rFonts w:ascii="Times New Roman" w:hAnsi="Times New Roman"/>
        </w:rPr>
        <w:t>artość</w:t>
      </w:r>
      <w:r>
        <w:rPr>
          <w:rFonts w:ascii="Times New Roman" w:hAnsi="Times New Roman"/>
        </w:rPr>
        <w:t xml:space="preserve"> wypłaconej zaliczki podlega zaliczeniu na wynagrodzenie ryczałtowe brutto</w:t>
      </w:r>
      <w:r w:rsidR="00EF6850">
        <w:rPr>
          <w:rFonts w:ascii="Times New Roman" w:hAnsi="Times New Roman"/>
        </w:rPr>
        <w:t xml:space="preserve">, </w:t>
      </w:r>
      <w:r>
        <w:rPr>
          <w:rFonts w:ascii="Times New Roman" w:hAnsi="Times New Roman"/>
        </w:rPr>
        <w:t>o którym mowa w ust. 1.</w:t>
      </w:r>
    </w:p>
    <w:p w14:paraId="7FBDC3EC" w14:textId="5530B420" w:rsidR="009C1FBA" w:rsidRPr="009C1FBA" w:rsidRDefault="009C1FBA" w:rsidP="00F541BB">
      <w:pPr>
        <w:numPr>
          <w:ilvl w:val="0"/>
          <w:numId w:val="5"/>
        </w:numPr>
        <w:spacing w:after="0"/>
        <w:ind w:left="426" w:right="48" w:hanging="426"/>
        <w:jc w:val="both"/>
        <w:rPr>
          <w:rFonts w:ascii="Times New Roman" w:hAnsi="Times New Roman"/>
        </w:rPr>
      </w:pPr>
      <w:r w:rsidRPr="00CD0E95">
        <w:rPr>
          <w:rFonts w:ascii="Times New Roman" w:hAnsi="Times New Roman"/>
        </w:rPr>
        <w:t>Jeżeli zaliczka nie zostanie rozliczona przed ostatecznym rozliczeniem wykonanych robót, rozwiązaniem umowy lub odstąpieniem od umowy przez Zamawiającego lub Wykonawcę, cała wartość udzielonej zaliczki stanie się natychmiast wymagalna i płatna Zamawiającemu przez Wykonawcę w terminie 5 dni roboczych od dnia otrzymania wezwania do zwrotu zaliczki.</w:t>
      </w:r>
    </w:p>
    <w:p w14:paraId="3797ECA9" w14:textId="17C928D7" w:rsidR="008C2E23" w:rsidRDefault="008C2E23" w:rsidP="008C2E23">
      <w:pPr>
        <w:numPr>
          <w:ilvl w:val="0"/>
          <w:numId w:val="5"/>
        </w:numPr>
        <w:spacing w:after="0"/>
        <w:ind w:left="426" w:right="48" w:hanging="426"/>
        <w:jc w:val="both"/>
        <w:rPr>
          <w:rFonts w:ascii="Times New Roman" w:hAnsi="Times New Roman"/>
        </w:rPr>
      </w:pPr>
      <w:r w:rsidRPr="002E1241">
        <w:rPr>
          <w:rFonts w:ascii="Times New Roman" w:hAnsi="Times New Roman"/>
        </w:rPr>
        <w:t>Zapłata wynagrodzenia Wykonawcy nastąpi w</w:t>
      </w:r>
      <w:r w:rsidR="0022565E">
        <w:rPr>
          <w:rFonts w:ascii="Times New Roman" w:hAnsi="Times New Roman"/>
        </w:rPr>
        <w:t xml:space="preserve"> całości</w:t>
      </w:r>
      <w:r w:rsidRPr="002E1241">
        <w:rPr>
          <w:rFonts w:ascii="Times New Roman" w:hAnsi="Times New Roman"/>
        </w:rPr>
        <w:t xml:space="preserve"> </w:t>
      </w:r>
      <w:r w:rsidR="0022565E">
        <w:rPr>
          <w:rFonts w:ascii="Times New Roman" w:hAnsi="Times New Roman"/>
        </w:rPr>
        <w:t>po realizacji zamówienia</w:t>
      </w:r>
      <w:r w:rsidR="00F541BB">
        <w:rPr>
          <w:rFonts w:ascii="Times New Roman" w:hAnsi="Times New Roman"/>
        </w:rPr>
        <w:t>,</w:t>
      </w:r>
      <w:r w:rsidR="00223693">
        <w:rPr>
          <w:rFonts w:ascii="Times New Roman" w:hAnsi="Times New Roman"/>
        </w:rPr>
        <w:t xml:space="preserve"> poza wypłaconą kwotą zaliczki w</w:t>
      </w:r>
      <w:r w:rsidR="00F541BB">
        <w:rPr>
          <w:rFonts w:ascii="Times New Roman" w:hAnsi="Times New Roman"/>
        </w:rPr>
        <w:t> </w:t>
      </w:r>
      <w:r w:rsidR="00223693">
        <w:rPr>
          <w:rFonts w:ascii="Times New Roman" w:hAnsi="Times New Roman"/>
        </w:rPr>
        <w:t>wysokości</w:t>
      </w:r>
      <w:r w:rsidR="00EF6850">
        <w:rPr>
          <w:rFonts w:ascii="Times New Roman" w:hAnsi="Times New Roman"/>
        </w:rPr>
        <w:t>,</w:t>
      </w:r>
      <w:r w:rsidR="00223693">
        <w:rPr>
          <w:rFonts w:ascii="Times New Roman" w:hAnsi="Times New Roman"/>
        </w:rPr>
        <w:t xml:space="preserve"> o której mowa w ust. 9</w:t>
      </w:r>
      <w:r w:rsidR="00695700">
        <w:rPr>
          <w:rFonts w:ascii="Times New Roman" w:hAnsi="Times New Roman"/>
        </w:rPr>
        <w:t>.</w:t>
      </w:r>
    </w:p>
    <w:p w14:paraId="3EA671F7" w14:textId="2B6241FA" w:rsidR="008C2E23" w:rsidRDefault="008C2E23" w:rsidP="008C2E23">
      <w:pPr>
        <w:numPr>
          <w:ilvl w:val="0"/>
          <w:numId w:val="5"/>
        </w:numPr>
        <w:spacing w:after="0"/>
        <w:ind w:left="426" w:right="48" w:hanging="426"/>
        <w:jc w:val="both"/>
        <w:rPr>
          <w:rFonts w:ascii="Times New Roman" w:hAnsi="Times New Roman"/>
          <w:b/>
          <w:bCs/>
        </w:rPr>
      </w:pPr>
      <w:r w:rsidRPr="002E1241">
        <w:rPr>
          <w:rFonts w:ascii="Times New Roman" w:hAnsi="Times New Roman"/>
        </w:rPr>
        <w:t>Rozliczenie za wykonanie przedmiotu umowy będzie dokonywane na podstawie</w:t>
      </w:r>
      <w:r w:rsidRPr="008C2E23">
        <w:rPr>
          <w:rFonts w:ascii="Times New Roman" w:hAnsi="Times New Roman"/>
        </w:rPr>
        <w:t xml:space="preserve"> faktury vat końcowej.</w:t>
      </w:r>
    </w:p>
    <w:p w14:paraId="4AAA9E9F"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color w:val="000000" w:themeColor="text1"/>
        </w:rPr>
        <w:t>Podstawą wystawienia faktury końcowej będzie protokół końcowego odbioru robót zaakceptowany przez Inspektora Nadzoru i zatwierdzony przez Zamawiającego</w:t>
      </w:r>
      <w:r>
        <w:rPr>
          <w:rFonts w:ascii="Times New Roman" w:hAnsi="Times New Roman"/>
          <w:color w:val="000000" w:themeColor="text1"/>
        </w:rPr>
        <w:t>.</w:t>
      </w:r>
    </w:p>
    <w:bookmarkEnd w:id="2"/>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w:t>
      </w:r>
      <w:r w:rsidRPr="00914B8A">
        <w:rPr>
          <w:rFonts w:ascii="Times New Roman" w:hAnsi="Times New Roman"/>
        </w:rPr>
        <w:lastRenderedPageBreak/>
        <w:t xml:space="preserve">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3F2BEFB3"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033A81">
        <w:rPr>
          <w:rFonts w:ascii="Times New Roman" w:hAnsi="Times New Roman"/>
        </w:rPr>
        <w:t>2</w:t>
      </w:r>
      <w:r w:rsidR="00695700">
        <w:rPr>
          <w:rFonts w:ascii="Times New Roman" w:hAnsi="Times New Roman"/>
        </w:rPr>
        <w:t>2</w:t>
      </w:r>
      <w:r w:rsidR="0041695F">
        <w:rPr>
          <w:rFonts w:ascii="Times New Roman" w:hAnsi="Times New Roman"/>
        </w:rPr>
        <w:t xml:space="preserve">. </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3"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3"/>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3C609B" w:rsidRDefault="00E356EB">
      <w:pPr>
        <w:pStyle w:val="Akapitzlist"/>
        <w:numPr>
          <w:ilvl w:val="0"/>
          <w:numId w:val="3"/>
        </w:numPr>
        <w:spacing w:after="0" w:line="269" w:lineRule="auto"/>
        <w:ind w:left="284" w:right="48" w:hanging="284"/>
        <w:jc w:val="both"/>
        <w:rPr>
          <w:rFonts w:ascii="Times New Roman" w:hAnsi="Times New Roman"/>
        </w:rPr>
      </w:pPr>
      <w:r w:rsidRPr="003C609B">
        <w:rPr>
          <w:rFonts w:ascii="Times New Roman" w:hAnsi="Times New Roman"/>
        </w:rPr>
        <w:t xml:space="preserve">Do obowiązków Zamawiającego należy w szczególności: </w:t>
      </w:r>
    </w:p>
    <w:p w14:paraId="5F5E1928" w14:textId="61FFEBD0" w:rsidR="00E356EB" w:rsidRPr="003C609B" w:rsidRDefault="00E356EB">
      <w:pPr>
        <w:pStyle w:val="Akapitzlist"/>
        <w:numPr>
          <w:ilvl w:val="1"/>
          <w:numId w:val="3"/>
        </w:numPr>
        <w:spacing w:after="0" w:line="269" w:lineRule="auto"/>
        <w:ind w:left="567" w:right="48" w:hanging="283"/>
        <w:jc w:val="both"/>
        <w:rPr>
          <w:rFonts w:ascii="Times New Roman" w:hAnsi="Times New Roman"/>
        </w:rPr>
      </w:pPr>
      <w:r w:rsidRPr="003C609B">
        <w:rPr>
          <w:rFonts w:ascii="Times New Roman" w:hAnsi="Times New Roman"/>
        </w:rPr>
        <w:t xml:space="preserve">protokolarne przekazanie Wykonawcy terenu budowy w terminie </w:t>
      </w:r>
      <w:r w:rsidR="00D156FF">
        <w:rPr>
          <w:rFonts w:ascii="Times New Roman" w:hAnsi="Times New Roman"/>
        </w:rPr>
        <w:t>ustalonego przez strony terminu rozpoczęcia robót przez Wykonawcę</w:t>
      </w:r>
      <w:r w:rsidR="003432AD">
        <w:rPr>
          <w:rFonts w:ascii="Times New Roman" w:hAnsi="Times New Roman"/>
        </w:rPr>
        <w:t>,</w:t>
      </w:r>
      <w:r w:rsidR="003432AD" w:rsidRPr="003C609B">
        <w:rPr>
          <w:rFonts w:ascii="Times New Roman" w:hAnsi="Times New Roman"/>
        </w:rPr>
        <w:t xml:space="preserve"> </w:t>
      </w:r>
    </w:p>
    <w:p w14:paraId="41455A0D" w14:textId="77777777" w:rsidR="00E356EB" w:rsidRPr="00CA4F3E" w:rsidRDefault="00E356EB">
      <w:pPr>
        <w:numPr>
          <w:ilvl w:val="1"/>
          <w:numId w:val="3"/>
        </w:numPr>
        <w:spacing w:after="0" w:line="269" w:lineRule="auto"/>
        <w:ind w:left="567" w:right="48" w:hanging="283"/>
        <w:jc w:val="both"/>
        <w:rPr>
          <w:rFonts w:ascii="Times New Roman" w:hAnsi="Times New Roman"/>
        </w:rPr>
      </w:pPr>
      <w:r>
        <w:rPr>
          <w:rFonts w:ascii="Times New Roman" w:hAnsi="Times New Roman"/>
        </w:rPr>
        <w:t>z</w:t>
      </w:r>
      <w:r w:rsidRPr="00CA4F3E">
        <w:rPr>
          <w:rFonts w:ascii="Times New Roman" w:hAnsi="Times New Roman"/>
        </w:rPr>
        <w:t xml:space="preserve">apewnienie nadzoru inwestorskiego </w:t>
      </w:r>
      <w:r>
        <w:rPr>
          <w:rFonts w:ascii="Times New Roman" w:hAnsi="Times New Roman"/>
        </w:rPr>
        <w:t>nad zleconymi robotami,</w:t>
      </w:r>
      <w:r w:rsidRPr="00CA4F3E">
        <w:rPr>
          <w:rFonts w:ascii="Times New Roman" w:hAnsi="Times New Roman"/>
        </w:rPr>
        <w:t xml:space="preserve">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w:t>
      </w:r>
      <w:r w:rsidRPr="00E34E39">
        <w:rPr>
          <w:rFonts w:ascii="Times New Roman" w:eastAsia="Times New Roman" w:hAnsi="Times New Roman"/>
          <w:bCs/>
          <w:lang w:eastAsia="pl-PL"/>
        </w:rPr>
        <w:lastRenderedPageBreak/>
        <w:t>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xml:space="preserve">, sporządzana będzie w języku polskim w formie pisemnej. Korespondencja wysłana </w:t>
      </w:r>
      <w:r>
        <w:rPr>
          <w:rFonts w:ascii="Times New Roman" w:hAnsi="Times New Roman"/>
        </w:rPr>
        <w:lastRenderedPageBreak/>
        <w:t>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41922A7B" w14:textId="77777777" w:rsidR="004D39AD" w:rsidRDefault="004D39AD" w:rsidP="0023468F">
      <w:pPr>
        <w:autoSpaceDN w:val="0"/>
        <w:spacing w:after="0"/>
        <w:rPr>
          <w:rFonts w:ascii="Times New Roman" w:eastAsia="Times New Roman" w:hAnsi="Times New Roman"/>
          <w:b/>
          <w:lang w:eastAsia="pl-PL"/>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3DEBBB0C"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końcowego. </w:t>
      </w:r>
    </w:p>
    <w:p w14:paraId="3E8FFE3E" w14:textId="22E8EEBE"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w:t>
      </w:r>
      <w:r w:rsidR="0022565E">
        <w:rPr>
          <w:rFonts w:ascii="Times New Roman" w:hAnsi="Times New Roman"/>
        </w:rPr>
        <w:t>o</w:t>
      </w:r>
      <w:r w:rsidRPr="00E34E39">
        <w:rPr>
          <w:rFonts w:ascii="Times New Roman" w:hAnsi="Times New Roman"/>
        </w:rPr>
        <w:t xml:space="preserve">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Odbioru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8CBE7B9" w14:textId="0FE93A4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lastRenderedPageBreak/>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6A9F0769" w14:textId="6691B98B" w:rsidR="00E356EB" w:rsidRPr="00A2365E" w:rsidRDefault="00E356EB" w:rsidP="0023468F">
      <w:pPr>
        <w:spacing w:after="120"/>
        <w:ind w:right="62"/>
        <w:jc w:val="center"/>
        <w:rPr>
          <w:rFonts w:ascii="Times New Roman" w:hAnsi="Times New Roman"/>
          <w:b/>
        </w:rPr>
      </w:pPr>
      <w:r w:rsidRPr="00A2365E">
        <w:rPr>
          <w:rFonts w:ascii="Times New Roman" w:hAnsi="Times New Roman"/>
          <w:b/>
        </w:rPr>
        <w:t>§ 1</w:t>
      </w:r>
      <w:r w:rsidR="0010451C">
        <w:rPr>
          <w:rFonts w:ascii="Times New Roman" w:hAnsi="Times New Roman"/>
          <w:b/>
        </w:rPr>
        <w:t>2</w:t>
      </w:r>
    </w:p>
    <w:p w14:paraId="71EC2DB8" w14:textId="77777777" w:rsidR="00E356EB" w:rsidRPr="0078774F" w:rsidRDefault="00E356EB" w:rsidP="00E356EB">
      <w:pPr>
        <w:autoSpaceDE w:val="0"/>
        <w:autoSpaceDN w:val="0"/>
        <w:adjustRightInd w:val="0"/>
        <w:spacing w:after="0" w:line="240" w:lineRule="auto"/>
        <w:jc w:val="center"/>
        <w:rPr>
          <w:rFonts w:ascii="Times New Roman" w:hAnsi="Times New Roman"/>
          <w:b/>
        </w:rPr>
      </w:pPr>
      <w:bookmarkStart w:id="4"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5" w:name="_Hlk64530093"/>
      <w:bookmarkEnd w:id="4"/>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6"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6"/>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5"/>
    <w:p w14:paraId="47AFA529" w14:textId="6560A194"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lastRenderedPageBreak/>
        <w:t>Wykonawca zobowiązuje się do utrzymywania umowy ubezpieczenia odpowiedzialności cywilnej z  tytułu prowadzenia działalności</w:t>
      </w:r>
      <w:r w:rsidR="005736AE">
        <w:rPr>
          <w:rFonts w:ascii="Times New Roman" w:hAnsi="Times New Roman"/>
        </w:rPr>
        <w:t xml:space="preserve"> związanej z przedmiotem zamówienia </w:t>
      </w:r>
      <w:r w:rsidRPr="00657946">
        <w:rPr>
          <w:rFonts w:ascii="Times New Roman" w:hAnsi="Times New Roman"/>
        </w:rPr>
        <w:t>przez okres na jaki została zawarta umowa.</w:t>
      </w:r>
    </w:p>
    <w:p w14:paraId="385FFC66" w14:textId="6D428B3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xml:space="preserve">, że  Wykonawca jest ubezpieczony od odpowiedzialności cywilnej w  zakresie prowadzonej działalności </w:t>
      </w:r>
      <w:r w:rsidR="005736AE">
        <w:rPr>
          <w:rFonts w:ascii="Times New Roman" w:hAnsi="Times New Roman"/>
        </w:rPr>
        <w:t xml:space="preserve">związanej z przedmiotem umowy. </w:t>
      </w:r>
      <w:r w:rsidRPr="00657946">
        <w:rPr>
          <w:rFonts w:ascii="Times New Roman" w:hAnsi="Times New Roman"/>
        </w:rPr>
        <w:t>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16763B71" w:rsidR="00E356EB" w:rsidRPr="00A2365E" w:rsidRDefault="00E356EB">
      <w:pPr>
        <w:pStyle w:val="Akapitzlist"/>
        <w:numPr>
          <w:ilvl w:val="0"/>
          <w:numId w:val="25"/>
        </w:numPr>
        <w:spacing w:after="0"/>
        <w:ind w:left="284" w:hanging="284"/>
        <w:jc w:val="both"/>
        <w:rPr>
          <w:rFonts w:ascii="Times New Roman" w:hAnsi="Times New Roman"/>
        </w:rPr>
      </w:pPr>
      <w:bookmarkStart w:id="7" w:name="_Hlk64212050"/>
      <w:bookmarkStart w:id="8"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(t.j.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 xml:space="preserve"> ze zm.).</w:t>
      </w:r>
      <w:bookmarkEnd w:id="7"/>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5654B54D"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(t.j.</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4B5A2D">
        <w:rPr>
          <w:rFonts w:ascii="Times New Roman" w:eastAsia="Times New Roman" w:hAnsi="Times New Roman"/>
          <w:lang w:eastAsia="pl-PL"/>
        </w:rPr>
        <w:t>4</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4B5A2D">
        <w:rPr>
          <w:rFonts w:ascii="Times New Roman" w:eastAsia="Times New Roman" w:hAnsi="Times New Roman"/>
          <w:lang w:eastAsia="pl-PL"/>
        </w:rPr>
        <w:t>725</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9" w:name="_Hlk64212081"/>
      <w:r w:rsidRPr="00C40665">
        <w:rPr>
          <w:rFonts w:ascii="Times New Roman" w:eastAsia="Times New Roman" w:hAnsi="Times New Roman"/>
          <w:lang w:eastAsia="pl-PL"/>
        </w:rPr>
        <w:t xml:space="preserve">Wymagania określone w ust. 1 dotyczą także podwykonawców oraz dalszych podwykonawców. </w:t>
      </w:r>
      <w:bookmarkEnd w:id="9"/>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lastRenderedPageBreak/>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58927144"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125EB1">
        <w:rPr>
          <w:rFonts w:eastAsia="Times New Roman"/>
          <w:sz w:val="22"/>
          <w:szCs w:val="22"/>
          <w:lang w:eastAsia="pl-PL"/>
        </w:rPr>
        <w:t>9</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8"/>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lastRenderedPageBreak/>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lastRenderedPageBreak/>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34B2174C"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konieczność udzielenia zamówienia uzupełniającego</w:t>
      </w:r>
      <w:r w:rsidR="004B5A2D">
        <w:rPr>
          <w:rFonts w:ascii="Times New Roman" w:hAnsi="Times New Roman"/>
        </w:rPr>
        <w:t xml:space="preserve"> (roboty dodatkowe)</w:t>
      </w:r>
      <w:r w:rsidRPr="0084287D">
        <w:rPr>
          <w:rFonts w:ascii="Times New Roman" w:hAnsi="Times New Roman"/>
        </w:rPr>
        <w:t xml:space="preserve">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w:t>
      </w:r>
      <w:r w:rsidRPr="0084287D">
        <w:rPr>
          <w:rFonts w:ascii="Times New Roman" w:hAnsi="Times New Roman"/>
        </w:rPr>
        <w:lastRenderedPageBreak/>
        <w:t xml:space="preserve">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lastRenderedPageBreak/>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6685EFD0" w:rsidR="00D30244"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w:t>
      </w:r>
      <w:r w:rsidR="004B5A2D">
        <w:rPr>
          <w:rFonts w:ascii="Times New Roman" w:hAnsi="Times New Roman"/>
        </w:rPr>
        <w:t>,</w:t>
      </w:r>
    </w:p>
    <w:p w14:paraId="7F6AEF96" w14:textId="1CBEE3C1" w:rsidR="004B5A2D" w:rsidRPr="0084287D" w:rsidRDefault="004B5A2D" w:rsidP="00D30244">
      <w:pPr>
        <w:numPr>
          <w:ilvl w:val="2"/>
          <w:numId w:val="15"/>
        </w:numPr>
        <w:spacing w:after="0" w:line="269" w:lineRule="auto"/>
        <w:ind w:left="851" w:right="48" w:hanging="284"/>
        <w:jc w:val="both"/>
        <w:rPr>
          <w:rFonts w:ascii="Times New Roman" w:hAnsi="Times New Roman"/>
        </w:rPr>
      </w:pPr>
      <w:r>
        <w:rPr>
          <w:rFonts w:ascii="Times New Roman" w:hAnsi="Times New Roman"/>
        </w:rPr>
        <w:t>wykonanie robót dodatkowych,</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39C6F490" w14:textId="77777777" w:rsidR="00D30244" w:rsidRDefault="00D30244" w:rsidP="00D30244">
      <w:pPr>
        <w:spacing w:after="0"/>
        <w:rPr>
          <w:rFonts w:ascii="Times New Roman" w:eastAsia="Times New Roman" w:hAnsi="Times New Roman"/>
          <w:b/>
          <w:lang w:eastAsia="pl-PL"/>
        </w:rPr>
      </w:pPr>
    </w:p>
    <w:p w14:paraId="20A113CD" w14:textId="77777777"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Pr>
          <w:rFonts w:ascii="Times New Roman" w:eastAsia="Times New Roman" w:hAnsi="Times New Roman"/>
          <w:b/>
          <w:lang w:eastAsia="pl-PL"/>
        </w:rPr>
        <w:t>7</w:t>
      </w:r>
    </w:p>
    <w:p w14:paraId="5E8170FE" w14:textId="77777777" w:rsidR="00D30244" w:rsidRPr="004512BF" w:rsidRDefault="00D30244" w:rsidP="0023468F">
      <w:pPr>
        <w:spacing w:after="120"/>
        <w:jc w:val="center"/>
        <w:rPr>
          <w:rFonts w:ascii="Times New Roman" w:eastAsia="Times New Roman" w:hAnsi="Times New Roman"/>
          <w:b/>
          <w:lang w:eastAsia="pl-PL"/>
        </w:rPr>
      </w:pPr>
      <w:r w:rsidRPr="004512BF">
        <w:rPr>
          <w:rFonts w:ascii="Times New Roman" w:eastAsia="Times New Roman" w:hAnsi="Times New Roman"/>
          <w:b/>
          <w:lang w:eastAsia="pl-PL"/>
        </w:rPr>
        <w:t xml:space="preserve">ZMIANA UMOWY </w:t>
      </w:r>
      <w:r w:rsidRPr="004512BF">
        <w:rPr>
          <w:rFonts w:ascii="Times New Roman" w:eastAsia="Times New Roman" w:hAnsi="Times New Roman"/>
          <w:b/>
          <w:color w:val="333333"/>
          <w:shd w:val="clear" w:color="auto" w:fill="FFFFFF"/>
          <w:lang w:eastAsia="pl-PL"/>
        </w:rPr>
        <w:t>ZAWART</w:t>
      </w:r>
      <w:r>
        <w:rPr>
          <w:rFonts w:ascii="Times New Roman" w:eastAsia="Times New Roman" w:hAnsi="Times New Roman"/>
          <w:b/>
          <w:color w:val="333333"/>
          <w:shd w:val="clear" w:color="auto" w:fill="FFFFFF"/>
          <w:lang w:eastAsia="pl-PL"/>
        </w:rPr>
        <w:t>EJ</w:t>
      </w:r>
      <w:r w:rsidRPr="004512BF">
        <w:rPr>
          <w:rFonts w:ascii="Times New Roman" w:eastAsia="Times New Roman" w:hAnsi="Times New Roman"/>
          <w:b/>
          <w:color w:val="333333"/>
          <w:shd w:val="clear" w:color="auto" w:fill="FFFFFF"/>
          <w:lang w:eastAsia="pl-PL"/>
        </w:rPr>
        <w:t xml:space="preserve"> NA OKRES DŁUŻSZY NIŻ </w:t>
      </w:r>
      <w:r>
        <w:rPr>
          <w:rFonts w:ascii="Times New Roman" w:eastAsia="Times New Roman" w:hAnsi="Times New Roman"/>
          <w:b/>
          <w:color w:val="333333"/>
          <w:shd w:val="clear" w:color="auto" w:fill="FFFFFF"/>
          <w:lang w:eastAsia="pl-PL"/>
        </w:rPr>
        <w:t>6</w:t>
      </w:r>
      <w:r w:rsidRPr="004512BF">
        <w:rPr>
          <w:rFonts w:ascii="Times New Roman" w:eastAsia="Times New Roman" w:hAnsi="Times New Roman"/>
          <w:b/>
          <w:color w:val="333333"/>
          <w:shd w:val="clear" w:color="auto" w:fill="FFFFFF"/>
          <w:lang w:eastAsia="pl-PL"/>
        </w:rPr>
        <w:t xml:space="preserve"> MIESIĘCY</w:t>
      </w:r>
    </w:p>
    <w:p w14:paraId="26D8B217" w14:textId="77777777" w:rsidR="00D30244" w:rsidRPr="008651D3" w:rsidRDefault="00D30244" w:rsidP="00D30244">
      <w:pPr>
        <w:pStyle w:val="Akapitzlist"/>
        <w:numPr>
          <w:ilvl w:val="0"/>
          <w:numId w:val="50"/>
        </w:numPr>
        <w:spacing w:after="0"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Zamawiający przewiduje możliwość zmiany wysokości wynagrodzenia określonego</w:t>
      </w:r>
      <w:r w:rsidRPr="008651D3">
        <w:rPr>
          <w:rFonts w:ascii="Times New Roman" w:eastAsia="Times New Roman" w:hAnsi="Times New Roman"/>
          <w:lang w:eastAsia="pl-PL"/>
        </w:rPr>
        <w:br/>
        <w:t xml:space="preserve">w § </w:t>
      </w:r>
      <w:r>
        <w:rPr>
          <w:rFonts w:ascii="Times New Roman" w:eastAsia="Times New Roman" w:hAnsi="Times New Roman"/>
          <w:lang w:eastAsia="pl-PL"/>
        </w:rPr>
        <w:t>3</w:t>
      </w:r>
      <w:r w:rsidRPr="008651D3">
        <w:rPr>
          <w:rFonts w:ascii="Times New Roman" w:eastAsia="Times New Roman" w:hAnsi="Times New Roman"/>
          <w:lang w:eastAsia="pl-PL"/>
        </w:rPr>
        <w:t xml:space="preserve"> ust. 1 umowy – gdy została ona zawarta na okres dłuższy niż 6 miesięcy - w przypadku zmiany ceny materiałów lub kosztów związanych z realizacją zamówienia. </w:t>
      </w:r>
      <w:r w:rsidRPr="008651D3">
        <w:rPr>
          <w:rFonts w:ascii="Times New Roman" w:hAnsi="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p>
    <w:p w14:paraId="6234F2D2" w14:textId="2F0DDC5F" w:rsidR="00D30244" w:rsidRPr="00D83324" w:rsidRDefault="00D30244" w:rsidP="00D30244">
      <w:pPr>
        <w:pStyle w:val="Akapitzlist"/>
        <w:numPr>
          <w:ilvl w:val="0"/>
          <w:numId w:val="50"/>
        </w:numPr>
        <w:spacing w:before="100" w:beforeAutospacing="1" w:after="100" w:afterAutospacing="1" w:line="276" w:lineRule="auto"/>
        <w:ind w:left="284" w:hanging="284"/>
        <w:jc w:val="both"/>
        <w:rPr>
          <w:rFonts w:ascii="Times New Roman" w:hAnsi="Times New Roman"/>
          <w:color w:val="000000" w:themeColor="text1"/>
        </w:rPr>
      </w:pPr>
      <w:r w:rsidRPr="00D83324">
        <w:rPr>
          <w:rFonts w:ascii="Times New Roman" w:eastAsia="Times New Roman" w:hAnsi="Times New Roman"/>
          <w:lang w:eastAsia="pl-PL"/>
        </w:rPr>
        <w:t xml:space="preserve">Poziom zmiany ceny materiałów lub kosztów związanych z realizacją zamówienia uprawniający Strony umowy do żądania zmiany wynagrodzenia, ustala się na wartość powyżej 15 % w stosunku do poziomu cen tych samych materiałów lub kosztów z dnia złożenia oferty. </w:t>
      </w:r>
      <w:r w:rsidRPr="00D83324">
        <w:rPr>
          <w:rFonts w:ascii="Times New Roman" w:hAnsi="Times New Roman"/>
          <w:color w:val="000000"/>
        </w:rPr>
        <w:t xml:space="preserve">Za </w:t>
      </w:r>
      <w:r w:rsidR="00CD0E95">
        <w:rPr>
          <w:rFonts w:ascii="Times New Roman" w:hAnsi="Times New Roman"/>
          <w:color w:val="000000"/>
        </w:rPr>
        <w:t xml:space="preserve">podstawę </w:t>
      </w:r>
      <w:r w:rsidRPr="00D83324">
        <w:rPr>
          <w:rFonts w:ascii="Times New Roman" w:hAnsi="Times New Roman"/>
          <w:color w:val="000000"/>
        </w:rPr>
        <w:t xml:space="preserve">do </w:t>
      </w:r>
      <w:r w:rsidR="00CD0E95">
        <w:rPr>
          <w:rFonts w:ascii="Times New Roman" w:hAnsi="Times New Roman"/>
          <w:color w:val="000000"/>
        </w:rPr>
        <w:t>żądania</w:t>
      </w:r>
      <w:r w:rsidRPr="00D83324">
        <w:rPr>
          <w:rFonts w:ascii="Times New Roman" w:hAnsi="Times New Roman"/>
          <w:color w:val="000000"/>
        </w:rPr>
        <w:t xml:space="preserve"> zmiany wynagrodzenia należnego Wykonawcy i </w:t>
      </w:r>
      <w:r w:rsidR="00CD0E95">
        <w:rPr>
          <w:rFonts w:ascii="Times New Roman" w:hAnsi="Times New Roman"/>
          <w:color w:val="000000"/>
        </w:rPr>
        <w:t>określenia wysokości</w:t>
      </w:r>
      <w:r w:rsidRPr="00D83324">
        <w:rPr>
          <w:rFonts w:ascii="Times New Roman" w:hAnsi="Times New Roman"/>
          <w:color w:val="000000"/>
        </w:rPr>
        <w:t xml:space="preserve"> takiej zmiany, Strony umowy przyjmują wskaźnik </w:t>
      </w:r>
      <w:r w:rsidRPr="00D83324">
        <w:rPr>
          <w:rFonts w:ascii="Times New Roman" w:eastAsia="Times New Roman" w:hAnsi="Times New Roman"/>
          <w:lang w:eastAsia="pl-PL"/>
        </w:rPr>
        <w:t>cen produkcji budowlano-montażowej, ustalany przez Prezesa Głównego Urzędu Statystycznego i ogłaszany w Dzienniku Urzędowym RP „Monitor Polski”,</w:t>
      </w:r>
    </w:p>
    <w:p w14:paraId="245453A8"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wzrostu ceny materiałów lub kosztów związanych z realizacją zamówienia powyżej </w:t>
      </w:r>
      <w:r>
        <w:rPr>
          <w:rFonts w:ascii="Times New Roman" w:eastAsia="Times New Roman" w:hAnsi="Times New Roman"/>
          <w:lang w:eastAsia="pl-PL"/>
        </w:rPr>
        <w:t xml:space="preserve">15 </w:t>
      </w:r>
      <w:r w:rsidRPr="008651D3">
        <w:rPr>
          <w:rFonts w:ascii="Times New Roman" w:eastAsia="Times New Roman" w:hAnsi="Times New Roman"/>
          <w:lang w:eastAsia="pl-PL"/>
        </w:rPr>
        <w:t xml:space="preserve">% Wykonawca jest uprawniony złożyć Zamawiającemu pisemny wniosek o zmianę umowy. Wniosek powinien zawierać wyczerpujące uzasadnienie faktyczne i wskazanie podstaw prawnych wykazujące w jaki sposób zmiana cen lub materiałów wpłynęła na koszt wykonania zamówienia </w:t>
      </w:r>
      <w:r w:rsidRPr="008651D3">
        <w:rPr>
          <w:rFonts w:ascii="Times New Roman" w:eastAsia="Times New Roman" w:hAnsi="Times New Roman"/>
          <w:lang w:eastAsia="pl-PL"/>
        </w:rPr>
        <w:lastRenderedPageBreak/>
        <w:t xml:space="preserve">oraz dokładne wyliczenie kwoty wynagrodzenia Wykonawcy po ewentualnej zmianie umowy. </w:t>
      </w:r>
      <w:r w:rsidRPr="008651D3">
        <w:rPr>
          <w:rFonts w:ascii="Times New Roman" w:hAnsi="Times New Roman"/>
        </w:rPr>
        <w:t>Zamawiający w terminie 7 dni od dnia otrzymania wyliczeń zaakceptuje przedstawione wyliczenia lub zgłosi do nich uwagi.</w:t>
      </w:r>
    </w:p>
    <w:p w14:paraId="521A270D"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spadku ceny materiałów lub kosztów związanych z realizacją zamówienia powyżej </w:t>
      </w:r>
      <w:r>
        <w:rPr>
          <w:rFonts w:ascii="Times New Roman" w:eastAsia="Times New Roman" w:hAnsi="Times New Roman"/>
          <w:lang w:eastAsia="pl-PL"/>
        </w:rPr>
        <w:t>15</w:t>
      </w:r>
      <w:r w:rsidRPr="008651D3">
        <w:rPr>
          <w:rFonts w:ascii="Times New Roman" w:eastAsia="Times New Roman" w:hAnsi="Times New Roman"/>
          <w:lang w:eastAsia="pl-PL"/>
        </w:rPr>
        <w:t>%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50590174"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Wysokość wynagrodzenia Wykonawcy przy zachowaniu wymogów z niniejszego paragrafu ulegnie waloryzacji o zmianę wskaźnika cen produkcji budowlano-montażowej, ustalanego przez Prezesa Głównego Urzędu Statystycznego i ogłaszanego w Dzienniku Urzędowym RP „Monitor Polski”, </w:t>
      </w:r>
      <w:r w:rsidRPr="00C2550C">
        <w:rPr>
          <w:rFonts w:ascii="Times New Roman" w:hAnsi="Times New Roman"/>
        </w:rPr>
        <w:t xml:space="preserve">przy czym wskaźnik wzrostu cen powinien dotyczyć okresu pomiędzy miesiącem, w którym upływał termin składania ofert (w postępowaniu prowadzącym do zawarcia niniejszej umowy), a miesiącem w którym ziściły się warunki waloryzacji (nie wcześniejszym jednak niż miesiąc, w którym przypadł termin początkowy waloryzacji). </w:t>
      </w:r>
      <w:r w:rsidRPr="00C2550C">
        <w:rPr>
          <w:rFonts w:ascii="Times New Roman" w:eastAsia="Times New Roman" w:hAnsi="Times New Roman"/>
          <w:lang w:eastAsia="pl-PL"/>
        </w:rPr>
        <w:t xml:space="preserve">W przypadku gdyby wskaźniki przestały być dostępne, zastosowanie znajdą inne, najbardziej zbliżone, wskaźniki publikowane przez Prezesa GUS, </w:t>
      </w:r>
    </w:p>
    <w:p w14:paraId="01998FE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Wniosek/informację o którym mowa w ust. </w:t>
      </w:r>
      <w:r>
        <w:rPr>
          <w:rFonts w:ascii="Times New Roman" w:eastAsia="Times New Roman" w:hAnsi="Times New Roman"/>
          <w:lang w:eastAsia="pl-PL"/>
        </w:rPr>
        <w:t xml:space="preserve">3 i 4 </w:t>
      </w:r>
      <w:r w:rsidRPr="00C2550C">
        <w:rPr>
          <w:rFonts w:ascii="Times New Roman" w:eastAsia="Times New Roman" w:hAnsi="Times New Roman"/>
          <w:lang w:eastAsia="pl-PL"/>
        </w:rPr>
        <w:t>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Możliwe jest wprowadzanie kolejnych zmian wynagrodzenia z zastrzeżeniem, że będą one wprowadzane nie częściej niż co 6 miesięcy następujących po miesiącu w którym poprzednia waloryzacja została dokonana.</w:t>
      </w:r>
    </w:p>
    <w:p w14:paraId="7B32D680"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umowy w zakresie zmiany wynagrodzenia z przyczyn określonych w ust. 1 obejmować będzie wyłącznie płatności za prace, których jeszcze nie wykonano. Waloryzacji będzie podlegać wyłącznie wynagrodzenie Wykonawcy za roboty wykonane w terminie zakończenia robót, a po upływie tego terminu wynagrodzenie nie będzie już waloryzowane.</w:t>
      </w:r>
    </w:p>
    <w:p w14:paraId="685BEC2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Ł</w:t>
      </w:r>
      <w:r w:rsidRPr="00C2550C">
        <w:rPr>
          <w:rFonts w:ascii="Times New Roman" w:eastAsia="Times New Roman" w:hAnsi="Times New Roman"/>
          <w:lang w:eastAsia="pl-PL"/>
        </w:rPr>
        <w:t xml:space="preserve">ączna maksymalna wartość wszystkich zmian wynagrodzenia przez okres trwania umowy, jaką dopuszcza Zamawiający w efekcie zastosowania postanowień z niniejszego paragrafu to </w:t>
      </w:r>
      <w:r>
        <w:rPr>
          <w:rFonts w:ascii="Times New Roman" w:eastAsia="Times New Roman" w:hAnsi="Times New Roman"/>
          <w:lang w:eastAsia="pl-PL"/>
        </w:rPr>
        <w:t>5</w:t>
      </w:r>
      <w:r w:rsidRPr="00C2550C">
        <w:rPr>
          <w:rFonts w:ascii="Times New Roman" w:eastAsia="Times New Roman" w:hAnsi="Times New Roman"/>
          <w:lang w:eastAsia="pl-PL"/>
        </w:rPr>
        <w:t>% wynagrodzenia</w:t>
      </w:r>
      <w:r>
        <w:rPr>
          <w:rFonts w:ascii="Times New Roman" w:eastAsia="Times New Roman" w:hAnsi="Times New Roman"/>
          <w:lang w:eastAsia="pl-PL"/>
        </w:rPr>
        <w:t xml:space="preserve"> brutto</w:t>
      </w:r>
      <w:r w:rsidRPr="00C2550C">
        <w:rPr>
          <w:rFonts w:ascii="Times New Roman" w:eastAsia="Times New Roman" w:hAnsi="Times New Roman"/>
          <w:lang w:eastAsia="pl-PL"/>
        </w:rPr>
        <w:t xml:space="preserve">, o którym mowa w § </w:t>
      </w:r>
      <w:r>
        <w:rPr>
          <w:rFonts w:ascii="Times New Roman" w:eastAsia="Times New Roman" w:hAnsi="Times New Roman"/>
          <w:lang w:eastAsia="pl-PL"/>
        </w:rPr>
        <w:t>3</w:t>
      </w:r>
      <w:r w:rsidRPr="00C2550C">
        <w:rPr>
          <w:rFonts w:ascii="Times New Roman" w:eastAsia="Times New Roman" w:hAnsi="Times New Roman"/>
          <w:lang w:eastAsia="pl-PL"/>
        </w:rPr>
        <w:t xml:space="preserve"> ust. 1 umowy.</w:t>
      </w:r>
    </w:p>
    <w:p w14:paraId="29807382"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Postanowień umownych w zakresie waloryzacji nie stosuje się od chwili osiągnięcia limitu, o którym mowa w ust. </w:t>
      </w:r>
      <w:r>
        <w:rPr>
          <w:rFonts w:ascii="Times New Roman" w:eastAsia="Times New Roman" w:hAnsi="Times New Roman"/>
          <w:lang w:eastAsia="pl-PL"/>
        </w:rPr>
        <w:t>8</w:t>
      </w:r>
      <w:r w:rsidRPr="00C2550C">
        <w:rPr>
          <w:rFonts w:ascii="Times New Roman" w:eastAsia="Times New Roman" w:hAnsi="Times New Roman"/>
          <w:lang w:eastAsia="pl-PL"/>
        </w:rPr>
        <w:t xml:space="preserve">. </w:t>
      </w:r>
    </w:p>
    <w:p w14:paraId="3FDC110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Zwiększenie wynagrodzenia Wykonawcy następuje w formie aneksu do umowy na wniosek Wykonawcy po uprzedniej</w:t>
      </w:r>
      <w:r w:rsidRPr="00C2550C">
        <w:rPr>
          <w:rFonts w:ascii="Times New Roman" w:hAnsi="Times New Roman"/>
        </w:rPr>
        <w:t xml:space="preserve"> akceptacji Zamawiającego o której mowa w ust. </w:t>
      </w:r>
      <w:r>
        <w:rPr>
          <w:rFonts w:ascii="Times New Roman" w:hAnsi="Times New Roman"/>
        </w:rPr>
        <w:t>3</w:t>
      </w:r>
      <w:r w:rsidRPr="00C2550C">
        <w:rPr>
          <w:rFonts w:ascii="Times New Roman" w:hAnsi="Times New Roman"/>
        </w:rPr>
        <w:t>.</w:t>
      </w:r>
    </w:p>
    <w:p w14:paraId="7886FCD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Obniżenie Wynagrodzenia Wykonawcy nastąpi w formie jednostronnego oświadczenia Zamawiającego</w:t>
      </w:r>
      <w:r>
        <w:rPr>
          <w:rFonts w:ascii="Times New Roman" w:eastAsia="Times New Roman" w:hAnsi="Times New Roman"/>
          <w:lang w:eastAsia="pl-PL"/>
        </w:rPr>
        <w:t xml:space="preserve"> </w:t>
      </w:r>
      <w:r w:rsidRPr="00C2550C">
        <w:rPr>
          <w:rFonts w:ascii="Times New Roman" w:eastAsia="Times New Roman" w:hAnsi="Times New Roman"/>
          <w:lang w:eastAsia="pl-PL"/>
        </w:rPr>
        <w:t>i nie wymaga zwarcia aneksu do umowy.</w:t>
      </w:r>
    </w:p>
    <w:p w14:paraId="6D9F554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nastąpi od następnego miesiąca po miesiącu w którym rozpatrzono wniosek Wykonawcy albo w którym złożono informację Wykonawcy o której mowa w ust.</w:t>
      </w:r>
      <w:r>
        <w:rPr>
          <w:rFonts w:ascii="Times New Roman" w:eastAsia="Times New Roman" w:hAnsi="Times New Roman"/>
          <w:lang w:eastAsia="pl-PL"/>
        </w:rPr>
        <w:t xml:space="preserve"> 4</w:t>
      </w:r>
      <w:r w:rsidRPr="00C2550C">
        <w:rPr>
          <w:rFonts w:ascii="Times New Roman" w:eastAsia="Times New Roman" w:hAnsi="Times New Roman"/>
          <w:lang w:eastAsia="pl-PL"/>
        </w:rPr>
        <w:t>.</w:t>
      </w:r>
    </w:p>
    <w:p w14:paraId="14980247"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zgodnie z niniejszym paragrafem wyczerpuje roszczenia Wykonawcy związane ze zmianą ceny materiałów lub kosztów związanych z realizacją przedmiotu umowy.</w:t>
      </w:r>
    </w:p>
    <w:p w14:paraId="269C2427" w14:textId="77777777" w:rsidR="00D30244" w:rsidRPr="003E15A8"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C2550C">
        <w:rPr>
          <w:rFonts w:ascii="Times New Roman" w:eastAsia="Times New Roman" w:hAnsi="Times New Roman"/>
          <w:shd w:val="clear" w:color="auto" w:fill="FFFFFF"/>
          <w:lang w:eastAsia="pl-PL"/>
        </w:rPr>
        <w:t xml:space="preserve"> w zakresie odpowiadającym zmianom cen materiałów lub kosztów dotyczących zobowiązania podwykonawcy.</w:t>
      </w:r>
    </w:p>
    <w:p w14:paraId="2B2829EE" w14:textId="77777777" w:rsidR="0023468F" w:rsidRDefault="0023468F" w:rsidP="00D30244">
      <w:pPr>
        <w:spacing w:after="0"/>
        <w:ind w:right="59"/>
        <w:jc w:val="center"/>
        <w:rPr>
          <w:rFonts w:ascii="Times New Roman" w:hAnsi="Times New Roman"/>
          <w:b/>
        </w:rPr>
      </w:pPr>
    </w:p>
    <w:p w14:paraId="779ABF58" w14:textId="77777777" w:rsidR="0066512B" w:rsidRDefault="0066512B" w:rsidP="00D30244">
      <w:pPr>
        <w:spacing w:after="0"/>
        <w:ind w:right="59"/>
        <w:jc w:val="center"/>
        <w:rPr>
          <w:rFonts w:ascii="Times New Roman" w:hAnsi="Times New Roman"/>
          <w:b/>
        </w:rPr>
      </w:pPr>
    </w:p>
    <w:p w14:paraId="7BCD183F" w14:textId="77777777" w:rsidR="0066512B" w:rsidRDefault="0066512B" w:rsidP="00D30244">
      <w:pPr>
        <w:spacing w:after="0"/>
        <w:ind w:right="59"/>
        <w:jc w:val="center"/>
        <w:rPr>
          <w:rFonts w:ascii="Times New Roman" w:hAnsi="Times New Roman"/>
          <w:b/>
        </w:rPr>
      </w:pPr>
    </w:p>
    <w:p w14:paraId="4E66C18C" w14:textId="77777777" w:rsidR="0066512B" w:rsidRDefault="0066512B" w:rsidP="00D30244">
      <w:pPr>
        <w:spacing w:after="0"/>
        <w:ind w:right="59"/>
        <w:jc w:val="center"/>
        <w:rPr>
          <w:rFonts w:ascii="Times New Roman" w:hAnsi="Times New Roman"/>
          <w:b/>
        </w:rPr>
      </w:pPr>
    </w:p>
    <w:p w14:paraId="662850CB" w14:textId="77777777" w:rsidR="0066512B" w:rsidRDefault="0066512B" w:rsidP="00D30244">
      <w:pPr>
        <w:spacing w:after="0"/>
        <w:ind w:right="59"/>
        <w:jc w:val="center"/>
        <w:rPr>
          <w:rFonts w:ascii="Times New Roman" w:hAnsi="Times New Roman"/>
          <w:b/>
        </w:rPr>
      </w:pPr>
    </w:p>
    <w:p w14:paraId="27E94980" w14:textId="571BF239" w:rsidR="00D30244" w:rsidRPr="00CA4F3E" w:rsidRDefault="00D30244" w:rsidP="00D30244">
      <w:pPr>
        <w:spacing w:after="0"/>
        <w:ind w:right="59"/>
        <w:jc w:val="center"/>
        <w:rPr>
          <w:rFonts w:ascii="Times New Roman" w:hAnsi="Times New Roman"/>
          <w:b/>
        </w:rPr>
      </w:pPr>
      <w:r w:rsidRPr="00CA4F3E">
        <w:rPr>
          <w:rFonts w:ascii="Times New Roman" w:hAnsi="Times New Roman"/>
          <w:b/>
        </w:rPr>
        <w:lastRenderedPageBreak/>
        <w:t>§ 1</w:t>
      </w:r>
      <w:r>
        <w:rPr>
          <w:rFonts w:ascii="Times New Roman" w:hAnsi="Times New Roman"/>
          <w:b/>
        </w:rPr>
        <w:t>8</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2813C446"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w:t>
      </w:r>
      <w:r w:rsidR="004B5A2D">
        <w:rPr>
          <w:rFonts w:ascii="Times New Roman" w:hAnsi="Times New Roman"/>
        </w:rPr>
        <w:t xml:space="preserve">i ustawie Prawo zamówień publicznych </w:t>
      </w:r>
      <w:r w:rsidRPr="00CA4F3E">
        <w:rPr>
          <w:rFonts w:ascii="Times New Roman" w:hAnsi="Times New Roman"/>
        </w:rPr>
        <w:t xml:space="preserve">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5A8933B1"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w:t>
      </w:r>
      <w:r w:rsidR="004B5A2D">
        <w:rPr>
          <w:rFonts w:ascii="Times New Roman" w:hAnsi="Times New Roman"/>
        </w:rPr>
        <w:t>lub</w:t>
      </w:r>
      <w:r>
        <w:rPr>
          <w:rFonts w:ascii="Times New Roman" w:hAnsi="Times New Roman"/>
        </w:rPr>
        <w:t xml:space="preserve">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7777777"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19</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lastRenderedPageBreak/>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0B0759B7" w14:textId="77777777" w:rsidR="0022565E" w:rsidRDefault="0022565E" w:rsidP="00D30244">
      <w:pPr>
        <w:spacing w:after="0" w:line="259" w:lineRule="auto"/>
        <w:ind w:right="59"/>
        <w:jc w:val="center"/>
        <w:rPr>
          <w:rFonts w:ascii="Times New Roman" w:hAnsi="Times New Roman"/>
          <w:b/>
        </w:rPr>
      </w:pPr>
    </w:p>
    <w:p w14:paraId="4BA56848" w14:textId="5D1BB54E"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Pr>
          <w:rFonts w:ascii="Times New Roman" w:hAnsi="Times New Roman"/>
          <w:b/>
        </w:rPr>
        <w:t>20</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1E942259" w14:textId="77777777" w:rsidR="00D30244" w:rsidRPr="003C609B" w:rsidRDefault="00D30244" w:rsidP="00D30244">
      <w:pPr>
        <w:numPr>
          <w:ilvl w:val="0"/>
          <w:numId w:val="27"/>
        </w:numPr>
        <w:autoSpaceDE w:val="0"/>
        <w:autoSpaceDN w:val="0"/>
        <w:adjustRightInd w:val="0"/>
        <w:spacing w:after="0"/>
        <w:ind w:left="284" w:right="48" w:hanging="284"/>
        <w:jc w:val="both"/>
        <w:rPr>
          <w:rFonts w:ascii="Times New Roman" w:hAnsi="Times New Roman"/>
        </w:rPr>
      </w:pPr>
      <w:r w:rsidRPr="003C609B">
        <w:rPr>
          <w:rFonts w:ascii="Times New Roman" w:eastAsiaTheme="minorHAnsi" w:hAnsi="Times New Roman"/>
        </w:rPr>
        <w:t>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lastRenderedPageBreak/>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21</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3E7B9241" w14:textId="77777777" w:rsidR="00D30244" w:rsidRPr="00F351BE" w:rsidRDefault="00D30244" w:rsidP="00D30244">
      <w:pPr>
        <w:spacing w:after="0" w:line="259" w:lineRule="auto"/>
        <w:jc w:val="center"/>
        <w:rPr>
          <w:rFonts w:ascii="Times New Roman" w:hAnsi="Times New Roman"/>
        </w:rPr>
      </w:pP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245CBDCE" w14:textId="77777777" w:rsidR="00E356EB" w:rsidRPr="00F351BE" w:rsidRDefault="00E356EB" w:rsidP="00E356EB">
      <w:pPr>
        <w:spacing w:after="0"/>
        <w:jc w:val="center"/>
      </w:pPr>
    </w:p>
    <w:p w14:paraId="14EA5CF5" w14:textId="77777777" w:rsidR="00E356EB" w:rsidRDefault="00E356EB" w:rsidP="00E356EB">
      <w:pPr>
        <w:spacing w:after="0"/>
      </w:pPr>
    </w:p>
    <w:p w14:paraId="503883D0" w14:textId="77777777" w:rsidR="0065261D" w:rsidRDefault="0065261D"/>
    <w:sectPr w:rsidR="0065261D" w:rsidSect="00FD5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11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305665992">
    <w:abstractNumId w:val="9"/>
  </w:num>
  <w:num w:numId="2" w16cid:durableId="905992709">
    <w:abstractNumId w:val="45"/>
  </w:num>
  <w:num w:numId="3" w16cid:durableId="899633795">
    <w:abstractNumId w:val="48"/>
  </w:num>
  <w:num w:numId="4" w16cid:durableId="313461236">
    <w:abstractNumId w:val="7"/>
  </w:num>
  <w:num w:numId="5" w16cid:durableId="158084178">
    <w:abstractNumId w:val="25"/>
  </w:num>
  <w:num w:numId="6" w16cid:durableId="799494156">
    <w:abstractNumId w:val="8"/>
  </w:num>
  <w:num w:numId="7" w16cid:durableId="18507556">
    <w:abstractNumId w:val="22"/>
  </w:num>
  <w:num w:numId="8" w16cid:durableId="684134068">
    <w:abstractNumId w:val="47"/>
  </w:num>
  <w:num w:numId="9" w16cid:durableId="989558351">
    <w:abstractNumId w:val="14"/>
  </w:num>
  <w:num w:numId="10" w16cid:durableId="1211918849">
    <w:abstractNumId w:val="18"/>
  </w:num>
  <w:num w:numId="11" w16cid:durableId="1556964048">
    <w:abstractNumId w:val="21"/>
  </w:num>
  <w:num w:numId="12" w16cid:durableId="684283111">
    <w:abstractNumId w:val="34"/>
  </w:num>
  <w:num w:numId="13" w16cid:durableId="640430237">
    <w:abstractNumId w:val="46"/>
  </w:num>
  <w:num w:numId="14" w16cid:durableId="82729801">
    <w:abstractNumId w:val="28"/>
  </w:num>
  <w:num w:numId="15" w16cid:durableId="994841447">
    <w:abstractNumId w:val="49"/>
  </w:num>
  <w:num w:numId="16" w16cid:durableId="93481036">
    <w:abstractNumId w:val="29"/>
  </w:num>
  <w:num w:numId="17" w16cid:durableId="884484856">
    <w:abstractNumId w:val="13"/>
  </w:num>
  <w:num w:numId="18" w16cid:durableId="1466696976">
    <w:abstractNumId w:val="33"/>
  </w:num>
  <w:num w:numId="19" w16cid:durableId="846676860">
    <w:abstractNumId w:val="31"/>
  </w:num>
  <w:num w:numId="20" w16cid:durableId="1849905401">
    <w:abstractNumId w:val="44"/>
  </w:num>
  <w:num w:numId="21" w16cid:durableId="1751536791">
    <w:abstractNumId w:val="41"/>
  </w:num>
  <w:num w:numId="22" w16cid:durableId="363137843">
    <w:abstractNumId w:val="0"/>
  </w:num>
  <w:num w:numId="23" w16cid:durableId="1297031217">
    <w:abstractNumId w:val="35"/>
  </w:num>
  <w:num w:numId="24" w16cid:durableId="834763971">
    <w:abstractNumId w:val="5"/>
  </w:num>
  <w:num w:numId="25" w16cid:durableId="17630874">
    <w:abstractNumId w:val="6"/>
  </w:num>
  <w:num w:numId="26" w16cid:durableId="2071881749">
    <w:abstractNumId w:val="32"/>
  </w:num>
  <w:num w:numId="27" w16cid:durableId="1326861687">
    <w:abstractNumId w:val="43"/>
  </w:num>
  <w:num w:numId="28" w16cid:durableId="82459118">
    <w:abstractNumId w:val="26"/>
  </w:num>
  <w:num w:numId="29" w16cid:durableId="779489801">
    <w:abstractNumId w:val="42"/>
  </w:num>
  <w:num w:numId="30" w16cid:durableId="2118401009">
    <w:abstractNumId w:val="12"/>
  </w:num>
  <w:num w:numId="31" w16cid:durableId="109012970">
    <w:abstractNumId w:val="10"/>
  </w:num>
  <w:num w:numId="32" w16cid:durableId="772408414">
    <w:abstractNumId w:val="3"/>
  </w:num>
  <w:num w:numId="33" w16cid:durableId="1521625831">
    <w:abstractNumId w:val="23"/>
  </w:num>
  <w:num w:numId="34" w16cid:durableId="1689141124">
    <w:abstractNumId w:val="1"/>
  </w:num>
  <w:num w:numId="35" w16cid:durableId="162429950">
    <w:abstractNumId w:val="16"/>
  </w:num>
  <w:num w:numId="36" w16cid:durableId="637733378">
    <w:abstractNumId w:val="50"/>
  </w:num>
  <w:num w:numId="37" w16cid:durableId="1980529895">
    <w:abstractNumId w:val="30"/>
  </w:num>
  <w:num w:numId="38" w16cid:durableId="1152987062">
    <w:abstractNumId w:val="17"/>
  </w:num>
  <w:num w:numId="39" w16cid:durableId="555362906">
    <w:abstractNumId w:val="19"/>
  </w:num>
  <w:num w:numId="40" w16cid:durableId="626666002">
    <w:abstractNumId w:val="4"/>
  </w:num>
  <w:num w:numId="41" w16cid:durableId="624192171">
    <w:abstractNumId w:val="11"/>
  </w:num>
  <w:num w:numId="42" w16cid:durableId="23747972">
    <w:abstractNumId w:val="15"/>
  </w:num>
  <w:num w:numId="43" w16cid:durableId="1790006699">
    <w:abstractNumId w:val="39"/>
  </w:num>
  <w:num w:numId="44" w16cid:durableId="310721419">
    <w:abstractNumId w:val="38"/>
  </w:num>
  <w:num w:numId="45" w16cid:durableId="1377703571">
    <w:abstractNumId w:val="20"/>
  </w:num>
  <w:num w:numId="46" w16cid:durableId="138890841">
    <w:abstractNumId w:val="37"/>
  </w:num>
  <w:num w:numId="47" w16cid:durableId="853960752">
    <w:abstractNumId w:val="40"/>
  </w:num>
  <w:num w:numId="48" w16cid:durableId="192814796">
    <w:abstractNumId w:val="36"/>
  </w:num>
  <w:num w:numId="49" w16cid:durableId="1456363425">
    <w:abstractNumId w:val="2"/>
  </w:num>
  <w:num w:numId="50" w16cid:durableId="1240095165">
    <w:abstractNumId w:val="24"/>
  </w:num>
  <w:num w:numId="51" w16cid:durableId="1314606167">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D67D9"/>
    <w:rsid w:val="000D68F6"/>
    <w:rsid w:val="000F02AA"/>
    <w:rsid w:val="0010451C"/>
    <w:rsid w:val="00107CD2"/>
    <w:rsid w:val="00125EB1"/>
    <w:rsid w:val="0013575C"/>
    <w:rsid w:val="001474DD"/>
    <w:rsid w:val="001718E8"/>
    <w:rsid w:val="001D7CF6"/>
    <w:rsid w:val="00202A61"/>
    <w:rsid w:val="00223693"/>
    <w:rsid w:val="0022565E"/>
    <w:rsid w:val="0023468F"/>
    <w:rsid w:val="002577B5"/>
    <w:rsid w:val="002A2C8D"/>
    <w:rsid w:val="002B0437"/>
    <w:rsid w:val="002B6B4B"/>
    <w:rsid w:val="002D4C7E"/>
    <w:rsid w:val="002E1241"/>
    <w:rsid w:val="002F1D01"/>
    <w:rsid w:val="002F3307"/>
    <w:rsid w:val="003170D8"/>
    <w:rsid w:val="00321183"/>
    <w:rsid w:val="003432AD"/>
    <w:rsid w:val="00361354"/>
    <w:rsid w:val="003927B0"/>
    <w:rsid w:val="003A3F68"/>
    <w:rsid w:val="003A6CB0"/>
    <w:rsid w:val="003C609B"/>
    <w:rsid w:val="003C650F"/>
    <w:rsid w:val="00402A28"/>
    <w:rsid w:val="00416396"/>
    <w:rsid w:val="0041695F"/>
    <w:rsid w:val="004365D1"/>
    <w:rsid w:val="00453555"/>
    <w:rsid w:val="00464FFE"/>
    <w:rsid w:val="00477D51"/>
    <w:rsid w:val="004B4712"/>
    <w:rsid w:val="004B5A2D"/>
    <w:rsid w:val="004B711F"/>
    <w:rsid w:val="004D39AD"/>
    <w:rsid w:val="004E1B9B"/>
    <w:rsid w:val="00510B93"/>
    <w:rsid w:val="0052651E"/>
    <w:rsid w:val="00542E12"/>
    <w:rsid w:val="00560E5B"/>
    <w:rsid w:val="0056428D"/>
    <w:rsid w:val="005736AE"/>
    <w:rsid w:val="00577572"/>
    <w:rsid w:val="00586296"/>
    <w:rsid w:val="0059795B"/>
    <w:rsid w:val="005C29AB"/>
    <w:rsid w:val="005E2838"/>
    <w:rsid w:val="005E4C57"/>
    <w:rsid w:val="005F49DF"/>
    <w:rsid w:val="0061254A"/>
    <w:rsid w:val="00636665"/>
    <w:rsid w:val="00644A19"/>
    <w:rsid w:val="0065261D"/>
    <w:rsid w:val="0066512B"/>
    <w:rsid w:val="006913ED"/>
    <w:rsid w:val="00692E84"/>
    <w:rsid w:val="00695700"/>
    <w:rsid w:val="006B68EC"/>
    <w:rsid w:val="006B7B04"/>
    <w:rsid w:val="006E01C7"/>
    <w:rsid w:val="006F1626"/>
    <w:rsid w:val="00710FE9"/>
    <w:rsid w:val="00720533"/>
    <w:rsid w:val="00723FA0"/>
    <w:rsid w:val="007451B8"/>
    <w:rsid w:val="00746CB0"/>
    <w:rsid w:val="0077300C"/>
    <w:rsid w:val="007952FF"/>
    <w:rsid w:val="007A2781"/>
    <w:rsid w:val="007A2BE7"/>
    <w:rsid w:val="007A4292"/>
    <w:rsid w:val="007D2D2B"/>
    <w:rsid w:val="007F0574"/>
    <w:rsid w:val="007F2B3B"/>
    <w:rsid w:val="007F5959"/>
    <w:rsid w:val="00805512"/>
    <w:rsid w:val="008166DE"/>
    <w:rsid w:val="00826CE5"/>
    <w:rsid w:val="00834A4F"/>
    <w:rsid w:val="0086406B"/>
    <w:rsid w:val="008642D2"/>
    <w:rsid w:val="0087523F"/>
    <w:rsid w:val="0089049A"/>
    <w:rsid w:val="0089135A"/>
    <w:rsid w:val="008C2640"/>
    <w:rsid w:val="008C2E23"/>
    <w:rsid w:val="008C5724"/>
    <w:rsid w:val="0091213E"/>
    <w:rsid w:val="00914B8A"/>
    <w:rsid w:val="009218CF"/>
    <w:rsid w:val="00935D05"/>
    <w:rsid w:val="009521DA"/>
    <w:rsid w:val="0095233C"/>
    <w:rsid w:val="00952DDA"/>
    <w:rsid w:val="009851A9"/>
    <w:rsid w:val="009A1F81"/>
    <w:rsid w:val="009B28C4"/>
    <w:rsid w:val="009C0E08"/>
    <w:rsid w:val="009C1FBA"/>
    <w:rsid w:val="009E3680"/>
    <w:rsid w:val="009F38B0"/>
    <w:rsid w:val="00A03892"/>
    <w:rsid w:val="00A05EAD"/>
    <w:rsid w:val="00A254BD"/>
    <w:rsid w:val="00A427A9"/>
    <w:rsid w:val="00A51621"/>
    <w:rsid w:val="00A5667C"/>
    <w:rsid w:val="00A64119"/>
    <w:rsid w:val="00A71854"/>
    <w:rsid w:val="00A81B06"/>
    <w:rsid w:val="00A94309"/>
    <w:rsid w:val="00AA743F"/>
    <w:rsid w:val="00AE23FF"/>
    <w:rsid w:val="00AE4850"/>
    <w:rsid w:val="00AF0CBC"/>
    <w:rsid w:val="00B05C10"/>
    <w:rsid w:val="00B1055E"/>
    <w:rsid w:val="00B161C8"/>
    <w:rsid w:val="00B1650A"/>
    <w:rsid w:val="00B52383"/>
    <w:rsid w:val="00B54EB2"/>
    <w:rsid w:val="00B641CD"/>
    <w:rsid w:val="00BB3CAF"/>
    <w:rsid w:val="00BE0A6B"/>
    <w:rsid w:val="00BE0E59"/>
    <w:rsid w:val="00BE1EDF"/>
    <w:rsid w:val="00C072A2"/>
    <w:rsid w:val="00C86B16"/>
    <w:rsid w:val="00C91CFD"/>
    <w:rsid w:val="00CB6477"/>
    <w:rsid w:val="00CC3E8F"/>
    <w:rsid w:val="00CC52AC"/>
    <w:rsid w:val="00CD0E95"/>
    <w:rsid w:val="00D05969"/>
    <w:rsid w:val="00D155A7"/>
    <w:rsid w:val="00D156FF"/>
    <w:rsid w:val="00D30244"/>
    <w:rsid w:val="00D34A42"/>
    <w:rsid w:val="00D36CAA"/>
    <w:rsid w:val="00D5294E"/>
    <w:rsid w:val="00D678F5"/>
    <w:rsid w:val="00D754E7"/>
    <w:rsid w:val="00D942D3"/>
    <w:rsid w:val="00DB508D"/>
    <w:rsid w:val="00DC7322"/>
    <w:rsid w:val="00DD078B"/>
    <w:rsid w:val="00DD1018"/>
    <w:rsid w:val="00DD42E8"/>
    <w:rsid w:val="00DE31EB"/>
    <w:rsid w:val="00DF1D39"/>
    <w:rsid w:val="00E34121"/>
    <w:rsid w:val="00E34E39"/>
    <w:rsid w:val="00E356EB"/>
    <w:rsid w:val="00E513C3"/>
    <w:rsid w:val="00E62E80"/>
    <w:rsid w:val="00E64045"/>
    <w:rsid w:val="00E64AE1"/>
    <w:rsid w:val="00E819EE"/>
    <w:rsid w:val="00E81E6D"/>
    <w:rsid w:val="00E978BA"/>
    <w:rsid w:val="00EB1912"/>
    <w:rsid w:val="00EB4619"/>
    <w:rsid w:val="00EB6118"/>
    <w:rsid w:val="00ED42E9"/>
    <w:rsid w:val="00EF6850"/>
    <w:rsid w:val="00EF6F7F"/>
    <w:rsid w:val="00F04CEC"/>
    <w:rsid w:val="00F20617"/>
    <w:rsid w:val="00F21F82"/>
    <w:rsid w:val="00F36FD9"/>
    <w:rsid w:val="00F541BB"/>
    <w:rsid w:val="00F66828"/>
    <w:rsid w:val="00F74BA2"/>
    <w:rsid w:val="00F958EB"/>
    <w:rsid w:val="00FA49DF"/>
    <w:rsid w:val="00FD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8449</Words>
  <Characters>50695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7</cp:revision>
  <cp:lastPrinted>2024-07-08T05:01:00Z</cp:lastPrinted>
  <dcterms:created xsi:type="dcterms:W3CDTF">2024-07-05T05:40:00Z</dcterms:created>
  <dcterms:modified xsi:type="dcterms:W3CDTF">2024-07-08T05:02:00Z</dcterms:modified>
</cp:coreProperties>
</file>