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0CC7B" w14:textId="208FFD52" w:rsidR="00785E1B" w:rsidRDefault="00785E1B" w:rsidP="00785E1B">
      <w:pPr>
        <w:rPr>
          <w:rFonts w:ascii="Calibri" w:hAnsi="Calibri" w:cs="Calibri"/>
          <w:color w:val="1F497D"/>
        </w:rPr>
      </w:pPr>
      <w:r w:rsidRPr="00D64662">
        <w:rPr>
          <w:rFonts w:eastAsia="TimesNewRomanPS-BoldMT" w:cstheme="minorHAnsi"/>
          <w:b/>
          <w:bCs/>
          <w:noProof/>
        </w:rPr>
        <w:drawing>
          <wp:inline distT="0" distB="0" distL="0" distR="0" wp14:anchorId="4EF5E823" wp14:editId="127EA02D">
            <wp:extent cx="5760720" cy="756018"/>
            <wp:effectExtent l="0" t="0" r="0" b="6350"/>
            <wp:docPr id="19754094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44C6A" w14:textId="3A69D329" w:rsidR="008862DF" w:rsidRDefault="004F520F" w:rsidP="008862DF">
      <w:pPr>
        <w:spacing w:line="360" w:lineRule="auto"/>
        <w:rPr>
          <w:rFonts w:ascii="Arial" w:hAnsi="Arial" w:cs="Arial"/>
          <w:color w:val="666666"/>
          <w:shd w:val="clear" w:color="auto" w:fill="FFFFFF"/>
        </w:rPr>
      </w:pPr>
      <w:r>
        <w:rPr>
          <w:rFonts w:cstheme="minorHAnsi"/>
          <w:color w:val="666666"/>
          <w:shd w:val="clear" w:color="auto" w:fill="FFFFFF"/>
        </w:rPr>
        <w:t>ZP.271. 13.</w:t>
      </w:r>
      <w:r w:rsidRPr="00785E1B">
        <w:rPr>
          <w:rFonts w:ascii="Arial" w:hAnsi="Arial" w:cs="Arial"/>
          <w:color w:val="666666"/>
          <w:shd w:val="clear" w:color="auto" w:fill="FFFFFF"/>
        </w:rPr>
        <w:t>2024                                                                             Rokietnica, dnia 12.09.2024r.</w:t>
      </w:r>
      <w:r w:rsidR="00785E1B">
        <w:rPr>
          <w:rFonts w:ascii="Arial" w:hAnsi="Arial" w:cs="Arial"/>
          <w:color w:val="666666"/>
          <w:shd w:val="clear" w:color="auto" w:fill="FFFFFF"/>
        </w:rPr>
        <w:br/>
      </w:r>
      <w:r w:rsidRPr="00785E1B">
        <w:rPr>
          <w:rFonts w:ascii="Arial" w:hAnsi="Arial" w:cs="Arial"/>
          <w:color w:val="666666"/>
          <w:shd w:val="clear" w:color="auto" w:fill="FFFFFF"/>
        </w:rPr>
        <w:t xml:space="preserve">                                                                                                         </w:t>
      </w:r>
      <w:r w:rsidR="00785E1B" w:rsidRPr="00785E1B">
        <w:rPr>
          <w:rFonts w:ascii="Arial" w:hAnsi="Arial" w:cs="Arial"/>
          <w:color w:val="666666"/>
          <w:shd w:val="clear" w:color="auto" w:fill="FFFFFF"/>
        </w:rPr>
        <w:br/>
      </w:r>
      <w:r w:rsidR="00785E1B">
        <w:rPr>
          <w:rFonts w:ascii="Arial" w:hAnsi="Arial" w:cs="Arial"/>
          <w:color w:val="666666"/>
          <w:shd w:val="clear" w:color="auto" w:fill="FFFFFF"/>
        </w:rPr>
        <w:t xml:space="preserve">                                                                              </w:t>
      </w:r>
      <w:r w:rsidRPr="00785E1B">
        <w:rPr>
          <w:rFonts w:ascii="Arial" w:hAnsi="Arial" w:cs="Arial"/>
          <w:color w:val="666666"/>
          <w:shd w:val="clear" w:color="auto" w:fill="FFFFFF"/>
        </w:rPr>
        <w:t xml:space="preserve"> Do  wszystkich uczestników postępowania</w:t>
      </w:r>
      <w:r w:rsidRPr="00785E1B">
        <w:rPr>
          <w:rFonts w:ascii="Arial" w:hAnsi="Arial" w:cs="Arial"/>
          <w:color w:val="666666"/>
          <w:shd w:val="clear" w:color="auto" w:fill="FFFFFF"/>
        </w:rPr>
        <w:br/>
      </w:r>
      <w:r w:rsidR="000B44BA" w:rsidRPr="00785E1B">
        <w:rPr>
          <w:rFonts w:ascii="Arial" w:hAnsi="Arial" w:cs="Arial"/>
          <w:color w:val="666666"/>
          <w:shd w:val="clear" w:color="auto" w:fill="FFFFFF"/>
        </w:rPr>
        <w:t>„ Inwentaryzacja drzew dla terenów gminnych</w:t>
      </w:r>
      <w:r w:rsidR="00785E1B" w:rsidRPr="00785E1B">
        <w:rPr>
          <w:rFonts w:ascii="Arial" w:hAnsi="Arial" w:cs="Arial"/>
          <w:color w:val="666666"/>
          <w:shd w:val="clear" w:color="auto" w:fill="FFFFFF"/>
        </w:rPr>
        <w:t>”</w:t>
      </w:r>
      <w:r w:rsidR="000B44BA" w:rsidRPr="00785E1B">
        <w:rPr>
          <w:rFonts w:ascii="Arial" w:hAnsi="Arial" w:cs="Arial"/>
          <w:color w:val="666666"/>
          <w:shd w:val="clear" w:color="auto" w:fill="FFFFFF"/>
        </w:rPr>
        <w:t>.</w:t>
      </w:r>
    </w:p>
    <w:p w14:paraId="668776E1" w14:textId="3CD45CEB" w:rsidR="008862DF" w:rsidRDefault="004F520F" w:rsidP="00785E1B">
      <w:pPr>
        <w:spacing w:line="360" w:lineRule="auto"/>
        <w:jc w:val="both"/>
        <w:rPr>
          <w:rFonts w:ascii="Arial" w:hAnsi="Arial" w:cs="Arial"/>
          <w:color w:val="666666"/>
          <w:shd w:val="clear" w:color="auto" w:fill="FFFFFF"/>
        </w:rPr>
      </w:pPr>
      <w:r w:rsidRPr="00785E1B">
        <w:rPr>
          <w:rFonts w:ascii="Arial" w:hAnsi="Arial" w:cs="Arial"/>
          <w:color w:val="666666"/>
          <w:shd w:val="clear" w:color="auto" w:fill="FFFFFF"/>
        </w:rPr>
        <w:t xml:space="preserve">Na podstawie art. 284 ust.1 ustawy z dnia 11 września 2019r. Prawo zamówień publicznych (Dz.U. z 2023 roku poz. 1605 ze zm.) Zamawiający udziela odpowiedzi na zapytanie złożone w dniu  </w:t>
      </w:r>
      <w:r w:rsidR="000B44BA" w:rsidRPr="00785E1B">
        <w:rPr>
          <w:rFonts w:ascii="Arial" w:hAnsi="Arial" w:cs="Arial"/>
          <w:color w:val="666666"/>
          <w:shd w:val="clear" w:color="auto" w:fill="FFFFFF"/>
        </w:rPr>
        <w:t>11.</w:t>
      </w:r>
      <w:r w:rsidRPr="00785E1B">
        <w:rPr>
          <w:rFonts w:ascii="Arial" w:hAnsi="Arial" w:cs="Arial"/>
          <w:color w:val="666666"/>
          <w:shd w:val="clear" w:color="auto" w:fill="FFFFFF"/>
        </w:rPr>
        <w:t>0</w:t>
      </w:r>
      <w:r w:rsidR="000B44BA" w:rsidRPr="00785E1B">
        <w:rPr>
          <w:rFonts w:ascii="Arial" w:hAnsi="Arial" w:cs="Arial"/>
          <w:color w:val="666666"/>
          <w:shd w:val="clear" w:color="auto" w:fill="FFFFFF"/>
        </w:rPr>
        <w:t>9</w:t>
      </w:r>
      <w:r w:rsidRPr="00785E1B">
        <w:rPr>
          <w:rFonts w:ascii="Arial" w:hAnsi="Arial" w:cs="Arial"/>
          <w:color w:val="666666"/>
          <w:shd w:val="clear" w:color="auto" w:fill="FFFFFF"/>
        </w:rPr>
        <w:t>.2024r</w:t>
      </w:r>
    </w:p>
    <w:p w14:paraId="179C8164" w14:textId="172E9CED" w:rsidR="008862DF" w:rsidRDefault="000B44BA" w:rsidP="00785E1B">
      <w:pPr>
        <w:spacing w:line="360" w:lineRule="auto"/>
        <w:jc w:val="both"/>
        <w:rPr>
          <w:rFonts w:ascii="Arial" w:hAnsi="Arial" w:cs="Arial"/>
          <w:color w:val="666666"/>
          <w:shd w:val="clear" w:color="auto" w:fill="FFFFFF"/>
        </w:rPr>
      </w:pPr>
      <w:r w:rsidRPr="00785E1B">
        <w:rPr>
          <w:rFonts w:ascii="Arial" w:hAnsi="Arial" w:cs="Arial"/>
          <w:color w:val="666666"/>
          <w:u w:val="single"/>
          <w:shd w:val="clear" w:color="auto" w:fill="FFFFFF"/>
        </w:rPr>
        <w:t>Pytanie</w:t>
      </w:r>
      <w:r w:rsidR="0015037A" w:rsidRPr="00785E1B">
        <w:rPr>
          <w:rFonts w:ascii="Arial" w:hAnsi="Arial" w:cs="Arial"/>
          <w:color w:val="666666"/>
          <w:u w:val="single"/>
          <w:shd w:val="clear" w:color="auto" w:fill="FFFFFF"/>
        </w:rPr>
        <w:t>:</w:t>
      </w:r>
      <w:r w:rsidRPr="00785E1B">
        <w:rPr>
          <w:rFonts w:ascii="Arial" w:hAnsi="Arial" w:cs="Arial"/>
          <w:color w:val="666666"/>
          <w:shd w:val="clear" w:color="auto" w:fill="FFFFFF"/>
        </w:rPr>
        <w:t xml:space="preserve"> 1</w:t>
      </w:r>
    </w:p>
    <w:p w14:paraId="7FA8CD65" w14:textId="77777777" w:rsidR="008862DF" w:rsidRDefault="000B44BA" w:rsidP="00785E1B">
      <w:pPr>
        <w:spacing w:line="360" w:lineRule="auto"/>
        <w:jc w:val="both"/>
        <w:rPr>
          <w:rFonts w:ascii="Arial" w:hAnsi="Arial" w:cs="Arial"/>
          <w:color w:val="666666"/>
          <w:shd w:val="clear" w:color="auto" w:fill="FFFFFF"/>
        </w:rPr>
      </w:pPr>
      <w:r w:rsidRPr="00785E1B">
        <w:rPr>
          <w:rFonts w:ascii="Arial" w:hAnsi="Arial" w:cs="Arial"/>
          <w:color w:val="666666"/>
          <w:shd w:val="clear" w:color="auto" w:fill="FFFFFF"/>
        </w:rPr>
        <w:t>Zwracam się z prośbą o podanie przybliżonej powierzchni przedmiotowych działek dla poszczególnych obrębów.</w:t>
      </w:r>
    </w:p>
    <w:p w14:paraId="0F90D501" w14:textId="09DC91DB" w:rsidR="004F520F" w:rsidRPr="00785E1B" w:rsidRDefault="0015037A" w:rsidP="00785E1B">
      <w:pPr>
        <w:spacing w:line="360" w:lineRule="auto"/>
        <w:jc w:val="both"/>
        <w:rPr>
          <w:rFonts w:ascii="Arial" w:hAnsi="Arial" w:cs="Arial"/>
          <w:color w:val="666666"/>
          <w:u w:val="single"/>
          <w:shd w:val="clear" w:color="auto" w:fill="FFFFFF"/>
        </w:rPr>
      </w:pPr>
      <w:r w:rsidRPr="00785E1B">
        <w:rPr>
          <w:rFonts w:ascii="Arial" w:hAnsi="Arial" w:cs="Arial"/>
          <w:color w:val="666666"/>
          <w:u w:val="single"/>
          <w:shd w:val="clear" w:color="auto" w:fill="FFFFFF"/>
        </w:rPr>
        <w:t>Odpowiedź:</w:t>
      </w:r>
    </w:p>
    <w:p w14:paraId="2DB3440C" w14:textId="77777777" w:rsidR="00785E1B" w:rsidRPr="00785E1B" w:rsidRDefault="0015037A" w:rsidP="00785E1B">
      <w:pPr>
        <w:spacing w:line="360" w:lineRule="auto"/>
        <w:jc w:val="both"/>
        <w:rPr>
          <w:rFonts w:ascii="Arial" w:hAnsi="Arial" w:cs="Arial"/>
          <w:u w:val="single"/>
        </w:rPr>
      </w:pPr>
      <w:r w:rsidRPr="00785E1B">
        <w:rPr>
          <w:rFonts w:ascii="Arial" w:hAnsi="Arial" w:cs="Arial"/>
          <w:shd w:val="clear" w:color="auto" w:fill="FFFFFF"/>
        </w:rPr>
        <w:t xml:space="preserve">Szacowana powierzchnia wszystkich działek to ok. 90ha. Zamawiający nie posiada na tą chwilę dokładnych danych co do powierzchni działek. Przygotowanie tych danych wiązałby się z bardzo dużym nakładem pracy i czasu, a w opinii Organu,  nie jest tak istotne w procesie przetargowym po podaniu ogólnej powierzchni.  Ok. 90% działek stanowią drogi/pasy drogowe, a pozostałe to place/parki zabaw itp. Inwentaryzacji nie będą podlegać lasy czy rowy. Tereny dróg gminnych to ciągi o długości łącznej ok. 200km. </w:t>
      </w:r>
      <w:r w:rsidRPr="00785E1B">
        <w:rPr>
          <w:rFonts w:ascii="Arial" w:hAnsi="Arial" w:cs="Arial"/>
          <w:u w:val="single"/>
          <w:shd w:val="clear" w:color="auto" w:fill="FFFFFF"/>
        </w:rPr>
        <w:t>Szacowana ilość</w:t>
      </w:r>
      <w:r w:rsidRPr="00785E1B">
        <w:rPr>
          <w:rFonts w:ascii="Arial" w:hAnsi="Arial" w:cs="Arial"/>
          <w:shd w:val="clear" w:color="auto" w:fill="FFFFFF"/>
        </w:rPr>
        <w:t xml:space="preserve"> drzew mających podlegać inwentaryzacji to ok. 7tys. drzew. Niemniej inwentaryzacja ma charakter ryczałtowy i dopiero po jej wykonaniu będzie możliwe określenie dokładnej ilości drzew.</w:t>
      </w:r>
      <w:r w:rsidR="00785E1B">
        <w:rPr>
          <w:rFonts w:ascii="Arial" w:hAnsi="Arial" w:cs="Arial"/>
          <w:shd w:val="clear" w:color="auto" w:fill="FFFFFF"/>
        </w:rPr>
        <w:br/>
      </w:r>
      <w:r w:rsidRPr="00785E1B">
        <w:rPr>
          <w:rFonts w:ascii="Arial" w:hAnsi="Arial" w:cs="Arial"/>
          <w:u w:val="single"/>
        </w:rPr>
        <w:t>Pytanie 2</w:t>
      </w:r>
    </w:p>
    <w:p w14:paraId="257A7071" w14:textId="51465268" w:rsidR="0015037A" w:rsidRPr="008862DF" w:rsidRDefault="0015037A" w:rsidP="00785E1B">
      <w:pPr>
        <w:spacing w:line="360" w:lineRule="auto"/>
        <w:jc w:val="both"/>
        <w:rPr>
          <w:rFonts w:ascii="Arial" w:hAnsi="Arial" w:cs="Arial"/>
          <w:u w:val="single"/>
        </w:rPr>
      </w:pPr>
      <w:r w:rsidRPr="00785E1B">
        <w:rPr>
          <w:rFonts w:ascii="Arial" w:hAnsi="Arial" w:cs="Arial"/>
        </w:rPr>
        <w:t>Proszę o podanie parametrów jakie parametry minimalne musi spełniać drzewo poddane pracą inwentaryzacyjnym (minimalny wiek, wysokość lub średnica.</w:t>
      </w:r>
      <w:r w:rsidR="00785E1B">
        <w:rPr>
          <w:rFonts w:ascii="Arial" w:hAnsi="Arial" w:cs="Arial"/>
        </w:rPr>
        <w:br/>
      </w:r>
      <w:r w:rsidR="00785E1B" w:rsidRPr="008862DF">
        <w:rPr>
          <w:rFonts w:ascii="Arial" w:hAnsi="Arial" w:cs="Arial"/>
          <w:u w:val="single"/>
        </w:rPr>
        <w:t>Odpowiedź;</w:t>
      </w:r>
    </w:p>
    <w:p w14:paraId="45EBF1DE" w14:textId="556881F9" w:rsidR="00BA401B" w:rsidRPr="0015037A" w:rsidRDefault="00785E1B" w:rsidP="00785E1B">
      <w:pPr>
        <w:spacing w:line="360" w:lineRule="auto"/>
      </w:pPr>
      <w:r w:rsidRPr="00785E1B">
        <w:rPr>
          <w:rFonts w:ascii="Arial" w:hAnsi="Arial" w:cs="Arial"/>
          <w:shd w:val="clear" w:color="auto" w:fill="FFFFFF"/>
        </w:rPr>
        <w:t xml:space="preserve">Inwentaryzacji maja podlegać drzewa o min, obwodzie pnia 8cm (mierzonym na wys. 1m). Za drzewo uznajemy </w:t>
      </w:r>
      <w:r w:rsidRPr="00785E1B">
        <w:rPr>
          <w:rStyle w:val="Pogrubienie"/>
          <w:rFonts w:ascii="Arial" w:hAnsi="Arial" w:cs="Arial"/>
          <w:b w:val="0"/>
          <w:bCs w:val="0"/>
        </w:rPr>
        <w:t>wieloletnią roślinę</w:t>
      </w:r>
      <w:r w:rsidRPr="00785E1B">
        <w:rPr>
          <w:rFonts w:ascii="Arial" w:hAnsi="Arial" w:cs="Arial"/>
          <w:shd w:val="clear" w:color="auto" w:fill="FFFFFF"/>
        </w:rPr>
        <w:t xml:space="preserve"> o zdrewniałym jednym pędzie głównym (pniu) albo zdrewniałych kilku pędach głównych i gałęziach tworzących koronę, z gatunków powszechnie uznawanych za drzewa. W przypadku gatunków występujących zarówno w formie drzewa wielopniowego jak i krzewu, za drzewo wielopniowe uznamy takie, których </w:t>
      </w:r>
      <w:r>
        <w:rPr>
          <w:rFonts w:ascii="Arial" w:hAnsi="Arial" w:cs="Arial"/>
          <w:shd w:val="clear" w:color="auto" w:fill="FFFFFF"/>
        </w:rPr>
        <w:br/>
      </w:r>
      <w:r w:rsidRPr="00785E1B">
        <w:rPr>
          <w:rFonts w:ascii="Arial" w:hAnsi="Arial" w:cs="Arial"/>
          <w:shd w:val="clear" w:color="auto" w:fill="FFFFFF"/>
        </w:rPr>
        <w:t>pnie będą na wys. 10cm wynosić min. 25cm. Roślina o wielu pniach o mniejszych obwodach traktowana będzie wtedy jako krzew i nie będzie podlegać inwentaryzacji.</w:t>
      </w:r>
      <w:r w:rsidR="008862DF">
        <w:rPr>
          <w:rFonts w:ascii="Arial" w:hAnsi="Arial" w:cs="Arial"/>
          <w:shd w:val="clear" w:color="auto" w:fill="FFFFFF"/>
        </w:rPr>
        <w:br/>
        <w:t xml:space="preserve">                                                                                                    </w:t>
      </w:r>
      <w:r w:rsidR="0067285E">
        <w:rPr>
          <w:rFonts w:ascii="Arial" w:hAnsi="Arial" w:cs="Arial"/>
          <w:shd w:val="clear" w:color="auto" w:fill="FFFFFF"/>
        </w:rPr>
        <w:br/>
        <w:t xml:space="preserve">                                                                                                      </w:t>
      </w:r>
      <w:r w:rsidR="008862DF">
        <w:rPr>
          <w:rFonts w:ascii="Arial" w:hAnsi="Arial" w:cs="Arial"/>
          <w:shd w:val="clear" w:color="auto" w:fill="FFFFFF"/>
        </w:rPr>
        <w:t xml:space="preserve"> Z poważaniem,</w:t>
      </w:r>
      <w:r w:rsidR="008862DF">
        <w:rPr>
          <w:rFonts w:ascii="Arial" w:hAnsi="Arial" w:cs="Arial"/>
          <w:shd w:val="clear" w:color="auto" w:fill="FFFFFF"/>
        </w:rPr>
        <w:br/>
        <w:t xml:space="preserve">                                                                                                     </w:t>
      </w:r>
      <w:r w:rsidR="008862DF">
        <w:t xml:space="preserve"> </w:t>
      </w:r>
      <w:r w:rsidR="0067285E">
        <w:t>Wójt Gminy Rokietnica</w:t>
      </w:r>
      <w:r w:rsidR="0067285E">
        <w:br/>
        <w:t xml:space="preserve">                                                                                                                                Bartosz Derech</w:t>
      </w:r>
      <w:r w:rsidR="008862DF">
        <w:t xml:space="preserve">                                                                   </w:t>
      </w:r>
    </w:p>
    <w:sectPr w:rsidR="00BA401B" w:rsidRPr="0015037A" w:rsidSect="008862D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0F"/>
    <w:rsid w:val="00031A03"/>
    <w:rsid w:val="000B44BA"/>
    <w:rsid w:val="00113D01"/>
    <w:rsid w:val="0015037A"/>
    <w:rsid w:val="00361CB1"/>
    <w:rsid w:val="004F520F"/>
    <w:rsid w:val="0067285E"/>
    <w:rsid w:val="00785E1B"/>
    <w:rsid w:val="008862DF"/>
    <w:rsid w:val="00BA401B"/>
    <w:rsid w:val="00C95AED"/>
    <w:rsid w:val="00D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EAB5"/>
  <w15:chartTrackingRefBased/>
  <w15:docId w15:val="{4BC78846-9188-4CFA-A4A8-5A73B7CD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2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85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3</cp:revision>
  <cp:lastPrinted>2024-09-12T08:38:00Z</cp:lastPrinted>
  <dcterms:created xsi:type="dcterms:W3CDTF">2024-09-12T07:31:00Z</dcterms:created>
  <dcterms:modified xsi:type="dcterms:W3CDTF">2024-09-12T08:38:00Z</dcterms:modified>
</cp:coreProperties>
</file>