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Pr="0071372E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 w:rsidRPr="0071372E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 xml:space="preserve">Opis przedmiotu zamówienia: </w:t>
      </w:r>
    </w:p>
    <w:p w14:paraId="664A9A74" w14:textId="3EBAF56C" w:rsidR="0071372E" w:rsidRDefault="003E1B69" w:rsidP="002B2780">
      <w:pPr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71372E">
        <w:rPr>
          <w:rFonts w:ascii="Tahoma" w:eastAsia="Calibri" w:hAnsi="Tahoma" w:cs="Tahoma"/>
          <w:color w:val="000000" w:themeColor="text1"/>
          <w:sz w:val="18"/>
          <w:szCs w:val="18"/>
        </w:rPr>
        <w:t>Projekt budowlany</w:t>
      </w:r>
      <w:r w:rsidR="00E5701B" w:rsidRPr="0071372E">
        <w:rPr>
          <w:rFonts w:ascii="Tahoma" w:eastAsia="Calibri" w:hAnsi="Tahoma" w:cs="Tahoma"/>
          <w:color w:val="000000" w:themeColor="text1"/>
          <w:sz w:val="18"/>
          <w:szCs w:val="18"/>
        </w:rPr>
        <w:t xml:space="preserve"> docieplenia ściany frontowej i tylnej budynku przy ul. Wawrzyniaka 72 w Gorzowie Wlkp., będący w zasobach gminnych administrowanych przez ADM -2 </w:t>
      </w:r>
    </w:p>
    <w:p w14:paraId="32C4996B" w14:textId="77777777" w:rsidR="001A0DBB" w:rsidRDefault="001A0DBB" w:rsidP="001A0DBB">
      <w:pPr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bookmarkStart w:id="0" w:name="_Hlk127527243"/>
      <w:r w:rsidRPr="001A0DBB">
        <w:rPr>
          <w:rFonts w:ascii="Tahoma" w:eastAsia="Calibri" w:hAnsi="Tahoma" w:cs="Tahoma"/>
          <w:sz w:val="18"/>
          <w:szCs w:val="18"/>
          <w:u w:val="single"/>
        </w:rPr>
        <w:t>Ujęcie prac w zakresie remontu klatki schodowej:</w:t>
      </w:r>
    </w:p>
    <w:p w14:paraId="4444C0D2" w14:textId="77777777" w:rsidR="001A0DBB" w:rsidRPr="001A0DBB" w:rsidRDefault="001A0DBB" w:rsidP="001A0DBB">
      <w:pPr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p w14:paraId="3B3E7A7C" w14:textId="2C71055E" w:rsidR="001A0DBB" w:rsidRPr="001A0DBB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</w:t>
      </w:r>
      <w:r w:rsidRPr="001A0DBB">
        <w:rPr>
          <w:rFonts w:ascii="Tahoma" w:eastAsia="Calibri" w:hAnsi="Tahoma" w:cs="Tahoma"/>
          <w:sz w:val="18"/>
          <w:szCs w:val="18"/>
        </w:rPr>
        <w:t>wymiana instalacji elektrycznej na klatce schodowej</w:t>
      </w:r>
      <w:r>
        <w:rPr>
          <w:rFonts w:ascii="Tahoma" w:eastAsia="Calibri" w:hAnsi="Tahoma" w:cs="Tahoma"/>
          <w:sz w:val="18"/>
          <w:szCs w:val="18"/>
        </w:rPr>
        <w:t>, strychu</w:t>
      </w:r>
      <w:r w:rsidRPr="001A0DBB">
        <w:rPr>
          <w:rFonts w:ascii="Tahoma" w:eastAsia="Calibri" w:hAnsi="Tahoma" w:cs="Tahoma"/>
          <w:sz w:val="18"/>
          <w:szCs w:val="18"/>
        </w:rPr>
        <w:t xml:space="preserve"> i w korytarzu piwnicznym – sprowadzenie liczników do jednej rozdzielni umieszczonej na parterze klatki schodowej, dostosowanie przewodów do instalacji 3-fazowej, zabezpieczenia licznikowe w lokalach, demontaż i montaż istniejącego oświetlenia LED z czujnikiem ruchu na klatce schodowej, montaż lamp kanałowych w korytarzu piwnicznym,</w:t>
      </w:r>
    </w:p>
    <w:p w14:paraId="66EDAE00" w14:textId="31DDB86E" w:rsidR="001A0DBB" w:rsidRPr="00062F28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montaż domofonu (montaż instalacji domofonowej cyfrowej wraz z montażem central</w:t>
      </w:r>
      <w:r w:rsidR="005215CC">
        <w:rPr>
          <w:rFonts w:ascii="Tahoma" w:eastAsia="Calibri" w:hAnsi="Tahoma" w:cs="Tahoma"/>
          <w:sz w:val="18"/>
          <w:szCs w:val="18"/>
        </w:rPr>
        <w:t>ki</w:t>
      </w:r>
      <w:r w:rsidRPr="00062F28">
        <w:rPr>
          <w:rFonts w:ascii="Tahoma" w:eastAsia="Calibri" w:hAnsi="Tahoma" w:cs="Tahoma"/>
          <w:sz w:val="18"/>
          <w:szCs w:val="18"/>
        </w:rPr>
        <w:t xml:space="preserve"> domofonowej cyfrowej</w:t>
      </w:r>
      <w:r w:rsidR="005215CC">
        <w:rPr>
          <w:rFonts w:ascii="Tahoma" w:eastAsia="Calibri" w:hAnsi="Tahoma" w:cs="Tahoma"/>
          <w:sz w:val="18"/>
          <w:szCs w:val="18"/>
        </w:rPr>
        <w:t xml:space="preserve"> szt. 2 od strony ulicy i podwórka</w:t>
      </w:r>
      <w:r w:rsidRPr="00062F28">
        <w:rPr>
          <w:rFonts w:ascii="Tahoma" w:eastAsia="Calibri" w:hAnsi="Tahoma" w:cs="Tahoma"/>
          <w:sz w:val="18"/>
          <w:szCs w:val="18"/>
        </w:rPr>
        <w:t xml:space="preserve">, montaż aparatów domofonowych wraz z brelokami po 1 szt. dla </w:t>
      </w:r>
      <w:r>
        <w:rPr>
          <w:rFonts w:ascii="Tahoma" w:eastAsia="Calibri" w:hAnsi="Tahoma" w:cs="Tahoma"/>
          <w:sz w:val="18"/>
          <w:szCs w:val="18"/>
        </w:rPr>
        <w:t>8</w:t>
      </w:r>
      <w:r w:rsidRPr="00062F28">
        <w:rPr>
          <w:rFonts w:ascii="Tahoma" w:eastAsia="Calibri" w:hAnsi="Tahoma" w:cs="Tahoma"/>
          <w:sz w:val="18"/>
          <w:szCs w:val="18"/>
        </w:rPr>
        <w:t xml:space="preserve"> lokali), </w:t>
      </w:r>
    </w:p>
    <w:p w14:paraId="473936BA" w14:textId="77777777" w:rsidR="001A0DBB" w:rsidRPr="00062F28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skucie tynków odparzonych, uzupełnienie tynków, zmycie farby ze ściany sufitów, sufit na ostatnich kondygnacjach – płyta regipsowa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78F559A7" w14:textId="2745A593" w:rsidR="001A0DBB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wymiana drzwi </w:t>
      </w:r>
      <w:r>
        <w:rPr>
          <w:rFonts w:ascii="Tahoma" w:eastAsia="Calibri" w:hAnsi="Tahoma" w:cs="Tahoma"/>
          <w:sz w:val="18"/>
          <w:szCs w:val="18"/>
        </w:rPr>
        <w:t>od strony podwórka</w:t>
      </w:r>
      <w:r w:rsidRPr="00062F28">
        <w:rPr>
          <w:rFonts w:ascii="Tahoma" w:eastAsia="Calibri" w:hAnsi="Tahoma" w:cs="Tahoma"/>
          <w:sz w:val="18"/>
          <w:szCs w:val="18"/>
        </w:rPr>
        <w:t>, stolarki okiennej piwnicznej,</w:t>
      </w:r>
    </w:p>
    <w:p w14:paraId="7B5797DA" w14:textId="26710FAB" w:rsidR="001A0DBB" w:rsidRPr="00062F28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renowacja drzwi frontowych</w:t>
      </w:r>
    </w:p>
    <w:p w14:paraId="777D64EF" w14:textId="55785396" w:rsidR="001A0DBB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schody</w:t>
      </w:r>
      <w:r>
        <w:rPr>
          <w:rFonts w:ascii="Tahoma" w:eastAsia="Calibri" w:hAnsi="Tahoma" w:cs="Tahoma"/>
          <w:sz w:val="18"/>
          <w:szCs w:val="18"/>
        </w:rPr>
        <w:t xml:space="preserve"> – klatka schodowa</w:t>
      </w:r>
      <w:r w:rsidRPr="00062F28">
        <w:rPr>
          <w:rFonts w:ascii="Tahoma" w:eastAsia="Calibri" w:hAnsi="Tahoma" w:cs="Tahoma"/>
          <w:sz w:val="18"/>
          <w:szCs w:val="18"/>
        </w:rPr>
        <w:t xml:space="preserve">: naprawa istniejących ubytków, czyszczenie i malowanie, wykładzina PCV na podestach i spocznikach, wymiana kątowników na stopniach wielkości 3,5 cm x 3,5 cm zimnogiętych, malowanie boków stopni schodowych oraz podstopnic farbą olejną, montaż listew cokołowych, naprawa poręczy i słupków (czyszczenie, malowanie), wymiana tralek na toczone oryginalne, </w:t>
      </w:r>
      <w:r w:rsidR="005215CC">
        <w:rPr>
          <w:rFonts w:ascii="Tahoma" w:eastAsia="Calibri" w:hAnsi="Tahoma" w:cs="Tahoma"/>
          <w:sz w:val="18"/>
          <w:szCs w:val="18"/>
        </w:rPr>
        <w:t>czyszczenie płytek terakoty na parterze od strony ulicy.</w:t>
      </w:r>
      <w:r w:rsidRPr="00062F28">
        <w:rPr>
          <w:rFonts w:ascii="Tahoma" w:eastAsia="Calibri" w:hAnsi="Tahoma" w:cs="Tahoma"/>
          <w:sz w:val="18"/>
          <w:szCs w:val="18"/>
        </w:rPr>
        <w:t xml:space="preserve"> </w:t>
      </w:r>
    </w:p>
    <w:p w14:paraId="46E1DD3E" w14:textId="53B802F7" w:rsidR="00960497" w:rsidRDefault="00960497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ocieplenie stropu nad piwnicą nieogrzewaną</w:t>
      </w:r>
    </w:p>
    <w:p w14:paraId="0A2B3C20" w14:textId="407DC005" w:rsidR="00960497" w:rsidRPr="00062F28" w:rsidRDefault="00960497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ocieplenie stropu pod poddaszem nieogrzewanym</w:t>
      </w:r>
    </w:p>
    <w:p w14:paraId="20961C0A" w14:textId="77777777" w:rsidR="001A0DBB" w:rsidRPr="00062F28" w:rsidRDefault="001A0DBB" w:rsidP="001A0DBB">
      <w:pPr>
        <w:pStyle w:val="Akapitzlist"/>
        <w:numPr>
          <w:ilvl w:val="0"/>
          <w:numId w:val="8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prace towarzyszące.</w:t>
      </w:r>
    </w:p>
    <w:bookmarkEnd w:id="0"/>
    <w:p w14:paraId="56CE2A60" w14:textId="77777777" w:rsidR="001A0DBB" w:rsidRPr="0071372E" w:rsidRDefault="001A0DBB" w:rsidP="002B2780">
      <w:pPr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5502402D" w14:textId="3E11E444" w:rsidR="00A71FEA" w:rsidRPr="0071372E" w:rsidRDefault="0071372E" w:rsidP="002B2780">
      <w:pPr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u w:val="single"/>
        </w:rPr>
      </w:pPr>
      <w:r w:rsidRPr="00717DB1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Dokumentacja składać się będzie </w:t>
      </w:r>
      <w:r w:rsidR="00A71FEA" w:rsidRPr="00717DB1">
        <w:rPr>
          <w:rFonts w:ascii="Tahoma" w:eastAsia="Calibri" w:hAnsi="Tahoma" w:cs="Tahoma"/>
          <w:b/>
          <w:bCs/>
          <w:color w:val="000000" w:themeColor="text1"/>
          <w:sz w:val="18"/>
          <w:szCs w:val="18"/>
          <w:u w:val="single"/>
        </w:rPr>
        <w:t>z następujących</w:t>
      </w:r>
      <w:r w:rsidR="00A71FEA" w:rsidRPr="0071372E">
        <w:rPr>
          <w:rFonts w:ascii="Tahoma" w:eastAsia="Calibri" w:hAnsi="Tahoma" w:cs="Tahoma"/>
          <w:b/>
          <w:bCs/>
          <w:color w:val="000000" w:themeColor="text1"/>
          <w:sz w:val="18"/>
          <w:szCs w:val="18"/>
          <w:u w:val="single"/>
        </w:rPr>
        <w:t xml:space="preserve"> elementów:</w:t>
      </w:r>
    </w:p>
    <w:p w14:paraId="5264DC28" w14:textId="3368A4AA" w:rsidR="00A71FEA" w:rsidRPr="0071372E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71372E">
        <w:rPr>
          <w:rFonts w:ascii="Tahoma" w:eastAsia="Calibri" w:hAnsi="Tahoma" w:cs="Tahoma"/>
          <w:color w:val="000000" w:themeColor="text1"/>
          <w:sz w:val="18"/>
          <w:szCs w:val="18"/>
        </w:rPr>
        <w:t>-</w:t>
      </w:r>
      <w:r w:rsidR="00A71FEA" w:rsidRPr="0071372E">
        <w:rPr>
          <w:rFonts w:ascii="Tahoma" w:eastAsia="Calibri" w:hAnsi="Tahoma" w:cs="Tahoma"/>
          <w:color w:val="000000" w:themeColor="text1"/>
          <w:sz w:val="18"/>
          <w:szCs w:val="18"/>
        </w:rPr>
        <w:t>projekt budowlany – 5 szt.</w:t>
      </w:r>
    </w:p>
    <w:p w14:paraId="025ED442" w14:textId="3547BDF7" w:rsidR="00A71FEA" w:rsidRPr="0071372E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71372E">
        <w:rPr>
          <w:rFonts w:ascii="Tahoma" w:eastAsia="Calibri" w:hAnsi="Tahoma" w:cs="Tahoma"/>
          <w:color w:val="000000" w:themeColor="text1"/>
          <w:sz w:val="18"/>
          <w:szCs w:val="18"/>
        </w:rPr>
        <w:t>-</w:t>
      </w:r>
      <w:r w:rsidR="00A71FEA" w:rsidRPr="0071372E">
        <w:rPr>
          <w:rFonts w:ascii="Tahoma" w:eastAsia="Calibri" w:hAnsi="Tahoma" w:cs="Tahoma"/>
          <w:color w:val="000000" w:themeColor="text1"/>
          <w:sz w:val="18"/>
          <w:szCs w:val="18"/>
        </w:rPr>
        <w:t>przedmiar robót – 2 szt.</w:t>
      </w:r>
    </w:p>
    <w:p w14:paraId="0B01A6C5" w14:textId="151B762C" w:rsidR="00A71FEA" w:rsidRPr="0071372E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71372E">
        <w:rPr>
          <w:rFonts w:ascii="Tahoma" w:eastAsia="Calibri" w:hAnsi="Tahoma" w:cs="Tahoma"/>
          <w:color w:val="000000" w:themeColor="text1"/>
          <w:sz w:val="18"/>
          <w:szCs w:val="18"/>
        </w:rPr>
        <w:t>-k</w:t>
      </w:r>
      <w:r w:rsidR="00A71FEA" w:rsidRPr="0071372E">
        <w:rPr>
          <w:rFonts w:ascii="Tahoma" w:eastAsia="Calibri" w:hAnsi="Tahoma" w:cs="Tahoma"/>
          <w:color w:val="000000" w:themeColor="text1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71372E">
        <w:rPr>
          <w:rFonts w:ascii="Tahoma" w:eastAsia="Calibri" w:hAnsi="Tahoma" w:cs="Tahoma"/>
          <w:color w:val="000000" w:themeColor="text1"/>
          <w:sz w:val="18"/>
          <w:szCs w:val="18"/>
        </w:rPr>
        <w:t>-s</w:t>
      </w:r>
      <w:r w:rsidR="00A71FEA" w:rsidRPr="0071372E">
        <w:rPr>
          <w:rFonts w:ascii="Tahoma" w:eastAsia="Calibri" w:hAnsi="Tahoma" w:cs="Tahoma"/>
          <w:color w:val="000000" w:themeColor="text1"/>
          <w:sz w:val="18"/>
          <w:szCs w:val="18"/>
        </w:rPr>
        <w:t xml:space="preserve">pecyfikacja techniczna wykonania i odbioru </w:t>
      </w:r>
      <w:r w:rsidR="00A71FEA" w:rsidRPr="00A71FEA">
        <w:rPr>
          <w:rFonts w:ascii="Tahoma" w:eastAsia="Calibri" w:hAnsi="Tahoma" w:cs="Tahoma"/>
          <w:sz w:val="18"/>
          <w:szCs w:val="18"/>
        </w:rPr>
        <w:t>robót – 1 szt.</w:t>
      </w:r>
    </w:p>
    <w:p w14:paraId="10243FF3" w14:textId="41317285" w:rsidR="00D72D74" w:rsidRDefault="00D72D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66A66BCE" w14:textId="40DE9C36" w:rsidR="00500F93" w:rsidRDefault="00500F93" w:rsidP="00067C3C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753F9891" w14:textId="4F82B47B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Dodatkowo w dokumentacji należy ująć odprowadzenie wód deszczowych od budynku </w:t>
      </w:r>
      <w:r>
        <w:rPr>
          <w:rFonts w:ascii="Tahoma" w:eastAsia="Calibri" w:hAnsi="Tahoma" w:cs="Tahoma"/>
          <w:b/>
          <w:bCs/>
          <w:sz w:val="18"/>
          <w:szCs w:val="18"/>
        </w:rPr>
        <w:t>powierzchniow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o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, 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>wykonanie hydroizolacji mineralnej pionowej</w:t>
      </w:r>
      <w:r>
        <w:rPr>
          <w:rFonts w:ascii="Tahoma" w:eastAsia="Calibri" w:hAnsi="Tahoma" w:cs="Tahoma"/>
          <w:b/>
          <w:bCs/>
          <w:sz w:val="18"/>
          <w:szCs w:val="18"/>
        </w:rPr>
        <w:t>, hydroizolacji poziomej metodą iniekcji ciśnieniowej bądź iniekcji grawitacyjnej.</w:t>
      </w:r>
    </w:p>
    <w:p w14:paraId="122FED97" w14:textId="182C8A95" w:rsidR="00500F93" w:rsidRPr="002B2780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B2780">
        <w:rPr>
          <w:rFonts w:ascii="Tahoma" w:eastAsia="Calibri" w:hAnsi="Tahoma" w:cs="Tahoma"/>
          <w:b/>
          <w:bCs/>
          <w:sz w:val="18"/>
          <w:szCs w:val="18"/>
        </w:rPr>
        <w:t>Należy wykonać kosztorysy odrębnie dla każdej grupy robót.</w:t>
      </w:r>
    </w:p>
    <w:p w14:paraId="53BA6BAF" w14:textId="31C75FB5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Wykonawca winien </w:t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>uzyskać opinię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Wojewódzki</w:t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>ego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Konserwator</w:t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>a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Zabytków </w:t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 xml:space="preserve">w przypadku planowanych prac budowlanych na budynku przy ul. Wawrzyniaka 72 (budynek wpisany do gminnej ewidencji zabytków) 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oraz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>Postanowienie</w:t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 xml:space="preserve"> Prezydenta Miasta Gorzowa Wlkp.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 xml:space="preserve">zezwalające </w:t>
      </w:r>
      <w:r w:rsidR="001229D2" w:rsidRPr="002B2780">
        <w:rPr>
          <w:rFonts w:ascii="Tahoma" w:eastAsia="Calibri" w:hAnsi="Tahoma" w:cs="Tahoma"/>
          <w:b/>
          <w:bCs/>
          <w:sz w:val="18"/>
          <w:szCs w:val="18"/>
        </w:rPr>
        <w:br/>
      </w:r>
      <w:r w:rsidR="00067C3C" w:rsidRPr="002B2780">
        <w:rPr>
          <w:rFonts w:ascii="Tahoma" w:eastAsia="Calibri" w:hAnsi="Tahoma" w:cs="Tahoma"/>
          <w:b/>
          <w:bCs/>
          <w:sz w:val="18"/>
          <w:szCs w:val="18"/>
        </w:rPr>
        <w:t>na prowadzenie robót budowlanych w przypadku prac prowadzonych na obu budynkach.</w:t>
      </w:r>
    </w:p>
    <w:p w14:paraId="43AA4AD2" w14:textId="3D0618FD" w:rsidR="005461D5" w:rsidRPr="002B2780" w:rsidRDefault="005461D5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Projekt należy opracować w oparciu o uzyskane wytyczne Wojewódzkiego Konserwatora Zabytków oraz zgodnie z danymi zawartymi w audycie remontowym (do wglądu i udostępnienia).</w:t>
      </w:r>
    </w:p>
    <w:p w14:paraId="39A2611B" w14:textId="48AF7686" w:rsidR="00067C3C" w:rsidRPr="002B2780" w:rsidRDefault="00067C3C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B2780">
        <w:rPr>
          <w:rFonts w:ascii="Tahoma" w:eastAsia="Calibri" w:hAnsi="Tahoma" w:cs="Tahoma"/>
          <w:b/>
          <w:bCs/>
          <w:sz w:val="18"/>
          <w:szCs w:val="18"/>
        </w:rPr>
        <w:t>W przypadku braku uzyskania stosownej dokumentacji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 xml:space="preserve"> pozytywnie opiniując</w:t>
      </w:r>
      <w:r w:rsidR="00672E29" w:rsidRPr="002B2780">
        <w:rPr>
          <w:rFonts w:ascii="Tahoma" w:eastAsia="Calibri" w:hAnsi="Tahoma" w:cs="Tahoma"/>
          <w:b/>
          <w:bCs/>
          <w:sz w:val="18"/>
          <w:szCs w:val="18"/>
        </w:rPr>
        <w:t>ej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 xml:space="preserve"> prace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br/>
      </w:r>
      <w:r w:rsidR="001229D2" w:rsidRPr="002B2780">
        <w:rPr>
          <w:rFonts w:ascii="Tahoma" w:eastAsia="Calibri" w:hAnsi="Tahoma" w:cs="Tahoma"/>
          <w:b/>
          <w:bCs/>
          <w:sz w:val="18"/>
          <w:szCs w:val="18"/>
        </w:rPr>
        <w:t xml:space="preserve">budowlane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>w zakresie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dociepleni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>a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ściany frontowej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 xml:space="preserve">budynku 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>przy ul. Wawrzyniaka 72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>,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należy </w:t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 xml:space="preserve">ująć </w:t>
      </w:r>
      <w:r w:rsidR="001229D2" w:rsidRPr="002B2780">
        <w:rPr>
          <w:rFonts w:ascii="Tahoma" w:eastAsia="Calibri" w:hAnsi="Tahoma" w:cs="Tahoma"/>
          <w:b/>
          <w:bCs/>
          <w:sz w:val="18"/>
          <w:szCs w:val="18"/>
        </w:rPr>
        <w:br/>
      </w:r>
      <w:r w:rsidR="006A51F5" w:rsidRPr="002B2780">
        <w:rPr>
          <w:rFonts w:ascii="Tahoma" w:eastAsia="Calibri" w:hAnsi="Tahoma" w:cs="Tahoma"/>
          <w:b/>
          <w:bCs/>
          <w:sz w:val="18"/>
          <w:szCs w:val="18"/>
        </w:rPr>
        <w:t>w projekcie</w:t>
      </w: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 jej renowację.</w:t>
      </w:r>
    </w:p>
    <w:p w14:paraId="31C1EA66" w14:textId="77777777" w:rsidR="00500F93" w:rsidRPr="002B2780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B2780">
        <w:rPr>
          <w:rFonts w:ascii="Tahoma" w:eastAsia="Calibri" w:hAnsi="Tahoma" w:cs="Tahoma"/>
          <w:b/>
          <w:bCs/>
          <w:sz w:val="18"/>
          <w:szCs w:val="18"/>
        </w:rPr>
        <w:t xml:space="preserve">Zamówienie może być realizowane w całości lub podzielone na części.  </w:t>
      </w:r>
    </w:p>
    <w:p w14:paraId="424C5628" w14:textId="77777777" w:rsidR="00500F93" w:rsidRDefault="00500F93" w:rsidP="00500F93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FEA9CD6" w14:textId="77777777" w:rsidR="00DF65A5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41E9A2C1" w14:textId="19D574C6" w:rsidR="00DF65A5" w:rsidRPr="00DF65A5" w:rsidRDefault="00DF65A5" w:rsidP="00941366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Rozwoju z dnia 11 września 2020 r. w sprawie szczegółowego zakresu i formy projektu budowlanego (Dz. U. poz. </w:t>
      </w:r>
      <w:r>
        <w:rPr>
          <w:rFonts w:ascii="Tahoma" w:eastAsia="Calibri" w:hAnsi="Tahoma" w:cs="Tahoma"/>
          <w:sz w:val="18"/>
          <w:szCs w:val="18"/>
        </w:rPr>
        <w:t>1609</w:t>
      </w:r>
      <w:r w:rsidRPr="00DF65A5">
        <w:rPr>
          <w:rFonts w:ascii="Tahoma" w:eastAsia="Calibri" w:hAnsi="Tahoma" w:cs="Tahoma"/>
          <w:sz w:val="18"/>
          <w:szCs w:val="18"/>
        </w:rPr>
        <w:t>)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DF65A5">
        <w:rPr>
          <w:rFonts w:ascii="Tahoma" w:eastAsia="Calibri" w:hAnsi="Tahoma" w:cs="Tahoma"/>
          <w:sz w:val="18"/>
          <w:szCs w:val="18"/>
        </w:rPr>
        <w:t xml:space="preserve">oraz zawierać informację dotyczącą BIOZ </w:t>
      </w:r>
      <w:r w:rsidRPr="00DF65A5">
        <w:rPr>
          <w:rFonts w:ascii="Tahoma" w:eastAsia="Calibri" w:hAnsi="Tahoma" w:cs="Tahoma"/>
          <w:sz w:val="18"/>
          <w:szCs w:val="18"/>
        </w:rPr>
        <w:br/>
        <w:t xml:space="preserve">(zgodnie z Rozporządzeniem Ministra Infrastruktury z dnia 23 czerwca 2003r. w sprawie informacji </w:t>
      </w:r>
      <w:r w:rsidRPr="00DF65A5">
        <w:rPr>
          <w:rFonts w:ascii="Tahoma" w:eastAsia="Calibri" w:hAnsi="Tahoma" w:cs="Tahoma"/>
          <w:sz w:val="18"/>
          <w:szCs w:val="18"/>
        </w:rPr>
        <w:lastRenderedPageBreak/>
        <w:t xml:space="preserve">dotyczącej bezpieczeństwa i ochrony zdrowia oraz planu bezpieczeństwa i ochrony zdrowia </w:t>
      </w:r>
      <w:r w:rsidR="00067C3C">
        <w:rPr>
          <w:rFonts w:ascii="Tahoma" w:eastAsia="Calibri" w:hAnsi="Tahoma" w:cs="Tahoma"/>
          <w:sz w:val="18"/>
          <w:szCs w:val="18"/>
        </w:rPr>
        <w:br/>
      </w:r>
      <w:r w:rsidRPr="00DF65A5">
        <w:rPr>
          <w:rFonts w:ascii="Tahoma" w:eastAsia="Calibri" w:hAnsi="Tahoma" w:cs="Tahoma"/>
          <w:sz w:val="18"/>
          <w:szCs w:val="18"/>
        </w:rPr>
        <w:t>(Dz. U. Nr 120, poz. 1126).</w:t>
      </w:r>
    </w:p>
    <w:p w14:paraId="54B94FC5" w14:textId="50454BD2" w:rsidR="00A71FEA" w:rsidRDefault="00A71FEA" w:rsidP="00DF65A5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</w:t>
      </w:r>
      <w:r w:rsidR="00DF65A5">
        <w:rPr>
          <w:rFonts w:ascii="Tahoma" w:eastAsia="Calibri" w:hAnsi="Tahoma" w:cs="Tahoma"/>
          <w:sz w:val="18"/>
          <w:szCs w:val="18"/>
        </w:rPr>
        <w:t>Rozwoju i Technologii</w:t>
      </w:r>
      <w:r w:rsidRPr="00DF65A5">
        <w:rPr>
          <w:rFonts w:ascii="Tahoma" w:eastAsia="Calibri" w:hAnsi="Tahoma" w:cs="Tahoma"/>
          <w:sz w:val="18"/>
          <w:szCs w:val="18"/>
        </w:rPr>
        <w:t xml:space="preserve"> z dnia 2</w:t>
      </w:r>
      <w:r w:rsidR="00DF65A5">
        <w:rPr>
          <w:rFonts w:ascii="Tahoma" w:eastAsia="Calibri" w:hAnsi="Tahoma" w:cs="Tahoma"/>
          <w:sz w:val="18"/>
          <w:szCs w:val="18"/>
        </w:rPr>
        <w:t>0</w:t>
      </w:r>
      <w:r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="00DF65A5">
        <w:rPr>
          <w:rFonts w:ascii="Tahoma" w:eastAsia="Calibri" w:hAnsi="Tahoma" w:cs="Tahoma"/>
          <w:sz w:val="18"/>
          <w:szCs w:val="18"/>
        </w:rPr>
        <w:t>grudnia</w:t>
      </w:r>
      <w:r w:rsidRPr="00DF65A5">
        <w:rPr>
          <w:rFonts w:ascii="Tahoma" w:eastAsia="Calibri" w:hAnsi="Tahoma" w:cs="Tahoma"/>
          <w:sz w:val="18"/>
          <w:szCs w:val="18"/>
        </w:rPr>
        <w:t xml:space="preserve">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DF65A5">
        <w:rPr>
          <w:rFonts w:ascii="Tahoma" w:eastAsia="Calibri" w:hAnsi="Tahoma" w:cs="Tahoma"/>
          <w:sz w:val="18"/>
          <w:szCs w:val="18"/>
        </w:rPr>
        <w:t xml:space="preserve"> r. w sprawie szczegółowego zakresu i formy </w:t>
      </w:r>
      <w:r w:rsidR="00DF65A5">
        <w:rPr>
          <w:rFonts w:ascii="Tahoma" w:eastAsia="Calibri" w:hAnsi="Tahoma" w:cs="Tahoma"/>
          <w:sz w:val="18"/>
          <w:szCs w:val="18"/>
        </w:rPr>
        <w:t>dokumentacji projektowej</w:t>
      </w:r>
      <w:r w:rsidRPr="00DF65A5">
        <w:rPr>
          <w:rFonts w:ascii="Tahoma" w:eastAsia="Calibri" w:hAnsi="Tahoma" w:cs="Tahoma"/>
          <w:sz w:val="18"/>
          <w:szCs w:val="18"/>
        </w:rPr>
        <w:t>, specyfikacji technicznych wykonania i odbioru robót budowlanych praz programu funkcjonalno-użytkowego (Dz. U. 20</w:t>
      </w:r>
      <w:r w:rsidR="00DF65A5">
        <w:rPr>
          <w:rFonts w:ascii="Tahoma" w:eastAsia="Calibri" w:hAnsi="Tahoma" w:cs="Tahoma"/>
          <w:sz w:val="18"/>
          <w:szCs w:val="18"/>
        </w:rPr>
        <w:t>21</w:t>
      </w:r>
      <w:r w:rsidRPr="00DF65A5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2454</w:t>
      </w:r>
      <w:r w:rsidRPr="00DF65A5">
        <w:rPr>
          <w:rFonts w:ascii="Tahoma" w:eastAsia="Calibri" w:hAnsi="Tahoma" w:cs="Tahoma"/>
          <w:sz w:val="18"/>
          <w:szCs w:val="18"/>
        </w:rPr>
        <w:t xml:space="preserve">) </w:t>
      </w:r>
    </w:p>
    <w:p w14:paraId="0D7A8E6F" w14:textId="77777777" w:rsidR="00DF65A5" w:rsidRPr="00DF65A5" w:rsidRDefault="00DF65A5" w:rsidP="00DF65A5">
      <w:pPr>
        <w:pStyle w:val="Akapitzlist"/>
        <w:adjustRightInd w:val="0"/>
        <w:spacing w:after="0"/>
        <w:ind w:left="780"/>
        <w:jc w:val="both"/>
        <w:rPr>
          <w:rFonts w:ascii="Tahoma" w:eastAsia="Calibri" w:hAnsi="Tahoma" w:cs="Tahoma"/>
          <w:sz w:val="18"/>
          <w:szCs w:val="18"/>
        </w:rPr>
      </w:pPr>
    </w:p>
    <w:p w14:paraId="07F18287" w14:textId="2F588C98" w:rsidR="00A71FEA" w:rsidRPr="00A71FEA" w:rsidRDefault="00A71FEA" w:rsidP="00DF65A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Rozwoju i Technologii z dnia </w:t>
      </w:r>
      <w:r w:rsidR="00FA691C">
        <w:rPr>
          <w:rFonts w:ascii="Tahoma" w:eastAsia="Calibri" w:hAnsi="Tahoma" w:cs="Tahoma"/>
          <w:sz w:val="18"/>
          <w:szCs w:val="18"/>
        </w:rPr>
        <w:br/>
      </w:r>
      <w:r w:rsidR="00DF65A5" w:rsidRPr="00DF65A5">
        <w:rPr>
          <w:rFonts w:ascii="Tahoma" w:eastAsia="Calibri" w:hAnsi="Tahoma" w:cs="Tahoma"/>
          <w:sz w:val="18"/>
          <w:szCs w:val="18"/>
        </w:rPr>
        <w:t>20 grudnia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A71FEA">
        <w:rPr>
          <w:rFonts w:ascii="Tahoma" w:eastAsia="Calibri" w:hAnsi="Tahoma" w:cs="Tahoma"/>
          <w:sz w:val="18"/>
          <w:szCs w:val="18"/>
        </w:rPr>
        <w:t xml:space="preserve">r. w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Pr="00A71FEA">
        <w:rPr>
          <w:rFonts w:ascii="Tahoma" w:eastAsia="Calibri" w:hAnsi="Tahoma" w:cs="Tahoma"/>
          <w:sz w:val="18"/>
          <w:szCs w:val="18"/>
        </w:rPr>
        <w:t xml:space="preserve">(Dz. U. </w:t>
      </w:r>
      <w:r w:rsidR="00DF65A5">
        <w:rPr>
          <w:rFonts w:ascii="Tahoma" w:eastAsia="Calibri" w:hAnsi="Tahoma" w:cs="Tahoma"/>
          <w:sz w:val="18"/>
          <w:szCs w:val="18"/>
        </w:rPr>
        <w:t>z 2021</w:t>
      </w:r>
      <w:r w:rsidRPr="00A71FEA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2458</w:t>
      </w:r>
      <w:r w:rsidRPr="00A71FEA">
        <w:rPr>
          <w:rFonts w:ascii="Tahoma" w:eastAsia="Calibri" w:hAnsi="Tahoma" w:cs="Tahoma"/>
          <w:sz w:val="18"/>
          <w:szCs w:val="18"/>
        </w:rPr>
        <w:t>).</w:t>
      </w:r>
    </w:p>
    <w:p w14:paraId="35D794D0" w14:textId="77777777" w:rsidR="003D5374" w:rsidRDefault="003D53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7F220E6" w14:textId="63079B24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 dokumentacji projektowej zobligowany będzie do stałej współpracy z Zamawiającym w trakcie toczonych </w:t>
      </w:r>
      <w:r w:rsidR="00B065F4">
        <w:rPr>
          <w:rFonts w:ascii="Tahoma" w:eastAsia="Calibri" w:hAnsi="Tahoma" w:cs="Tahoma"/>
          <w:sz w:val="18"/>
          <w:szCs w:val="18"/>
        </w:rPr>
        <w:br/>
      </w:r>
      <w:r w:rsidRPr="00A71FEA">
        <w:rPr>
          <w:rFonts w:ascii="Tahoma" w:eastAsia="Calibri" w:hAnsi="Tahoma" w:cs="Tahoma"/>
          <w:sz w:val="18"/>
          <w:szCs w:val="18"/>
        </w:rPr>
        <w:t>w przyszłości postępowań o wykonanie robót budowlanych w zakresie objętym daną dokumentacją projektową.</w:t>
      </w:r>
    </w:p>
    <w:p w14:paraId="5D644003" w14:textId="5280CAEF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55DB5EDE" w14:textId="77777777" w:rsidR="003906AC" w:rsidRDefault="00A71FEA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</w:t>
      </w:r>
      <w:r w:rsidR="003D5374">
        <w:rPr>
          <w:rFonts w:ascii="Tahoma" w:eastAsia="Calibri" w:hAnsi="Tahoma" w:cs="Tahoma"/>
          <w:sz w:val="18"/>
          <w:szCs w:val="18"/>
        </w:rPr>
        <w:t xml:space="preserve"> Będzie stanowiła opis przedmiotu zamówienia dla realizacji przyszłych robót budowlanych, dlatego musi być zgodna </w:t>
      </w:r>
      <w:r w:rsidR="006A51F5">
        <w:rPr>
          <w:rFonts w:ascii="Tahoma" w:eastAsia="Calibri" w:hAnsi="Tahoma" w:cs="Tahoma"/>
          <w:sz w:val="18"/>
          <w:szCs w:val="18"/>
        </w:rPr>
        <w:br/>
      </w:r>
      <w:r w:rsidR="003D5374">
        <w:rPr>
          <w:rFonts w:ascii="Tahoma" w:eastAsia="Calibri" w:hAnsi="Tahoma" w:cs="Tahoma"/>
          <w:sz w:val="18"/>
          <w:szCs w:val="18"/>
        </w:rPr>
        <w:t xml:space="preserve">z przepisami ustawy z dnia 11 września 2019r. Prawo zamówień publicznych w tym zakresie, jak również z ustawą z dnia </w:t>
      </w:r>
      <w:r w:rsidR="003D5374" w:rsidRPr="003D5374">
        <w:rPr>
          <w:rFonts w:ascii="Tahoma" w:eastAsia="Calibri" w:hAnsi="Tahoma" w:cs="Tahoma"/>
          <w:sz w:val="18"/>
          <w:szCs w:val="18"/>
        </w:rPr>
        <w:t>19 lipca 2019 r. o zapewnianiu dostępności osobom ze szczególnymi potrzebami</w:t>
      </w:r>
      <w:r w:rsidR="003D5374">
        <w:rPr>
          <w:rFonts w:ascii="Tahoma" w:eastAsia="Calibri" w:hAnsi="Tahoma" w:cs="Tahoma"/>
          <w:sz w:val="18"/>
          <w:szCs w:val="18"/>
        </w:rPr>
        <w:t>.</w:t>
      </w:r>
      <w:r w:rsidR="003906AC">
        <w:rPr>
          <w:rFonts w:ascii="Tahoma" w:eastAsia="Calibri" w:hAnsi="Tahoma" w:cs="Tahoma"/>
          <w:sz w:val="18"/>
          <w:szCs w:val="18"/>
        </w:rPr>
        <w:t xml:space="preserve"> </w:t>
      </w:r>
    </w:p>
    <w:p w14:paraId="74DE6231" w14:textId="52FDBCD3" w:rsidR="003906AC" w:rsidRPr="003906AC" w:rsidRDefault="003906AC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Zamawiający informuje, że z</w:t>
      </w:r>
      <w:r w:rsidRPr="003906AC">
        <w:rPr>
          <w:rFonts w:ascii="Tahoma" w:eastAsia="Calibri" w:hAnsi="Tahoma" w:cs="Tahoma"/>
          <w:sz w:val="18"/>
          <w:szCs w:val="18"/>
        </w:rPr>
        <w:t xml:space="preserve">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69F89E29" w14:textId="1269F3F4" w:rsidR="00A71FEA" w:rsidRPr="00A71FEA" w:rsidRDefault="003906AC" w:rsidP="003906AC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906AC">
        <w:rPr>
          <w:rFonts w:ascii="Tahoma" w:eastAsia="Calibri" w:hAnsi="Tahoma" w:cs="Tahoma"/>
          <w:sz w:val="18"/>
          <w:szCs w:val="18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527BA6A4" w14:textId="77777777" w:rsidR="003906AC" w:rsidRDefault="003906AC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5CDBFAE3" w14:textId="5BD34144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Autorzy dokumentacji projektowej zobligowani będą do stałej współpracy 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>amawiającym w trakcie prowadzonych w przyszłości postępowań o udzielenie zamówień publicznych i innych na wykonanie robót budowlanych w zakresie objętym daną dokumentacją projektową.</w:t>
      </w:r>
    </w:p>
    <w:p w14:paraId="386D995D" w14:textId="407F7483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</w:t>
      </w:r>
      <w:r w:rsidR="009D1A71" w:rsidRPr="00A71FEA">
        <w:rPr>
          <w:rFonts w:ascii="Tahoma" w:eastAsia="Calibri" w:hAnsi="Tahoma" w:cs="Tahoma"/>
          <w:sz w:val="18"/>
          <w:szCs w:val="18"/>
        </w:rPr>
        <w:t>techniczn</w:t>
      </w:r>
      <w:r w:rsidR="009D1A71">
        <w:rPr>
          <w:rFonts w:ascii="Tahoma" w:eastAsia="Calibri" w:hAnsi="Tahoma" w:cs="Tahoma"/>
          <w:sz w:val="18"/>
          <w:szCs w:val="18"/>
        </w:rPr>
        <w:t>o</w:t>
      </w:r>
      <w:r w:rsidRPr="00A71FEA">
        <w:rPr>
          <w:rFonts w:ascii="Tahoma" w:eastAsia="Calibri" w:hAnsi="Tahoma" w:cs="Tahoma"/>
          <w:sz w:val="18"/>
          <w:szCs w:val="18"/>
        </w:rPr>
        <w:t xml:space="preserve"> – budowlanymi określonymi w drodze rozporządzenia przez właściwych ministrów, Polskimi Normami  i zasadami wiedzy technicznej. </w:t>
      </w:r>
    </w:p>
    <w:p w14:paraId="7CAF0076" w14:textId="77777777" w:rsidR="00B065F4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</w:t>
      </w:r>
      <w:r w:rsidR="00B065F4">
        <w:rPr>
          <w:rFonts w:ascii="Tahoma" w:eastAsia="Calibri" w:hAnsi="Tahoma" w:cs="Tahoma"/>
          <w:sz w:val="18"/>
          <w:szCs w:val="18"/>
        </w:rPr>
        <w:t xml:space="preserve">. </w:t>
      </w:r>
    </w:p>
    <w:p w14:paraId="193D6952" w14:textId="77777777" w:rsidR="00B065F4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4C4AB6B6" w14:textId="3EBEEC32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>4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Pr="002B2780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color w:val="FF0000"/>
          <w:sz w:val="18"/>
          <w:szCs w:val="18"/>
        </w:rPr>
      </w:pPr>
    </w:p>
    <w:p w14:paraId="46CD2D05" w14:textId="5E56884F" w:rsidR="00A71FEA" w:rsidRPr="002B2780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2B2780"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2B2780">
        <w:rPr>
          <w:rFonts w:ascii="Tahoma" w:eastAsia="Calibri" w:hAnsi="Tahoma" w:cs="Tahoma"/>
          <w:b/>
          <w:bCs/>
          <w:sz w:val="18"/>
          <w:szCs w:val="18"/>
        </w:rPr>
        <w:t xml:space="preserve">arunki płatności: </w:t>
      </w:r>
      <w:r w:rsidR="00B065F4" w:rsidRPr="002B2780">
        <w:rPr>
          <w:rFonts w:ascii="Tahoma" w:eastAsia="Calibri" w:hAnsi="Tahoma" w:cs="Tahoma"/>
          <w:b/>
          <w:bCs/>
          <w:sz w:val="18"/>
          <w:szCs w:val="18"/>
        </w:rPr>
        <w:t xml:space="preserve">- </w:t>
      </w:r>
      <w:r w:rsidR="00A71FEA" w:rsidRPr="002B2780">
        <w:rPr>
          <w:rFonts w:ascii="Tahoma" w:eastAsia="Calibri" w:hAnsi="Tahoma" w:cs="Tahoma"/>
          <w:b/>
          <w:bCs/>
          <w:sz w:val="18"/>
          <w:szCs w:val="18"/>
        </w:rPr>
        <w:t>21 dni od daty otrzymania faktury</w:t>
      </w:r>
      <w:r w:rsidR="00B065F4" w:rsidRPr="002B2780">
        <w:rPr>
          <w:rFonts w:ascii="Tahoma" w:eastAsia="Calibri" w:hAnsi="Tahoma" w:cs="Tahoma"/>
          <w:b/>
          <w:bCs/>
          <w:sz w:val="18"/>
          <w:szCs w:val="18"/>
        </w:rPr>
        <w:t xml:space="preserve"> po złożeniu kompletnej dokumentacji</w:t>
      </w:r>
      <w:r w:rsidR="002B2780" w:rsidRPr="002B2780">
        <w:rPr>
          <w:rFonts w:ascii="Tahoma" w:eastAsia="Calibri" w:hAnsi="Tahoma" w:cs="Tahoma"/>
          <w:b/>
          <w:bCs/>
          <w:sz w:val="18"/>
          <w:szCs w:val="18"/>
        </w:rPr>
        <w:t>.</w:t>
      </w:r>
    </w:p>
    <w:p w14:paraId="52D19F56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4A0CA574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Zamawiający przewiduje możliwość wprowadzenia zmian w treści umowy wyłącznie w formie pisemnej pod rygorem nieważności w przypadku zmiany koordynatora realizacji przedmiotu zamówienia oraz </w:t>
      </w:r>
    </w:p>
    <w:p w14:paraId="62342AB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w przypadku zmiany właściciela nieruchomości o czym Zamawiający poinformuje Wykonawcę.</w:t>
      </w:r>
    </w:p>
    <w:p w14:paraId="06582EBD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Ponadto w przypadkach niezależnych od Wykonawcy, Zamawiający dopuszcza możliwość zmiany terminu realizacji zamówienia o ustalony przez strony czas niezbędny do prawidłowego wykonania zamówienia.</w:t>
      </w:r>
    </w:p>
    <w:p w14:paraId="0005C43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7845CE6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0F23" w14:textId="77777777" w:rsidR="00A96B08" w:rsidRDefault="00A96B08" w:rsidP="00DF65A5">
      <w:pPr>
        <w:spacing w:after="0" w:line="240" w:lineRule="auto"/>
      </w:pPr>
      <w:r>
        <w:separator/>
      </w:r>
    </w:p>
  </w:endnote>
  <w:endnote w:type="continuationSeparator" w:id="0">
    <w:p w14:paraId="3AEF70D5" w14:textId="77777777" w:rsidR="00A96B08" w:rsidRDefault="00A96B08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BD24" w14:textId="77777777" w:rsidR="00A96B08" w:rsidRDefault="00A96B08" w:rsidP="00DF65A5">
      <w:pPr>
        <w:spacing w:after="0" w:line="240" w:lineRule="auto"/>
      </w:pPr>
      <w:r>
        <w:separator/>
      </w:r>
    </w:p>
  </w:footnote>
  <w:footnote w:type="continuationSeparator" w:id="0">
    <w:p w14:paraId="1425FE81" w14:textId="77777777" w:rsidR="00A96B08" w:rsidRDefault="00A96B08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172D15"/>
    <w:multiLevelType w:val="hybridMultilevel"/>
    <w:tmpl w:val="6E2637A2"/>
    <w:lvl w:ilvl="0" w:tplc="C1D8FFC4">
      <w:start w:val="1"/>
      <w:numFmt w:val="lowerLetter"/>
      <w:lvlText w:val="%1)"/>
      <w:lvlJc w:val="left"/>
      <w:pPr>
        <w:ind w:left="993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1932622778">
    <w:abstractNumId w:val="4"/>
  </w:num>
  <w:num w:numId="2" w16cid:durableId="1819111526">
    <w:abstractNumId w:val="0"/>
  </w:num>
  <w:num w:numId="3" w16cid:durableId="750155467">
    <w:abstractNumId w:val="1"/>
  </w:num>
  <w:num w:numId="4" w16cid:durableId="846748419">
    <w:abstractNumId w:val="5"/>
  </w:num>
  <w:num w:numId="5" w16cid:durableId="353504651">
    <w:abstractNumId w:val="2"/>
  </w:num>
  <w:num w:numId="6" w16cid:durableId="175001572">
    <w:abstractNumId w:val="6"/>
  </w:num>
  <w:num w:numId="7" w16cid:durableId="852498361">
    <w:abstractNumId w:val="3"/>
  </w:num>
  <w:num w:numId="8" w16cid:durableId="1435056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5B"/>
    <w:rsid w:val="00002A55"/>
    <w:rsid w:val="00002CB4"/>
    <w:rsid w:val="000130D5"/>
    <w:rsid w:val="00040EEA"/>
    <w:rsid w:val="00067C3C"/>
    <w:rsid w:val="000859D6"/>
    <w:rsid w:val="00092988"/>
    <w:rsid w:val="000F2321"/>
    <w:rsid w:val="001229D2"/>
    <w:rsid w:val="00131CFF"/>
    <w:rsid w:val="00146942"/>
    <w:rsid w:val="001A0DBB"/>
    <w:rsid w:val="001C16C5"/>
    <w:rsid w:val="001D4D06"/>
    <w:rsid w:val="00226322"/>
    <w:rsid w:val="002271CA"/>
    <w:rsid w:val="002318ED"/>
    <w:rsid w:val="002477B1"/>
    <w:rsid w:val="00253810"/>
    <w:rsid w:val="002B2780"/>
    <w:rsid w:val="002B3B3F"/>
    <w:rsid w:val="003672EC"/>
    <w:rsid w:val="00377DF6"/>
    <w:rsid w:val="003906AC"/>
    <w:rsid w:val="003D5374"/>
    <w:rsid w:val="003E1B69"/>
    <w:rsid w:val="003F34C2"/>
    <w:rsid w:val="004A5846"/>
    <w:rsid w:val="004C528C"/>
    <w:rsid w:val="004C5D28"/>
    <w:rsid w:val="00500F93"/>
    <w:rsid w:val="00506530"/>
    <w:rsid w:val="005215CC"/>
    <w:rsid w:val="005461D5"/>
    <w:rsid w:val="005843E0"/>
    <w:rsid w:val="005C305B"/>
    <w:rsid w:val="005D14BC"/>
    <w:rsid w:val="0061467E"/>
    <w:rsid w:val="00641AE3"/>
    <w:rsid w:val="00644A54"/>
    <w:rsid w:val="00670F7E"/>
    <w:rsid w:val="00672E29"/>
    <w:rsid w:val="006A51F5"/>
    <w:rsid w:val="006D3216"/>
    <w:rsid w:val="00706AC5"/>
    <w:rsid w:val="0071372E"/>
    <w:rsid w:val="00717DB1"/>
    <w:rsid w:val="00722839"/>
    <w:rsid w:val="007670AD"/>
    <w:rsid w:val="007E2B9B"/>
    <w:rsid w:val="00814F10"/>
    <w:rsid w:val="00822280"/>
    <w:rsid w:val="00836A01"/>
    <w:rsid w:val="008C1252"/>
    <w:rsid w:val="008D0C3E"/>
    <w:rsid w:val="00960497"/>
    <w:rsid w:val="0098218B"/>
    <w:rsid w:val="009B23FC"/>
    <w:rsid w:val="009C7917"/>
    <w:rsid w:val="009D1A71"/>
    <w:rsid w:val="00A71FEA"/>
    <w:rsid w:val="00A8608A"/>
    <w:rsid w:val="00A96B08"/>
    <w:rsid w:val="00AE43FD"/>
    <w:rsid w:val="00B065F4"/>
    <w:rsid w:val="00C008DB"/>
    <w:rsid w:val="00C96F76"/>
    <w:rsid w:val="00CA7789"/>
    <w:rsid w:val="00D21DE2"/>
    <w:rsid w:val="00D72D74"/>
    <w:rsid w:val="00DD2C0E"/>
    <w:rsid w:val="00DF65A5"/>
    <w:rsid w:val="00E5701B"/>
    <w:rsid w:val="00E66303"/>
    <w:rsid w:val="00E72978"/>
    <w:rsid w:val="00E76608"/>
    <w:rsid w:val="00ED1D58"/>
    <w:rsid w:val="00EF7509"/>
    <w:rsid w:val="00F73C40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Mariusz Chasiak</cp:lastModifiedBy>
  <cp:revision>7</cp:revision>
  <cp:lastPrinted>2023-09-05T12:04:00Z</cp:lastPrinted>
  <dcterms:created xsi:type="dcterms:W3CDTF">2023-09-04T10:27:00Z</dcterms:created>
  <dcterms:modified xsi:type="dcterms:W3CDTF">2023-09-07T10:19:00Z</dcterms:modified>
</cp:coreProperties>
</file>