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AB" w:rsidRPr="009C2C63" w:rsidRDefault="00A366AB" w:rsidP="00A366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31DDF75" wp14:editId="7C124E9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AB" w:rsidRPr="009C2C63" w:rsidRDefault="00A366AB" w:rsidP="00A366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A366AB" w:rsidRPr="009C2C63" w:rsidRDefault="00A366AB" w:rsidP="00A366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A366AB" w:rsidRPr="009C2C63" w:rsidRDefault="00A366AB" w:rsidP="00A366A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A366AB" w:rsidRPr="009C2C63" w:rsidRDefault="00A366AB" w:rsidP="00A366A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A366AB" w:rsidRPr="00BD0CDA" w:rsidRDefault="00A366AB" w:rsidP="00A366A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A366AB" w:rsidRPr="009C2C63" w:rsidRDefault="00A366AB" w:rsidP="00A366A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06.02.2023r.</w:t>
      </w:r>
    </w:p>
    <w:p w:rsidR="00A366AB" w:rsidRPr="009C2C63" w:rsidRDefault="00A366AB" w:rsidP="00A366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66AB" w:rsidRPr="009C2C63" w:rsidRDefault="00805782" w:rsidP="00A366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350</w:t>
      </w:r>
      <w:bookmarkStart w:id="0" w:name="_GoBack"/>
      <w:bookmarkEnd w:id="0"/>
      <w:r w:rsidR="00A366AB">
        <w:rPr>
          <w:rFonts w:ascii="Times New Roman" w:eastAsia="Times New Roman" w:hAnsi="Times New Roman" w:cs="Times New Roman"/>
          <w:lang w:eastAsia="pl-PL"/>
        </w:rPr>
        <w:t xml:space="preserve"> /23</w:t>
      </w:r>
    </w:p>
    <w:p w:rsidR="00A366AB" w:rsidRPr="009C2C63" w:rsidRDefault="00A366AB" w:rsidP="00A366A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366AB" w:rsidRPr="0063452D" w:rsidRDefault="00A366AB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A366AB" w:rsidRPr="0063452D" w:rsidRDefault="00A366AB" w:rsidP="00A366AB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A366AB" w:rsidRDefault="00A366AB" w:rsidP="00A366AB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A366AB" w:rsidRDefault="00A366AB" w:rsidP="00A366AB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A366AB" w:rsidRPr="00FD56C4" w:rsidRDefault="00A366AB" w:rsidP="00E93DE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FD56C4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A366AB" w:rsidRPr="00B516D0" w:rsidRDefault="00A366AB" w:rsidP="00E93DEE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D56C4">
        <w:rPr>
          <w:rFonts w:ascii="Arial Black" w:eastAsiaTheme="minorEastAsia" w:hAnsi="Arial Black"/>
          <w:sz w:val="18"/>
          <w:szCs w:val="18"/>
          <w:lang w:eastAsia="pl-PL"/>
        </w:rPr>
        <w:t xml:space="preserve">Świadczenie usług medycznych w zakresie badań lekarskich, pobrań krwi osób zatrzymanych </w:t>
      </w:r>
      <w:r>
        <w:rPr>
          <w:rFonts w:ascii="Arial Black" w:eastAsiaTheme="minorEastAsia" w:hAnsi="Arial Black"/>
          <w:sz w:val="18"/>
          <w:szCs w:val="18"/>
          <w:lang w:eastAsia="pl-PL"/>
        </w:rPr>
        <w:t xml:space="preserve">przez Policję dla jednostek </w:t>
      </w:r>
      <w:r w:rsidRPr="00FD56C4">
        <w:rPr>
          <w:rFonts w:ascii="Arial Black" w:eastAsiaTheme="minorEastAsia" w:hAnsi="Arial Black"/>
          <w:sz w:val="18"/>
          <w:szCs w:val="18"/>
          <w:lang w:eastAsia="pl-PL"/>
        </w:rPr>
        <w:t>KMP/KPP garnizonu mazowieckiego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2 /23 ( ID 719250 )</w:t>
      </w:r>
    </w:p>
    <w:p w:rsidR="00A366AB" w:rsidRPr="00262281" w:rsidRDefault="00A366AB" w:rsidP="00E93DE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366AB" w:rsidRPr="0088574D" w:rsidRDefault="00A366AB" w:rsidP="00E93DEE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A366AB" w:rsidRPr="0088574D" w:rsidRDefault="00A366AB" w:rsidP="00E93DEE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2 /23 ( ID 719250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A366AB" w:rsidRPr="0063452D" w:rsidRDefault="00A366AB" w:rsidP="00E93DEE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2023 /BZP 00053112/01 z dnia 24.01.2023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A366AB" w:rsidRPr="0063452D" w:rsidRDefault="00A366AB" w:rsidP="00E93DEE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A366AB" w:rsidRDefault="00A366AB" w:rsidP="00E93D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 xml:space="preserve">eń publicznych   ( Dz. U. z 2022r. poz. 1710 z </w:t>
      </w:r>
      <w:proofErr w:type="spellStart"/>
      <w:r>
        <w:rPr>
          <w:rFonts w:ascii="Times New Roman" w:eastAsiaTheme="minorEastAsia" w:hAnsi="Times New Roman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lang w:eastAsia="pl-PL"/>
        </w:rPr>
        <w:t xml:space="preserve">. zm. 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t>udziela wyjaśnień</w:t>
      </w:r>
      <w:r w:rsidRPr="00AA25AB">
        <w:rPr>
          <w:rFonts w:ascii="Times New Roman" w:eastAsiaTheme="minorEastAsia" w:hAnsi="Times New Roman"/>
          <w:lang w:eastAsia="pl-PL"/>
        </w:rPr>
        <w:t xml:space="preserve"> w następującym zakresie:</w:t>
      </w:r>
    </w:p>
    <w:p w:rsidR="00A366AB" w:rsidRDefault="00A366AB" w:rsidP="00E93DEE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1" w:name="bookmark3"/>
    </w:p>
    <w:p w:rsidR="00E93DEE" w:rsidRDefault="00E93DEE" w:rsidP="00E93D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3DEE" w:rsidRPr="00445117" w:rsidRDefault="00E93DEE" w:rsidP="00E9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Zapytanie e-mailowe od Wykonawcy</w:t>
      </w:r>
      <w:r w:rsidRPr="00445117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:rsidR="00E93DEE" w:rsidRDefault="00E93DEE" w:rsidP="00E93DEE">
      <w:pPr>
        <w:spacing w:after="0" w:line="240" w:lineRule="auto"/>
        <w:ind w:right="283"/>
        <w:jc w:val="both"/>
        <w:rPr>
          <w:rStyle w:val="Hipercze"/>
          <w:rFonts w:ascii="Times New Roman" w:hAnsi="Times New Roman" w:cs="Times New Roman"/>
        </w:rPr>
      </w:pPr>
    </w:p>
    <w:p w:rsidR="00E93DEE" w:rsidRDefault="00E93DEE" w:rsidP="00E93DEE">
      <w:pPr>
        <w:spacing w:after="0" w:line="240" w:lineRule="auto"/>
        <w:ind w:right="283" w:firstLine="708"/>
        <w:jc w:val="both"/>
        <w:rPr>
          <w:rStyle w:val="markedcontent"/>
          <w:rFonts w:ascii="Times New Roman" w:hAnsi="Times New Roman" w:cs="Times New Roman"/>
        </w:rPr>
      </w:pPr>
      <w:r w:rsidRPr="00C915CE">
        <w:rPr>
          <w:rStyle w:val="markedcontent"/>
          <w:rFonts w:ascii="Times New Roman" w:hAnsi="Times New Roman" w:cs="Times New Roman"/>
        </w:rPr>
        <w:t>W związku z ogłoszeniem postępowania konkursowego nr 2/23 Dyrekcja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Mazowieckiego Szpitala Specjalistycznego</w:t>
      </w:r>
      <w:r>
        <w:rPr>
          <w:rStyle w:val="markedcontent"/>
          <w:rFonts w:ascii="Times New Roman" w:hAnsi="Times New Roman" w:cs="Times New Roman"/>
        </w:rPr>
        <w:t xml:space="preserve"> (…) </w:t>
      </w:r>
      <w:r w:rsidRPr="00C915CE">
        <w:rPr>
          <w:rStyle w:val="markedcontent"/>
          <w:rFonts w:ascii="Times New Roman" w:hAnsi="Times New Roman" w:cs="Times New Roman"/>
        </w:rPr>
        <w:t>składa zapytanie dot. pobrań krwi od osoby doprowadzonej, w jaki sposób dokonać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realizacji przedmiotu umowy, mając na uwadze przepisy prawa:</w:t>
      </w:r>
    </w:p>
    <w:p w:rsidR="00E93DEE" w:rsidRDefault="00E93DEE" w:rsidP="00E93DEE">
      <w:pPr>
        <w:spacing w:after="0" w:line="240" w:lineRule="auto"/>
        <w:ind w:right="283" w:firstLine="708"/>
        <w:jc w:val="both"/>
        <w:rPr>
          <w:rStyle w:val="markedcontent"/>
          <w:rFonts w:ascii="Times New Roman" w:hAnsi="Times New Roman" w:cs="Times New Roman"/>
        </w:rPr>
      </w:pP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 xml:space="preserve">1. Rozporządzenie Ministra Zdrowia i Ministra Spraw Wewnętrznych i Administracji </w:t>
      </w:r>
      <w:r>
        <w:rPr>
          <w:rStyle w:val="markedcontent"/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dnia 29 grudnia 2018 r. w sprawie badań na zawarcie alkoholu w organizmie (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Dz.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U.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2018 poz. 2472 ze zm.) – zgodnie z § 11, który brzmi: „W przypadku powzięcia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uzasadnionego podejrzenia, że pobranie krwi może spowodować zagrożenie życia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lub zdrowia osoby badanej, decyzję o pobraniu krwi lub odstąpieniu od jej pobrania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podejmuje lekarz”.</w:t>
      </w:r>
    </w:p>
    <w:p w:rsidR="00E93DEE" w:rsidRDefault="00E93DEE" w:rsidP="00E93DEE">
      <w:pPr>
        <w:spacing w:after="0" w:line="240" w:lineRule="auto"/>
        <w:ind w:right="283"/>
        <w:jc w:val="both"/>
        <w:rPr>
          <w:rStyle w:val="markedcontent"/>
          <w:rFonts w:ascii="Times New Roman" w:hAnsi="Times New Roman" w:cs="Times New Roman"/>
        </w:rPr>
      </w:pPr>
      <w:r w:rsidRPr="00C915CE">
        <w:rPr>
          <w:rStyle w:val="markedcontent"/>
          <w:rFonts w:ascii="Times New Roman" w:hAnsi="Times New Roman" w:cs="Times New Roman"/>
        </w:rPr>
        <w:t>Ponieważ osoba doprowadzona do pobrania krwi nie jest znana personelowi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medycznemu, w celu oceny czy pobranie krwi nie spowoduje zagrożenie życia lub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zdrowia, wymagany jest wywiad i badanie lekarskie. Dopiero po zbadaniu pacjenta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lekarz może zlecić pobranie krwi innemu personelowi.</w:t>
      </w:r>
    </w:p>
    <w:p w:rsidR="00E93DEE" w:rsidRPr="00C915CE" w:rsidRDefault="00E93DEE" w:rsidP="00E93DEE">
      <w:pPr>
        <w:spacing w:after="0" w:line="240" w:lineRule="auto"/>
        <w:ind w:right="283"/>
        <w:jc w:val="both"/>
        <w:rPr>
          <w:rStyle w:val="markedcontent"/>
          <w:rFonts w:ascii="Times New Roman" w:hAnsi="Times New Roman" w:cs="Times New Roman"/>
        </w:rPr>
      </w:pP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2. Rozporządzenie Ministra Zdrowia z dnia 08.03.2017 r. w sprawie rodzaju i zakresu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świadczeń zapobiegawczych, diagnostycznych, leczniczych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i rehabilitacyjnych udzielanych przez pielęgniarkę lub położną samodzielnie bez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zlecenia lekarskiego (Dz.U. 2017 poz. 497) – § 4 określa uprawnienia pielęgniarki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do wykonywania samodzielnie czynności ratunkowych bez zleceń lekarza – brak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jest na tej liście pobrań krwi.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 xml:space="preserve">Załącznik nr 6 do Rozporządzenia określony § 12 zawiera wykaz </w:t>
      </w:r>
      <w:r w:rsidRPr="00C915CE">
        <w:rPr>
          <w:rStyle w:val="markedcontent"/>
          <w:rFonts w:ascii="Times New Roman" w:hAnsi="Times New Roman" w:cs="Times New Roman"/>
        </w:rPr>
        <w:lastRenderedPageBreak/>
        <w:t>badań do</w:t>
      </w:r>
      <w:r>
        <w:rPr>
          <w:rFonts w:ascii="Times New Roman" w:hAnsi="Times New Roman" w:cs="Times New Roman"/>
        </w:rPr>
        <w:t xml:space="preserve"> </w:t>
      </w:r>
      <w:r w:rsidRPr="00C915CE">
        <w:rPr>
          <w:rStyle w:val="markedcontent"/>
          <w:rFonts w:ascii="Times New Roman" w:hAnsi="Times New Roman" w:cs="Times New Roman"/>
        </w:rPr>
        <w:t>samodzielnego przeprowadzania przez pielęgniarkę i położną. Wykaz ten nie</w:t>
      </w:r>
      <w:r w:rsidRPr="00C915CE">
        <w:rPr>
          <w:rFonts w:ascii="Times New Roman" w:hAnsi="Times New Roman" w:cs="Times New Roman"/>
        </w:rPr>
        <w:br/>
      </w:r>
      <w:r w:rsidRPr="00C915CE">
        <w:rPr>
          <w:rStyle w:val="markedcontent"/>
          <w:rFonts w:ascii="Times New Roman" w:hAnsi="Times New Roman" w:cs="Times New Roman"/>
        </w:rPr>
        <w:t>zawiera badań na zawartość alkoholu.</w:t>
      </w:r>
    </w:p>
    <w:p w:rsidR="00E93DEE" w:rsidRDefault="00E93DEE" w:rsidP="00E93DEE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E93DEE" w:rsidRPr="00F02F7C" w:rsidRDefault="00E93DEE" w:rsidP="00E93DE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E93DEE" w:rsidRPr="00F02F7C" w:rsidRDefault="00E93DEE" w:rsidP="00E9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F7C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wyjaśnienia</w:t>
      </w:r>
      <w:r w:rsidRPr="00F02F7C">
        <w:rPr>
          <w:rFonts w:ascii="Times New Roman" w:eastAsia="Times New Roman" w:hAnsi="Times New Roman" w:cs="Times New Roman"/>
          <w:b/>
          <w:lang w:eastAsia="pl-PL"/>
        </w:rPr>
        <w:t xml:space="preserve"> treści </w:t>
      </w:r>
      <w:proofErr w:type="spellStart"/>
      <w:r w:rsidRPr="00F02F7C">
        <w:rPr>
          <w:rFonts w:ascii="Times New Roman" w:eastAsia="Times New Roman" w:hAnsi="Times New Roman" w:cs="Times New Roman"/>
          <w:b/>
          <w:lang w:eastAsia="pl-PL"/>
        </w:rPr>
        <w:t>swz</w:t>
      </w:r>
      <w:proofErr w:type="spellEnd"/>
    </w:p>
    <w:p w:rsidR="00E93DEE" w:rsidRDefault="00E93DEE" w:rsidP="00E93DE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E93DEE" w:rsidRPr="00EF5217" w:rsidRDefault="00E93DEE" w:rsidP="00E93DE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E93DEE" w:rsidRPr="00EF5217" w:rsidRDefault="00E93DEE" w:rsidP="00E93DEE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EF521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Zamawiający nie narzuca Wykonawcy sposobu realizacji przedmiotu umowy,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sposób wykonania przedmiotu umowy pozostaje w gestii Wykonawcy przy jednoczesnym uwzględnieniu przepisów prawa w tym zakresie. J</w:t>
      </w:r>
      <w:r w:rsidRPr="00EF521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ednocześnie </w:t>
      </w:r>
      <w:r w:rsidRPr="00EF5217">
        <w:rPr>
          <w:rFonts w:ascii="Times New Roman" w:hAnsi="Times New Roman" w:cs="Times New Roman"/>
          <w:b w:val="0"/>
          <w:sz w:val="22"/>
          <w:szCs w:val="22"/>
        </w:rPr>
        <w:t>Zamawiający informuję, że zgodnie z obowiązującymi przepisami prawa  Policja ma ustawowy obowiązek  do ścigania i zatrzymań sprawców przestępstw jak  i wykroczeń  gdzie niezbędne jest ustalenie stanu trzeźwości sprawcy, policjant zgodnie z art. 74 § 3 KPK ma prawo poddać taką osobę badaniu lekarskiemu lub pobraniu krwi do badań przed osadzeniem w areszcie w oparciu o obowiązujące przepisy prawa tj.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Rozporządzeniu  Ministra   Spraw Wewnętrznych i Administracji z dnia 26 września 2022 r. zmieniające rozporządzenie 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>w sprawie badań lekarskich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>osób  zatrzymanych przez Policję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( Dz. U. z 2012 r. poz. 2004  ze  zm.), ustawie z dnia 6  kwietnia 1990 r. o Policji (tj. Dz. U. z 2023 r. poz. 171   z </w:t>
      </w:r>
      <w:proofErr w:type="spellStart"/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>późn</w:t>
      </w:r>
      <w:proofErr w:type="spellEnd"/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. zm.), Rozporządzeniu  MSW z dnia  4 czerwca 2012 r.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>w sprawie pomieszczeń   przeznaczonych dla osób</w:t>
      </w:r>
      <w:r w:rsidRPr="00EF5217">
        <w:rPr>
          <w:rFonts w:ascii="Times New Roman" w:eastAsia="Cambria" w:hAnsi="Times New Roman" w:cs="Times New Roman"/>
          <w:b w:val="0"/>
          <w:i/>
          <w:color w:val="FF0000"/>
          <w:kern w:val="2"/>
          <w:sz w:val="22"/>
          <w:lang w:eastAsia="zh-CN"/>
        </w:rPr>
        <w:t xml:space="preserve">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 xml:space="preserve"> zatrzymanych lub doprowadzonych w celu wytrzeźwienia, pokoi   przejściowych, tymczasowych pomieszczeń i policyjnych izb dziecka, regulaminu pobytu  w tych  pomieszczeniach, pokojach i izbach oraz  sposobu postępowania z zapisami obrazu   z  tych  pomieszczeń pokoi i izb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tj. (Dz. U. z 2012r.  poz. 638 z </w:t>
      </w:r>
      <w:proofErr w:type="spellStart"/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>późn</w:t>
      </w:r>
      <w:proofErr w:type="spellEnd"/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. zm.), Rozporządzeniu  Ministra Zdrowia z dnia 28 grudnia 2018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>w sprawie badań na zawartość alkoholu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</w:t>
      </w:r>
      <w:r w:rsidRPr="00EF5217">
        <w:rPr>
          <w:rFonts w:ascii="Times New Roman" w:eastAsia="Cambria" w:hAnsi="Times New Roman" w:cs="Times New Roman"/>
          <w:b w:val="0"/>
          <w:i/>
          <w:kern w:val="2"/>
          <w:sz w:val="22"/>
          <w:lang w:eastAsia="zh-CN"/>
        </w:rPr>
        <w:t>w  organizmie</w:t>
      </w:r>
      <w:r w:rsidRPr="00EF5217">
        <w:rPr>
          <w:rFonts w:ascii="Times New Roman" w:eastAsia="Cambria" w:hAnsi="Times New Roman" w:cs="Times New Roman"/>
          <w:b w:val="0"/>
          <w:kern w:val="2"/>
          <w:sz w:val="22"/>
          <w:lang w:eastAsia="zh-CN"/>
        </w:rPr>
        <w:t xml:space="preserve"> tj. ( Dz. U z 2018 r. poz. 2472). </w:t>
      </w:r>
    </w:p>
    <w:p w:rsidR="00E93DEE" w:rsidRDefault="00E93DEE" w:rsidP="00E93DE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E93DEE" w:rsidRPr="00450027" w:rsidRDefault="00E93DEE" w:rsidP="00E93DE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E93DEE" w:rsidRPr="00901489" w:rsidRDefault="00E93DEE" w:rsidP="00E93D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Powyższy dokument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stanowi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integralną część Specyfikacji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Warunków Zamówienia i należy go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Dokument zostanie zamieszczony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A366AB" w:rsidRPr="00BD0CDA" w:rsidRDefault="00A366AB" w:rsidP="00A366AB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”</w:t>
      </w:r>
    </w:p>
    <w:bookmarkEnd w:id="1"/>
    <w:p w:rsidR="00A366AB" w:rsidRDefault="00A366AB" w:rsidP="00A366A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93DEE" w:rsidRDefault="00E93DEE" w:rsidP="00A366AB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A366AB" w:rsidRPr="00101458" w:rsidRDefault="00A366AB" w:rsidP="00A366AB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A366AB" w:rsidRDefault="00A366AB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805782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ab/>
      </w:r>
    </w:p>
    <w:p w:rsidR="00805782" w:rsidRDefault="00805782" w:rsidP="00805782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 xml:space="preserve">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805782" w:rsidRDefault="00805782" w:rsidP="0080578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805782" w:rsidRDefault="00805782" w:rsidP="0080578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805782" w:rsidRDefault="00805782" w:rsidP="0080578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93DEE" w:rsidRDefault="00E93DEE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366AB" w:rsidRDefault="00A366AB" w:rsidP="00A366A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366AB" w:rsidRPr="00FD1839" w:rsidRDefault="00A366AB" w:rsidP="00A366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Wyjaśnienia przekazano Wykonawcom za pośrednictwem platformy zakupowej Open </w:t>
      </w:r>
      <w:proofErr w:type="spellStart"/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>w dniu 0</w:t>
      </w:r>
      <w:r w:rsidR="00E93DE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6.02.2023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r., a także opublikowana na stronie internetowej prowadzonego postępowania </w:t>
      </w:r>
      <w:r w:rsidRPr="00FD1839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FD183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E93DEE">
        <w:rPr>
          <w:rFonts w:ascii="Times New Roman" w:hAnsi="Times New Roman" w:cs="Times New Roman"/>
          <w:sz w:val="18"/>
          <w:szCs w:val="18"/>
        </w:rPr>
        <w:t xml:space="preserve"> w dniu </w:t>
      </w:r>
      <w:r w:rsidRPr="00FD1839">
        <w:rPr>
          <w:rFonts w:ascii="Times New Roman" w:hAnsi="Times New Roman" w:cs="Times New Roman"/>
          <w:sz w:val="18"/>
          <w:szCs w:val="18"/>
        </w:rPr>
        <w:t>0</w:t>
      </w:r>
      <w:r w:rsidR="00E93DEE">
        <w:rPr>
          <w:rFonts w:ascii="Times New Roman" w:hAnsi="Times New Roman" w:cs="Times New Roman"/>
          <w:sz w:val="18"/>
          <w:szCs w:val="18"/>
        </w:rPr>
        <w:t>6.02.2023</w:t>
      </w:r>
      <w:r w:rsidRPr="00FD1839">
        <w:rPr>
          <w:rFonts w:ascii="Times New Roman" w:hAnsi="Times New Roman" w:cs="Times New Roman"/>
          <w:sz w:val="18"/>
          <w:szCs w:val="18"/>
        </w:rPr>
        <w:t>r.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93DEE" w:rsidRDefault="00A366AB" w:rsidP="00A366A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FD1839"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  <w:t xml:space="preserve">Wyk. egz. poj., </w:t>
      </w:r>
    </w:p>
    <w:p w:rsidR="00A366AB" w:rsidRPr="00FD1839" w:rsidRDefault="00E93DEE" w:rsidP="00A366A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D</w:t>
      </w:r>
      <w:r w:rsidR="00A366AB" w:rsidRPr="00FD1839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okument wytworzył : A.S.</w:t>
      </w:r>
    </w:p>
    <w:p w:rsidR="00A366AB" w:rsidRDefault="00A366AB" w:rsidP="00A366AB"/>
    <w:p w:rsidR="00A366AB" w:rsidRDefault="00A366AB" w:rsidP="00A366AB"/>
    <w:p w:rsidR="00A366AB" w:rsidRDefault="00A366AB" w:rsidP="00A366AB"/>
    <w:p w:rsidR="00A366AB" w:rsidRDefault="00A366AB" w:rsidP="00A366AB"/>
    <w:p w:rsidR="00494D7B" w:rsidRDefault="00494D7B"/>
    <w:sectPr w:rsidR="0049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1"/>
    <w:rsid w:val="00494D7B"/>
    <w:rsid w:val="005C3621"/>
    <w:rsid w:val="00805782"/>
    <w:rsid w:val="00A366AB"/>
    <w:rsid w:val="00E83318"/>
    <w:rsid w:val="00E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E21"/>
  <w15:chartTrackingRefBased/>
  <w15:docId w15:val="{1C8F6F36-4062-4036-B910-DFB5114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366AB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A366AB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A366A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93DEE"/>
  </w:style>
  <w:style w:type="paragraph" w:styleId="Tekstdymka">
    <w:name w:val="Balloon Text"/>
    <w:basedOn w:val="Normalny"/>
    <w:link w:val="TekstdymkaZnak"/>
    <w:uiPriority w:val="99"/>
    <w:semiHidden/>
    <w:unhideWhenUsed/>
    <w:rsid w:val="00E9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B370-A410-4549-ABC3-4FE76F18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2023-02-06T08:05:00Z</cp:lastPrinted>
  <dcterms:created xsi:type="dcterms:W3CDTF">2023-02-06T07:52:00Z</dcterms:created>
  <dcterms:modified xsi:type="dcterms:W3CDTF">2023-02-06T12:43:00Z</dcterms:modified>
</cp:coreProperties>
</file>