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D46C9" w14:textId="284AA1F9" w:rsidR="00176819" w:rsidRDefault="00176819" w:rsidP="00176819">
      <w:pPr>
        <w:pStyle w:val="Nagwek"/>
        <w:tabs>
          <w:tab w:val="clear" w:pos="9072"/>
          <w:tab w:val="right" w:pos="10200"/>
        </w:tabs>
        <w:rPr>
          <w:rFonts w:ascii="Georgia" w:hAnsi="Georgia" w:cs="Georgia"/>
        </w:rPr>
      </w:pPr>
      <w:bookmarkStart w:id="0" w:name="_Hlk59192356"/>
      <w:r>
        <w:rPr>
          <w:rFonts w:ascii="Georgia" w:hAnsi="Georgia" w:cs="Georgia"/>
        </w:rPr>
        <w:tab/>
      </w:r>
    </w:p>
    <w:p w14:paraId="14CF84B1" w14:textId="77777777" w:rsidR="00FE3859" w:rsidRPr="00176819" w:rsidRDefault="00FE3859" w:rsidP="00176819">
      <w:pPr>
        <w:pStyle w:val="Nagwek"/>
        <w:tabs>
          <w:tab w:val="clear" w:pos="9072"/>
          <w:tab w:val="right" w:pos="10200"/>
        </w:tabs>
        <w:rPr>
          <w:rFonts w:ascii="Georgia" w:hAnsi="Georgia"/>
          <w:sz w:val="22"/>
          <w:szCs w:val="22"/>
        </w:rPr>
      </w:pPr>
    </w:p>
    <w:p w14:paraId="5B9B27A7" w14:textId="4FE6D734" w:rsidR="00DB558E" w:rsidRPr="00E60300" w:rsidRDefault="00C2178B" w:rsidP="00390254">
      <w:pPr>
        <w:pStyle w:val="Nagwek30"/>
        <w:tabs>
          <w:tab w:val="center" w:pos="4247"/>
        </w:tabs>
        <w:spacing w:line="360" w:lineRule="auto"/>
        <w:rPr>
          <w:rFonts w:ascii="Georgia" w:hAnsi="Georgia" w:cs="Georgia"/>
        </w:rPr>
      </w:pPr>
      <w:r>
        <w:rPr>
          <w:noProof/>
        </w:rPr>
        <w:drawing>
          <wp:anchor distT="0" distB="0" distL="114300" distR="114300" simplePos="0" relativeHeight="251661312" behindDoc="0" locked="0" layoutInCell="1" allowOverlap="1" wp14:anchorId="3B843A14" wp14:editId="7C6F2B8E">
            <wp:simplePos x="542925" y="1476375"/>
            <wp:positionH relativeFrom="column">
              <wp:align>left</wp:align>
            </wp:positionH>
            <wp:positionV relativeFrom="paragraph">
              <wp:align>top</wp:align>
            </wp:positionV>
            <wp:extent cx="1194435" cy="1447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4435" cy="1447800"/>
                    </a:xfrm>
                    <a:prstGeom prst="rect">
                      <a:avLst/>
                    </a:prstGeom>
                    <a:noFill/>
                  </pic:spPr>
                </pic:pic>
              </a:graphicData>
            </a:graphic>
          </wp:anchor>
        </w:drawing>
      </w:r>
      <w:r>
        <w:rPr>
          <w:rFonts w:ascii="Georgia" w:hAnsi="Georgia" w:cs="Georgia"/>
        </w:rPr>
        <w:br w:type="textWrapping" w:clear="all"/>
      </w:r>
    </w:p>
    <w:p w14:paraId="31B87BDB" w14:textId="77777777" w:rsidR="00DB558E" w:rsidRPr="00E60300" w:rsidRDefault="00DB558E" w:rsidP="00DB558E">
      <w:pPr>
        <w:spacing w:line="360" w:lineRule="auto"/>
        <w:rPr>
          <w:rFonts w:ascii="Georgia" w:hAnsi="Georgia" w:cs="Georgia"/>
          <w:b/>
          <w:bCs/>
          <w:sz w:val="20"/>
          <w:szCs w:val="20"/>
        </w:rPr>
      </w:pPr>
    </w:p>
    <w:p w14:paraId="0D745442" w14:textId="77777777" w:rsidR="00DB558E" w:rsidRPr="00CC380A" w:rsidRDefault="00DB558E" w:rsidP="00DB558E">
      <w:pPr>
        <w:spacing w:line="360" w:lineRule="auto"/>
        <w:jc w:val="center"/>
        <w:rPr>
          <w:rFonts w:ascii="Georgia" w:hAnsi="Georgia" w:cs="Georgia"/>
          <w:b/>
          <w:bCs/>
          <w:i/>
        </w:rPr>
      </w:pPr>
      <w:r w:rsidRPr="007945BB">
        <w:rPr>
          <w:rFonts w:ascii="Georgia" w:hAnsi="Georgia" w:cs="Georgia"/>
          <w:b/>
          <w:bCs/>
          <w:i/>
        </w:rPr>
        <w:t>SPECYFIKACJA WARUNKÓW ZAMÓWIENIA</w:t>
      </w:r>
    </w:p>
    <w:p w14:paraId="42D11755" w14:textId="77777777" w:rsidR="00DB558E" w:rsidRDefault="00DB558E" w:rsidP="00DB558E">
      <w:pPr>
        <w:spacing w:line="360" w:lineRule="auto"/>
        <w:rPr>
          <w:rFonts w:ascii="Georgia" w:hAnsi="Georgia" w:cs="Georgia"/>
          <w:sz w:val="20"/>
          <w:szCs w:val="20"/>
        </w:rPr>
      </w:pPr>
    </w:p>
    <w:p w14:paraId="6A78E9EC" w14:textId="4F3E5BE0" w:rsidR="00DB558E" w:rsidRPr="00E60300" w:rsidRDefault="00D91B5F" w:rsidP="00DB558E">
      <w:pPr>
        <w:spacing w:line="360" w:lineRule="auto"/>
        <w:rPr>
          <w:rFonts w:ascii="Georgia" w:hAnsi="Georgia" w:cs="Georgia"/>
          <w:sz w:val="20"/>
          <w:szCs w:val="20"/>
        </w:rPr>
      </w:pPr>
      <w:r>
        <w:rPr>
          <w:noProof/>
        </w:rPr>
        <mc:AlternateContent>
          <mc:Choice Requires="wps">
            <w:drawing>
              <wp:anchor distT="0" distB="0" distL="0" distR="0" simplePos="0" relativeHeight="251660288" behindDoc="0" locked="0" layoutInCell="1" allowOverlap="1" wp14:anchorId="264930AA" wp14:editId="0A6A5F45">
                <wp:simplePos x="0" y="0"/>
                <wp:positionH relativeFrom="column">
                  <wp:posOffset>151378</wp:posOffset>
                </wp:positionH>
                <wp:positionV relativeFrom="paragraph">
                  <wp:posOffset>137850</wp:posOffset>
                </wp:positionV>
                <wp:extent cx="6248400" cy="2568272"/>
                <wp:effectExtent l="0" t="0" r="19050" b="2286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568272"/>
                        </a:xfrm>
                        <a:prstGeom prst="rect">
                          <a:avLst/>
                        </a:prstGeom>
                        <a:solidFill>
                          <a:srgbClr val="FFFFFF"/>
                        </a:solidFill>
                        <a:ln w="6350">
                          <a:solidFill>
                            <a:srgbClr val="000000"/>
                          </a:solidFill>
                          <a:miter lim="800000"/>
                          <a:headEnd/>
                          <a:tailEnd/>
                        </a:ln>
                      </wps:spPr>
                      <wps:txbx>
                        <w:txbxContent>
                          <w:p w14:paraId="73655A36" w14:textId="77777777" w:rsidR="00DB558E" w:rsidRDefault="00DB558E" w:rsidP="00DB558E">
                            <w:pPr>
                              <w:autoSpaceDE w:val="0"/>
                              <w:spacing w:line="480" w:lineRule="auto"/>
                              <w:jc w:val="center"/>
                              <w:rPr>
                                <w:rFonts w:ascii="Georgia" w:hAnsi="Georgia" w:cs="Georgia"/>
                                <w:i/>
                                <w:iCs/>
                              </w:rPr>
                            </w:pPr>
                          </w:p>
                          <w:p w14:paraId="1242C4CD" w14:textId="16A12C36"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w:t>
                            </w:r>
                            <w:r w:rsidR="001C388C">
                              <w:rPr>
                                <w:rFonts w:ascii="Georgia" w:hAnsi="Georgia" w:cs="Arial"/>
                                <w:i/>
                                <w:shd w:val="clear" w:color="auto" w:fill="FFFFFF"/>
                              </w:rPr>
                              <w:t>4</w:t>
                            </w:r>
                            <w:r w:rsidR="00B72812">
                              <w:rPr>
                                <w:rFonts w:ascii="Georgia" w:hAnsi="Georgia" w:cs="Arial"/>
                                <w:i/>
                                <w:shd w:val="clear" w:color="auto" w:fill="FFFFFF"/>
                              </w:rPr>
                              <w:t xml:space="preserve"> </w:t>
                            </w:r>
                            <w:r w:rsidRPr="003F2DC4">
                              <w:rPr>
                                <w:rFonts w:ascii="Georgia" w:hAnsi="Georgia" w:cs="Arial"/>
                                <w:i/>
                                <w:shd w:val="clear" w:color="auto" w:fill="FFFFFF"/>
                              </w:rPr>
                              <w:t>r. poz.</w:t>
                            </w:r>
                            <w:r>
                              <w:rPr>
                                <w:rFonts w:ascii="Georgia" w:hAnsi="Georgia" w:cs="Arial"/>
                                <w:i/>
                                <w:shd w:val="clear" w:color="auto" w:fill="FFFFFF"/>
                              </w:rPr>
                              <w:t xml:space="preserve"> </w:t>
                            </w:r>
                            <w:r w:rsidR="001C388C">
                              <w:rPr>
                                <w:rFonts w:ascii="Georgia" w:hAnsi="Georgia" w:cs="Arial"/>
                                <w:i/>
                                <w:shd w:val="clear" w:color="auto" w:fill="FFFFFF"/>
                              </w:rPr>
                              <w:t>1320</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003D2687">
                              <w:rPr>
                                <w:rStyle w:val="Domylnaczcionkaakapitu2"/>
                                <w:rFonts w:ascii="Georgia" w:hAnsi="Georgia"/>
                                <w:i/>
                                <w:iCs/>
                              </w:rPr>
                              <w:t xml:space="preserve"> Pzp</w:t>
                            </w:r>
                            <w:r w:rsidRPr="003F2DC4">
                              <w:rPr>
                                <w:rStyle w:val="Domylnaczcionkaakapitu2"/>
                                <w:rFonts w:ascii="Georgia" w:hAnsi="Georgia"/>
                                <w:b/>
                                <w:bCs/>
                                <w:i/>
                                <w:iCs/>
                              </w:rPr>
                              <w:t>"</w:t>
                            </w:r>
                          </w:p>
                          <w:p w14:paraId="7F36336B" w14:textId="35E9FFC5" w:rsidR="00DB558E" w:rsidRPr="00FB1A43" w:rsidRDefault="00332F0A" w:rsidP="00FB1A43">
                            <w:pPr>
                              <w:pStyle w:val="Standard"/>
                              <w:autoSpaceDE w:val="0"/>
                              <w:spacing w:after="0" w:line="360" w:lineRule="auto"/>
                              <w:jc w:val="center"/>
                              <w:rPr>
                                <w:rStyle w:val="Domylnaczcionkaakapitu2"/>
                                <w:rFonts w:cs="Times New Roman"/>
                                <w:bCs w:val="0"/>
                                <w:sz w:val="24"/>
                                <w:szCs w:val="24"/>
                                <w:highlight w:val="yellow"/>
                              </w:rPr>
                            </w:pPr>
                            <w:r>
                              <w:rPr>
                                <w:rFonts w:cs="Times New Roman"/>
                                <w:bCs w:val="0"/>
                                <w:sz w:val="24"/>
                                <w:szCs w:val="24"/>
                              </w:rPr>
                              <w:t>pn</w:t>
                            </w:r>
                            <w:r w:rsidRPr="00FB1A43">
                              <w:rPr>
                                <w:rFonts w:cs="Times New Roman"/>
                                <w:bCs w:val="0"/>
                                <w:sz w:val="24"/>
                                <w:szCs w:val="24"/>
                              </w:rPr>
                              <w:t>.</w:t>
                            </w:r>
                            <w:r w:rsidR="00DB558E" w:rsidRPr="00FB1A43">
                              <w:rPr>
                                <w:rFonts w:cs="Times New Roman"/>
                                <w:bCs w:val="0"/>
                                <w:sz w:val="24"/>
                                <w:szCs w:val="24"/>
                              </w:rPr>
                              <w:t xml:space="preserve"> </w:t>
                            </w:r>
                            <w:r w:rsidRPr="00FB1A43">
                              <w:rPr>
                                <w:rFonts w:cs="Times New Roman"/>
                                <w:bCs w:val="0"/>
                                <w:sz w:val="24"/>
                                <w:szCs w:val="24"/>
                              </w:rPr>
                              <w:t>„</w:t>
                            </w:r>
                            <w:r w:rsidR="00BF4F8D" w:rsidRPr="00FB1A43">
                              <w:rPr>
                                <w:rFonts w:cs="Times New Roman"/>
                                <w:bCs w:val="0"/>
                                <w:sz w:val="24"/>
                                <w:szCs w:val="24"/>
                              </w:rPr>
                              <w:t xml:space="preserve">Dostawa </w:t>
                            </w:r>
                            <w:r w:rsidR="001C388C">
                              <w:rPr>
                                <w:rFonts w:cs="Times New Roman"/>
                                <w:bCs w:val="0"/>
                                <w:sz w:val="24"/>
                                <w:szCs w:val="24"/>
                              </w:rPr>
                              <w:t xml:space="preserve">i montaż </w:t>
                            </w:r>
                            <w:r w:rsidR="00FB1A43" w:rsidRPr="00FB1A43">
                              <w:rPr>
                                <w:rFonts w:cs="Times New Roman"/>
                                <w:bCs w:val="0"/>
                                <w:sz w:val="24"/>
                                <w:szCs w:val="24"/>
                              </w:rPr>
                              <w:t>wyposażenia do Szpitalnego Oddziału Ratunkowego</w:t>
                            </w:r>
                            <w:r w:rsidR="00FB1A43">
                              <w:rPr>
                                <w:rFonts w:cs="Times New Roman"/>
                                <w:bCs w:val="0"/>
                                <w:sz w:val="24"/>
                                <w:szCs w:val="24"/>
                              </w:rPr>
                              <w:br/>
                            </w:r>
                            <w:r w:rsidR="000D2A7A" w:rsidRPr="00FB1A43">
                              <w:rPr>
                                <w:rFonts w:cs="Times New Roman"/>
                                <w:bCs w:val="0"/>
                                <w:sz w:val="24"/>
                                <w:szCs w:val="24"/>
                              </w:rPr>
                              <w:t xml:space="preserve">ZZOZ w </w:t>
                            </w:r>
                            <w:r w:rsidR="00DB26BB" w:rsidRPr="00FB1A43">
                              <w:rPr>
                                <w:rFonts w:cs="Times New Roman"/>
                                <w:bCs w:val="0"/>
                                <w:sz w:val="24"/>
                                <w:szCs w:val="24"/>
                              </w:rPr>
                              <w:t>Wadowicach</w:t>
                            </w:r>
                            <w:r w:rsidRPr="00FB1A43">
                              <w:rPr>
                                <w:rFonts w:cs="Times New Roman"/>
                                <w:bCs w:val="0"/>
                                <w:sz w:val="24"/>
                                <w:szCs w:val="24"/>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930AA" id="_x0000_t202" coordsize="21600,21600" o:spt="202" path="m,l,21600r21600,l21600,xe">
                <v:stroke joinstyle="miter"/>
                <v:path gradientshapeok="t" o:connecttype="rect"/>
              </v:shapetype>
              <v:shape id="Pole tekstowe 2" o:spid="_x0000_s1026" type="#_x0000_t202" style="position:absolute;margin-left:11.9pt;margin-top:10.85pt;width:492pt;height:202.2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" strokeweight=".5pt">
                <v:textbox inset="7.45pt,3.85pt,7.45pt,3.85pt">
                  <w:txbxContent>
                    <w:p w14:paraId="73655A36" w14:textId="77777777" w:rsidR="00DB558E" w:rsidRDefault="00DB558E" w:rsidP="00DB558E">
                      <w:pPr>
                        <w:autoSpaceDE w:val="0"/>
                        <w:spacing w:line="480" w:lineRule="auto"/>
                        <w:jc w:val="center"/>
                        <w:rPr>
                          <w:rFonts w:ascii="Georgia" w:hAnsi="Georgia" w:cs="Georgia"/>
                          <w:i/>
                          <w:iCs/>
                        </w:rPr>
                      </w:pPr>
                    </w:p>
                    <w:p w14:paraId="1242C4CD" w14:textId="16A12C36"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w:t>
                      </w:r>
                      <w:r w:rsidR="001C388C">
                        <w:rPr>
                          <w:rFonts w:ascii="Georgia" w:hAnsi="Georgia" w:cs="Arial"/>
                          <w:i/>
                          <w:shd w:val="clear" w:color="auto" w:fill="FFFFFF"/>
                        </w:rPr>
                        <w:t>4</w:t>
                      </w:r>
                      <w:r w:rsidR="00B72812">
                        <w:rPr>
                          <w:rFonts w:ascii="Georgia" w:hAnsi="Georgia" w:cs="Arial"/>
                          <w:i/>
                          <w:shd w:val="clear" w:color="auto" w:fill="FFFFFF"/>
                        </w:rPr>
                        <w:t xml:space="preserve"> </w:t>
                      </w:r>
                      <w:r w:rsidRPr="003F2DC4">
                        <w:rPr>
                          <w:rFonts w:ascii="Georgia" w:hAnsi="Georgia" w:cs="Arial"/>
                          <w:i/>
                          <w:shd w:val="clear" w:color="auto" w:fill="FFFFFF"/>
                        </w:rPr>
                        <w:t>r. poz.</w:t>
                      </w:r>
                      <w:r>
                        <w:rPr>
                          <w:rFonts w:ascii="Georgia" w:hAnsi="Georgia" w:cs="Arial"/>
                          <w:i/>
                          <w:shd w:val="clear" w:color="auto" w:fill="FFFFFF"/>
                        </w:rPr>
                        <w:t xml:space="preserve"> </w:t>
                      </w:r>
                      <w:r w:rsidR="001C388C">
                        <w:rPr>
                          <w:rFonts w:ascii="Georgia" w:hAnsi="Georgia" w:cs="Arial"/>
                          <w:i/>
                          <w:shd w:val="clear" w:color="auto" w:fill="FFFFFF"/>
                        </w:rPr>
                        <w:t>1320</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003D2687">
                        <w:rPr>
                          <w:rStyle w:val="Domylnaczcionkaakapitu2"/>
                          <w:rFonts w:ascii="Georgia" w:hAnsi="Georgia"/>
                          <w:i/>
                          <w:iCs/>
                        </w:rPr>
                        <w:t xml:space="preserve"> Pzp</w:t>
                      </w:r>
                      <w:r w:rsidRPr="003F2DC4">
                        <w:rPr>
                          <w:rStyle w:val="Domylnaczcionkaakapitu2"/>
                          <w:rFonts w:ascii="Georgia" w:hAnsi="Georgia"/>
                          <w:b/>
                          <w:bCs/>
                          <w:i/>
                          <w:iCs/>
                        </w:rPr>
                        <w:t>"</w:t>
                      </w:r>
                    </w:p>
                    <w:p w14:paraId="7F36336B" w14:textId="35E9FFC5" w:rsidR="00DB558E" w:rsidRPr="00FB1A43" w:rsidRDefault="00332F0A" w:rsidP="00FB1A43">
                      <w:pPr>
                        <w:pStyle w:val="Standard"/>
                        <w:autoSpaceDE w:val="0"/>
                        <w:spacing w:after="0" w:line="360" w:lineRule="auto"/>
                        <w:jc w:val="center"/>
                        <w:rPr>
                          <w:rStyle w:val="Domylnaczcionkaakapitu2"/>
                          <w:rFonts w:cs="Times New Roman"/>
                          <w:bCs w:val="0"/>
                          <w:sz w:val="24"/>
                          <w:szCs w:val="24"/>
                          <w:highlight w:val="yellow"/>
                        </w:rPr>
                      </w:pPr>
                      <w:r>
                        <w:rPr>
                          <w:rFonts w:cs="Times New Roman"/>
                          <w:bCs w:val="0"/>
                          <w:sz w:val="24"/>
                          <w:szCs w:val="24"/>
                        </w:rPr>
                        <w:t>pn</w:t>
                      </w:r>
                      <w:r w:rsidRPr="00FB1A43">
                        <w:rPr>
                          <w:rFonts w:cs="Times New Roman"/>
                          <w:bCs w:val="0"/>
                          <w:sz w:val="24"/>
                          <w:szCs w:val="24"/>
                        </w:rPr>
                        <w:t>.</w:t>
                      </w:r>
                      <w:r w:rsidR="00DB558E" w:rsidRPr="00FB1A43">
                        <w:rPr>
                          <w:rFonts w:cs="Times New Roman"/>
                          <w:bCs w:val="0"/>
                          <w:sz w:val="24"/>
                          <w:szCs w:val="24"/>
                        </w:rPr>
                        <w:t xml:space="preserve"> </w:t>
                      </w:r>
                      <w:r w:rsidRPr="00FB1A43">
                        <w:rPr>
                          <w:rFonts w:cs="Times New Roman"/>
                          <w:bCs w:val="0"/>
                          <w:sz w:val="24"/>
                          <w:szCs w:val="24"/>
                        </w:rPr>
                        <w:t>„</w:t>
                      </w:r>
                      <w:r w:rsidR="00BF4F8D" w:rsidRPr="00FB1A43">
                        <w:rPr>
                          <w:rFonts w:cs="Times New Roman"/>
                          <w:bCs w:val="0"/>
                          <w:sz w:val="24"/>
                          <w:szCs w:val="24"/>
                        </w:rPr>
                        <w:t xml:space="preserve">Dostawa </w:t>
                      </w:r>
                      <w:r w:rsidR="001C388C">
                        <w:rPr>
                          <w:rFonts w:cs="Times New Roman"/>
                          <w:bCs w:val="0"/>
                          <w:sz w:val="24"/>
                          <w:szCs w:val="24"/>
                        </w:rPr>
                        <w:t xml:space="preserve">i montaż </w:t>
                      </w:r>
                      <w:r w:rsidR="00FB1A43" w:rsidRPr="00FB1A43">
                        <w:rPr>
                          <w:rFonts w:cs="Times New Roman"/>
                          <w:bCs w:val="0"/>
                          <w:sz w:val="24"/>
                          <w:szCs w:val="24"/>
                        </w:rPr>
                        <w:t>wyposażenia do Szpitalnego Oddziału Ratunkowego</w:t>
                      </w:r>
                      <w:r w:rsidR="00FB1A43">
                        <w:rPr>
                          <w:rFonts w:cs="Times New Roman"/>
                          <w:bCs w:val="0"/>
                          <w:sz w:val="24"/>
                          <w:szCs w:val="24"/>
                        </w:rPr>
                        <w:br/>
                      </w:r>
                      <w:r w:rsidR="000D2A7A" w:rsidRPr="00FB1A43">
                        <w:rPr>
                          <w:rFonts w:cs="Times New Roman"/>
                          <w:bCs w:val="0"/>
                          <w:sz w:val="24"/>
                          <w:szCs w:val="24"/>
                        </w:rPr>
                        <w:t xml:space="preserve">ZZOZ w </w:t>
                      </w:r>
                      <w:r w:rsidR="00DB26BB" w:rsidRPr="00FB1A43">
                        <w:rPr>
                          <w:rFonts w:cs="Times New Roman"/>
                          <w:bCs w:val="0"/>
                          <w:sz w:val="24"/>
                          <w:szCs w:val="24"/>
                        </w:rPr>
                        <w:t>Wadowicach</w:t>
                      </w:r>
                      <w:r w:rsidRPr="00FB1A43">
                        <w:rPr>
                          <w:rFonts w:cs="Times New Roman"/>
                          <w:bCs w:val="0"/>
                          <w:sz w:val="24"/>
                          <w:szCs w:val="24"/>
                        </w:rPr>
                        <w:t>”</w:t>
                      </w:r>
                    </w:p>
                  </w:txbxContent>
                </v:textbox>
              </v:shape>
            </w:pict>
          </mc:Fallback>
        </mc:AlternateContent>
      </w:r>
    </w:p>
    <w:p w14:paraId="3BB2FEF7" w14:textId="77777777" w:rsidR="00DB558E" w:rsidRPr="00E60300" w:rsidRDefault="00DB558E" w:rsidP="00DB558E">
      <w:pPr>
        <w:spacing w:line="360" w:lineRule="auto"/>
        <w:rPr>
          <w:rFonts w:ascii="Georgia" w:hAnsi="Georgia" w:cs="Georgia"/>
          <w:sz w:val="20"/>
          <w:szCs w:val="20"/>
        </w:rPr>
      </w:pPr>
    </w:p>
    <w:p w14:paraId="5CEC29B6" w14:textId="77777777" w:rsidR="00DB558E" w:rsidRPr="00E60300" w:rsidRDefault="00DB558E" w:rsidP="00DB558E">
      <w:pPr>
        <w:spacing w:line="360" w:lineRule="auto"/>
        <w:rPr>
          <w:rFonts w:ascii="Georgia" w:hAnsi="Georgia" w:cs="Georgia"/>
          <w:sz w:val="20"/>
          <w:szCs w:val="20"/>
        </w:rPr>
      </w:pPr>
    </w:p>
    <w:p w14:paraId="6B091F1B" w14:textId="77777777" w:rsidR="00DB558E" w:rsidRPr="00E60300" w:rsidRDefault="00DB558E" w:rsidP="00DB558E">
      <w:pPr>
        <w:spacing w:line="360" w:lineRule="auto"/>
        <w:rPr>
          <w:rFonts w:ascii="Georgia" w:hAnsi="Georgia" w:cs="Georgia"/>
          <w:sz w:val="20"/>
          <w:szCs w:val="20"/>
        </w:rPr>
      </w:pPr>
    </w:p>
    <w:p w14:paraId="57FB2F8A" w14:textId="77777777" w:rsidR="00DB558E" w:rsidRPr="00E60300" w:rsidRDefault="00DB558E" w:rsidP="00DB558E">
      <w:pPr>
        <w:spacing w:line="360" w:lineRule="auto"/>
        <w:rPr>
          <w:rFonts w:ascii="Georgia" w:hAnsi="Georgia" w:cs="Georgia"/>
          <w:sz w:val="20"/>
          <w:szCs w:val="20"/>
        </w:rPr>
      </w:pPr>
    </w:p>
    <w:p w14:paraId="5A5BAE27" w14:textId="77777777" w:rsidR="00DB558E" w:rsidRPr="00E60300" w:rsidRDefault="00DB558E" w:rsidP="00DB558E">
      <w:pPr>
        <w:spacing w:line="360" w:lineRule="auto"/>
        <w:rPr>
          <w:rFonts w:ascii="Georgia" w:hAnsi="Georgia" w:cs="Georgia"/>
          <w:sz w:val="20"/>
          <w:szCs w:val="20"/>
        </w:rPr>
      </w:pPr>
    </w:p>
    <w:p w14:paraId="0A34F306" w14:textId="77777777" w:rsidR="00DB558E" w:rsidRPr="00E60300" w:rsidRDefault="00DB558E" w:rsidP="00DB558E">
      <w:pPr>
        <w:spacing w:line="360" w:lineRule="auto"/>
        <w:rPr>
          <w:rFonts w:ascii="Georgia" w:hAnsi="Georgia" w:cs="Georgia"/>
          <w:sz w:val="20"/>
          <w:szCs w:val="20"/>
        </w:rPr>
      </w:pPr>
    </w:p>
    <w:p w14:paraId="2C5BF364" w14:textId="77777777" w:rsidR="00DB558E" w:rsidRPr="00E60300" w:rsidRDefault="00DB558E" w:rsidP="00DB558E">
      <w:pPr>
        <w:spacing w:line="360" w:lineRule="auto"/>
        <w:rPr>
          <w:rFonts w:ascii="Georgia" w:hAnsi="Georgia" w:cs="Georgia"/>
          <w:sz w:val="20"/>
          <w:szCs w:val="20"/>
        </w:rPr>
      </w:pPr>
    </w:p>
    <w:p w14:paraId="5E94FE5F" w14:textId="77777777" w:rsidR="00DB558E" w:rsidRPr="00E60300" w:rsidRDefault="00DB558E" w:rsidP="00DB558E">
      <w:pPr>
        <w:spacing w:line="360" w:lineRule="auto"/>
        <w:rPr>
          <w:rFonts w:ascii="Georgia" w:hAnsi="Georgia" w:cs="Georgia"/>
          <w:sz w:val="20"/>
          <w:szCs w:val="20"/>
        </w:rPr>
      </w:pPr>
    </w:p>
    <w:p w14:paraId="14EF6173" w14:textId="77777777" w:rsidR="00DB558E" w:rsidRPr="00E60300" w:rsidRDefault="00DB558E" w:rsidP="00DB558E">
      <w:pPr>
        <w:spacing w:line="360" w:lineRule="auto"/>
        <w:rPr>
          <w:rFonts w:ascii="Georgia" w:hAnsi="Georgia" w:cs="Georgia"/>
          <w:sz w:val="20"/>
          <w:szCs w:val="20"/>
        </w:rPr>
      </w:pPr>
    </w:p>
    <w:p w14:paraId="3E7A3193" w14:textId="77777777" w:rsidR="00DB558E" w:rsidRPr="00E60300" w:rsidRDefault="00DB558E" w:rsidP="00DB558E">
      <w:pPr>
        <w:spacing w:line="360" w:lineRule="auto"/>
        <w:rPr>
          <w:rFonts w:ascii="Georgia" w:hAnsi="Georgia" w:cs="Georgia"/>
          <w:sz w:val="20"/>
          <w:szCs w:val="20"/>
        </w:rPr>
      </w:pPr>
    </w:p>
    <w:p w14:paraId="70CCA21A" w14:textId="77777777" w:rsidR="00DB558E" w:rsidRPr="00E60300" w:rsidRDefault="00DB558E" w:rsidP="00DB558E">
      <w:pPr>
        <w:spacing w:line="360" w:lineRule="auto"/>
        <w:rPr>
          <w:rFonts w:ascii="Georgia" w:hAnsi="Georgia" w:cs="Georgia"/>
          <w:sz w:val="20"/>
          <w:szCs w:val="20"/>
        </w:rPr>
      </w:pPr>
    </w:p>
    <w:p w14:paraId="7573A725" w14:textId="77777777" w:rsidR="00DB558E" w:rsidRPr="00E60300" w:rsidRDefault="00DB558E" w:rsidP="00DB558E">
      <w:pPr>
        <w:spacing w:line="360" w:lineRule="auto"/>
        <w:rPr>
          <w:rFonts w:ascii="Georgia" w:hAnsi="Georgia" w:cs="Georgia"/>
          <w:sz w:val="20"/>
          <w:szCs w:val="20"/>
        </w:rPr>
      </w:pPr>
    </w:p>
    <w:p w14:paraId="70E01F43" w14:textId="77777777" w:rsidR="00DB558E" w:rsidRPr="00E60300" w:rsidRDefault="00DB558E" w:rsidP="00DB558E">
      <w:pPr>
        <w:spacing w:line="360" w:lineRule="auto"/>
        <w:rPr>
          <w:rFonts w:ascii="Georgia" w:hAnsi="Georgia" w:cs="Georgia"/>
          <w:sz w:val="20"/>
          <w:szCs w:val="20"/>
        </w:rPr>
      </w:pPr>
    </w:p>
    <w:p w14:paraId="611C5209" w14:textId="77777777" w:rsidR="00DB558E" w:rsidRDefault="00DB558E" w:rsidP="00DB558E">
      <w:pPr>
        <w:autoSpaceDE w:val="0"/>
        <w:spacing w:line="360" w:lineRule="auto"/>
        <w:rPr>
          <w:rStyle w:val="Domylnaczcionkaakapitu2"/>
          <w:rFonts w:ascii="Georgia" w:hAnsi="Georgia"/>
          <w:sz w:val="20"/>
          <w:szCs w:val="20"/>
        </w:rPr>
      </w:pPr>
    </w:p>
    <w:p w14:paraId="1684177C" w14:textId="77777777" w:rsidR="00DB558E" w:rsidRPr="00103CC0" w:rsidRDefault="00DB558E" w:rsidP="00DB558E">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9" w:history="1">
        <w:r w:rsidRPr="00A06338">
          <w:rPr>
            <w:rStyle w:val="Hipercze"/>
            <w:rFonts w:ascii="Georgia" w:hAnsi="Georgia" w:cs="Georgia"/>
            <w:sz w:val="20"/>
            <w:szCs w:val="20"/>
          </w:rPr>
          <w:t>www.platformazakupowa.pl/pn/zzozwadowice</w:t>
        </w:r>
      </w:hyperlink>
    </w:p>
    <w:p w14:paraId="6485BF52" w14:textId="77777777" w:rsidR="00DB558E" w:rsidRDefault="00DB558E" w:rsidP="00DB558E">
      <w:pPr>
        <w:autoSpaceDE w:val="0"/>
        <w:spacing w:line="360" w:lineRule="auto"/>
        <w:rPr>
          <w:rStyle w:val="Domylnaczcionkaakapitu2"/>
          <w:rFonts w:ascii="Georgia" w:hAnsi="Georgia"/>
          <w:sz w:val="20"/>
          <w:szCs w:val="20"/>
        </w:rPr>
      </w:pPr>
    </w:p>
    <w:p w14:paraId="7A098D5E" w14:textId="74D50485" w:rsidR="00DB558E" w:rsidRDefault="00DB558E" w:rsidP="00DB558E">
      <w:pPr>
        <w:autoSpaceDE w:val="0"/>
        <w:spacing w:line="360" w:lineRule="auto"/>
        <w:rPr>
          <w:rStyle w:val="Domylnaczcionkaakapitu2"/>
          <w:rFonts w:ascii="Georgia" w:hAnsi="Georgia"/>
          <w:sz w:val="20"/>
          <w:szCs w:val="20"/>
        </w:rPr>
      </w:pPr>
    </w:p>
    <w:p w14:paraId="0B945872" w14:textId="77777777" w:rsidR="00DB558E" w:rsidRDefault="00DB558E" w:rsidP="00DB558E">
      <w:pPr>
        <w:autoSpaceDE w:val="0"/>
        <w:spacing w:line="360" w:lineRule="auto"/>
        <w:rPr>
          <w:rStyle w:val="Domylnaczcionkaakapitu2"/>
          <w:rFonts w:ascii="Georgia" w:hAnsi="Georgia"/>
          <w:sz w:val="20"/>
          <w:szCs w:val="20"/>
        </w:rPr>
      </w:pPr>
    </w:p>
    <w:p w14:paraId="5511D6FE" w14:textId="77777777" w:rsidR="00DB558E" w:rsidRPr="00123693" w:rsidRDefault="00DB558E" w:rsidP="00DB558E">
      <w:pPr>
        <w:autoSpaceDE w:val="0"/>
        <w:spacing w:line="360" w:lineRule="auto"/>
        <w:rPr>
          <w:rStyle w:val="Domylnaczcionkaakapitu2"/>
          <w:rFonts w:ascii="Georgia" w:hAnsi="Georgia"/>
          <w:sz w:val="20"/>
          <w:szCs w:val="20"/>
        </w:rPr>
      </w:pPr>
    </w:p>
    <w:p w14:paraId="2871B65A" w14:textId="77777777" w:rsidR="00DB558E" w:rsidRDefault="00DB558E" w:rsidP="00DB558E">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2D6D59A3"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57148BDE" w14:textId="77777777" w:rsidR="00DB558E" w:rsidRPr="00A06338" w:rsidRDefault="00DB558E" w:rsidP="00DB558E">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4A46B2B1"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1542117C" w14:textId="77777777" w:rsidR="00DB558E" w:rsidRDefault="00DB558E" w:rsidP="00DB558E">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10" w:history="1">
        <w:r w:rsidRPr="00EB2DA1">
          <w:rPr>
            <w:rStyle w:val="Hipercze"/>
            <w:rFonts w:ascii="Georgia" w:hAnsi="Georgia" w:cs="Georgia"/>
            <w:sz w:val="20"/>
            <w:szCs w:val="20"/>
          </w:rPr>
          <w:t>www.zzozwadowice.pl</w:t>
        </w:r>
      </w:hyperlink>
    </w:p>
    <w:p w14:paraId="22A58C14" w14:textId="77777777" w:rsidR="00DB558E" w:rsidRPr="00B72812" w:rsidRDefault="00DB558E" w:rsidP="00DB558E">
      <w:pPr>
        <w:autoSpaceDE w:val="0"/>
        <w:spacing w:line="360" w:lineRule="auto"/>
        <w:rPr>
          <w:rFonts w:ascii="Georgia" w:hAnsi="Georgia" w:cs="Georgia"/>
          <w:sz w:val="20"/>
          <w:szCs w:val="20"/>
        </w:rPr>
      </w:pPr>
      <w:r w:rsidRPr="00B72812">
        <w:rPr>
          <w:rFonts w:ascii="Georgia" w:hAnsi="Georgia" w:cs="Georgia"/>
          <w:sz w:val="20"/>
          <w:szCs w:val="20"/>
        </w:rPr>
        <w:t>e-mail: zp@zzozwadowice.pl</w:t>
      </w:r>
    </w:p>
    <w:p w14:paraId="43FBA06D" w14:textId="77777777" w:rsidR="00DB558E" w:rsidRPr="00D927B9" w:rsidRDefault="00DB558E" w:rsidP="00D927B9">
      <w:pPr>
        <w:autoSpaceDE w:val="0"/>
        <w:spacing w:line="360" w:lineRule="auto"/>
        <w:jc w:val="both"/>
        <w:rPr>
          <w:rFonts w:ascii="Georgia" w:hAnsi="Georgia" w:cs="Georgia"/>
          <w:caps/>
          <w:sz w:val="20"/>
          <w:szCs w:val="20"/>
        </w:rPr>
      </w:pPr>
      <w:r w:rsidRPr="00B72812">
        <w:rPr>
          <w:rFonts w:ascii="Georgia" w:hAnsi="Georgia"/>
        </w:rPr>
        <w:br w:type="page"/>
      </w:r>
      <w:r w:rsidRPr="00D927B9">
        <w:rPr>
          <w:rFonts w:ascii="Georgia" w:hAnsi="Georgia"/>
          <w:caps/>
          <w:color w:val="000000"/>
          <w:sz w:val="20"/>
          <w:szCs w:val="20"/>
        </w:rPr>
        <w:lastRenderedPageBreak/>
        <w:t>SPIS TREŚCI</w:t>
      </w:r>
    </w:p>
    <w:p w14:paraId="2746422D" w14:textId="77777777" w:rsidR="00DB558E" w:rsidRPr="00D927B9" w:rsidRDefault="00DB558E" w:rsidP="00D927B9">
      <w:pPr>
        <w:pStyle w:val="Tekstpodstawowy21"/>
        <w:jc w:val="both"/>
        <w:rPr>
          <w:caps/>
          <w:color w:val="000000"/>
        </w:rPr>
        <w:sectPr w:rsidR="00DB558E" w:rsidRPr="00D927B9" w:rsidSect="000A110E">
          <w:headerReference w:type="default" r:id="rId11"/>
          <w:footerReference w:type="even" r:id="rId12"/>
          <w:footerReference w:type="default" r:id="rId13"/>
          <w:pgSz w:w="11906" w:h="16838"/>
          <w:pgMar w:top="954" w:right="851" w:bottom="1134" w:left="851" w:header="284" w:footer="709" w:gutter="0"/>
          <w:cols w:space="708"/>
        </w:sectPr>
      </w:pPr>
    </w:p>
    <w:p w14:paraId="53710271" w14:textId="2361789E" w:rsidR="00D927B9" w:rsidRPr="00D927B9" w:rsidRDefault="00DB558E" w:rsidP="00D927B9">
      <w:pPr>
        <w:pStyle w:val="Spistreci1"/>
        <w:rPr>
          <w:rFonts w:eastAsiaTheme="minorEastAsia" w:cstheme="minorBidi"/>
          <w:noProof/>
          <w:kern w:val="2"/>
          <w:sz w:val="20"/>
          <w:szCs w:val="20"/>
          <w:lang w:eastAsia="pl-PL"/>
          <w14:ligatures w14:val="standardContextual"/>
        </w:rPr>
      </w:pPr>
      <w:r w:rsidRPr="00D927B9">
        <w:rPr>
          <w:caps/>
          <w:color w:val="000000"/>
          <w:kern w:val="20"/>
          <w:sz w:val="20"/>
          <w:szCs w:val="20"/>
          <w:highlight w:val="yellow"/>
        </w:rPr>
        <w:fldChar w:fldCharType="begin"/>
      </w:r>
      <w:r w:rsidRPr="00D927B9">
        <w:rPr>
          <w:caps/>
          <w:color w:val="000000"/>
          <w:kern w:val="20"/>
          <w:sz w:val="20"/>
          <w:szCs w:val="20"/>
          <w:highlight w:val="yellow"/>
        </w:rPr>
        <w:instrText xml:space="preserve"> TOC </w:instrText>
      </w:r>
      <w:r w:rsidRPr="00D927B9">
        <w:rPr>
          <w:caps/>
          <w:color w:val="000000"/>
          <w:kern w:val="20"/>
          <w:sz w:val="20"/>
          <w:szCs w:val="20"/>
          <w:highlight w:val="yellow"/>
        </w:rPr>
        <w:fldChar w:fldCharType="separate"/>
      </w:r>
      <w:r w:rsidR="00D927B9" w:rsidRPr="00D927B9">
        <w:rPr>
          <w:noProof/>
          <w:sz w:val="20"/>
          <w:szCs w:val="20"/>
        </w:rPr>
        <w:t>I. Nazwa oraz adres Zamawiającego:</w:t>
      </w:r>
      <w:r w:rsidR="00D927B9" w:rsidRPr="00D927B9">
        <w:rPr>
          <w:noProof/>
          <w:sz w:val="20"/>
          <w:szCs w:val="20"/>
        </w:rPr>
        <w:tab/>
      </w:r>
      <w:r w:rsidR="00D927B9" w:rsidRPr="00D927B9">
        <w:rPr>
          <w:noProof/>
          <w:sz w:val="20"/>
          <w:szCs w:val="20"/>
        </w:rPr>
        <w:fldChar w:fldCharType="begin"/>
      </w:r>
      <w:r w:rsidR="00D927B9" w:rsidRPr="00D927B9">
        <w:rPr>
          <w:noProof/>
          <w:sz w:val="20"/>
          <w:szCs w:val="20"/>
        </w:rPr>
        <w:instrText xml:space="preserve"> PAGEREF _Toc185596035 \h </w:instrText>
      </w:r>
      <w:r w:rsidR="00D927B9" w:rsidRPr="00D927B9">
        <w:rPr>
          <w:noProof/>
          <w:sz w:val="20"/>
          <w:szCs w:val="20"/>
        </w:rPr>
      </w:r>
      <w:r w:rsidR="00D927B9" w:rsidRPr="00D927B9">
        <w:rPr>
          <w:noProof/>
          <w:sz w:val="20"/>
          <w:szCs w:val="20"/>
        </w:rPr>
        <w:fldChar w:fldCharType="separate"/>
      </w:r>
      <w:r w:rsidR="009D3EAC">
        <w:rPr>
          <w:noProof/>
          <w:sz w:val="20"/>
          <w:szCs w:val="20"/>
        </w:rPr>
        <w:t>3</w:t>
      </w:r>
      <w:r w:rsidR="00D927B9" w:rsidRPr="00D927B9">
        <w:rPr>
          <w:noProof/>
          <w:sz w:val="20"/>
          <w:szCs w:val="20"/>
        </w:rPr>
        <w:fldChar w:fldCharType="end"/>
      </w:r>
    </w:p>
    <w:p w14:paraId="31778C7B" w14:textId="244E4955"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sz w:val="20"/>
          <w:szCs w:val="20"/>
        </w:rPr>
        <w:t>II. Tryb udzielenia zamówienia:</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_Toc185596036 \h </w:instrText>
      </w:r>
      <w:r w:rsidRPr="00D927B9">
        <w:rPr>
          <w:noProof/>
          <w:sz w:val="20"/>
          <w:szCs w:val="20"/>
        </w:rPr>
      </w:r>
      <w:r w:rsidRPr="00D927B9">
        <w:rPr>
          <w:noProof/>
          <w:sz w:val="20"/>
          <w:szCs w:val="20"/>
        </w:rPr>
        <w:fldChar w:fldCharType="separate"/>
      </w:r>
      <w:r w:rsidR="009D3EAC">
        <w:rPr>
          <w:noProof/>
          <w:sz w:val="20"/>
          <w:szCs w:val="20"/>
        </w:rPr>
        <w:t>3</w:t>
      </w:r>
      <w:r w:rsidRPr="00D927B9">
        <w:rPr>
          <w:noProof/>
          <w:sz w:val="20"/>
          <w:szCs w:val="20"/>
        </w:rPr>
        <w:fldChar w:fldCharType="end"/>
      </w:r>
    </w:p>
    <w:p w14:paraId="525525F2" w14:textId="7FE6E39F"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sz w:val="20"/>
          <w:szCs w:val="20"/>
        </w:rPr>
        <w:t>III. Opis przedmiotu zamówienia:</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_Toc185596037 \h </w:instrText>
      </w:r>
      <w:r w:rsidRPr="00D927B9">
        <w:rPr>
          <w:noProof/>
          <w:sz w:val="20"/>
          <w:szCs w:val="20"/>
        </w:rPr>
      </w:r>
      <w:r w:rsidRPr="00D927B9">
        <w:rPr>
          <w:noProof/>
          <w:sz w:val="20"/>
          <w:szCs w:val="20"/>
        </w:rPr>
        <w:fldChar w:fldCharType="separate"/>
      </w:r>
      <w:r w:rsidR="009D3EAC">
        <w:rPr>
          <w:noProof/>
          <w:sz w:val="20"/>
          <w:szCs w:val="20"/>
        </w:rPr>
        <w:t>4</w:t>
      </w:r>
      <w:r w:rsidRPr="00D927B9">
        <w:rPr>
          <w:noProof/>
          <w:sz w:val="20"/>
          <w:szCs w:val="20"/>
        </w:rPr>
        <w:fldChar w:fldCharType="end"/>
      </w:r>
    </w:p>
    <w:p w14:paraId="279D97E5" w14:textId="2D78FAD7"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IV. Termin realizacji zamówienia</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_Toc185596038 \h </w:instrText>
      </w:r>
      <w:r w:rsidRPr="00D927B9">
        <w:rPr>
          <w:noProof/>
          <w:sz w:val="20"/>
          <w:szCs w:val="20"/>
        </w:rPr>
      </w:r>
      <w:r w:rsidRPr="00D927B9">
        <w:rPr>
          <w:noProof/>
          <w:sz w:val="20"/>
          <w:szCs w:val="20"/>
        </w:rPr>
        <w:fldChar w:fldCharType="separate"/>
      </w:r>
      <w:r w:rsidR="009D3EAC">
        <w:rPr>
          <w:noProof/>
          <w:sz w:val="20"/>
          <w:szCs w:val="20"/>
        </w:rPr>
        <w:t>5</w:t>
      </w:r>
      <w:r w:rsidRPr="00D927B9">
        <w:rPr>
          <w:noProof/>
          <w:sz w:val="20"/>
          <w:szCs w:val="20"/>
        </w:rPr>
        <w:fldChar w:fldCharType="end"/>
      </w:r>
    </w:p>
    <w:p w14:paraId="63D90401" w14:textId="356DEF0B"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V. W</w:t>
      </w:r>
      <w:r w:rsidRPr="00D927B9">
        <w:rPr>
          <w:noProof/>
          <w:sz w:val="20"/>
          <w:szCs w:val="20"/>
        </w:rPr>
        <w:t>arunki udziału w postępowaniu:</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_Toc185596039 \h </w:instrText>
      </w:r>
      <w:r w:rsidRPr="00D927B9">
        <w:rPr>
          <w:noProof/>
          <w:sz w:val="20"/>
          <w:szCs w:val="20"/>
        </w:rPr>
      </w:r>
      <w:r w:rsidRPr="00D927B9">
        <w:rPr>
          <w:noProof/>
          <w:sz w:val="20"/>
          <w:szCs w:val="20"/>
        </w:rPr>
        <w:fldChar w:fldCharType="separate"/>
      </w:r>
      <w:r w:rsidR="009D3EAC">
        <w:rPr>
          <w:noProof/>
          <w:sz w:val="20"/>
          <w:szCs w:val="20"/>
        </w:rPr>
        <w:t>5</w:t>
      </w:r>
      <w:r w:rsidRPr="00D927B9">
        <w:rPr>
          <w:noProof/>
          <w:sz w:val="20"/>
          <w:szCs w:val="20"/>
        </w:rPr>
        <w:fldChar w:fldCharType="end"/>
      </w:r>
    </w:p>
    <w:p w14:paraId="177B9613" w14:textId="0439CB7A"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VI. Podstawy wykluczenia z postępowania</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_Toc185596040 \h </w:instrText>
      </w:r>
      <w:r w:rsidRPr="00D927B9">
        <w:rPr>
          <w:noProof/>
          <w:sz w:val="20"/>
          <w:szCs w:val="20"/>
        </w:rPr>
      </w:r>
      <w:r w:rsidRPr="00D927B9">
        <w:rPr>
          <w:noProof/>
          <w:sz w:val="20"/>
          <w:szCs w:val="20"/>
        </w:rPr>
        <w:fldChar w:fldCharType="separate"/>
      </w:r>
      <w:r w:rsidR="009D3EAC">
        <w:rPr>
          <w:noProof/>
          <w:sz w:val="20"/>
          <w:szCs w:val="20"/>
        </w:rPr>
        <w:t>5</w:t>
      </w:r>
      <w:r w:rsidRPr="00D927B9">
        <w:rPr>
          <w:noProof/>
          <w:sz w:val="20"/>
          <w:szCs w:val="20"/>
        </w:rPr>
        <w:fldChar w:fldCharType="end"/>
      </w:r>
    </w:p>
    <w:p w14:paraId="7B39061B" w14:textId="0218BCD3"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VII. Podmiotowe środki dowodowe i wykaz oświadczeń lub dokumentów, potwierdzających spełnienie warunków udziału w postępowaniu oraz braku podstaw wykluczenia</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_Toc185596041 \h </w:instrText>
      </w:r>
      <w:r w:rsidRPr="00D927B9">
        <w:rPr>
          <w:noProof/>
          <w:sz w:val="20"/>
          <w:szCs w:val="20"/>
        </w:rPr>
      </w:r>
      <w:r w:rsidRPr="00D927B9">
        <w:rPr>
          <w:noProof/>
          <w:sz w:val="20"/>
          <w:szCs w:val="20"/>
        </w:rPr>
        <w:fldChar w:fldCharType="separate"/>
      </w:r>
      <w:r w:rsidR="009D3EAC">
        <w:rPr>
          <w:noProof/>
          <w:sz w:val="20"/>
          <w:szCs w:val="20"/>
        </w:rPr>
        <w:t>7</w:t>
      </w:r>
      <w:r w:rsidRPr="00D927B9">
        <w:rPr>
          <w:noProof/>
          <w:sz w:val="20"/>
          <w:szCs w:val="20"/>
        </w:rPr>
        <w:fldChar w:fldCharType="end"/>
      </w:r>
    </w:p>
    <w:p w14:paraId="55AC2448" w14:textId="3C07B8B9"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VIII. Przedmiotowe środki dowodowe</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_Toc185596042 \h </w:instrText>
      </w:r>
      <w:r w:rsidRPr="00D927B9">
        <w:rPr>
          <w:noProof/>
          <w:sz w:val="20"/>
          <w:szCs w:val="20"/>
        </w:rPr>
      </w:r>
      <w:r w:rsidRPr="00D927B9">
        <w:rPr>
          <w:noProof/>
          <w:sz w:val="20"/>
          <w:szCs w:val="20"/>
        </w:rPr>
        <w:fldChar w:fldCharType="separate"/>
      </w:r>
      <w:r w:rsidR="009D3EAC">
        <w:rPr>
          <w:noProof/>
          <w:sz w:val="20"/>
          <w:szCs w:val="20"/>
        </w:rPr>
        <w:t>9</w:t>
      </w:r>
      <w:r w:rsidRPr="00D927B9">
        <w:rPr>
          <w:noProof/>
          <w:sz w:val="20"/>
          <w:szCs w:val="20"/>
        </w:rPr>
        <w:fldChar w:fldCharType="end"/>
      </w:r>
    </w:p>
    <w:p w14:paraId="47F8BC57" w14:textId="18BC4118"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IX. Poleganie na zasobach innych podmiotów</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_Toc185596043 \h </w:instrText>
      </w:r>
      <w:r w:rsidRPr="00D927B9">
        <w:rPr>
          <w:noProof/>
          <w:sz w:val="20"/>
          <w:szCs w:val="20"/>
        </w:rPr>
      </w:r>
      <w:r w:rsidRPr="00D927B9">
        <w:rPr>
          <w:noProof/>
          <w:sz w:val="20"/>
          <w:szCs w:val="20"/>
        </w:rPr>
        <w:fldChar w:fldCharType="separate"/>
      </w:r>
      <w:r w:rsidR="009D3EAC">
        <w:rPr>
          <w:noProof/>
          <w:sz w:val="20"/>
          <w:szCs w:val="20"/>
        </w:rPr>
        <w:t>10</w:t>
      </w:r>
      <w:r w:rsidRPr="00D927B9">
        <w:rPr>
          <w:noProof/>
          <w:sz w:val="20"/>
          <w:szCs w:val="20"/>
        </w:rPr>
        <w:fldChar w:fldCharType="end"/>
      </w:r>
    </w:p>
    <w:p w14:paraId="2C5E3BCF" w14:textId="45610ED0"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 Informacja dla wykonawców wspólnie ubiegających się o udzielenie zamówienia (spółki cywilne/konsorcja)</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_Toc185596044 \h </w:instrText>
      </w:r>
      <w:r w:rsidRPr="00D927B9">
        <w:rPr>
          <w:noProof/>
          <w:sz w:val="20"/>
          <w:szCs w:val="20"/>
        </w:rPr>
      </w:r>
      <w:r w:rsidRPr="00D927B9">
        <w:rPr>
          <w:noProof/>
          <w:sz w:val="20"/>
          <w:szCs w:val="20"/>
        </w:rPr>
        <w:fldChar w:fldCharType="separate"/>
      </w:r>
      <w:r w:rsidR="009D3EAC">
        <w:rPr>
          <w:noProof/>
          <w:sz w:val="20"/>
          <w:szCs w:val="20"/>
        </w:rPr>
        <w:t>11</w:t>
      </w:r>
      <w:r w:rsidRPr="00D927B9">
        <w:rPr>
          <w:noProof/>
          <w:sz w:val="20"/>
          <w:szCs w:val="20"/>
        </w:rPr>
        <w:fldChar w:fldCharType="end"/>
      </w:r>
    </w:p>
    <w:p w14:paraId="362944C0" w14:textId="17B7F531"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XI. Podwykonawstwo:</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_Toc185596045 \h </w:instrText>
      </w:r>
      <w:r w:rsidRPr="00D927B9">
        <w:rPr>
          <w:noProof/>
          <w:sz w:val="20"/>
          <w:szCs w:val="20"/>
        </w:rPr>
      </w:r>
      <w:r w:rsidRPr="00D927B9">
        <w:rPr>
          <w:noProof/>
          <w:sz w:val="20"/>
          <w:szCs w:val="20"/>
        </w:rPr>
        <w:fldChar w:fldCharType="separate"/>
      </w:r>
      <w:r w:rsidR="009D3EAC">
        <w:rPr>
          <w:noProof/>
          <w:sz w:val="20"/>
          <w:szCs w:val="20"/>
        </w:rPr>
        <w:t>12</w:t>
      </w:r>
      <w:r w:rsidRPr="00D927B9">
        <w:rPr>
          <w:noProof/>
          <w:sz w:val="20"/>
          <w:szCs w:val="20"/>
        </w:rPr>
        <w:fldChar w:fldCharType="end"/>
      </w:r>
    </w:p>
    <w:p w14:paraId="683F3757" w14:textId="290666CA"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XII. Informacja o sposobie porozumiewania się zamawiającego z wykonawcami oraz przekazywania oświadczeń i dokumentów, a także wskazanie osób uprawnionych do porozumiewania się z wykonawcami</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_Toc185596046 \h </w:instrText>
      </w:r>
      <w:r w:rsidRPr="00D927B9">
        <w:rPr>
          <w:noProof/>
          <w:sz w:val="20"/>
          <w:szCs w:val="20"/>
        </w:rPr>
      </w:r>
      <w:r w:rsidRPr="00D927B9">
        <w:rPr>
          <w:noProof/>
          <w:sz w:val="20"/>
          <w:szCs w:val="20"/>
        </w:rPr>
        <w:fldChar w:fldCharType="separate"/>
      </w:r>
      <w:r w:rsidR="009D3EAC">
        <w:rPr>
          <w:noProof/>
          <w:sz w:val="20"/>
          <w:szCs w:val="20"/>
        </w:rPr>
        <w:t>12</w:t>
      </w:r>
      <w:r w:rsidRPr="00D927B9">
        <w:rPr>
          <w:noProof/>
          <w:sz w:val="20"/>
          <w:szCs w:val="20"/>
        </w:rPr>
        <w:fldChar w:fldCharType="end"/>
      </w:r>
    </w:p>
    <w:p w14:paraId="5C3AEA48" w14:textId="670753E6"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XIII. Wymagania dotyczące wadium</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_Toc185596047 \h </w:instrText>
      </w:r>
      <w:r w:rsidRPr="00D927B9">
        <w:rPr>
          <w:noProof/>
          <w:sz w:val="20"/>
          <w:szCs w:val="20"/>
        </w:rPr>
      </w:r>
      <w:r w:rsidRPr="00D927B9">
        <w:rPr>
          <w:noProof/>
          <w:sz w:val="20"/>
          <w:szCs w:val="20"/>
        </w:rPr>
        <w:fldChar w:fldCharType="separate"/>
      </w:r>
      <w:r w:rsidR="009D3EAC">
        <w:rPr>
          <w:noProof/>
          <w:sz w:val="20"/>
          <w:szCs w:val="20"/>
        </w:rPr>
        <w:t>15</w:t>
      </w:r>
      <w:r w:rsidRPr="00D927B9">
        <w:rPr>
          <w:noProof/>
          <w:sz w:val="20"/>
          <w:szCs w:val="20"/>
        </w:rPr>
        <w:fldChar w:fldCharType="end"/>
      </w:r>
    </w:p>
    <w:p w14:paraId="5B3AB8A7" w14:textId="3D53759A"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XIV. Termin związania ofertą</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_Toc185596048 \h </w:instrText>
      </w:r>
      <w:r w:rsidRPr="00D927B9">
        <w:rPr>
          <w:noProof/>
          <w:sz w:val="20"/>
          <w:szCs w:val="20"/>
        </w:rPr>
      </w:r>
      <w:r w:rsidRPr="00D927B9">
        <w:rPr>
          <w:noProof/>
          <w:sz w:val="20"/>
          <w:szCs w:val="20"/>
        </w:rPr>
        <w:fldChar w:fldCharType="separate"/>
      </w:r>
      <w:r w:rsidR="009D3EAC">
        <w:rPr>
          <w:noProof/>
          <w:sz w:val="20"/>
          <w:szCs w:val="20"/>
        </w:rPr>
        <w:t>16</w:t>
      </w:r>
      <w:r w:rsidRPr="00D927B9">
        <w:rPr>
          <w:noProof/>
          <w:sz w:val="20"/>
          <w:szCs w:val="20"/>
        </w:rPr>
        <w:fldChar w:fldCharType="end"/>
      </w:r>
    </w:p>
    <w:p w14:paraId="76CAB91A" w14:textId="5BC6A142"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XV. Opis sposobu przygotowania ofert</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_Toc185596049 \h </w:instrText>
      </w:r>
      <w:r w:rsidRPr="00D927B9">
        <w:rPr>
          <w:noProof/>
          <w:sz w:val="20"/>
          <w:szCs w:val="20"/>
        </w:rPr>
      </w:r>
      <w:r w:rsidRPr="00D927B9">
        <w:rPr>
          <w:noProof/>
          <w:sz w:val="20"/>
          <w:szCs w:val="20"/>
        </w:rPr>
        <w:fldChar w:fldCharType="separate"/>
      </w:r>
      <w:r w:rsidR="009D3EAC">
        <w:rPr>
          <w:noProof/>
          <w:sz w:val="20"/>
          <w:szCs w:val="20"/>
        </w:rPr>
        <w:t>17</w:t>
      </w:r>
      <w:r w:rsidRPr="00D927B9">
        <w:rPr>
          <w:noProof/>
          <w:sz w:val="20"/>
          <w:szCs w:val="20"/>
        </w:rPr>
        <w:fldChar w:fldCharType="end"/>
      </w:r>
    </w:p>
    <w:p w14:paraId="5A2C23DD" w14:textId="280B960B"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XVI. Miejsce oraz termin składania i otwarcia ofert</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_Toc185596050 \h </w:instrText>
      </w:r>
      <w:r w:rsidRPr="00D927B9">
        <w:rPr>
          <w:noProof/>
          <w:sz w:val="20"/>
          <w:szCs w:val="20"/>
        </w:rPr>
      </w:r>
      <w:r w:rsidRPr="00D927B9">
        <w:rPr>
          <w:noProof/>
          <w:sz w:val="20"/>
          <w:szCs w:val="20"/>
        </w:rPr>
        <w:fldChar w:fldCharType="separate"/>
      </w:r>
      <w:r w:rsidR="009D3EAC">
        <w:rPr>
          <w:noProof/>
          <w:sz w:val="20"/>
          <w:szCs w:val="20"/>
        </w:rPr>
        <w:t>19</w:t>
      </w:r>
      <w:r w:rsidRPr="00D927B9">
        <w:rPr>
          <w:noProof/>
          <w:sz w:val="20"/>
          <w:szCs w:val="20"/>
        </w:rPr>
        <w:fldChar w:fldCharType="end"/>
      </w:r>
    </w:p>
    <w:p w14:paraId="6A68B438" w14:textId="7DDFDAE5"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XVII. Opis sposobu obliczenia ceny</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_Toc185596051 \h </w:instrText>
      </w:r>
      <w:r w:rsidRPr="00D927B9">
        <w:rPr>
          <w:noProof/>
          <w:sz w:val="20"/>
          <w:szCs w:val="20"/>
        </w:rPr>
      </w:r>
      <w:r w:rsidRPr="00D927B9">
        <w:rPr>
          <w:noProof/>
          <w:sz w:val="20"/>
          <w:szCs w:val="20"/>
        </w:rPr>
        <w:fldChar w:fldCharType="separate"/>
      </w:r>
      <w:r w:rsidR="009D3EAC">
        <w:rPr>
          <w:noProof/>
          <w:sz w:val="20"/>
          <w:szCs w:val="20"/>
        </w:rPr>
        <w:t>20</w:t>
      </w:r>
      <w:r w:rsidRPr="00D927B9">
        <w:rPr>
          <w:noProof/>
          <w:sz w:val="20"/>
          <w:szCs w:val="20"/>
        </w:rPr>
        <w:fldChar w:fldCharType="end"/>
      </w:r>
    </w:p>
    <w:p w14:paraId="4DD6A781" w14:textId="40234A25"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XVIII. Opis kryteriów, którymi Zamawiający będzie się kierował przy wyborze oferty, wraz z podaniem znaczenia tych kryteriów i sposobu oceny ofert</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_Toc185596052 \h </w:instrText>
      </w:r>
      <w:r w:rsidRPr="00D927B9">
        <w:rPr>
          <w:noProof/>
          <w:sz w:val="20"/>
          <w:szCs w:val="20"/>
        </w:rPr>
      </w:r>
      <w:r w:rsidRPr="00D927B9">
        <w:rPr>
          <w:noProof/>
          <w:sz w:val="20"/>
          <w:szCs w:val="20"/>
        </w:rPr>
        <w:fldChar w:fldCharType="separate"/>
      </w:r>
      <w:r w:rsidR="009D3EAC">
        <w:rPr>
          <w:noProof/>
          <w:sz w:val="20"/>
          <w:szCs w:val="20"/>
        </w:rPr>
        <w:t>20</w:t>
      </w:r>
      <w:r w:rsidRPr="00D927B9">
        <w:rPr>
          <w:noProof/>
          <w:sz w:val="20"/>
          <w:szCs w:val="20"/>
        </w:rPr>
        <w:fldChar w:fldCharType="end"/>
      </w:r>
    </w:p>
    <w:p w14:paraId="3EE4CD90" w14:textId="4BA8407E"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sz w:val="20"/>
          <w:szCs w:val="20"/>
        </w:rPr>
        <w:t>XIX. Informacje o formalnościach, jakie powinny zostać dopełnione po wyborze oferty w celu zawarcia umowy w sprawie zamówienia publicznego:</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_Toc185596053 \h </w:instrText>
      </w:r>
      <w:r w:rsidRPr="00D927B9">
        <w:rPr>
          <w:noProof/>
          <w:sz w:val="20"/>
          <w:szCs w:val="20"/>
        </w:rPr>
      </w:r>
      <w:r w:rsidRPr="00D927B9">
        <w:rPr>
          <w:noProof/>
          <w:sz w:val="20"/>
          <w:szCs w:val="20"/>
        </w:rPr>
        <w:fldChar w:fldCharType="separate"/>
      </w:r>
      <w:r w:rsidR="009D3EAC">
        <w:rPr>
          <w:noProof/>
          <w:sz w:val="20"/>
          <w:szCs w:val="20"/>
        </w:rPr>
        <w:t>37</w:t>
      </w:r>
      <w:r w:rsidRPr="00D927B9">
        <w:rPr>
          <w:noProof/>
          <w:sz w:val="20"/>
          <w:szCs w:val="20"/>
        </w:rPr>
        <w:fldChar w:fldCharType="end"/>
      </w:r>
    </w:p>
    <w:p w14:paraId="6AAEF503" w14:textId="083239F2"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XX. Wymagania dotyczące zabezpieczenia należytego wykonania umowy</w:t>
      </w:r>
      <w:r w:rsidRPr="00D927B9">
        <w:rPr>
          <w:noProof/>
          <w:sz w:val="20"/>
          <w:szCs w:val="20"/>
        </w:rPr>
        <w:t>: - dotyczy Pakietu nr 28</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_Toc185596054 \h </w:instrText>
      </w:r>
      <w:r w:rsidRPr="00D927B9">
        <w:rPr>
          <w:noProof/>
          <w:sz w:val="20"/>
          <w:szCs w:val="20"/>
        </w:rPr>
      </w:r>
      <w:r w:rsidRPr="00D927B9">
        <w:rPr>
          <w:noProof/>
          <w:sz w:val="20"/>
          <w:szCs w:val="20"/>
        </w:rPr>
        <w:fldChar w:fldCharType="separate"/>
      </w:r>
      <w:r w:rsidR="009D3EAC">
        <w:rPr>
          <w:noProof/>
          <w:sz w:val="20"/>
          <w:szCs w:val="20"/>
        </w:rPr>
        <w:t>38</w:t>
      </w:r>
      <w:r w:rsidRPr="00D927B9">
        <w:rPr>
          <w:noProof/>
          <w:sz w:val="20"/>
          <w:szCs w:val="20"/>
        </w:rPr>
        <w:fldChar w:fldCharType="end"/>
      </w:r>
    </w:p>
    <w:p w14:paraId="54FA5CEA" w14:textId="4BD9A113"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XXI. Pouczenie o środkach ochrony prawnej przysługujących wykonawcy w toku postępowania o udzielenie zamówienia</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_Toc185596055 \h </w:instrText>
      </w:r>
      <w:r w:rsidRPr="00D927B9">
        <w:rPr>
          <w:noProof/>
          <w:sz w:val="20"/>
          <w:szCs w:val="20"/>
        </w:rPr>
      </w:r>
      <w:r w:rsidRPr="00D927B9">
        <w:rPr>
          <w:noProof/>
          <w:sz w:val="20"/>
          <w:szCs w:val="20"/>
        </w:rPr>
        <w:fldChar w:fldCharType="separate"/>
      </w:r>
      <w:r w:rsidR="009D3EAC">
        <w:rPr>
          <w:noProof/>
          <w:sz w:val="20"/>
          <w:szCs w:val="20"/>
        </w:rPr>
        <w:t>38</w:t>
      </w:r>
      <w:r w:rsidRPr="00D927B9">
        <w:rPr>
          <w:noProof/>
          <w:sz w:val="20"/>
          <w:szCs w:val="20"/>
        </w:rPr>
        <w:fldChar w:fldCharType="end"/>
      </w:r>
    </w:p>
    <w:p w14:paraId="23CB5B45" w14:textId="2055578C"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 xml:space="preserve">XXII. </w:t>
      </w:r>
      <w:r w:rsidRPr="00D927B9">
        <w:rPr>
          <w:rFonts w:cs="Arial"/>
          <w:noProof/>
          <w:sz w:val="20"/>
          <w:szCs w:val="20"/>
        </w:rPr>
        <w:t>Ochrona danych osobowych</w:t>
      </w:r>
      <w:r w:rsidRPr="00D927B9">
        <w:rPr>
          <w:noProof/>
          <w:sz w:val="20"/>
          <w:szCs w:val="20"/>
        </w:rPr>
        <w:t>:</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_Toc185596056 \h </w:instrText>
      </w:r>
      <w:r w:rsidRPr="00D927B9">
        <w:rPr>
          <w:noProof/>
          <w:sz w:val="20"/>
          <w:szCs w:val="20"/>
        </w:rPr>
      </w:r>
      <w:r w:rsidRPr="00D927B9">
        <w:rPr>
          <w:noProof/>
          <w:sz w:val="20"/>
          <w:szCs w:val="20"/>
        </w:rPr>
        <w:fldChar w:fldCharType="separate"/>
      </w:r>
      <w:r w:rsidR="009D3EAC">
        <w:rPr>
          <w:noProof/>
          <w:sz w:val="20"/>
          <w:szCs w:val="20"/>
        </w:rPr>
        <w:t>39</w:t>
      </w:r>
      <w:r w:rsidRPr="00D927B9">
        <w:rPr>
          <w:noProof/>
          <w:sz w:val="20"/>
          <w:szCs w:val="20"/>
        </w:rPr>
        <w:fldChar w:fldCharType="end"/>
      </w:r>
    </w:p>
    <w:p w14:paraId="4B792CE0" w14:textId="4520E5FF"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XXII. Załączniki:</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_Toc185596057 \h </w:instrText>
      </w:r>
      <w:r w:rsidRPr="00D927B9">
        <w:rPr>
          <w:noProof/>
          <w:sz w:val="20"/>
          <w:szCs w:val="20"/>
        </w:rPr>
      </w:r>
      <w:r w:rsidRPr="00D927B9">
        <w:rPr>
          <w:noProof/>
          <w:sz w:val="20"/>
          <w:szCs w:val="20"/>
        </w:rPr>
        <w:fldChar w:fldCharType="separate"/>
      </w:r>
      <w:r w:rsidR="009D3EAC">
        <w:rPr>
          <w:noProof/>
          <w:sz w:val="20"/>
          <w:szCs w:val="20"/>
        </w:rPr>
        <w:t>40</w:t>
      </w:r>
      <w:r w:rsidRPr="00D927B9">
        <w:rPr>
          <w:noProof/>
          <w:sz w:val="20"/>
          <w:szCs w:val="20"/>
        </w:rPr>
        <w:fldChar w:fldCharType="end"/>
      </w:r>
    </w:p>
    <w:p w14:paraId="02BB59CE" w14:textId="7E801981"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Załącznik nr 1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_Toc185596058 \h </w:instrText>
      </w:r>
      <w:r w:rsidRPr="00D927B9">
        <w:rPr>
          <w:noProof/>
          <w:sz w:val="20"/>
          <w:szCs w:val="20"/>
        </w:rPr>
      </w:r>
      <w:r w:rsidRPr="00D927B9">
        <w:rPr>
          <w:noProof/>
          <w:sz w:val="20"/>
          <w:szCs w:val="20"/>
        </w:rPr>
        <w:fldChar w:fldCharType="separate"/>
      </w:r>
      <w:r w:rsidR="009D3EAC">
        <w:rPr>
          <w:noProof/>
          <w:sz w:val="20"/>
          <w:szCs w:val="20"/>
        </w:rPr>
        <w:t>41</w:t>
      </w:r>
      <w:r w:rsidRPr="00D927B9">
        <w:rPr>
          <w:noProof/>
          <w:sz w:val="20"/>
          <w:szCs w:val="20"/>
        </w:rPr>
        <w:fldChar w:fldCharType="end"/>
      </w:r>
    </w:p>
    <w:p w14:paraId="6870F1CD" w14:textId="4B8F414A"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Załącznik nr 2a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_Toc185596059 \h </w:instrText>
      </w:r>
      <w:r w:rsidRPr="00D927B9">
        <w:rPr>
          <w:noProof/>
          <w:sz w:val="20"/>
          <w:szCs w:val="20"/>
        </w:rPr>
      </w:r>
      <w:r w:rsidRPr="00D927B9">
        <w:rPr>
          <w:noProof/>
          <w:sz w:val="20"/>
          <w:szCs w:val="20"/>
        </w:rPr>
        <w:fldChar w:fldCharType="separate"/>
      </w:r>
      <w:r w:rsidR="009D3EAC">
        <w:rPr>
          <w:noProof/>
          <w:sz w:val="20"/>
          <w:szCs w:val="20"/>
        </w:rPr>
        <w:t>88</w:t>
      </w:r>
      <w:r w:rsidRPr="00D927B9">
        <w:rPr>
          <w:noProof/>
          <w:sz w:val="20"/>
          <w:szCs w:val="20"/>
        </w:rPr>
        <w:fldChar w:fldCharType="end"/>
      </w:r>
    </w:p>
    <w:p w14:paraId="24723A62" w14:textId="15482B83"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Załącznik nr 2b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_Toc185596060 \h </w:instrText>
      </w:r>
      <w:r w:rsidRPr="00D927B9">
        <w:rPr>
          <w:noProof/>
          <w:sz w:val="20"/>
          <w:szCs w:val="20"/>
        </w:rPr>
      </w:r>
      <w:r w:rsidRPr="00D927B9">
        <w:rPr>
          <w:noProof/>
          <w:sz w:val="20"/>
          <w:szCs w:val="20"/>
        </w:rPr>
        <w:fldChar w:fldCharType="separate"/>
      </w:r>
      <w:r w:rsidR="009D3EAC">
        <w:rPr>
          <w:noProof/>
          <w:sz w:val="20"/>
          <w:szCs w:val="20"/>
        </w:rPr>
        <w:t>89</w:t>
      </w:r>
      <w:r w:rsidRPr="00D927B9">
        <w:rPr>
          <w:noProof/>
          <w:sz w:val="20"/>
          <w:szCs w:val="20"/>
        </w:rPr>
        <w:fldChar w:fldCharType="end"/>
      </w:r>
    </w:p>
    <w:p w14:paraId="4D3694D9" w14:textId="56B50C40"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Załącznik nr 3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_Toc185596062 \h </w:instrText>
      </w:r>
      <w:r w:rsidRPr="00D927B9">
        <w:rPr>
          <w:noProof/>
          <w:sz w:val="20"/>
          <w:szCs w:val="20"/>
        </w:rPr>
      </w:r>
      <w:r w:rsidRPr="00D927B9">
        <w:rPr>
          <w:noProof/>
          <w:sz w:val="20"/>
          <w:szCs w:val="20"/>
        </w:rPr>
        <w:fldChar w:fldCharType="separate"/>
      </w:r>
      <w:r w:rsidR="009D3EAC">
        <w:rPr>
          <w:noProof/>
          <w:sz w:val="20"/>
          <w:szCs w:val="20"/>
        </w:rPr>
        <w:t>90</w:t>
      </w:r>
      <w:r w:rsidRPr="00D927B9">
        <w:rPr>
          <w:noProof/>
          <w:sz w:val="20"/>
          <w:szCs w:val="20"/>
        </w:rPr>
        <w:fldChar w:fldCharType="end"/>
      </w:r>
    </w:p>
    <w:p w14:paraId="41F91B1A" w14:textId="794799CA"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Załącznik nr 4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_Toc185596063 \h </w:instrText>
      </w:r>
      <w:r w:rsidRPr="00D927B9">
        <w:rPr>
          <w:noProof/>
          <w:sz w:val="20"/>
          <w:szCs w:val="20"/>
        </w:rPr>
      </w:r>
      <w:r w:rsidRPr="00D927B9">
        <w:rPr>
          <w:noProof/>
          <w:sz w:val="20"/>
          <w:szCs w:val="20"/>
        </w:rPr>
        <w:fldChar w:fldCharType="separate"/>
      </w:r>
      <w:r w:rsidR="009D3EAC">
        <w:rPr>
          <w:noProof/>
          <w:sz w:val="20"/>
          <w:szCs w:val="20"/>
        </w:rPr>
        <w:t>91</w:t>
      </w:r>
      <w:r w:rsidRPr="00D927B9">
        <w:rPr>
          <w:noProof/>
          <w:sz w:val="20"/>
          <w:szCs w:val="20"/>
        </w:rPr>
        <w:fldChar w:fldCharType="end"/>
      </w:r>
    </w:p>
    <w:p w14:paraId="0C919F39" w14:textId="2405EA11"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Załącznik nr 5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_Toc185596064 \h </w:instrText>
      </w:r>
      <w:r w:rsidRPr="00D927B9">
        <w:rPr>
          <w:noProof/>
          <w:sz w:val="20"/>
          <w:szCs w:val="20"/>
        </w:rPr>
      </w:r>
      <w:r w:rsidRPr="00D927B9">
        <w:rPr>
          <w:noProof/>
          <w:sz w:val="20"/>
          <w:szCs w:val="20"/>
        </w:rPr>
        <w:fldChar w:fldCharType="separate"/>
      </w:r>
      <w:r w:rsidR="009D3EAC">
        <w:rPr>
          <w:noProof/>
          <w:sz w:val="20"/>
          <w:szCs w:val="20"/>
        </w:rPr>
        <w:t>92</w:t>
      </w:r>
      <w:r w:rsidRPr="00D927B9">
        <w:rPr>
          <w:noProof/>
          <w:sz w:val="20"/>
          <w:szCs w:val="20"/>
        </w:rPr>
        <w:fldChar w:fldCharType="end"/>
      </w:r>
    </w:p>
    <w:p w14:paraId="4995FAF7" w14:textId="71CEFA0D"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color w:val="000000"/>
          <w:sz w:val="20"/>
          <w:szCs w:val="20"/>
        </w:rPr>
        <w:t>Załącznik nr 6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_Toc185596065 \h </w:instrText>
      </w:r>
      <w:r w:rsidRPr="00D927B9">
        <w:rPr>
          <w:noProof/>
          <w:sz w:val="20"/>
          <w:szCs w:val="20"/>
        </w:rPr>
      </w:r>
      <w:r w:rsidRPr="00D927B9">
        <w:rPr>
          <w:noProof/>
          <w:sz w:val="20"/>
          <w:szCs w:val="20"/>
        </w:rPr>
        <w:fldChar w:fldCharType="separate"/>
      </w:r>
      <w:r w:rsidR="009D3EAC">
        <w:rPr>
          <w:noProof/>
          <w:sz w:val="20"/>
          <w:szCs w:val="20"/>
        </w:rPr>
        <w:t>94</w:t>
      </w:r>
      <w:r w:rsidRPr="00D927B9">
        <w:rPr>
          <w:noProof/>
          <w:sz w:val="20"/>
          <w:szCs w:val="20"/>
        </w:rPr>
        <w:fldChar w:fldCharType="end"/>
      </w:r>
    </w:p>
    <w:p w14:paraId="67B7D8D9" w14:textId="53B916A5" w:rsidR="00D927B9" w:rsidRPr="00D927B9" w:rsidRDefault="00D927B9" w:rsidP="00D927B9">
      <w:pPr>
        <w:pStyle w:val="Spistreci1"/>
        <w:rPr>
          <w:rFonts w:eastAsiaTheme="minorEastAsia" w:cstheme="minorBidi"/>
          <w:noProof/>
          <w:kern w:val="2"/>
          <w:sz w:val="20"/>
          <w:szCs w:val="20"/>
          <w:lang w:eastAsia="pl-PL"/>
          <w14:ligatures w14:val="standardContextual"/>
        </w:rPr>
      </w:pPr>
      <w:r w:rsidRPr="00D927B9">
        <w:rPr>
          <w:noProof/>
          <w:sz w:val="20"/>
          <w:szCs w:val="20"/>
        </w:rPr>
        <w:t>Załącznik nr 7 do SWZ</w:t>
      </w:r>
      <w:r w:rsidRPr="00D927B9">
        <w:rPr>
          <w:noProof/>
          <w:sz w:val="20"/>
          <w:szCs w:val="20"/>
        </w:rPr>
        <w:tab/>
      </w:r>
      <w:r w:rsidRPr="00D927B9">
        <w:rPr>
          <w:noProof/>
          <w:sz w:val="20"/>
          <w:szCs w:val="20"/>
        </w:rPr>
        <w:fldChar w:fldCharType="begin"/>
      </w:r>
      <w:r w:rsidRPr="00D927B9">
        <w:rPr>
          <w:noProof/>
          <w:sz w:val="20"/>
          <w:szCs w:val="20"/>
        </w:rPr>
        <w:instrText xml:space="preserve"> PAGEREF _Toc185596067 \h </w:instrText>
      </w:r>
      <w:r w:rsidRPr="00D927B9">
        <w:rPr>
          <w:noProof/>
          <w:sz w:val="20"/>
          <w:szCs w:val="20"/>
        </w:rPr>
      </w:r>
      <w:r w:rsidRPr="00D927B9">
        <w:rPr>
          <w:noProof/>
          <w:sz w:val="20"/>
          <w:szCs w:val="20"/>
        </w:rPr>
        <w:fldChar w:fldCharType="separate"/>
      </w:r>
      <w:r w:rsidR="009D3EAC">
        <w:rPr>
          <w:noProof/>
          <w:sz w:val="20"/>
          <w:szCs w:val="20"/>
        </w:rPr>
        <w:t>104</w:t>
      </w:r>
      <w:r w:rsidRPr="00D927B9">
        <w:rPr>
          <w:noProof/>
          <w:sz w:val="20"/>
          <w:szCs w:val="20"/>
        </w:rPr>
        <w:fldChar w:fldCharType="end"/>
      </w:r>
    </w:p>
    <w:p w14:paraId="084313A8" w14:textId="66200903" w:rsidR="00DB558E" w:rsidRPr="00EC7500" w:rsidRDefault="00DB558E" w:rsidP="00D927B9">
      <w:pPr>
        <w:pStyle w:val="Spistreci8"/>
        <w:tabs>
          <w:tab w:val="right" w:leader="dot" w:pos="10194"/>
        </w:tabs>
        <w:spacing w:line="360" w:lineRule="auto"/>
        <w:rPr>
          <w:sz w:val="20"/>
          <w:szCs w:val="20"/>
        </w:rPr>
      </w:pPr>
      <w:r w:rsidRPr="00D927B9">
        <w:rPr>
          <w:rFonts w:ascii="Georgia" w:hAnsi="Georgia"/>
          <w:caps/>
          <w:color w:val="000000"/>
          <w:kern w:val="20"/>
          <w:sz w:val="20"/>
          <w:szCs w:val="20"/>
          <w:highlight w:val="yellow"/>
        </w:rPr>
        <w:fldChar w:fldCharType="end"/>
      </w:r>
      <w:r w:rsidRPr="00EC7500">
        <w:rPr>
          <w:sz w:val="20"/>
          <w:szCs w:val="20"/>
        </w:rPr>
        <w:br w:type="page"/>
      </w:r>
    </w:p>
    <w:p w14:paraId="1055C93C"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2" w:name="_Toc185596035"/>
      <w:r w:rsidRPr="00E60300">
        <w:rPr>
          <w:rFonts w:ascii="Georgia" w:hAnsi="Georgia" w:cs="Georgia"/>
          <w:b/>
          <w:bCs w:val="0"/>
          <w:sz w:val="20"/>
          <w:szCs w:val="20"/>
        </w:rPr>
        <w:t xml:space="preserve">I. </w:t>
      </w:r>
      <w:bookmarkStart w:id="3" w:name="_Toc266275239"/>
      <w:r w:rsidRPr="00E60300">
        <w:rPr>
          <w:rFonts w:ascii="Georgia" w:hAnsi="Georgia" w:cs="Georgia"/>
          <w:b/>
          <w:bCs w:val="0"/>
          <w:sz w:val="20"/>
          <w:szCs w:val="20"/>
        </w:rPr>
        <w:t>Nazwa oraz adres Zamawiającego:</w:t>
      </w:r>
      <w:bookmarkEnd w:id="2"/>
      <w:bookmarkEnd w:id="3"/>
    </w:p>
    <w:p w14:paraId="4615B4ED"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49CAAF6E"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ul. Karmelicka 5; 34-100 Wadowice</w:t>
      </w:r>
    </w:p>
    <w:p w14:paraId="7FB8E5CD" w14:textId="77777777" w:rsidR="00DB558E" w:rsidRDefault="00DB558E" w:rsidP="00DB558E">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7354D751" w14:textId="77777777" w:rsidR="00DB558E" w:rsidRPr="002F4938" w:rsidRDefault="00DB558E" w:rsidP="00DB558E">
      <w:pPr>
        <w:spacing w:line="360" w:lineRule="auto"/>
        <w:rPr>
          <w:rFonts w:ascii="Georgia" w:hAnsi="Georgia" w:cs="Georgia"/>
          <w:sz w:val="20"/>
          <w:szCs w:val="20"/>
        </w:rPr>
      </w:pPr>
      <w:r>
        <w:rPr>
          <w:rFonts w:ascii="Georgia" w:hAnsi="Georgia" w:cs="Georgia"/>
          <w:sz w:val="20"/>
          <w:szCs w:val="20"/>
        </w:rPr>
        <w:t>e-mail: zp@zzozwadowice.pl</w:t>
      </w:r>
    </w:p>
    <w:p w14:paraId="18D5235B" w14:textId="77777777" w:rsidR="00DB558E" w:rsidRDefault="00DB558E" w:rsidP="00DB558E">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4" w:history="1">
        <w:r w:rsidRPr="001D0DFA">
          <w:rPr>
            <w:rStyle w:val="Hipercze"/>
            <w:rFonts w:ascii="Georgia" w:hAnsi="Georgia"/>
            <w:sz w:val="20"/>
            <w:szCs w:val="20"/>
          </w:rPr>
          <w:t>https://zzozwadowice.pl/</w:t>
        </w:r>
      </w:hyperlink>
      <w:r>
        <w:rPr>
          <w:rFonts w:ascii="Georgia" w:hAnsi="Georgia"/>
          <w:sz w:val="20"/>
          <w:szCs w:val="20"/>
        </w:rPr>
        <w:t xml:space="preserve"> </w:t>
      </w:r>
    </w:p>
    <w:p w14:paraId="43BA274F" w14:textId="77777777" w:rsidR="00DB558E" w:rsidRDefault="00DB558E" w:rsidP="00DB558E">
      <w:pPr>
        <w:spacing w:line="360" w:lineRule="auto"/>
        <w:rPr>
          <w:rFonts w:ascii="Georgia" w:hAnsi="Georgia"/>
          <w:sz w:val="20"/>
          <w:szCs w:val="20"/>
        </w:rPr>
      </w:pPr>
      <w:r>
        <w:rPr>
          <w:rFonts w:ascii="Georgia" w:hAnsi="Georgia"/>
          <w:sz w:val="20"/>
          <w:szCs w:val="20"/>
        </w:rPr>
        <w:t xml:space="preserve">Godziny urzędowania: od 7.00 do 15.00 </w:t>
      </w:r>
    </w:p>
    <w:p w14:paraId="5782E5F4" w14:textId="77777777" w:rsidR="00DB558E" w:rsidRDefault="00DB558E" w:rsidP="00DB558E">
      <w:pPr>
        <w:spacing w:line="360" w:lineRule="auto"/>
        <w:rPr>
          <w:rFonts w:ascii="Georgia" w:hAnsi="Georgia"/>
          <w:sz w:val="20"/>
          <w:szCs w:val="20"/>
        </w:rPr>
      </w:pPr>
    </w:p>
    <w:p w14:paraId="53BC9CD4" w14:textId="77777777" w:rsidR="00DB558E" w:rsidRPr="006C3A13" w:rsidRDefault="00DB558E" w:rsidP="00DB558E">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5" w:history="1">
        <w:r w:rsidRPr="00A06338">
          <w:rPr>
            <w:rStyle w:val="Hipercze"/>
            <w:rFonts w:ascii="Georgia" w:hAnsi="Georgia" w:cs="Georgia"/>
            <w:sz w:val="20"/>
            <w:szCs w:val="20"/>
          </w:rPr>
          <w:t>www.platformazakupowa.pl/pn/zzozwadowice</w:t>
        </w:r>
      </w:hyperlink>
    </w:p>
    <w:p w14:paraId="05D94D08" w14:textId="77777777" w:rsidR="00DB558E" w:rsidRPr="00E60300" w:rsidRDefault="00DB558E" w:rsidP="00DB558E">
      <w:pPr>
        <w:spacing w:line="360" w:lineRule="auto"/>
        <w:rPr>
          <w:rFonts w:ascii="Georgia" w:hAnsi="Georgia" w:cs="Georgia"/>
          <w:sz w:val="20"/>
          <w:szCs w:val="20"/>
        </w:rPr>
      </w:pPr>
    </w:p>
    <w:p w14:paraId="7C6CE17A"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4" w:name="_Toc185596036"/>
      <w:r w:rsidRPr="00E60300">
        <w:rPr>
          <w:rFonts w:ascii="Georgia" w:hAnsi="Georgia" w:cs="Georgia"/>
          <w:b/>
          <w:bCs w:val="0"/>
          <w:sz w:val="20"/>
          <w:szCs w:val="20"/>
        </w:rPr>
        <w:t xml:space="preserve">II. </w:t>
      </w:r>
      <w:bookmarkStart w:id="5" w:name="_Toc266275240"/>
      <w:r w:rsidRPr="00E60300">
        <w:rPr>
          <w:rFonts w:ascii="Georgia" w:hAnsi="Georgia" w:cs="Georgia"/>
          <w:b/>
          <w:bCs w:val="0"/>
          <w:sz w:val="20"/>
          <w:szCs w:val="20"/>
        </w:rPr>
        <w:t>Tryb udzielenia zamówienia:</w:t>
      </w:r>
      <w:bookmarkEnd w:id="4"/>
      <w:bookmarkEnd w:id="5"/>
    </w:p>
    <w:p w14:paraId="1658D452" w14:textId="581DB687" w:rsidR="003D2687" w:rsidRPr="00CA136D" w:rsidRDefault="00DB558E" w:rsidP="003D2687">
      <w:pPr>
        <w:pStyle w:val="Tekstpodstawowywcity22"/>
        <w:numPr>
          <w:ilvl w:val="0"/>
          <w:numId w:val="11"/>
        </w:numPr>
        <w:spacing w:after="0"/>
        <w:ind w:left="0" w:firstLine="0"/>
        <w:rPr>
          <w:rFonts w:cs="Arial"/>
        </w:rPr>
      </w:pPr>
      <w:r>
        <w:rPr>
          <w:rFonts w:cs="Arial"/>
          <w:shd w:val="clear" w:color="auto" w:fill="FFFFFF"/>
        </w:rPr>
        <w:t>Niniejsze</w:t>
      </w:r>
      <w:r w:rsidRPr="00BF3297">
        <w:rPr>
          <w:rFonts w:cs="Arial"/>
          <w:shd w:val="clear" w:color="auto" w:fill="FFFFFF"/>
        </w:rPr>
        <w:t xml:space="preserve"> po</w:t>
      </w:r>
      <w:r>
        <w:rPr>
          <w:rFonts w:cs="Arial"/>
          <w:shd w:val="clear" w:color="auto" w:fill="FFFFFF"/>
        </w:rPr>
        <w:t xml:space="preserve">stępowanie </w:t>
      </w:r>
      <w:r w:rsidR="003D2687" w:rsidRPr="003D2687">
        <w:rPr>
          <w:rStyle w:val="markedcontent"/>
          <w:rFonts w:cs="Arial"/>
        </w:rPr>
        <w:t>o udzielenie zamówienia publicznego prowadzone jest w trybie</w:t>
      </w:r>
      <w:r w:rsidR="003D2687" w:rsidRPr="003D2687">
        <w:t xml:space="preserve"> </w:t>
      </w:r>
      <w:r w:rsidR="003D2687" w:rsidRPr="003D2687">
        <w:rPr>
          <w:rStyle w:val="markedcontent"/>
          <w:rFonts w:cs="Arial"/>
        </w:rPr>
        <w:t>przetargu nieograniczonego na podstawie art. 132-139 w związku z art. 129 ust. 2</w:t>
      </w:r>
      <w:r w:rsidR="003D2687" w:rsidRPr="003D2687">
        <w:t xml:space="preserve"> </w:t>
      </w:r>
      <w:r w:rsidR="003D2687" w:rsidRPr="003D2687">
        <w:rPr>
          <w:rStyle w:val="markedcontent"/>
          <w:rFonts w:cs="Arial"/>
        </w:rPr>
        <w:t xml:space="preserve">ustawy z dnia 11 września 2019 r. Prawo </w:t>
      </w:r>
      <w:r w:rsidR="003D2687" w:rsidRPr="00CA136D">
        <w:rPr>
          <w:rStyle w:val="markedcontent"/>
          <w:rFonts w:cs="Arial"/>
        </w:rPr>
        <w:t>zamówień publicznych (Dz. U. z 202</w:t>
      </w:r>
      <w:r w:rsidR="00372C81">
        <w:rPr>
          <w:rStyle w:val="markedcontent"/>
          <w:rFonts w:cs="Arial"/>
        </w:rPr>
        <w:t>4</w:t>
      </w:r>
      <w:r w:rsidR="003D2687" w:rsidRPr="00CA136D">
        <w:rPr>
          <w:rStyle w:val="markedcontent"/>
          <w:rFonts w:cs="Arial"/>
        </w:rPr>
        <w:t xml:space="preserve"> r.</w:t>
      </w:r>
      <w:r w:rsidR="003D2687" w:rsidRPr="00CA136D">
        <w:t xml:space="preserve"> </w:t>
      </w:r>
      <w:r w:rsidR="003D2687" w:rsidRPr="00CA136D">
        <w:rPr>
          <w:rStyle w:val="markedcontent"/>
          <w:rFonts w:cs="Arial"/>
        </w:rPr>
        <w:t>poz. 1</w:t>
      </w:r>
      <w:r w:rsidR="00372C81">
        <w:rPr>
          <w:rStyle w:val="markedcontent"/>
          <w:rFonts w:cs="Arial"/>
        </w:rPr>
        <w:t>320</w:t>
      </w:r>
      <w:r w:rsidR="003D2687" w:rsidRPr="00CA136D">
        <w:rPr>
          <w:rStyle w:val="markedcontent"/>
          <w:rFonts w:cs="Arial"/>
        </w:rPr>
        <w:t xml:space="preserve">) zwanej dalej „ustawą </w:t>
      </w:r>
      <w:proofErr w:type="spellStart"/>
      <w:r w:rsidR="003D2687" w:rsidRPr="00CA136D">
        <w:rPr>
          <w:rStyle w:val="markedcontent"/>
          <w:rFonts w:cs="Arial"/>
        </w:rPr>
        <w:t>Pzp</w:t>
      </w:r>
      <w:proofErr w:type="spellEnd"/>
      <w:r w:rsidR="003D2687" w:rsidRPr="00CA136D">
        <w:rPr>
          <w:rStyle w:val="markedcontent"/>
          <w:rFonts w:cs="Arial"/>
        </w:rPr>
        <w:t>”.</w:t>
      </w:r>
    </w:p>
    <w:p w14:paraId="0C0CDFE9" w14:textId="453C5128"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shd w:val="clear" w:color="auto" w:fill="FFFFFF"/>
        </w:rPr>
        <w:t>Szacunkowa wartość zamówienia przekracza kwotę określoną w obwieszczeniu Prezesa Urzędu Zamówień Publicznych wydanym na podstawie art. 3 ust. 2 Ustaw</w:t>
      </w:r>
      <w:r w:rsidR="00B72812" w:rsidRPr="00CA136D">
        <w:rPr>
          <w:rFonts w:cs="Arial"/>
          <w:shd w:val="clear" w:color="auto" w:fill="FFFFFF"/>
        </w:rPr>
        <w:t>y</w:t>
      </w:r>
      <w:r w:rsidRPr="00CA136D">
        <w:rPr>
          <w:rFonts w:cs="Arial"/>
          <w:shd w:val="clear" w:color="auto" w:fill="FFFFFF"/>
        </w:rPr>
        <w:t xml:space="preserve"> </w:t>
      </w:r>
      <w:proofErr w:type="spellStart"/>
      <w:r w:rsidRPr="00CA136D">
        <w:rPr>
          <w:rFonts w:cs="Arial"/>
          <w:shd w:val="clear" w:color="auto" w:fill="FFFFFF"/>
        </w:rPr>
        <w:t>Pzp</w:t>
      </w:r>
      <w:proofErr w:type="spellEnd"/>
      <w:r w:rsidRPr="00CA136D">
        <w:rPr>
          <w:rFonts w:cs="Arial"/>
          <w:shd w:val="clear" w:color="auto" w:fill="FFFFFF"/>
        </w:rPr>
        <w:t>.</w:t>
      </w:r>
    </w:p>
    <w:p w14:paraId="3C2DB62E" w14:textId="48ED53C0" w:rsidR="00372C81" w:rsidRPr="003D654A" w:rsidRDefault="00AD52EB" w:rsidP="00372C81">
      <w:pPr>
        <w:pStyle w:val="Tekstpodstawowywcity22"/>
        <w:numPr>
          <w:ilvl w:val="0"/>
          <w:numId w:val="11"/>
        </w:numPr>
        <w:spacing w:after="0"/>
        <w:ind w:left="0" w:firstLine="0"/>
        <w:rPr>
          <w:rFonts w:cs="Calibri Light"/>
          <w:lang w:eastAsia="pl-PL"/>
        </w:rPr>
      </w:pPr>
      <w:r w:rsidRPr="00372C81">
        <w:rPr>
          <w:rFonts w:cs="Calibri Light"/>
          <w:lang w:eastAsia="pl-PL"/>
        </w:rPr>
        <w:t xml:space="preserve">W </w:t>
      </w:r>
      <w:r w:rsidR="00B635DA" w:rsidRPr="00372C81">
        <w:rPr>
          <w:rFonts w:cs="Calibri Light"/>
          <w:lang w:eastAsia="pl-PL"/>
        </w:rPr>
        <w:t>postępowaniu mają zastosowanie</w:t>
      </w:r>
      <w:r w:rsidRPr="00372C81">
        <w:rPr>
          <w:rFonts w:cs="Calibri Light"/>
          <w:lang w:eastAsia="pl-PL"/>
        </w:rPr>
        <w:t xml:space="preserve"> przepisy Ustawy </w:t>
      </w:r>
      <w:proofErr w:type="spellStart"/>
      <w:r w:rsidRPr="00372C81">
        <w:rPr>
          <w:rFonts w:cs="Calibri Light"/>
          <w:lang w:eastAsia="pl-PL"/>
        </w:rPr>
        <w:t>Pzp</w:t>
      </w:r>
      <w:proofErr w:type="spellEnd"/>
      <w:r w:rsidRPr="00372C81">
        <w:rPr>
          <w:rFonts w:cs="Calibri Light"/>
          <w:lang w:eastAsia="pl-PL"/>
        </w:rPr>
        <w:t xml:space="preserve"> oraz akty wykonawcze wydane na jej podstawie </w:t>
      </w:r>
      <w:r w:rsidR="00B72812" w:rsidRPr="00372C81">
        <w:rPr>
          <w:rFonts w:cs="Calibri Light"/>
          <w:lang w:eastAsia="pl-PL"/>
        </w:rPr>
        <w:br/>
      </w:r>
      <w:r w:rsidRPr="00372C81">
        <w:rPr>
          <w:rFonts w:cs="Calibri Light"/>
          <w:lang w:eastAsia="pl-PL"/>
        </w:rPr>
        <w:t xml:space="preserve">a w sprawach nieuregulowanych przepisy Ustawy z dnia 23 kwietnia 1964 r – Kodeks Cywilny </w:t>
      </w:r>
      <w:r w:rsidR="00BA233B" w:rsidRPr="00372C81">
        <w:rPr>
          <w:rFonts w:cs="Calibri Light"/>
          <w:lang w:eastAsia="pl-PL"/>
        </w:rPr>
        <w:t>(</w:t>
      </w:r>
      <w:r w:rsidR="00372C81" w:rsidRPr="003D654A">
        <w:rPr>
          <w:rFonts w:cs="Calibri Light"/>
          <w:lang w:eastAsia="pl-PL"/>
        </w:rPr>
        <w:t>Dz. U. z 2024 r., poz. 1061 ze zm.).</w:t>
      </w:r>
    </w:p>
    <w:p w14:paraId="64F6AE02" w14:textId="40B2C672" w:rsidR="00DB558E" w:rsidRPr="00372C81" w:rsidRDefault="00DB558E" w:rsidP="004562F9">
      <w:pPr>
        <w:pStyle w:val="Tekstpodstawowywcity22"/>
        <w:numPr>
          <w:ilvl w:val="0"/>
          <w:numId w:val="11"/>
        </w:numPr>
        <w:spacing w:after="0"/>
        <w:ind w:left="0" w:firstLine="0"/>
        <w:rPr>
          <w:rFonts w:cs="Arial"/>
          <w:shd w:val="clear" w:color="auto" w:fill="FFFFFF"/>
        </w:rPr>
      </w:pPr>
      <w:r w:rsidRPr="00372C81">
        <w:rPr>
          <w:rFonts w:cs="Arial"/>
          <w:shd w:val="clear" w:color="auto" w:fill="FFFFFF"/>
        </w:rPr>
        <w:t xml:space="preserve">Zamawiający przewiduje zastosowanie tzw. procedury odwróconej, o której mowa w art. 139 ust. 1 Ustawy </w:t>
      </w:r>
      <w:proofErr w:type="spellStart"/>
      <w:r w:rsidRPr="00372C81">
        <w:rPr>
          <w:rFonts w:cs="Arial"/>
          <w:shd w:val="clear" w:color="auto" w:fill="FFFFFF"/>
        </w:rPr>
        <w:t>Pzp</w:t>
      </w:r>
      <w:proofErr w:type="spellEnd"/>
      <w:r w:rsidRPr="00372C81">
        <w:rPr>
          <w:rFonts w:cs="Arial"/>
          <w:shd w:val="clear" w:color="auto" w:fill="FFFFFF"/>
        </w:rPr>
        <w:t>, tj. Zamawiający najpierw dokona badania i oceny ofert, a następnie dokona kwalifikacji podmiotowej wykonawcy, którego oferta została najwyżej oceniona, w zakresie braku podstaw wykluczenia oraz spełniania warunków udziału w postępowaniu.</w:t>
      </w:r>
    </w:p>
    <w:p w14:paraId="45A397A9" w14:textId="38DF34BE" w:rsidR="003775B9" w:rsidRPr="00CA136D" w:rsidRDefault="003775B9" w:rsidP="003775B9">
      <w:pPr>
        <w:pStyle w:val="Tekstpodstawowywcity22"/>
        <w:numPr>
          <w:ilvl w:val="0"/>
          <w:numId w:val="11"/>
        </w:numPr>
        <w:spacing w:after="0"/>
        <w:ind w:left="0" w:firstLine="0"/>
        <w:rPr>
          <w:rFonts w:cs="Arial"/>
          <w:shd w:val="clear" w:color="auto" w:fill="FFFFFF"/>
        </w:rPr>
      </w:pPr>
      <w:r w:rsidRPr="00CA136D">
        <w:rPr>
          <w:rFonts w:eastAsiaTheme="minorHAnsi" w:cs="Verdana"/>
          <w:kern w:val="0"/>
          <w:lang w:eastAsia="en-US"/>
        </w:rPr>
        <w:t xml:space="preserve">Zamawiający przewiduje możliwość unieważnienia postępowania o udzielenie zamówienia na podstawie art. 257 ustawy </w:t>
      </w:r>
      <w:proofErr w:type="spellStart"/>
      <w:r w:rsidRPr="00CA136D">
        <w:rPr>
          <w:rFonts w:eastAsiaTheme="minorHAnsi" w:cs="Verdana"/>
          <w:kern w:val="0"/>
          <w:lang w:eastAsia="en-US"/>
        </w:rPr>
        <w:t>Pzp</w:t>
      </w:r>
      <w:proofErr w:type="spellEnd"/>
      <w:r w:rsidRPr="00CA136D">
        <w:rPr>
          <w:rFonts w:eastAsiaTheme="minorHAnsi" w:cs="Verdana"/>
          <w:kern w:val="0"/>
          <w:lang w:eastAsia="en-US"/>
        </w:rPr>
        <w:t xml:space="preserve"> jeżeli środki publiczne, które Zamawiający zamierzał przeznaczyć na sfinansowanie całości lub części zamówienia, nie zostaną mu przyznane.</w:t>
      </w:r>
    </w:p>
    <w:p w14:paraId="667E5DB0"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rPr>
        <w:t>Zamawiający nie przewiduje możliwości żądania JEDZ wyłącznie od wykonawcy, którego oferta została najwyżej oceniona.</w:t>
      </w:r>
    </w:p>
    <w:p w14:paraId="18DD1669"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rPr>
        <w:t>Zamawiający nie przewiduje aukcji elektronicznej.</w:t>
      </w:r>
    </w:p>
    <w:p w14:paraId="57F20579"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Garamond"/>
          <w:color w:val="000000"/>
        </w:rPr>
        <w:t>Zamawiający nie dopuszcza do rozliczeń w walutach obcych.</w:t>
      </w:r>
    </w:p>
    <w:p w14:paraId="7AC8D6AF"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Arial"/>
        </w:rPr>
        <w:t>Zamawiający nie prowadzi postępowania w celu zawarcia umowy ramowej.</w:t>
      </w:r>
    </w:p>
    <w:p w14:paraId="05E0EEB7" w14:textId="77777777"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cs="Garamond"/>
          <w:color w:val="000000"/>
        </w:rPr>
        <w:t>Zamawiający nie przewiduje zwrotu kosztów udziału w postępowaniu.</w:t>
      </w:r>
    </w:p>
    <w:p w14:paraId="21328EC4" w14:textId="27093D1B" w:rsidR="00DB558E" w:rsidRPr="00CA136D" w:rsidRDefault="00DB558E" w:rsidP="00FC49D9">
      <w:pPr>
        <w:pStyle w:val="Tekstpodstawowywcity22"/>
        <w:numPr>
          <w:ilvl w:val="0"/>
          <w:numId w:val="11"/>
        </w:numPr>
        <w:spacing w:after="0"/>
        <w:ind w:left="0" w:firstLine="0"/>
        <w:rPr>
          <w:rFonts w:cs="Arial"/>
          <w:shd w:val="clear" w:color="auto" w:fill="FFFFFF"/>
        </w:rPr>
      </w:pPr>
      <w:r w:rsidRPr="00CA136D">
        <w:rPr>
          <w:rFonts w:eastAsia="Arial" w:cs="Arial"/>
          <w:color w:val="000000"/>
        </w:rPr>
        <w:t xml:space="preserve">Zamawiający nie przewiduje możliwości udzielenia zamówień podobnych, o których mowa w art. 214 ust. 1 pkt 7 i 8 </w:t>
      </w:r>
      <w:r w:rsidRPr="00CA136D">
        <w:rPr>
          <w:rFonts w:eastAsia="Arial" w:cs="Arial"/>
          <w:color w:val="000000" w:themeColor="text1"/>
        </w:rPr>
        <w:t xml:space="preserve">Ustawy </w:t>
      </w:r>
      <w:proofErr w:type="spellStart"/>
      <w:r w:rsidRPr="00CA136D">
        <w:rPr>
          <w:rFonts w:eastAsia="Arial" w:cs="Arial"/>
          <w:color w:val="000000" w:themeColor="text1"/>
        </w:rPr>
        <w:t>Pzp</w:t>
      </w:r>
      <w:proofErr w:type="spellEnd"/>
      <w:r w:rsidR="00437B80" w:rsidRPr="00CA136D">
        <w:rPr>
          <w:rFonts w:eastAsia="Arial" w:cs="Arial"/>
          <w:color w:val="000000" w:themeColor="text1"/>
        </w:rPr>
        <w:t xml:space="preserve"> </w:t>
      </w:r>
      <w:r w:rsidR="00390254" w:rsidRPr="00CA136D">
        <w:rPr>
          <w:rFonts w:eastAsia="Arial" w:cs="Arial"/>
          <w:color w:val="000000" w:themeColor="text1"/>
        </w:rPr>
        <w:t>.</w:t>
      </w:r>
    </w:p>
    <w:p w14:paraId="2879F7DF" w14:textId="6B2904AE" w:rsidR="008937DE" w:rsidRPr="002A7F6F" w:rsidRDefault="008937DE" w:rsidP="008937DE">
      <w:pPr>
        <w:pStyle w:val="Tekstpodstawowywcity22"/>
        <w:numPr>
          <w:ilvl w:val="0"/>
          <w:numId w:val="11"/>
        </w:numPr>
        <w:spacing w:after="0"/>
        <w:ind w:left="0" w:firstLine="0"/>
        <w:rPr>
          <w:rFonts w:cs="Arial"/>
          <w:shd w:val="clear" w:color="auto" w:fill="FFFFFF"/>
        </w:rPr>
      </w:pPr>
      <w:r w:rsidRPr="00CA136D">
        <w:t xml:space="preserve">Zamawiający nie przewiduje możliwość odbycia przez Wykonawcę wizji lokalnej lub sprawdzenia przez niego dokumentów niezbędnych do realizacji zamówienia dostępnych na miejscu u Zamawiającego. </w:t>
      </w:r>
    </w:p>
    <w:p w14:paraId="30FEF431" w14:textId="6442D995" w:rsidR="002A7F6F" w:rsidRPr="002A7F6F" w:rsidRDefault="002A7F6F" w:rsidP="002A7F6F">
      <w:pPr>
        <w:pStyle w:val="Tekstpodstawowywcity22"/>
        <w:numPr>
          <w:ilvl w:val="0"/>
          <w:numId w:val="11"/>
        </w:numPr>
        <w:spacing w:after="0"/>
        <w:ind w:left="0" w:firstLine="0"/>
        <w:rPr>
          <w:rFonts w:cs="Arial"/>
          <w:b/>
          <w:bCs/>
          <w:u w:val="single"/>
          <w:shd w:val="clear" w:color="auto" w:fill="FFFFFF"/>
        </w:rPr>
      </w:pPr>
      <w:r w:rsidRPr="002A7F6F">
        <w:rPr>
          <w:b/>
          <w:bCs/>
          <w:u w:val="single"/>
        </w:rPr>
        <w:t>Dotyczy Pakietu nr 28: Zamawiający wymaga odbycia przez wykonawcę wizji lokalnej obiekt</w:t>
      </w:r>
      <w:r w:rsidR="00596185">
        <w:rPr>
          <w:b/>
          <w:bCs/>
          <w:u w:val="single"/>
        </w:rPr>
        <w:t>u</w:t>
      </w:r>
      <w:r w:rsidRPr="002A7F6F">
        <w:rPr>
          <w:b/>
          <w:bCs/>
          <w:u w:val="single"/>
        </w:rPr>
        <w:t xml:space="preserve"> objęt</w:t>
      </w:r>
      <w:r w:rsidR="00596185">
        <w:rPr>
          <w:b/>
          <w:bCs/>
          <w:u w:val="single"/>
        </w:rPr>
        <w:t>ego</w:t>
      </w:r>
      <w:r w:rsidRPr="002A7F6F">
        <w:rPr>
          <w:b/>
          <w:bCs/>
          <w:u w:val="single"/>
        </w:rPr>
        <w:t xml:space="preserve"> zamienieniem. </w:t>
      </w:r>
    </w:p>
    <w:p w14:paraId="3FEAC95A" w14:textId="22D93AA5" w:rsidR="002A7F6F" w:rsidRPr="00F82E3A" w:rsidRDefault="002A7F6F" w:rsidP="002A7F6F">
      <w:pPr>
        <w:pStyle w:val="pkt"/>
        <w:spacing w:before="0" w:after="0" w:line="360" w:lineRule="auto"/>
        <w:ind w:left="0" w:firstLine="0"/>
        <w:rPr>
          <w:rFonts w:ascii="Georgia" w:eastAsia="Times New Roman" w:hAnsi="Georgia" w:cs="Georgia"/>
          <w:kern w:val="1"/>
          <w:sz w:val="20"/>
          <w:lang w:eastAsia="ar-SA"/>
        </w:rPr>
      </w:pPr>
      <w:r w:rsidRPr="008D0308">
        <w:rPr>
          <w:rFonts w:ascii="Georgia" w:eastAsia="Times New Roman" w:hAnsi="Georgia" w:cs="Georgia"/>
          <w:kern w:val="1"/>
          <w:sz w:val="20"/>
          <w:lang w:eastAsia="ar-SA"/>
        </w:rPr>
        <w:t xml:space="preserve">Wizja lokalna odbędzie się przy udziale przedstawicieli Zamawiającego w dniach od </w:t>
      </w:r>
      <w:r>
        <w:rPr>
          <w:rFonts w:ascii="Georgia" w:eastAsia="Times New Roman" w:hAnsi="Georgia" w:cs="Georgia"/>
          <w:kern w:val="1"/>
          <w:sz w:val="20"/>
          <w:lang w:eastAsia="ar-SA"/>
        </w:rPr>
        <w:t xml:space="preserve">wtorku </w:t>
      </w:r>
      <w:r w:rsidRPr="008D0308">
        <w:rPr>
          <w:rFonts w:ascii="Georgia" w:eastAsia="Times New Roman" w:hAnsi="Georgia" w:cs="Georgia"/>
          <w:kern w:val="1"/>
          <w:sz w:val="20"/>
          <w:lang w:eastAsia="ar-SA"/>
        </w:rPr>
        <w:t xml:space="preserve">do </w:t>
      </w:r>
      <w:r>
        <w:rPr>
          <w:rFonts w:ascii="Georgia" w:eastAsia="Times New Roman" w:hAnsi="Georgia" w:cs="Georgia"/>
          <w:kern w:val="1"/>
          <w:sz w:val="20"/>
          <w:lang w:eastAsia="ar-SA"/>
        </w:rPr>
        <w:t>czwartku</w:t>
      </w:r>
      <w:r w:rsidRPr="008D0308">
        <w:rPr>
          <w:rFonts w:ascii="Georgia" w:eastAsia="Times New Roman" w:hAnsi="Georgia" w:cs="Georgia"/>
          <w:kern w:val="1"/>
          <w:sz w:val="20"/>
          <w:lang w:eastAsia="ar-SA"/>
        </w:rPr>
        <w:t xml:space="preserve"> w godz. </w:t>
      </w:r>
      <w:r>
        <w:rPr>
          <w:rFonts w:ascii="Georgia" w:eastAsia="Times New Roman" w:hAnsi="Georgia" w:cs="Georgia"/>
          <w:kern w:val="1"/>
          <w:sz w:val="20"/>
          <w:lang w:eastAsia="ar-SA"/>
        </w:rPr>
        <w:t>9</w:t>
      </w:r>
      <w:r w:rsidRPr="008D0308">
        <w:rPr>
          <w:rFonts w:ascii="Georgia" w:eastAsia="Times New Roman" w:hAnsi="Georgia" w:cs="Georgia"/>
          <w:kern w:val="1"/>
          <w:sz w:val="20"/>
          <w:lang w:eastAsia="ar-SA"/>
        </w:rPr>
        <w:t>:00-1</w:t>
      </w:r>
      <w:r>
        <w:rPr>
          <w:rFonts w:ascii="Georgia" w:eastAsia="Times New Roman" w:hAnsi="Georgia" w:cs="Georgia"/>
          <w:kern w:val="1"/>
          <w:sz w:val="20"/>
          <w:lang w:eastAsia="ar-SA"/>
        </w:rPr>
        <w:t>3</w:t>
      </w:r>
      <w:r w:rsidRPr="008D0308">
        <w:rPr>
          <w:rFonts w:ascii="Georgia" w:eastAsia="Times New Roman" w:hAnsi="Georgia" w:cs="Georgia"/>
          <w:kern w:val="1"/>
          <w:sz w:val="20"/>
          <w:lang w:eastAsia="ar-SA"/>
        </w:rPr>
        <w:t xml:space="preserve">:00 Planowaną wizytę należy ustalić z Zamawiającym z </w:t>
      </w:r>
      <w:r>
        <w:rPr>
          <w:rFonts w:ascii="Georgia" w:eastAsia="Times New Roman" w:hAnsi="Georgia" w:cs="Georgia"/>
          <w:kern w:val="1"/>
          <w:sz w:val="20"/>
          <w:lang w:eastAsia="ar-SA"/>
        </w:rPr>
        <w:t xml:space="preserve">co najmniej 3-dniowym </w:t>
      </w:r>
      <w:r w:rsidRPr="008D0308">
        <w:rPr>
          <w:rFonts w:ascii="Georgia" w:eastAsia="Times New Roman" w:hAnsi="Georgia" w:cs="Georgia"/>
          <w:kern w:val="1"/>
          <w:sz w:val="20"/>
          <w:lang w:eastAsia="ar-SA"/>
        </w:rPr>
        <w:t xml:space="preserve">wyprzedzeniem, tel. 033/87 21 </w:t>
      </w:r>
      <w:r w:rsidR="00596185">
        <w:rPr>
          <w:rFonts w:ascii="Georgia" w:eastAsia="Times New Roman" w:hAnsi="Georgia" w:cs="Georgia"/>
          <w:kern w:val="1"/>
          <w:sz w:val="20"/>
          <w:lang w:eastAsia="ar-SA"/>
        </w:rPr>
        <w:t>240</w:t>
      </w:r>
      <w:r w:rsidRPr="008D0308">
        <w:rPr>
          <w:rFonts w:ascii="Georgia" w:eastAsia="Times New Roman" w:hAnsi="Georgia" w:cs="Georgia"/>
          <w:kern w:val="1"/>
          <w:sz w:val="20"/>
          <w:lang w:eastAsia="ar-SA"/>
        </w:rPr>
        <w:t>. W celu udokumentowania odbycia wizji lokalnej Wykonawcy będą zobowiązani do wpisania się na listę obecności, na podstawie której wydane zostaną zaświadczenia o odbyciu wizji lokalnej.</w:t>
      </w:r>
    </w:p>
    <w:p w14:paraId="4A8A26CA" w14:textId="2E670C77" w:rsidR="002A7F6F" w:rsidRPr="002A7F6F" w:rsidRDefault="002A7F6F" w:rsidP="002A7F6F">
      <w:pPr>
        <w:pStyle w:val="pkt"/>
        <w:spacing w:before="0" w:after="0" w:line="360" w:lineRule="auto"/>
        <w:ind w:left="0" w:firstLine="0"/>
        <w:rPr>
          <w:rFonts w:ascii="Georgia" w:hAnsi="Georgia" w:cs="Arial"/>
          <w:color w:val="FF0000"/>
          <w:sz w:val="20"/>
        </w:rPr>
      </w:pPr>
      <w:r w:rsidRPr="00F82E3A">
        <w:rPr>
          <w:rFonts w:ascii="Georgia" w:hAnsi="Georgia" w:cs="Arial"/>
          <w:b/>
          <w:bCs/>
          <w:color w:val="FF0000"/>
          <w:sz w:val="20"/>
          <w:u w:val="single"/>
        </w:rPr>
        <w:t xml:space="preserve">UWAGA! Nie uczestniczenie w wizji lokalnej spowoduje odrzucenie oferty zgodnie z treścią art. 226 ust.1 pkt 18 ustawy </w:t>
      </w:r>
      <w:proofErr w:type="spellStart"/>
      <w:r w:rsidRPr="00F82E3A">
        <w:rPr>
          <w:rFonts w:ascii="Georgia" w:hAnsi="Georgia" w:cs="Arial"/>
          <w:b/>
          <w:bCs/>
          <w:color w:val="FF0000"/>
          <w:sz w:val="20"/>
          <w:u w:val="single"/>
        </w:rPr>
        <w:t>Pzp</w:t>
      </w:r>
      <w:proofErr w:type="spellEnd"/>
      <w:r w:rsidRPr="00F82E3A">
        <w:rPr>
          <w:rFonts w:ascii="Georgia" w:hAnsi="Georgia" w:cs="Arial"/>
          <w:b/>
          <w:bCs/>
          <w:color w:val="FF0000"/>
          <w:sz w:val="20"/>
          <w:u w:val="single"/>
        </w:rPr>
        <w:t>.</w:t>
      </w:r>
    </w:p>
    <w:p w14:paraId="5C4776C2" w14:textId="77777777" w:rsidR="0064635A" w:rsidRPr="00604531" w:rsidRDefault="0064635A" w:rsidP="00DB558E">
      <w:pPr>
        <w:pStyle w:val="pkt"/>
        <w:spacing w:before="0" w:after="0" w:line="360" w:lineRule="auto"/>
        <w:ind w:left="0" w:firstLine="0"/>
        <w:rPr>
          <w:rFonts w:ascii="Georgia" w:hAnsi="Georgia" w:cs="Arial"/>
          <w:sz w:val="20"/>
        </w:rPr>
      </w:pPr>
    </w:p>
    <w:p w14:paraId="3A7D9DCE" w14:textId="77777777" w:rsidR="00DB558E" w:rsidRPr="00604531"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6" w:name="_Toc185596037"/>
      <w:r w:rsidRPr="00604531">
        <w:rPr>
          <w:rFonts w:ascii="Georgia" w:hAnsi="Georgia" w:cs="Georgia"/>
          <w:b/>
          <w:bCs w:val="0"/>
          <w:sz w:val="20"/>
          <w:szCs w:val="20"/>
        </w:rPr>
        <w:t>III. Opis przedmiotu zamówienia:</w:t>
      </w:r>
      <w:bookmarkEnd w:id="6"/>
    </w:p>
    <w:p w14:paraId="101DC501" w14:textId="7867B8C3" w:rsidR="00831619" w:rsidRPr="002A7F6F" w:rsidRDefault="000D2A7A" w:rsidP="002A7F6F">
      <w:pPr>
        <w:pStyle w:val="Standard"/>
        <w:spacing w:after="0" w:line="360" w:lineRule="auto"/>
        <w:ind w:left="357"/>
        <w:jc w:val="both"/>
        <w:rPr>
          <w:rStyle w:val="Hipercze"/>
          <w:rFonts w:ascii="Georgia" w:hAnsi="Georgia" w:cs="Georgia"/>
          <w:b w:val="0"/>
          <w:bCs w:val="0"/>
          <w:i w:val="0"/>
          <w:color w:val="auto"/>
          <w:sz w:val="20"/>
          <w:szCs w:val="20"/>
        </w:rPr>
      </w:pPr>
      <w:r w:rsidRPr="002A7F6F">
        <w:rPr>
          <w:b w:val="0"/>
          <w:bCs w:val="0"/>
          <w:i w:val="0"/>
          <w:color w:val="000000" w:themeColor="text1"/>
          <w:sz w:val="20"/>
          <w:szCs w:val="20"/>
        </w:rPr>
        <w:t xml:space="preserve">Główny kod CPV: </w:t>
      </w:r>
      <w:r w:rsidRPr="002A7F6F">
        <w:rPr>
          <w:b w:val="0"/>
          <w:bCs w:val="0"/>
          <w:i w:val="0"/>
          <w:color w:val="000000" w:themeColor="text1"/>
          <w:sz w:val="20"/>
          <w:szCs w:val="20"/>
        </w:rPr>
        <w:tab/>
      </w:r>
      <w:r w:rsidRPr="002A7F6F">
        <w:rPr>
          <w:b w:val="0"/>
          <w:bCs w:val="0"/>
          <w:i w:val="0"/>
          <w:color w:val="000000" w:themeColor="text1"/>
          <w:sz w:val="20"/>
          <w:szCs w:val="20"/>
        </w:rPr>
        <w:tab/>
      </w:r>
      <w:r w:rsidR="00831619" w:rsidRPr="002A7F6F">
        <w:rPr>
          <w:b w:val="0"/>
          <w:bCs w:val="0"/>
          <w:i w:val="0"/>
          <w:sz w:val="20"/>
          <w:szCs w:val="20"/>
        </w:rPr>
        <w:fldChar w:fldCharType="begin"/>
      </w:r>
      <w:r w:rsidR="00831619" w:rsidRPr="002A7F6F">
        <w:rPr>
          <w:b w:val="0"/>
          <w:bCs w:val="0"/>
          <w:i w:val="0"/>
          <w:sz w:val="20"/>
          <w:szCs w:val="20"/>
        </w:rPr>
        <w:instrText>HYPERLINK "https://www.portalzp.pl/kody-cpv/szczegoly/rozne-urzadzenia-i-produkty-medyczne-2966"</w:instrText>
      </w:r>
      <w:r w:rsidR="00831619" w:rsidRPr="002A7F6F">
        <w:rPr>
          <w:b w:val="0"/>
          <w:bCs w:val="0"/>
          <w:i w:val="0"/>
          <w:sz w:val="20"/>
          <w:szCs w:val="20"/>
        </w:rPr>
      </w:r>
      <w:r w:rsidR="00831619" w:rsidRPr="002A7F6F">
        <w:rPr>
          <w:b w:val="0"/>
          <w:bCs w:val="0"/>
          <w:i w:val="0"/>
          <w:sz w:val="20"/>
          <w:szCs w:val="20"/>
        </w:rPr>
        <w:fldChar w:fldCharType="separate"/>
      </w:r>
      <w:r w:rsidR="00831619" w:rsidRPr="002A7F6F">
        <w:rPr>
          <w:rStyle w:val="Hipercze"/>
          <w:rFonts w:ascii="Georgia" w:hAnsi="Georgia" w:cs="Georgia"/>
          <w:b w:val="0"/>
          <w:bCs w:val="0"/>
          <w:i w:val="0"/>
          <w:color w:val="auto"/>
          <w:sz w:val="20"/>
          <w:szCs w:val="20"/>
        </w:rPr>
        <w:t>33190000-8: Różne urządzenia i produkty medyczne</w:t>
      </w:r>
    </w:p>
    <w:p w14:paraId="60FC4B5D" w14:textId="4255F318" w:rsidR="001403EF" w:rsidRPr="002A7F6F" w:rsidRDefault="00831619" w:rsidP="002A7F6F">
      <w:pPr>
        <w:pStyle w:val="Standard"/>
        <w:spacing w:after="0" w:line="360" w:lineRule="auto"/>
        <w:jc w:val="both"/>
        <w:rPr>
          <w:b w:val="0"/>
          <w:bCs w:val="0"/>
          <w:i w:val="0"/>
          <w:color w:val="000000" w:themeColor="text1"/>
          <w:sz w:val="20"/>
          <w:szCs w:val="20"/>
        </w:rPr>
      </w:pPr>
      <w:r w:rsidRPr="002A7F6F">
        <w:rPr>
          <w:b w:val="0"/>
          <w:bCs w:val="0"/>
          <w:i w:val="0"/>
          <w:sz w:val="20"/>
          <w:szCs w:val="20"/>
        </w:rPr>
        <w:fldChar w:fldCharType="end"/>
      </w:r>
      <w:r w:rsidR="001403EF" w:rsidRPr="002A7F6F">
        <w:rPr>
          <w:b w:val="0"/>
          <w:bCs w:val="0"/>
          <w:i w:val="0"/>
          <w:sz w:val="20"/>
          <w:szCs w:val="20"/>
        </w:rPr>
        <w:t>33193000-9: Wózki inwalidzkie</w:t>
      </w:r>
    </w:p>
    <w:p w14:paraId="49E41B0E"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44611200-8 Respiratory</w:t>
      </w:r>
    </w:p>
    <w:p w14:paraId="4EEED3FB"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39330000-4 Urządzenia dezynfekujące</w:t>
      </w:r>
    </w:p>
    <w:p w14:paraId="3B47339A" w14:textId="77777777" w:rsidR="001403EF" w:rsidRPr="002A7F6F" w:rsidRDefault="001403EF" w:rsidP="002A7F6F">
      <w:pPr>
        <w:pStyle w:val="Bezodstpw"/>
        <w:spacing w:line="360" w:lineRule="auto"/>
        <w:rPr>
          <w:rFonts w:ascii="Georgia" w:hAnsi="Georgia"/>
          <w:iCs/>
          <w:color w:val="212121"/>
          <w:sz w:val="20"/>
          <w:szCs w:val="20"/>
        </w:rPr>
      </w:pPr>
      <w:hyperlink r:id="rId16" w:history="1">
        <w:r w:rsidRPr="002A7F6F">
          <w:rPr>
            <w:rStyle w:val="Hipercze"/>
            <w:rFonts w:ascii="Georgia" w:hAnsi="Georgia" w:cs="Arial"/>
            <w:iCs/>
            <w:color w:val="212121"/>
            <w:sz w:val="20"/>
            <w:szCs w:val="20"/>
            <w:u w:val="none"/>
          </w:rPr>
          <w:t>33192200-4</w:t>
        </w:r>
      </w:hyperlink>
      <w:r w:rsidRPr="002A7F6F">
        <w:rPr>
          <w:rFonts w:ascii="Georgia" w:hAnsi="Georgia"/>
          <w:iCs/>
          <w:color w:val="212121"/>
          <w:sz w:val="20"/>
          <w:szCs w:val="20"/>
        </w:rPr>
        <w:t xml:space="preserve"> Stoły medyczne</w:t>
      </w:r>
    </w:p>
    <w:p w14:paraId="3593789B" w14:textId="77777777" w:rsidR="001403EF" w:rsidRPr="002A7F6F" w:rsidRDefault="001403EF" w:rsidP="002A7F6F">
      <w:pPr>
        <w:pStyle w:val="Bezodstpw"/>
        <w:spacing w:line="360" w:lineRule="auto"/>
        <w:rPr>
          <w:rFonts w:ascii="Georgia" w:hAnsi="Georgia"/>
          <w:iCs/>
          <w:color w:val="212121"/>
          <w:sz w:val="20"/>
          <w:szCs w:val="20"/>
        </w:rPr>
      </w:pPr>
      <w:hyperlink r:id="rId17" w:history="1">
        <w:r w:rsidRPr="002A7F6F">
          <w:rPr>
            <w:rStyle w:val="Hipercze"/>
            <w:rFonts w:ascii="Georgia" w:hAnsi="Georgia" w:cs="Arial"/>
            <w:iCs/>
            <w:color w:val="212121"/>
            <w:sz w:val="20"/>
            <w:szCs w:val="20"/>
            <w:u w:val="none"/>
          </w:rPr>
          <w:t>33195110-7</w:t>
        </w:r>
      </w:hyperlink>
      <w:r w:rsidRPr="002A7F6F">
        <w:rPr>
          <w:rFonts w:ascii="Georgia" w:hAnsi="Georgia"/>
          <w:iCs/>
          <w:color w:val="212121"/>
          <w:sz w:val="20"/>
          <w:szCs w:val="20"/>
        </w:rPr>
        <w:t xml:space="preserve"> Monitory do kontrolowania czynności oddechowej </w:t>
      </w:r>
    </w:p>
    <w:p w14:paraId="7586AE18"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color w:val="212121"/>
          <w:sz w:val="20"/>
          <w:szCs w:val="20"/>
        </w:rPr>
        <w:t>33171000</w:t>
      </w:r>
      <w:r w:rsidRPr="002A7F6F">
        <w:rPr>
          <w:rFonts w:ascii="Georgia" w:hAnsi="Georgia"/>
          <w:iCs/>
          <w:sz w:val="20"/>
          <w:szCs w:val="20"/>
        </w:rPr>
        <w:t xml:space="preserve">-9 Przyrządy do anestezji i resuscytacji </w:t>
      </w:r>
    </w:p>
    <w:p w14:paraId="4AD1BC1D"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33167000-8 Lampy chirurgiczne operacyjne</w:t>
      </w:r>
    </w:p>
    <w:p w14:paraId="6B2A85DD"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 xml:space="preserve">39112000-0 Krzesła </w:t>
      </w:r>
    </w:p>
    <w:p w14:paraId="595E6D9D"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39113100-8 Fotele obrotowe</w:t>
      </w:r>
    </w:p>
    <w:p w14:paraId="16A00378"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39516100-3 Meble tapicerowane</w:t>
      </w:r>
    </w:p>
    <w:p w14:paraId="13B1C77F"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42931100-2: Wirówki laboratoryjne i akcesoria</w:t>
      </w:r>
    </w:p>
    <w:p w14:paraId="263F0FC1"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33115000-9: Urządzenia do tomografii</w:t>
      </w:r>
    </w:p>
    <w:p w14:paraId="5C4C36EE" w14:textId="77777777"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30233153-8 Urządzenie do odczytu i/lub wypalania płyt kompaktowych (CD) </w:t>
      </w:r>
    </w:p>
    <w:p w14:paraId="72E41DCD" w14:textId="0C54F02A"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45000000-7 - Roboty budowlane</w:t>
      </w:r>
      <w:r w:rsidR="009C45D5" w:rsidRPr="002A7F6F">
        <w:rPr>
          <w:rFonts w:ascii="Georgia" w:hAnsi="Georgia"/>
          <w:iCs/>
          <w:sz w:val="20"/>
          <w:szCs w:val="20"/>
        </w:rPr>
        <w:t xml:space="preserve"> </w:t>
      </w:r>
    </w:p>
    <w:p w14:paraId="34583D68" w14:textId="318E4450" w:rsidR="001403EF" w:rsidRPr="002A7F6F" w:rsidRDefault="001403EF" w:rsidP="002A7F6F">
      <w:pPr>
        <w:pStyle w:val="Bezodstpw"/>
        <w:spacing w:line="360" w:lineRule="auto"/>
        <w:rPr>
          <w:rFonts w:ascii="Georgia" w:hAnsi="Georgia"/>
          <w:iCs/>
          <w:sz w:val="20"/>
          <w:szCs w:val="20"/>
        </w:rPr>
      </w:pPr>
      <w:r w:rsidRPr="002A7F6F">
        <w:rPr>
          <w:rFonts w:ascii="Georgia" w:hAnsi="Georgia"/>
          <w:iCs/>
          <w:sz w:val="20"/>
          <w:szCs w:val="20"/>
        </w:rPr>
        <w:t>45111300-1 - Roboty rozbiórkowe</w:t>
      </w:r>
    </w:p>
    <w:p w14:paraId="14A86475" w14:textId="77777777" w:rsidR="002A7F6F" w:rsidRDefault="001403EF" w:rsidP="002A7F6F">
      <w:pPr>
        <w:pStyle w:val="Bezodstpw"/>
        <w:spacing w:line="360" w:lineRule="auto"/>
        <w:rPr>
          <w:rFonts w:ascii="Georgia" w:hAnsi="Georgia"/>
          <w:sz w:val="20"/>
          <w:szCs w:val="20"/>
        </w:rPr>
      </w:pPr>
      <w:r w:rsidRPr="002A7F6F">
        <w:rPr>
          <w:rFonts w:ascii="Georgia" w:hAnsi="Georgia"/>
          <w:iCs/>
          <w:sz w:val="20"/>
          <w:szCs w:val="20"/>
        </w:rPr>
        <w:t>45215100-</w:t>
      </w:r>
      <w:r w:rsidRPr="001403EF">
        <w:rPr>
          <w:rFonts w:ascii="Georgia" w:hAnsi="Georgia"/>
          <w:sz w:val="20"/>
          <w:szCs w:val="20"/>
        </w:rPr>
        <w:t>8 - Roboty budowlane w zakresie budowy placówek zdrowotnych</w:t>
      </w:r>
    </w:p>
    <w:p w14:paraId="58601CE4" w14:textId="6D453FAB" w:rsidR="00EC0FDB" w:rsidRPr="002A7F6F" w:rsidRDefault="00EC0FDB" w:rsidP="002A7F6F">
      <w:pPr>
        <w:pStyle w:val="Bezodstpw"/>
        <w:spacing w:line="360" w:lineRule="auto"/>
        <w:rPr>
          <w:rStyle w:val="Hipercze"/>
          <w:rFonts w:ascii="Georgia" w:hAnsi="Georgia"/>
          <w:color w:val="auto"/>
          <w:sz w:val="20"/>
          <w:szCs w:val="20"/>
          <w:u w:val="none"/>
        </w:rPr>
      </w:pPr>
      <w:r w:rsidRPr="00EC0FDB">
        <w:rPr>
          <w:b/>
          <w:bCs/>
          <w:i/>
          <w:iCs/>
          <w:sz w:val="20"/>
          <w:szCs w:val="20"/>
        </w:rPr>
        <w:fldChar w:fldCharType="begin"/>
      </w:r>
      <w:r w:rsidRPr="00EC0FDB">
        <w:rPr>
          <w:sz w:val="20"/>
          <w:szCs w:val="20"/>
        </w:rPr>
        <w:instrText>HYPERLINK "https://www.portalzp.pl/kody-cpv/szczegoly/rozny-sprzet-komputerowy-2026"</w:instrText>
      </w:r>
      <w:r w:rsidRPr="00EC0FDB">
        <w:rPr>
          <w:b/>
          <w:bCs/>
          <w:i/>
          <w:iCs/>
          <w:sz w:val="20"/>
          <w:szCs w:val="20"/>
        </w:rPr>
      </w:r>
      <w:r w:rsidRPr="00EC0FDB">
        <w:rPr>
          <w:b/>
          <w:bCs/>
          <w:i/>
          <w:iCs/>
          <w:sz w:val="20"/>
          <w:szCs w:val="20"/>
        </w:rPr>
        <w:fldChar w:fldCharType="separate"/>
      </w:r>
    </w:p>
    <w:p w14:paraId="5237D0A4" w14:textId="3EB0A879" w:rsidR="003775B9" w:rsidRPr="00E17725" w:rsidRDefault="00EC0FDB" w:rsidP="00EC0FDB">
      <w:pPr>
        <w:pStyle w:val="Standard"/>
        <w:spacing w:after="0" w:line="360" w:lineRule="auto"/>
        <w:jc w:val="both"/>
        <w:rPr>
          <w:rFonts w:eastAsia="Lucida Sans Unicode" w:cs="Tahoma"/>
          <w:b w:val="0"/>
          <w:i w:val="0"/>
          <w:color w:val="000000"/>
          <w:sz w:val="20"/>
          <w:szCs w:val="20"/>
        </w:rPr>
      </w:pPr>
      <w:r w:rsidRPr="00EC0FDB">
        <w:rPr>
          <w:b w:val="0"/>
          <w:bCs w:val="0"/>
          <w:i w:val="0"/>
          <w:iCs w:val="0"/>
          <w:sz w:val="20"/>
          <w:szCs w:val="20"/>
        </w:rPr>
        <w:fldChar w:fldCharType="end"/>
      </w:r>
      <w:r w:rsidR="00DB558E" w:rsidRPr="002B0483">
        <w:rPr>
          <w:b w:val="0"/>
          <w:i w:val="0"/>
          <w:sz w:val="20"/>
          <w:szCs w:val="20"/>
        </w:rPr>
        <w:t xml:space="preserve">Szczegółowy opis wymagań </w:t>
      </w:r>
      <w:r w:rsidR="00DB558E" w:rsidRPr="00E17725">
        <w:rPr>
          <w:b w:val="0"/>
          <w:i w:val="0"/>
          <w:sz w:val="20"/>
          <w:szCs w:val="20"/>
        </w:rPr>
        <w:t xml:space="preserve">Zamawiającego określa </w:t>
      </w:r>
      <w:r w:rsidR="00DB558E" w:rsidRPr="00E17725">
        <w:rPr>
          <w:bCs w:val="0"/>
          <w:i w:val="0"/>
          <w:sz w:val="20"/>
          <w:szCs w:val="20"/>
        </w:rPr>
        <w:t>załącznik nr 1 do SWZ.</w:t>
      </w:r>
    </w:p>
    <w:p w14:paraId="0F178DAD" w14:textId="6F34E7BE" w:rsidR="00AD025A" w:rsidRPr="007476A7" w:rsidRDefault="00AD025A" w:rsidP="00AD025A">
      <w:pPr>
        <w:pStyle w:val="Standard"/>
        <w:numPr>
          <w:ilvl w:val="3"/>
          <w:numId w:val="3"/>
        </w:numPr>
        <w:tabs>
          <w:tab w:val="clear" w:pos="568"/>
          <w:tab w:val="num" w:pos="426"/>
          <w:tab w:val="num" w:pos="709"/>
        </w:tabs>
        <w:spacing w:after="0" w:line="360" w:lineRule="auto"/>
        <w:ind w:left="0"/>
        <w:jc w:val="both"/>
        <w:rPr>
          <w:rFonts w:cs="Arial"/>
          <w:sz w:val="20"/>
          <w:szCs w:val="20"/>
        </w:rPr>
      </w:pPr>
      <w:r w:rsidRPr="007476A7">
        <w:rPr>
          <w:rFonts w:cs="Arial"/>
          <w:b w:val="0"/>
          <w:i w:val="0"/>
          <w:sz w:val="20"/>
          <w:szCs w:val="20"/>
        </w:rPr>
        <w:t xml:space="preserve">Przedmiot zamówienia został podzielony na części. </w:t>
      </w:r>
      <w:r w:rsidRPr="009011DD">
        <w:rPr>
          <w:rFonts w:cs="Arial"/>
          <w:b w:val="0"/>
          <w:i w:val="0"/>
          <w:sz w:val="20"/>
          <w:szCs w:val="20"/>
        </w:rPr>
        <w:t xml:space="preserve">Liczba </w:t>
      </w:r>
      <w:r w:rsidRPr="009011DD">
        <w:rPr>
          <w:rFonts w:cs="Arial"/>
          <w:b w:val="0"/>
          <w:bCs w:val="0"/>
          <w:i w:val="0"/>
          <w:iCs w:val="0"/>
          <w:sz w:val="20"/>
          <w:szCs w:val="20"/>
        </w:rPr>
        <w:t xml:space="preserve">części </w:t>
      </w:r>
      <w:r w:rsidR="00C75A46">
        <w:rPr>
          <w:rFonts w:cs="Arial"/>
          <w:b w:val="0"/>
          <w:bCs w:val="0"/>
          <w:i w:val="0"/>
          <w:iCs w:val="0"/>
          <w:sz w:val="20"/>
          <w:szCs w:val="20"/>
        </w:rPr>
        <w:t>28</w:t>
      </w:r>
      <w:r w:rsidRPr="009011DD">
        <w:rPr>
          <w:rFonts w:cs="Arial"/>
          <w:b w:val="0"/>
          <w:bCs w:val="0"/>
          <w:i w:val="0"/>
          <w:iCs w:val="0"/>
          <w:sz w:val="20"/>
          <w:szCs w:val="20"/>
        </w:rPr>
        <w:t>.</w:t>
      </w:r>
    </w:p>
    <w:p w14:paraId="15A2D821" w14:textId="77777777" w:rsidR="00AD025A" w:rsidRPr="00362CCA" w:rsidRDefault="00AD025A" w:rsidP="00AD025A">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62CCA">
        <w:rPr>
          <w:b w:val="0"/>
          <w:bCs w:val="0"/>
          <w:i w:val="0"/>
          <w:iCs w:val="0"/>
          <w:sz w:val="20"/>
        </w:rPr>
        <w:t>Zamawiający dopuszcza składania ofert częściowych na poszczególne pakiety.</w:t>
      </w:r>
    </w:p>
    <w:p w14:paraId="234A18E5" w14:textId="77777777" w:rsidR="00AD025A" w:rsidRPr="00362CCA" w:rsidRDefault="00AD025A" w:rsidP="00AD025A">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62CCA">
        <w:rPr>
          <w:b w:val="0"/>
          <w:bCs w:val="0"/>
          <w:i w:val="0"/>
          <w:iCs w:val="0"/>
          <w:sz w:val="20"/>
        </w:rPr>
        <w:t>Zamawiający nie dopuszcza składania ofert częściowych na poszczególne pozycje w pakietach.</w:t>
      </w:r>
    </w:p>
    <w:p w14:paraId="27D8E251" w14:textId="7BF0C3BF" w:rsidR="0017229F" w:rsidRPr="00362CCA" w:rsidRDefault="0017229F" w:rsidP="003775B9">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62CCA">
        <w:rPr>
          <w:rFonts w:eastAsia="Lucida Sans Unicode" w:cs="Tahoma"/>
          <w:b w:val="0"/>
          <w:bCs w:val="0"/>
          <w:i w:val="0"/>
          <w:iCs w:val="0"/>
          <w:color w:val="000000"/>
          <w:sz w:val="20"/>
          <w:szCs w:val="20"/>
        </w:rPr>
        <w:t>Zamawiający nie przewiduje składania ofert wariantowych i częściowych.</w:t>
      </w:r>
    </w:p>
    <w:p w14:paraId="76294110" w14:textId="25D5CCC2" w:rsidR="00362CCA" w:rsidRPr="00362CCA" w:rsidRDefault="00362CCA" w:rsidP="00362CCA">
      <w:pPr>
        <w:pStyle w:val="Standard"/>
        <w:numPr>
          <w:ilvl w:val="3"/>
          <w:numId w:val="3"/>
        </w:numPr>
        <w:tabs>
          <w:tab w:val="clear" w:pos="568"/>
          <w:tab w:val="left" w:pos="426"/>
          <w:tab w:val="left" w:pos="851"/>
        </w:tabs>
        <w:autoSpaceDN/>
        <w:spacing w:after="0" w:line="360" w:lineRule="auto"/>
        <w:ind w:left="0"/>
        <w:jc w:val="both"/>
        <w:rPr>
          <w:rFonts w:eastAsia="SimSun"/>
          <w:b w:val="0"/>
          <w:i w:val="0"/>
          <w:iCs w:val="0"/>
          <w:sz w:val="20"/>
          <w:szCs w:val="20"/>
        </w:rPr>
      </w:pPr>
      <w:r w:rsidRPr="00362CCA">
        <w:rPr>
          <w:rStyle w:val="Odwoaniedokomentarza"/>
          <w:rFonts w:cs="Times New Roman"/>
          <w:b w:val="0"/>
          <w:bCs w:val="0"/>
          <w:i w:val="0"/>
          <w:iCs w:val="0"/>
          <w:sz w:val="20"/>
          <w:szCs w:val="20"/>
          <w:lang w:eastAsia="ar-SA"/>
        </w:rPr>
        <w:t>W</w:t>
      </w:r>
      <w:r w:rsidRPr="00362CCA">
        <w:rPr>
          <w:b w:val="0"/>
          <w:bCs w:val="0"/>
          <w:i w:val="0"/>
          <w:iCs w:val="0"/>
          <w:sz w:val="20"/>
          <w:szCs w:val="20"/>
        </w:rPr>
        <w:t>s</w:t>
      </w:r>
      <w:r w:rsidRPr="00362CCA">
        <w:rPr>
          <w:b w:val="0"/>
          <w:i w:val="0"/>
          <w:iCs w:val="0"/>
          <w:sz w:val="20"/>
          <w:szCs w:val="20"/>
        </w:rPr>
        <w:t>zędzie tam, gdzie Zamawiający opisuje przedmiot zamówienia poprzez wskazanie znaków towarowych, patentów lub odniesienie do norm, europejskich ocen technicznych, aprobat, pochodzenia, specyfikacji technicznych i/lub systemów referencji technicznych, Zamawiający dopuszcza rozwiązania równoważne opisywanym. Intencją Zamawiającego było przedstawienie „typu” towaru spełniającego wymagania Zamawiającego. Rozwiązania równoważne zaproponowane przez</w:t>
      </w:r>
      <w:r>
        <w:rPr>
          <w:b w:val="0"/>
          <w:i w:val="0"/>
          <w:iCs w:val="0"/>
          <w:sz w:val="20"/>
          <w:szCs w:val="20"/>
        </w:rPr>
        <w:t xml:space="preserve"> Wykonawcę będą posiadały co najmniej takie same lub lepsze parametry techniczne i funkcjonalne, co najmniej w zakresie opisanym danym znakiem towarowym lub daną normą i nie obniżą określonych przez Zamawiającego standardów. Pod pojęciem „równoważności” rozwiązania,</w:t>
      </w:r>
      <w:r w:rsidR="003509F1">
        <w:rPr>
          <w:b w:val="0"/>
          <w:i w:val="0"/>
          <w:iCs w:val="0"/>
          <w:sz w:val="20"/>
          <w:szCs w:val="20"/>
        </w:rPr>
        <w:t xml:space="preserve"> </w:t>
      </w:r>
      <w:r>
        <w:rPr>
          <w:b w:val="0"/>
          <w:i w:val="0"/>
          <w:iCs w:val="0"/>
          <w:sz w:val="20"/>
          <w:szCs w:val="20"/>
        </w:rPr>
        <w:t>w szczególności rozumie się: wskazanie, że oferowane rozwiązanie posiada co najmniej takie same lub lepsze – opisane daną normą lub znakiem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 Wykonawca, który powołuje się na rozwiązania równoważne, jest zobowiązany wykazać, że oferowane przez niego dostawy, usługi lub roboty budowlane spełniają wymagania określone przez Zmawiającego. W przypadku zaoferowania rozwiązań równoważnych – innych niż określone w SWZ – do oferty należy załączyć dokumenty potwierdzające, że zastosowane rozwiązania równoważne spełniają wymogi Zamawiającego (np. opisy, karty katalogowe, karty techniczne).</w:t>
      </w:r>
    </w:p>
    <w:p w14:paraId="1E95437A" w14:textId="77777777" w:rsidR="008707BA" w:rsidRPr="00987EE1" w:rsidRDefault="008707BA" w:rsidP="00DB558E">
      <w:pPr>
        <w:suppressAutoHyphens w:val="0"/>
        <w:spacing w:line="360" w:lineRule="auto"/>
        <w:jc w:val="both"/>
        <w:rPr>
          <w:rFonts w:ascii="Georgia" w:hAnsi="Georgia" w:cs="Georgia"/>
          <w:color w:val="000000"/>
          <w:sz w:val="20"/>
          <w:szCs w:val="20"/>
          <w:lang w:eastAsia="pl-PL"/>
        </w:rPr>
      </w:pPr>
    </w:p>
    <w:p w14:paraId="60E7C0B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color w:val="000000"/>
          <w:sz w:val="20"/>
          <w:szCs w:val="20"/>
        </w:rPr>
      </w:pPr>
      <w:bookmarkStart w:id="7" w:name="_Toc266275243"/>
      <w:bookmarkStart w:id="8" w:name="_Toc185596038"/>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7"/>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8"/>
    </w:p>
    <w:p w14:paraId="43849748" w14:textId="77777777" w:rsidR="00AD025A" w:rsidRPr="00AD025A" w:rsidRDefault="00DB558E">
      <w:pPr>
        <w:pStyle w:val="Akapitzlist"/>
        <w:numPr>
          <w:ilvl w:val="0"/>
          <w:numId w:val="31"/>
        </w:numPr>
        <w:tabs>
          <w:tab w:val="left" w:pos="0"/>
          <w:tab w:val="left" w:pos="426"/>
        </w:tabs>
        <w:spacing w:line="360" w:lineRule="auto"/>
        <w:jc w:val="both"/>
        <w:textAlignment w:val="auto"/>
        <w:rPr>
          <w:rFonts w:ascii="Georgia" w:hAnsi="Georgia"/>
          <w:sz w:val="20"/>
          <w:szCs w:val="20"/>
        </w:rPr>
      </w:pPr>
      <w:r w:rsidRPr="00604531">
        <w:rPr>
          <w:rFonts w:ascii="Georgia" w:hAnsi="Georgia"/>
          <w:bCs/>
          <w:color w:val="000000"/>
          <w:sz w:val="20"/>
          <w:szCs w:val="20"/>
        </w:rPr>
        <w:t>Termin realizacji zamówienia</w:t>
      </w:r>
      <w:r w:rsidRPr="004C1869">
        <w:rPr>
          <w:rFonts w:ascii="Georgia" w:hAnsi="Georgia"/>
          <w:color w:val="000000"/>
          <w:sz w:val="20"/>
          <w:szCs w:val="20"/>
        </w:rPr>
        <w:t>:</w:t>
      </w:r>
      <w:r w:rsidR="00C02545" w:rsidRPr="004C1869">
        <w:rPr>
          <w:rFonts w:ascii="Georgia" w:hAnsi="Georgia"/>
          <w:color w:val="000000"/>
          <w:sz w:val="20"/>
          <w:szCs w:val="20"/>
        </w:rPr>
        <w:t xml:space="preserve"> </w:t>
      </w:r>
    </w:p>
    <w:p w14:paraId="2D8B4B32" w14:textId="717FA1F1" w:rsidR="00C43C7D" w:rsidRPr="00AD025A" w:rsidRDefault="00AD025A" w:rsidP="00AD025A">
      <w:pPr>
        <w:tabs>
          <w:tab w:val="left" w:pos="0"/>
          <w:tab w:val="left" w:pos="426"/>
        </w:tabs>
        <w:spacing w:line="360" w:lineRule="auto"/>
        <w:jc w:val="both"/>
        <w:textAlignment w:val="auto"/>
        <w:rPr>
          <w:rFonts w:ascii="Georgia" w:hAnsi="Georgia"/>
          <w:color w:val="000000"/>
          <w:sz w:val="20"/>
          <w:szCs w:val="20"/>
        </w:rPr>
      </w:pPr>
      <w:r w:rsidRPr="00AD025A">
        <w:rPr>
          <w:rFonts w:ascii="Georgia" w:hAnsi="Georgia"/>
          <w:color w:val="000000"/>
          <w:sz w:val="20"/>
          <w:szCs w:val="20"/>
        </w:rPr>
        <w:t>Pakiet nr 1</w:t>
      </w:r>
      <w:r w:rsidR="00C75A46">
        <w:rPr>
          <w:rFonts w:ascii="Georgia" w:hAnsi="Georgia"/>
          <w:color w:val="000000"/>
          <w:sz w:val="20"/>
          <w:szCs w:val="20"/>
        </w:rPr>
        <w:t>-27</w:t>
      </w:r>
      <w:r w:rsidRPr="00AD025A">
        <w:rPr>
          <w:rFonts w:ascii="Georgia" w:hAnsi="Georgia"/>
          <w:color w:val="000000"/>
          <w:sz w:val="20"/>
          <w:szCs w:val="20"/>
        </w:rPr>
        <w:t xml:space="preserve"> </w:t>
      </w:r>
      <w:r w:rsidR="00D368E6" w:rsidRPr="00AD025A">
        <w:rPr>
          <w:rFonts w:ascii="Georgia" w:hAnsi="Georgia"/>
          <w:color w:val="000000"/>
          <w:sz w:val="20"/>
          <w:szCs w:val="20"/>
        </w:rPr>
        <w:t xml:space="preserve">max </w:t>
      </w:r>
      <w:r w:rsidR="00C75A46">
        <w:rPr>
          <w:rFonts w:ascii="Georgia" w:hAnsi="Georgia"/>
          <w:color w:val="000000"/>
          <w:sz w:val="20"/>
          <w:szCs w:val="20"/>
        </w:rPr>
        <w:t>28</w:t>
      </w:r>
      <w:r w:rsidR="008C32BB" w:rsidRPr="00AD025A">
        <w:rPr>
          <w:rFonts w:ascii="Georgia" w:hAnsi="Georgia"/>
          <w:color w:val="000000"/>
          <w:sz w:val="20"/>
          <w:szCs w:val="20"/>
        </w:rPr>
        <w:t xml:space="preserve"> </w:t>
      </w:r>
      <w:r w:rsidR="005F13C0" w:rsidRPr="00AD025A">
        <w:rPr>
          <w:rFonts w:ascii="Georgia" w:hAnsi="Georgia"/>
          <w:color w:val="000000"/>
          <w:sz w:val="20"/>
          <w:szCs w:val="20"/>
        </w:rPr>
        <w:t xml:space="preserve">dni od dnia zawarcia umowy </w:t>
      </w:r>
    </w:p>
    <w:p w14:paraId="0D2161FD" w14:textId="053D9726" w:rsidR="00AD025A" w:rsidRDefault="00AD025A" w:rsidP="00AD025A">
      <w:pPr>
        <w:tabs>
          <w:tab w:val="left" w:pos="0"/>
          <w:tab w:val="left" w:pos="426"/>
        </w:tabs>
        <w:spacing w:line="360" w:lineRule="auto"/>
        <w:jc w:val="both"/>
        <w:textAlignment w:val="auto"/>
        <w:rPr>
          <w:rFonts w:ascii="Georgia" w:hAnsi="Georgia"/>
          <w:color w:val="000000"/>
          <w:sz w:val="20"/>
          <w:szCs w:val="20"/>
        </w:rPr>
      </w:pPr>
      <w:bookmarkStart w:id="9" w:name="_Hlk173408879"/>
      <w:r w:rsidRPr="00AD025A">
        <w:rPr>
          <w:rFonts w:ascii="Georgia" w:hAnsi="Georgia"/>
          <w:color w:val="000000"/>
          <w:sz w:val="20"/>
          <w:szCs w:val="20"/>
        </w:rPr>
        <w:t>Pakiet nr 2</w:t>
      </w:r>
      <w:r w:rsidR="00C75A46">
        <w:rPr>
          <w:rFonts w:ascii="Georgia" w:hAnsi="Georgia"/>
          <w:color w:val="000000"/>
          <w:sz w:val="20"/>
          <w:szCs w:val="20"/>
        </w:rPr>
        <w:t>8</w:t>
      </w:r>
      <w:r w:rsidRPr="00AD025A">
        <w:rPr>
          <w:rFonts w:ascii="Georgia" w:hAnsi="Georgia"/>
          <w:color w:val="000000"/>
          <w:sz w:val="20"/>
          <w:szCs w:val="20"/>
        </w:rPr>
        <w:t xml:space="preserve"> max </w:t>
      </w:r>
      <w:r w:rsidR="00C75A46">
        <w:rPr>
          <w:rFonts w:ascii="Georgia" w:hAnsi="Georgia"/>
          <w:color w:val="000000"/>
          <w:sz w:val="20"/>
          <w:szCs w:val="20"/>
        </w:rPr>
        <w:t>84</w:t>
      </w:r>
      <w:r w:rsidRPr="00AD025A">
        <w:rPr>
          <w:rFonts w:ascii="Georgia" w:hAnsi="Georgia"/>
          <w:color w:val="000000"/>
          <w:sz w:val="20"/>
          <w:szCs w:val="20"/>
        </w:rPr>
        <w:t xml:space="preserve"> dni od </w:t>
      </w:r>
      <w:r w:rsidR="00C75A46">
        <w:rPr>
          <w:rFonts w:ascii="Georgia" w:hAnsi="Georgia"/>
          <w:color w:val="000000"/>
          <w:sz w:val="20"/>
          <w:szCs w:val="20"/>
        </w:rPr>
        <w:t xml:space="preserve">1 lipca 2025r. </w:t>
      </w:r>
    </w:p>
    <w:bookmarkEnd w:id="9"/>
    <w:p w14:paraId="644CBE49" w14:textId="77777777" w:rsidR="00604531" w:rsidRPr="006B0364" w:rsidRDefault="00604531" w:rsidP="006B0364">
      <w:pPr>
        <w:tabs>
          <w:tab w:val="left" w:pos="0"/>
          <w:tab w:val="left" w:pos="426"/>
        </w:tabs>
        <w:spacing w:line="360" w:lineRule="auto"/>
        <w:jc w:val="both"/>
        <w:textAlignment w:val="auto"/>
        <w:rPr>
          <w:rFonts w:ascii="Georgia" w:hAnsi="Georgia"/>
          <w:sz w:val="20"/>
          <w:szCs w:val="20"/>
        </w:rPr>
      </w:pPr>
    </w:p>
    <w:p w14:paraId="7BAC64C5" w14:textId="27453CB8" w:rsidR="00DB558E" w:rsidRDefault="00DB558E" w:rsidP="00DB558E">
      <w:pPr>
        <w:pStyle w:val="Nagwek1"/>
        <w:shd w:val="clear" w:color="auto" w:fill="F2F2F2"/>
        <w:tabs>
          <w:tab w:val="left" w:pos="399"/>
        </w:tabs>
        <w:spacing w:before="0" w:after="0" w:line="360" w:lineRule="auto"/>
        <w:jc w:val="both"/>
        <w:rPr>
          <w:rStyle w:val="Domylnaczcionkaakapitu2"/>
          <w:color w:val="000000"/>
          <w:sz w:val="20"/>
          <w:szCs w:val="20"/>
        </w:rPr>
      </w:pPr>
      <w:bookmarkStart w:id="10" w:name="_Toc185596039"/>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10"/>
    </w:p>
    <w:p w14:paraId="1FA2E0BD" w14:textId="77777777" w:rsidR="00DB558E" w:rsidRPr="00DE526A" w:rsidRDefault="00DB558E" w:rsidP="00DB558E">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1"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1"/>
    </w:p>
    <w:p w14:paraId="46948036" w14:textId="77777777" w:rsidR="00DB558E" w:rsidRPr="00DE526A" w:rsidRDefault="00DB558E">
      <w:pPr>
        <w:pStyle w:val="Teksttreci0"/>
        <w:numPr>
          <w:ilvl w:val="1"/>
          <w:numId w:val="24"/>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4A077162"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A95874F" w14:textId="14E5B2BF" w:rsidR="00DB558E" w:rsidRPr="00DE526A" w:rsidRDefault="00DB558E">
      <w:pPr>
        <w:pStyle w:val="Teksttreci0"/>
        <w:numPr>
          <w:ilvl w:val="1"/>
          <w:numId w:val="24"/>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sidR="002E591C">
        <w:rPr>
          <w:rFonts w:ascii="Georgia" w:hAnsi="Georgia" w:cs="Times New Roman"/>
          <w:sz w:val="20"/>
          <w:szCs w:val="20"/>
        </w:rPr>
        <w:t xml:space="preserve"> </w:t>
      </w:r>
      <w:r w:rsidRPr="00DE526A">
        <w:rPr>
          <w:rFonts w:ascii="Georgia" w:hAnsi="Georgia" w:cs="Times New Roman"/>
          <w:sz w:val="20"/>
          <w:szCs w:val="20"/>
        </w:rPr>
        <w:t>z odrębnych przepisów:</w:t>
      </w:r>
    </w:p>
    <w:p w14:paraId="075B0149" w14:textId="77777777" w:rsidR="00F628F0" w:rsidRPr="00DE526A" w:rsidRDefault="00F628F0" w:rsidP="00F628F0">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2B386E4E" w14:textId="093A5182" w:rsidR="00544478" w:rsidRPr="00D76464" w:rsidRDefault="00DB558E">
      <w:pPr>
        <w:pStyle w:val="Teksttreci0"/>
        <w:numPr>
          <w:ilvl w:val="1"/>
          <w:numId w:val="24"/>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sidR="00AD4B90">
        <w:rPr>
          <w:rFonts w:ascii="Georgia" w:hAnsi="Georgia" w:cs="Times New Roman"/>
          <w:sz w:val="20"/>
          <w:szCs w:val="20"/>
        </w:rPr>
        <w:t xml:space="preserve"> </w:t>
      </w:r>
    </w:p>
    <w:p w14:paraId="5F124974" w14:textId="77777777" w:rsidR="007759E6" w:rsidRPr="00DE526A" w:rsidRDefault="007759E6" w:rsidP="007759E6">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67B48748" w14:textId="79B8C93F" w:rsidR="00DB558E" w:rsidRDefault="00DB558E">
      <w:pPr>
        <w:pStyle w:val="Teksttreci0"/>
        <w:numPr>
          <w:ilvl w:val="1"/>
          <w:numId w:val="24"/>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sidR="007D32A1">
        <w:rPr>
          <w:rFonts w:ascii="Georgia" w:hAnsi="Georgia" w:cs="Times New Roman"/>
          <w:bCs/>
          <w:sz w:val="20"/>
          <w:szCs w:val="20"/>
        </w:rPr>
        <w:t xml:space="preserve"> </w:t>
      </w:r>
    </w:p>
    <w:p w14:paraId="410D76FD" w14:textId="5F21EBF1" w:rsidR="00D76464" w:rsidRPr="00D76464" w:rsidRDefault="00D76464" w:rsidP="00D76464">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EBC49FA" w14:textId="77777777" w:rsidR="00DB558E" w:rsidRPr="00B0452E" w:rsidRDefault="00DB558E">
      <w:pPr>
        <w:pStyle w:val="Akapitzlist"/>
        <w:numPr>
          <w:ilvl w:val="0"/>
          <w:numId w:val="24"/>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386EB3DE" w14:textId="77777777" w:rsidR="00DB558E" w:rsidRPr="00723ED4" w:rsidRDefault="00DB558E">
      <w:pPr>
        <w:pStyle w:val="Akapitzlist"/>
        <w:numPr>
          <w:ilvl w:val="0"/>
          <w:numId w:val="24"/>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09F72065" w14:textId="7B2ABC1E" w:rsidR="00DB558E" w:rsidRPr="00803815" w:rsidRDefault="00DB558E">
      <w:pPr>
        <w:pStyle w:val="Akapitzlist"/>
        <w:numPr>
          <w:ilvl w:val="0"/>
          <w:numId w:val="24"/>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W celu potwierdzenia spełniania warunków udziału w postępowaniu oraz braku podstaw do wykluczenia</w:t>
      </w:r>
      <w:r w:rsidR="00796942">
        <w:rPr>
          <w:rFonts w:ascii="Georgia" w:eastAsia="Arial" w:hAnsi="Georgia" w:cs="Arial"/>
          <w:color w:val="000000"/>
          <w:sz w:val="20"/>
          <w:szCs w:val="20"/>
        </w:rPr>
        <w:br/>
      </w:r>
      <w:r w:rsidRPr="00723ED4">
        <w:rPr>
          <w:rFonts w:ascii="Georgia" w:eastAsia="Arial" w:hAnsi="Georgia" w:cs="Arial"/>
          <w:color w:val="000000"/>
          <w:sz w:val="20"/>
          <w:szCs w:val="20"/>
        </w:rP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53629F">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C1E91C6" w14:textId="77777777" w:rsidR="00803815" w:rsidRPr="00723ED4" w:rsidRDefault="00803815" w:rsidP="00803815">
      <w:pPr>
        <w:pStyle w:val="Akapitzlist"/>
        <w:suppressAutoHyphens w:val="0"/>
        <w:spacing w:line="360" w:lineRule="auto"/>
        <w:ind w:left="0"/>
        <w:jc w:val="both"/>
        <w:textAlignment w:val="auto"/>
        <w:rPr>
          <w:rFonts w:ascii="Georgia" w:hAnsi="Georgia" w:cs="Arial"/>
          <w:bCs/>
          <w:i/>
          <w:iCs/>
          <w:sz w:val="20"/>
          <w:szCs w:val="20"/>
        </w:rPr>
      </w:pPr>
    </w:p>
    <w:p w14:paraId="3E1D2474" w14:textId="77777777" w:rsidR="00DB558E" w:rsidRPr="00CE322B" w:rsidRDefault="00DB558E" w:rsidP="00DB558E">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2" w:name="_Toc185596040"/>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2"/>
    </w:p>
    <w:p w14:paraId="7F0C5140" w14:textId="1C64AE88"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 xml:space="preserve">ykonawców, w stosunku do których zachodzi którakolwiek z okoliczności wskazanych </w:t>
      </w:r>
      <w:r w:rsidRPr="0053629F">
        <w:rPr>
          <w:rFonts w:ascii="Georgia" w:hAnsi="Georgia"/>
          <w:sz w:val="20"/>
        </w:rPr>
        <w:t>w art. 108 ust. 1 oraz art. 109 ust. 1</w:t>
      </w:r>
      <w:r w:rsidRPr="00053345">
        <w:rPr>
          <w:rFonts w:ascii="Georgia" w:hAnsi="Georgia"/>
          <w:sz w:val="20"/>
        </w:rPr>
        <w:t xml:space="preserve"> </w:t>
      </w:r>
      <w:r>
        <w:rPr>
          <w:rFonts w:ascii="Georgia" w:hAnsi="Georgia"/>
          <w:sz w:val="20"/>
        </w:rPr>
        <w:t xml:space="preserve">pkt 4 </w:t>
      </w:r>
      <w:r w:rsidRPr="00FC0874">
        <w:rPr>
          <w:rFonts w:ascii="Georgia" w:hAnsi="Georgia"/>
          <w:sz w:val="20"/>
        </w:rPr>
        <w:t xml:space="preserve">Ustawy </w:t>
      </w:r>
      <w:proofErr w:type="spellStart"/>
      <w:r w:rsidRPr="00FC0874">
        <w:rPr>
          <w:rFonts w:ascii="Georgia" w:hAnsi="Georgia"/>
          <w:sz w:val="20"/>
        </w:rPr>
        <w:t>Pzp</w:t>
      </w:r>
      <w:proofErr w:type="spellEnd"/>
      <w:r w:rsidRPr="00FC0874">
        <w:rPr>
          <w:rFonts w:ascii="Georgia" w:hAnsi="Georgia"/>
          <w:sz w:val="20"/>
        </w:rPr>
        <w:t>.</w:t>
      </w:r>
    </w:p>
    <w:p w14:paraId="1695FFA9" w14:textId="77777777"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w:t>
      </w:r>
      <w:proofErr w:type="spellStart"/>
      <w:r w:rsidRPr="00FC0874">
        <w:rPr>
          <w:rFonts w:ascii="Georgia" w:hAnsi="Georgia"/>
          <w:sz w:val="20"/>
        </w:rPr>
        <w:t>Pzp</w:t>
      </w:r>
      <w:proofErr w:type="spellEnd"/>
      <w:r w:rsidRPr="00FC0874">
        <w:rPr>
          <w:rFonts w:ascii="Georgia" w:hAnsi="Georgia"/>
          <w:sz w:val="20"/>
        </w:rPr>
        <w:t xml:space="preserve">. </w:t>
      </w:r>
    </w:p>
    <w:p w14:paraId="137DB02B" w14:textId="6B74FB4D" w:rsidR="00DB558E" w:rsidRPr="00FC0874" w:rsidRDefault="00DB558E">
      <w:pPr>
        <w:pStyle w:val="pkt"/>
        <w:numPr>
          <w:ilvl w:val="3"/>
          <w:numId w:val="15"/>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sidR="00ED2CA1">
        <w:rPr>
          <w:rFonts w:ascii="Georgia" w:hAnsi="Georgia"/>
          <w:sz w:val="20"/>
          <w:shd w:val="clear" w:color="auto" w:fill="FFFFFF"/>
        </w:rPr>
        <w:t xml:space="preserve">lub art. 109 ust 1 pkt 4 </w:t>
      </w:r>
      <w:r w:rsidRPr="00FC0874">
        <w:rPr>
          <w:rFonts w:ascii="Georgia" w:hAnsi="Georgia"/>
          <w:sz w:val="20"/>
          <w:shd w:val="clear" w:color="auto" w:fill="FFFFFF"/>
        </w:rPr>
        <w:t xml:space="preserve">Ustawy </w:t>
      </w:r>
      <w:proofErr w:type="spellStart"/>
      <w:r w:rsidRPr="00FC0874">
        <w:rPr>
          <w:rFonts w:ascii="Georgia" w:hAnsi="Georgia"/>
          <w:sz w:val="20"/>
          <w:shd w:val="clear" w:color="auto" w:fill="FFFFFF"/>
        </w:rPr>
        <w:t>Pzp</w:t>
      </w:r>
      <w:proofErr w:type="spellEnd"/>
      <w:r w:rsidRPr="00FC0874">
        <w:rPr>
          <w:rFonts w:ascii="Georgia" w:hAnsi="Georgia"/>
          <w:sz w:val="20"/>
          <w:shd w:val="clear" w:color="auto" w:fill="FFFFFF"/>
        </w:rPr>
        <w:t>, jeżeli udowodni zamawiającemu, że spełnił łącznie przesłanki:</w:t>
      </w:r>
    </w:p>
    <w:p w14:paraId="57DC16D2"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31644EC8"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02F15FC"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596B61C0"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791F0AC"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04CABBDF"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70961521"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48B578E4" w14:textId="77777777" w:rsidR="00DB558E" w:rsidRPr="006E78E7"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74EB9DDD" w14:textId="77777777" w:rsidR="00DB558E" w:rsidRDefault="00DB558E">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59453F89" w14:textId="1183EEEB" w:rsidR="00FC3C6D" w:rsidRPr="00A7794E" w:rsidRDefault="00FC3C6D">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A7794E">
        <w:rPr>
          <w:rFonts w:ascii="Georgia" w:hAnsi="Georgia"/>
          <w:color w:val="000000" w:themeColor="text1"/>
          <w:sz w:val="20"/>
          <w:szCs w:val="20"/>
        </w:rPr>
        <w:t xml:space="preserve">Z postępowania o udzielenie zamówienia wyklucza się Wykonawców </w:t>
      </w:r>
      <w:r w:rsidRPr="00A7794E">
        <w:rPr>
          <w:rFonts w:ascii="Georgia" w:hAnsi="Georgia" w:cs="Verdana"/>
          <w:bCs/>
          <w:color w:val="000000" w:themeColor="text1"/>
          <w:sz w:val="20"/>
          <w:szCs w:val="20"/>
        </w:rPr>
        <w:t>o których mowa w art. 5k rozporządzenia Rady (UE) nr 833/2014 z dnia 31 lipca 2014 r. dotyczącego środków ograniczających w związku</w:t>
      </w:r>
      <w:r w:rsidR="00D06383">
        <w:rPr>
          <w:rFonts w:ascii="Georgia" w:hAnsi="Georgia" w:cs="Verdana"/>
          <w:bCs/>
          <w:color w:val="000000" w:themeColor="text1"/>
          <w:sz w:val="20"/>
          <w:szCs w:val="20"/>
        </w:rPr>
        <w:br/>
      </w:r>
      <w:r w:rsidRPr="00A7794E">
        <w:rPr>
          <w:rFonts w:ascii="Georgia" w:hAnsi="Georgia" w:cs="Verdana"/>
          <w:bCs/>
          <w:color w:val="000000" w:themeColor="text1"/>
          <w:sz w:val="20"/>
          <w:szCs w:val="20"/>
        </w:rPr>
        <w:t>z działaniami Rosji destabilizującymi sytuację na Ukrainie oraz art. 7 ust. 1 ustawy o szczególnych rozwiązaniach</w:t>
      </w:r>
      <w:r w:rsidR="00596185">
        <w:rPr>
          <w:rFonts w:ascii="Georgia" w:hAnsi="Georgia" w:cs="Verdana"/>
          <w:bCs/>
          <w:color w:val="000000" w:themeColor="text1"/>
          <w:sz w:val="20"/>
          <w:szCs w:val="20"/>
        </w:rPr>
        <w:br/>
      </w:r>
      <w:r w:rsidRPr="00A7794E">
        <w:rPr>
          <w:rFonts w:ascii="Georgia" w:hAnsi="Georgia" w:cs="Verdana"/>
          <w:bCs/>
          <w:color w:val="000000" w:themeColor="text1"/>
          <w:sz w:val="20"/>
          <w:szCs w:val="20"/>
        </w:rPr>
        <w:t>w zakresie przeciwdziałania wspieraniu agresji na Ukrainę oraz służących ochronie bezpieczeństwa narodowego</w:t>
      </w:r>
      <w:r w:rsidRPr="00A7794E">
        <w:rPr>
          <w:rFonts w:ascii="Georgia" w:hAnsi="Georgia"/>
          <w:color w:val="000000" w:themeColor="text1"/>
          <w:sz w:val="20"/>
          <w:szCs w:val="20"/>
          <w:vertAlign w:val="superscript"/>
        </w:rPr>
        <w:footnoteReference w:id="1"/>
      </w:r>
      <w:r w:rsidRPr="00A7794E">
        <w:rPr>
          <w:rFonts w:ascii="Georgia" w:hAnsi="Georgia" w:cs="Verdana"/>
          <w:bCs/>
          <w:color w:val="000000" w:themeColor="text1"/>
          <w:sz w:val="20"/>
          <w:szCs w:val="20"/>
        </w:rPr>
        <w:t xml:space="preserve"> </w:t>
      </w:r>
      <w:proofErr w:type="spellStart"/>
      <w:r w:rsidRPr="00A7794E">
        <w:rPr>
          <w:rFonts w:ascii="Georgia" w:hAnsi="Georgia" w:cs="Verdana"/>
          <w:bCs/>
          <w:color w:val="000000" w:themeColor="text1"/>
          <w:sz w:val="20"/>
          <w:szCs w:val="20"/>
        </w:rPr>
        <w:t>tj</w:t>
      </w:r>
      <w:proofErr w:type="spellEnd"/>
      <w:r w:rsidRPr="00A7794E">
        <w:rPr>
          <w:rFonts w:ascii="Georgia" w:hAnsi="Georgia" w:cs="Verdana"/>
          <w:bCs/>
          <w:color w:val="000000" w:themeColor="text1"/>
          <w:sz w:val="20"/>
          <w:szCs w:val="20"/>
        </w:rPr>
        <w:t>;</w:t>
      </w:r>
    </w:p>
    <w:p w14:paraId="50A34701" w14:textId="0DAFFADC"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 wykonawcę oraz uczestnika konkursu wymienionego w wykazach określonych w rozporządzeniu 765/2006</w:t>
      </w:r>
      <w:r w:rsidR="00596185">
        <w:rPr>
          <w:rFonts w:ascii="Georgia" w:hAnsi="Georgia" w:cs="Arial"/>
          <w:color w:val="000000" w:themeColor="text1"/>
          <w:sz w:val="20"/>
          <w:szCs w:val="20"/>
        </w:rPr>
        <w:br/>
      </w:r>
      <w:r w:rsidRPr="00A7794E">
        <w:rPr>
          <w:rFonts w:ascii="Georgia" w:hAnsi="Georgia" w:cs="Arial"/>
          <w:color w:val="000000" w:themeColor="text1"/>
          <w:sz w:val="20"/>
          <w:szCs w:val="20"/>
        </w:rPr>
        <w:t>i rozporządzeniu 269/2014 albo wpisanego na listę na podstawie decyzji w sprawie wpisu na listę rozstrzygającej</w:t>
      </w:r>
      <w:r w:rsidR="00596185">
        <w:rPr>
          <w:rFonts w:ascii="Georgia" w:hAnsi="Georgia" w:cs="Arial"/>
          <w:color w:val="000000" w:themeColor="text1"/>
          <w:sz w:val="20"/>
          <w:szCs w:val="20"/>
        </w:rPr>
        <w:br/>
      </w:r>
      <w:r w:rsidRPr="00A7794E">
        <w:rPr>
          <w:rFonts w:ascii="Georgia" w:hAnsi="Georgia" w:cs="Arial"/>
          <w:color w:val="000000" w:themeColor="text1"/>
          <w:sz w:val="20"/>
          <w:szCs w:val="20"/>
        </w:rPr>
        <w:t>o zastosowaniu środka, o którym mowa w art. 1 pkt 3 (Ustawy z dnia 13 kwietnia 2022r. o szczególnych rozwiązaniach w zakresie przeciwdziałania wspieraniu agresji na Ukrainę oraz służących ochronie bezpieczeństwa narodowego);</w:t>
      </w:r>
    </w:p>
    <w:p w14:paraId="22E7E235"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4DDD3DC"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D157923" w14:textId="77777777" w:rsidR="00FC3C6D" w:rsidRPr="00A7794E" w:rsidRDefault="00FC3C6D">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Wykluczenie następuje na okres trwania okoliczności określonych w pkt. 5.</w:t>
      </w:r>
    </w:p>
    <w:p w14:paraId="7BD501DD" w14:textId="77777777" w:rsidR="00FC3C6D" w:rsidRPr="00A7794E" w:rsidRDefault="00FC3C6D">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 przypadku wykonawcy lub uczestnika konkursu wykluczonego na podstawie pkt 5,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35B5666F" w14:textId="6C4CB275" w:rsidR="00FC3C6D" w:rsidRPr="00A7794E" w:rsidRDefault="00FC3C6D" w:rsidP="00770D64">
      <w:pPr>
        <w:spacing w:line="360" w:lineRule="auto"/>
        <w:jc w:val="both"/>
        <w:rPr>
          <w:rFonts w:ascii="Georgia" w:hAnsi="Georgia" w:cs="Verdana"/>
          <w:bCs/>
          <w:color w:val="000000" w:themeColor="text1"/>
          <w:sz w:val="20"/>
          <w:szCs w:val="20"/>
          <w:u w:val="single"/>
        </w:rPr>
      </w:pPr>
      <w:r w:rsidRPr="00A7794E">
        <w:rPr>
          <w:rFonts w:ascii="Georgia" w:hAnsi="Georgia" w:cs="Verdana"/>
          <w:bCs/>
          <w:color w:val="000000" w:themeColor="text1"/>
          <w:sz w:val="20"/>
          <w:szCs w:val="20"/>
          <w:u w:val="single"/>
        </w:rPr>
        <w:t>Zamawiający wskazuje, że w zakresie przesłanki wykluczenia, o której mowa w pkt 5 powyżej Wykonawca składa oświadczenie w Części III Sekcja D jednolitego dokumentu „Podstawy wykluczenia o charakterze wyłącznie krajowym”.</w:t>
      </w:r>
      <w:r w:rsidR="00770D64">
        <w:rPr>
          <w:rFonts w:ascii="Georgia" w:hAnsi="Georgia" w:cs="Verdana"/>
          <w:bCs/>
          <w:color w:val="000000" w:themeColor="text1"/>
          <w:sz w:val="20"/>
          <w:szCs w:val="20"/>
          <w:u w:val="single"/>
        </w:rPr>
        <w:t xml:space="preserve"> </w:t>
      </w:r>
      <w:r w:rsidR="00770D64" w:rsidRPr="00770D64">
        <w:rPr>
          <w:rFonts w:ascii="Georgia" w:hAnsi="Georgia" w:cs="Verdana"/>
          <w:bCs/>
          <w:color w:val="000000" w:themeColor="text1"/>
          <w:sz w:val="20"/>
          <w:szCs w:val="20"/>
          <w:u w:val="single"/>
        </w:rPr>
        <w:t>Ponadto Zamawiający, w ramach weryfikacji przesłanek wykluczenia, o których mowa</w:t>
      </w:r>
      <w:r w:rsidR="00770D64">
        <w:rPr>
          <w:rFonts w:ascii="Georgia" w:hAnsi="Georgia" w:cs="Verdana"/>
          <w:bCs/>
          <w:color w:val="000000" w:themeColor="text1"/>
          <w:sz w:val="20"/>
          <w:szCs w:val="20"/>
          <w:u w:val="single"/>
        </w:rPr>
        <w:t xml:space="preserve"> </w:t>
      </w:r>
      <w:r w:rsidR="00770D64" w:rsidRPr="00770D64">
        <w:rPr>
          <w:rFonts w:ascii="Georgia" w:hAnsi="Georgia" w:cs="Verdana"/>
          <w:bCs/>
          <w:color w:val="000000" w:themeColor="text1"/>
          <w:sz w:val="20"/>
          <w:szCs w:val="20"/>
          <w:u w:val="single"/>
        </w:rPr>
        <w:t>powyżej, zastrzega możliwość wezwania Wykonawcy do złożenia wyjaśnień.</w:t>
      </w:r>
    </w:p>
    <w:p w14:paraId="34786C89" w14:textId="79EF5FEB" w:rsidR="00DB558E" w:rsidRDefault="00FC3C6D">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98176F">
        <w:rPr>
          <w:rFonts w:ascii="Georgia" w:eastAsiaTheme="minorHAnsi" w:hAnsi="Georgia"/>
          <w:kern w:val="0"/>
          <w:sz w:val="20"/>
          <w:szCs w:val="20"/>
          <w:lang w:eastAsia="en-US"/>
        </w:rPr>
        <w:t>Zamawiający może wykluczyć wykonawcę na każdym etapie postępowania o udzielenie zamówienia</w:t>
      </w:r>
    </w:p>
    <w:p w14:paraId="6F3FC00A" w14:textId="77777777" w:rsidR="004E5089" w:rsidRPr="004E5089" w:rsidRDefault="004E5089" w:rsidP="004E5089">
      <w:pPr>
        <w:pStyle w:val="Akapitzlist"/>
        <w:suppressAutoHyphens w:val="0"/>
        <w:autoSpaceDE w:val="0"/>
        <w:autoSpaceDN w:val="0"/>
        <w:adjustRightInd w:val="0"/>
        <w:spacing w:line="360" w:lineRule="auto"/>
        <w:ind w:left="0"/>
        <w:jc w:val="both"/>
        <w:textAlignment w:val="auto"/>
        <w:rPr>
          <w:rFonts w:ascii="Georgia" w:eastAsiaTheme="minorHAnsi" w:hAnsi="Georgia"/>
          <w:kern w:val="0"/>
          <w:sz w:val="20"/>
          <w:szCs w:val="20"/>
          <w:lang w:eastAsia="en-US"/>
        </w:rPr>
      </w:pPr>
    </w:p>
    <w:p w14:paraId="0AE8A5EE" w14:textId="77777777" w:rsidR="00DB558E" w:rsidRPr="00A60453" w:rsidRDefault="00DB558E" w:rsidP="00DB558E">
      <w:pPr>
        <w:pStyle w:val="Nagwek1"/>
        <w:shd w:val="clear" w:color="auto" w:fill="F2F2F2"/>
        <w:tabs>
          <w:tab w:val="left" w:pos="399"/>
        </w:tabs>
        <w:spacing w:before="0" w:after="0" w:line="360" w:lineRule="auto"/>
        <w:jc w:val="both"/>
        <w:rPr>
          <w:rFonts w:ascii="Georgia" w:hAnsi="Georgia"/>
          <w:color w:val="000000"/>
          <w:sz w:val="20"/>
          <w:szCs w:val="20"/>
        </w:rPr>
      </w:pPr>
      <w:bookmarkStart w:id="13" w:name="_Toc185596041"/>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3"/>
    </w:p>
    <w:p w14:paraId="1A324CFE" w14:textId="77777777" w:rsidR="00DB558E" w:rsidRPr="00A60453" w:rsidRDefault="00DB558E" w:rsidP="00DB558E">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16C0623A" w14:textId="77777777" w:rsidR="00DB558E" w:rsidRPr="00A60453" w:rsidRDefault="00DB558E">
      <w:pPr>
        <w:pStyle w:val="Akapitzlist"/>
        <w:numPr>
          <w:ilvl w:val="1"/>
          <w:numId w:val="27"/>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7DD3DB2D" w14:textId="77777777" w:rsidR="006D5791" w:rsidRDefault="006D5791">
      <w:pPr>
        <w:pStyle w:val="Akapitzlist"/>
        <w:numPr>
          <w:ilvl w:val="1"/>
          <w:numId w:val="27"/>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0E42105" w14:textId="77777777" w:rsidR="00DB558E" w:rsidRPr="00A60453" w:rsidRDefault="00DB558E" w:rsidP="00DB558E">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557CF8F5" w14:textId="77777777" w:rsidR="00E521A4" w:rsidRDefault="00E521A4">
      <w:pPr>
        <w:pStyle w:val="Akapitzlist"/>
        <w:numPr>
          <w:ilvl w:val="1"/>
          <w:numId w:val="32"/>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3667B50F" w14:textId="77777777" w:rsidR="00E521A4" w:rsidRDefault="00E521A4">
      <w:pPr>
        <w:pStyle w:val="Akapitzlist"/>
        <w:numPr>
          <w:ilvl w:val="1"/>
          <w:numId w:val="32"/>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4399C310" w14:textId="77777777" w:rsidR="00E521A4" w:rsidRDefault="00E521A4" w:rsidP="00E521A4">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7CDD02A4" w14:textId="77777777" w:rsidR="00E521A4" w:rsidRDefault="00E521A4">
      <w:pPr>
        <w:pStyle w:val="Akapitzlist"/>
        <w:numPr>
          <w:ilvl w:val="1"/>
          <w:numId w:val="32"/>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45BB58DF" w14:textId="77777777" w:rsidR="00E521A4" w:rsidRDefault="00E521A4">
      <w:pPr>
        <w:pStyle w:val="Akapitzlist"/>
        <w:numPr>
          <w:ilvl w:val="1"/>
          <w:numId w:val="32"/>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3F4D3043" w14:textId="77777777" w:rsidR="00E521A4" w:rsidRDefault="00E521A4">
      <w:pPr>
        <w:numPr>
          <w:ilvl w:val="1"/>
          <w:numId w:val="33"/>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0F415E99" w14:textId="77777777" w:rsidR="00E521A4" w:rsidRDefault="00E521A4">
      <w:pPr>
        <w:numPr>
          <w:ilvl w:val="1"/>
          <w:numId w:val="33"/>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59D6C868" w14:textId="77777777" w:rsidR="00E521A4" w:rsidRDefault="00E521A4">
      <w:pPr>
        <w:numPr>
          <w:ilvl w:val="1"/>
          <w:numId w:val="33"/>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1A7D9940" w14:textId="700BE604" w:rsidR="00A7794E"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138407E4" w14:textId="0C7E5003" w:rsidR="00A7794E" w:rsidRPr="00A60453" w:rsidRDefault="00A7794E" w:rsidP="00DB558E">
      <w:pPr>
        <w:spacing w:line="360" w:lineRule="auto"/>
        <w:jc w:val="both"/>
        <w:rPr>
          <w:rFonts w:ascii="Georgia" w:hAnsi="Georgia" w:cs="Arial"/>
          <w:b/>
          <w:sz w:val="20"/>
          <w:szCs w:val="20"/>
          <w:lang w:eastAsia="en-US"/>
        </w:rPr>
      </w:pPr>
      <w:r>
        <w:rPr>
          <w:rFonts w:ascii="Georgia" w:hAnsi="Georgia" w:cs="Arial"/>
          <w:b/>
          <w:sz w:val="20"/>
          <w:szCs w:val="20"/>
          <w:lang w:eastAsia="en-US"/>
        </w:rPr>
        <w:t xml:space="preserve">W celu potwierdzenie braku </w:t>
      </w:r>
      <w:r w:rsidR="008510AB">
        <w:rPr>
          <w:rFonts w:ascii="Georgia" w:hAnsi="Georgia" w:cs="Arial"/>
          <w:b/>
          <w:sz w:val="20"/>
          <w:szCs w:val="20"/>
          <w:lang w:eastAsia="en-US"/>
        </w:rPr>
        <w:t>podstaw</w:t>
      </w:r>
      <w:r>
        <w:rPr>
          <w:rFonts w:ascii="Georgia" w:hAnsi="Georgia" w:cs="Arial"/>
          <w:b/>
          <w:sz w:val="20"/>
          <w:szCs w:val="20"/>
          <w:lang w:eastAsia="en-US"/>
        </w:rPr>
        <w:t xml:space="preserve"> wykluczenia z udziału w postępowaniu o udzielenie zamówienia wykonawca </w:t>
      </w:r>
      <w:r w:rsidR="008510AB">
        <w:rPr>
          <w:rFonts w:ascii="Georgia" w:hAnsi="Georgia" w:cs="Arial"/>
          <w:b/>
          <w:sz w:val="20"/>
          <w:szCs w:val="20"/>
          <w:lang w:eastAsia="en-US"/>
        </w:rPr>
        <w:t>składa:</w:t>
      </w:r>
    </w:p>
    <w:p w14:paraId="64EEA0D9" w14:textId="77777777" w:rsidR="00DB558E" w:rsidRPr="00A60453" w:rsidRDefault="00DB558E">
      <w:pPr>
        <w:numPr>
          <w:ilvl w:val="1"/>
          <w:numId w:val="36"/>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319D8245" w14:textId="77777777" w:rsidR="00DB558E" w:rsidRDefault="00DB558E">
      <w:pPr>
        <w:pStyle w:val="Akapitzlist"/>
        <w:numPr>
          <w:ilvl w:val="1"/>
          <w:numId w:val="28"/>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029B57F4" w14:textId="77777777" w:rsidR="00DB558E"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1C89D8AD" w14:textId="0F2BFB95" w:rsidR="00DB558E" w:rsidRPr="00416343"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sidR="00655B5F">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6F4A1EB1" w14:textId="77777777" w:rsidR="00DB558E" w:rsidRPr="00416343" w:rsidRDefault="00DB558E" w:rsidP="00DB558E">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2CD6EAA2" w14:textId="77777777" w:rsidR="00DB558E" w:rsidRPr="00A60453" w:rsidRDefault="00DB558E">
      <w:pPr>
        <w:pStyle w:val="Akapitzlist"/>
        <w:numPr>
          <w:ilvl w:val="1"/>
          <w:numId w:val="28"/>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w:t>
      </w:r>
      <w:proofErr w:type="spellStart"/>
      <w:r>
        <w:rPr>
          <w:rFonts w:ascii="Georgia" w:hAnsi="Georgia" w:cs="Arial"/>
          <w:sz w:val="20"/>
          <w:szCs w:val="20"/>
          <w:lang w:eastAsia="en-US"/>
        </w:rPr>
        <w:t>Pzp</w:t>
      </w:r>
      <w:proofErr w:type="spellEnd"/>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4BF413DB" w14:textId="77777777" w:rsidR="00DB558E" w:rsidRPr="00557408" w:rsidRDefault="00DB558E">
      <w:pPr>
        <w:pStyle w:val="Akapitzlist"/>
        <w:numPr>
          <w:ilvl w:val="1"/>
          <w:numId w:val="28"/>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 xml:space="preserve">ykonawcy o aktualności informacji zawartych w oświadczeniu, o którym mowa w art. 125 ust. 1 ustawy </w:t>
      </w:r>
      <w:proofErr w:type="spellStart"/>
      <w:r w:rsidRPr="00557408">
        <w:rPr>
          <w:rFonts w:ascii="Georgia" w:hAnsi="Georgia" w:cs="Arial"/>
          <w:b/>
          <w:sz w:val="20"/>
          <w:szCs w:val="20"/>
        </w:rPr>
        <w:t>Pzp</w:t>
      </w:r>
      <w:proofErr w:type="spellEnd"/>
      <w:r w:rsidRPr="00557408">
        <w:rPr>
          <w:rFonts w:ascii="Georgia" w:hAnsi="Georgia" w:cs="Arial"/>
          <w:sz w:val="20"/>
          <w:szCs w:val="20"/>
        </w:rPr>
        <w:t xml:space="preserve">, w zakresie podstaw wykluczenia z postępowania wskazanych przez zamawiającego, o których mowa w: </w:t>
      </w:r>
    </w:p>
    <w:p w14:paraId="6DAA8B94"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42B9907F"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63E928FC"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02D62504" w14:textId="7C137CC7" w:rsidR="00DB558E"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57347C02" w14:textId="77777777" w:rsidR="00D10013" w:rsidRDefault="00D10013" w:rsidP="00D10013">
      <w:pPr>
        <w:pBdr>
          <w:top w:val="nil"/>
          <w:left w:val="nil"/>
          <w:bottom w:val="nil"/>
          <w:right w:val="nil"/>
          <w:between w:val="nil"/>
        </w:pBdr>
        <w:spacing w:line="360" w:lineRule="auto"/>
        <w:ind w:left="1080"/>
        <w:jc w:val="both"/>
        <w:rPr>
          <w:rFonts w:ascii="Georgia" w:hAnsi="Georgia" w:cs="Arial"/>
          <w:sz w:val="20"/>
          <w:szCs w:val="20"/>
        </w:rPr>
      </w:pPr>
      <w:r>
        <w:rPr>
          <w:rFonts w:ascii="Georgia" w:hAnsi="Georgia" w:cs="Arial"/>
          <w:sz w:val="20"/>
          <w:szCs w:val="20"/>
        </w:rPr>
        <w:t xml:space="preserve">- </w:t>
      </w:r>
      <w:r w:rsidRPr="00A7794E">
        <w:rPr>
          <w:rFonts w:ascii="Georgia" w:hAnsi="Georgia" w:cs="Verdana"/>
          <w:bCs/>
          <w:color w:val="000000" w:themeColor="text1"/>
          <w:sz w:val="20"/>
          <w:szCs w:val="20"/>
        </w:rPr>
        <w:t xml:space="preserve">art. 5k rozporządzenia Rady (UE) nr 833/2014 z dnia 31 lipca 2014 r. dotyczącego środków ograniczających w związku z działaniami Rosji destabilizującymi sytuację na Ukrainie </w:t>
      </w:r>
      <w:r w:rsidRPr="00542E0B">
        <w:rPr>
          <w:rFonts w:ascii="Georgia" w:hAnsi="Georgia" w:cs="Arial"/>
          <w:sz w:val="20"/>
          <w:szCs w:val="20"/>
        </w:rPr>
        <w:t>w brzmieniu nadanym rozporządzeniem 2022/576</w:t>
      </w:r>
      <w:r>
        <w:rPr>
          <w:rFonts w:ascii="Georgia" w:hAnsi="Georgia" w:cs="Arial"/>
          <w:sz w:val="20"/>
          <w:szCs w:val="20"/>
        </w:rPr>
        <w:t xml:space="preserve"> </w:t>
      </w:r>
      <w:r w:rsidRPr="002A3B39">
        <w:rPr>
          <w:rFonts w:ascii="Georgia" w:hAnsi="Georgia" w:cs="Verdana"/>
          <w:bCs/>
          <w:color w:val="000000" w:themeColor="text1"/>
          <w:sz w:val="20"/>
          <w:szCs w:val="20"/>
        </w:rPr>
        <w:t>oraz art. 7 ust. 1 ustawy o szczególnych rozwiązaniach w zakresie przeciwdziałania wspieraniu agresji na Ukrainę oraz służących ochronie bezpieczeństwa narodowego</w:t>
      </w:r>
    </w:p>
    <w:p w14:paraId="6C56B948" w14:textId="51916BEC" w:rsidR="00DB558E" w:rsidRPr="00557408" w:rsidRDefault="00DB558E" w:rsidP="00DB558E">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sidR="004072E1">
        <w:rPr>
          <w:rFonts w:ascii="Georgia" w:hAnsi="Georgia" w:cs="Arial"/>
          <w:b/>
          <w:sz w:val="20"/>
          <w:szCs w:val="20"/>
          <w:u w:val="single"/>
        </w:rPr>
        <w:t>3</w:t>
      </w:r>
      <w:r w:rsidRPr="00F60CFB">
        <w:rPr>
          <w:rFonts w:ascii="Georgia" w:hAnsi="Georgia" w:cs="Arial"/>
          <w:b/>
          <w:sz w:val="20"/>
          <w:szCs w:val="20"/>
          <w:u w:val="single"/>
        </w:rPr>
        <w:t xml:space="preserve"> do SWZ.</w:t>
      </w:r>
    </w:p>
    <w:p w14:paraId="560EED27" w14:textId="607591A4" w:rsidR="00DB558E" w:rsidRPr="00FC45F6" w:rsidRDefault="00DB558E">
      <w:pPr>
        <w:pStyle w:val="Akapitzlist"/>
        <w:numPr>
          <w:ilvl w:val="1"/>
          <w:numId w:val="28"/>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 xml:space="preserve">oświadczenia wykonawcy, w zakresie art. 108 ust. 1 pkt 5 ustawy </w:t>
      </w:r>
      <w:proofErr w:type="spellStart"/>
      <w:r w:rsidRPr="00557408">
        <w:rPr>
          <w:rFonts w:ascii="Georgia" w:hAnsi="Georgia" w:cs="Arial"/>
          <w:b/>
          <w:sz w:val="20"/>
          <w:szCs w:val="20"/>
        </w:rPr>
        <w:t>P</w:t>
      </w:r>
      <w:r>
        <w:rPr>
          <w:rFonts w:ascii="Georgia" w:hAnsi="Georgia" w:cs="Arial"/>
          <w:b/>
          <w:sz w:val="20"/>
          <w:szCs w:val="20"/>
        </w:rPr>
        <w:t>zp</w:t>
      </w:r>
      <w:proofErr w:type="spellEnd"/>
      <w:r w:rsidRPr="00557408">
        <w:rPr>
          <w:rFonts w:ascii="Georgia" w:hAnsi="Georgia" w:cs="Arial"/>
          <w:sz w:val="20"/>
          <w:szCs w:val="20"/>
        </w:rPr>
        <w:t xml:space="preserve">, o braku przynależności </w:t>
      </w:r>
      <w:r w:rsidR="00655B5F">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sidR="00655B5F">
        <w:rPr>
          <w:rFonts w:ascii="Georgia" w:hAnsi="Georgia" w:cs="Arial"/>
          <w:sz w:val="20"/>
          <w:szCs w:val="20"/>
        </w:rPr>
        <w:br/>
      </w:r>
      <w:r w:rsidRPr="00557408">
        <w:rPr>
          <w:rFonts w:ascii="Georgia" w:hAnsi="Georgia" w:cs="Arial"/>
          <w:sz w:val="20"/>
          <w:szCs w:val="20"/>
        </w:rPr>
        <w:t xml:space="preserve">i konsumentów (Dz. U. z 2020 r. poz. 1076 i 1086),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 xml:space="preserve">załącznik nr </w:t>
      </w:r>
      <w:r w:rsidR="004072E1">
        <w:rPr>
          <w:rFonts w:ascii="Georgia" w:hAnsi="Georgia" w:cs="Arial"/>
          <w:b/>
          <w:sz w:val="20"/>
          <w:szCs w:val="20"/>
        </w:rPr>
        <w:t>4</w:t>
      </w:r>
      <w:r w:rsidRPr="00F60CFB">
        <w:rPr>
          <w:rFonts w:ascii="Georgia" w:hAnsi="Georgia" w:cs="Arial"/>
          <w:b/>
          <w:sz w:val="20"/>
          <w:szCs w:val="20"/>
        </w:rPr>
        <w:t xml:space="preserve"> do SWZ.</w:t>
      </w:r>
    </w:p>
    <w:p w14:paraId="15ACD49A" w14:textId="77777777" w:rsidR="00DB558E" w:rsidRPr="00FC45F6" w:rsidRDefault="00DB558E">
      <w:pPr>
        <w:pStyle w:val="Akapitzlist"/>
        <w:numPr>
          <w:ilvl w:val="0"/>
          <w:numId w:val="28"/>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2264CCD9" w14:textId="65087DBC" w:rsidR="00DB558E" w:rsidRDefault="00DB558E">
      <w:pPr>
        <w:pStyle w:val="Akapitzlist"/>
        <w:numPr>
          <w:ilvl w:val="1"/>
          <w:numId w:val="28"/>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pkt 6 </w:t>
      </w:r>
      <w:proofErr w:type="spellStart"/>
      <w:r>
        <w:rPr>
          <w:rFonts w:ascii="Georgia" w:eastAsia="Arial" w:hAnsi="Georgia" w:cs="Arial"/>
          <w:color w:val="000000"/>
          <w:sz w:val="20"/>
          <w:szCs w:val="20"/>
        </w:rPr>
        <w:t>ppkt</w:t>
      </w:r>
      <w:proofErr w:type="spellEnd"/>
      <w:r>
        <w:rPr>
          <w:rFonts w:ascii="Georgia" w:eastAsia="Arial" w:hAnsi="Georgia" w:cs="Arial"/>
          <w:color w:val="000000"/>
          <w:sz w:val="20"/>
          <w:szCs w:val="20"/>
        </w:rPr>
        <w:t xml:space="preserve"> 6.1.</w:t>
      </w:r>
      <w:r w:rsidRPr="007430CB">
        <w:rPr>
          <w:rFonts w:ascii="Georgia" w:eastAsia="Arial" w:hAnsi="Georgia" w:cs="Arial"/>
          <w:color w:val="000000"/>
          <w:sz w:val="20"/>
          <w:szCs w:val="20"/>
        </w:rPr>
        <w:t xml:space="preserve"> - składa informację z odpowiedniego rejestru, takiego jak rejestr sądowy, albo</w:t>
      </w:r>
      <w:r w:rsidR="00655B5F">
        <w:rPr>
          <w:rFonts w:ascii="Georgia" w:eastAsia="Arial" w:hAnsi="Georgia" w:cs="Arial"/>
          <w:color w:val="000000"/>
          <w:sz w:val="20"/>
          <w:szCs w:val="20"/>
        </w:rPr>
        <w:t xml:space="preserve"> </w:t>
      </w:r>
      <w:r w:rsidRPr="007430CB">
        <w:rPr>
          <w:rFonts w:ascii="Georgia" w:eastAsia="Arial" w:hAnsi="Georgia" w:cs="Arial"/>
          <w:color w:val="000000"/>
          <w:sz w:val="20"/>
          <w:szCs w:val="20"/>
        </w:rPr>
        <w:t>w przypadku braku takiego rejestru, inny równoważny dokument wydany przez właściwy organ sądowy lub administracyjny kraju, w którym wykonawca ma siedzibę lub miejsce zamieszkania</w:t>
      </w:r>
      <w:r w:rsidR="00131485">
        <w:rPr>
          <w:rFonts w:ascii="Georgia" w:eastAsia="Arial" w:hAnsi="Georgia" w:cs="Arial"/>
          <w:color w:val="000000"/>
          <w:sz w:val="20"/>
          <w:szCs w:val="20"/>
        </w:rPr>
        <w:t xml:space="preserve"> lub miejsca zamieszkania ma osoba, której dotyczy informacja albo dokument</w:t>
      </w:r>
      <w:r w:rsidRPr="007430CB">
        <w:rPr>
          <w:rFonts w:ascii="Georgia" w:eastAsia="Arial" w:hAnsi="Georgia" w:cs="Arial"/>
          <w:color w:val="000000"/>
          <w:sz w:val="20"/>
          <w:szCs w:val="20"/>
        </w:rPr>
        <w:t xml:space="preserve">, w zakresie określonym w art. 108 ust. 1 pkt 1, 2 i 4 </w:t>
      </w:r>
      <w:r w:rsidRPr="00416343">
        <w:rPr>
          <w:rFonts w:ascii="Georgia" w:eastAsia="Arial" w:hAnsi="Georgia" w:cs="Arial"/>
          <w:color w:val="000000"/>
          <w:sz w:val="20"/>
          <w:szCs w:val="20"/>
        </w:rPr>
        <w:t xml:space="preserve">ustawy </w:t>
      </w:r>
      <w:proofErr w:type="spellStart"/>
      <w:r w:rsidRPr="00416343">
        <w:rPr>
          <w:rFonts w:ascii="Georgia" w:eastAsia="Arial" w:hAnsi="Georgia" w:cs="Arial"/>
          <w:color w:val="000000"/>
          <w:sz w:val="20"/>
          <w:szCs w:val="20"/>
        </w:rPr>
        <w:t>Pzp</w:t>
      </w:r>
      <w:proofErr w:type="spellEnd"/>
      <w:r w:rsidRPr="00416343">
        <w:rPr>
          <w:rFonts w:ascii="Georgia" w:eastAsia="Arial" w:hAnsi="Georgia" w:cs="Arial"/>
          <w:color w:val="000000"/>
          <w:sz w:val="20"/>
          <w:szCs w:val="20"/>
        </w:rPr>
        <w:t>;</w:t>
      </w:r>
    </w:p>
    <w:p w14:paraId="39BF8890" w14:textId="136F07BF" w:rsidR="00DB558E" w:rsidRPr="00131485" w:rsidRDefault="00DB558E">
      <w:pPr>
        <w:pStyle w:val="Akapitzlist"/>
        <w:numPr>
          <w:ilvl w:val="1"/>
          <w:numId w:val="28"/>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131485">
        <w:rPr>
          <w:rFonts w:ascii="Georgia" w:hAnsi="Georgia" w:cs="Arial"/>
          <w:sz w:val="20"/>
          <w:szCs w:val="20"/>
        </w:rPr>
        <w:t>odpis albo informacj</w:t>
      </w:r>
      <w:r w:rsidR="00131485">
        <w:rPr>
          <w:rFonts w:ascii="Georgia" w:hAnsi="Georgia" w:cs="Arial"/>
          <w:sz w:val="20"/>
          <w:szCs w:val="20"/>
        </w:rPr>
        <w:t>a</w:t>
      </w:r>
      <w:r w:rsidRPr="00131485">
        <w:rPr>
          <w:rFonts w:ascii="Georgia" w:hAnsi="Georgia" w:cs="Arial"/>
          <w:sz w:val="20"/>
          <w:szCs w:val="20"/>
        </w:rPr>
        <w:t xml:space="preserve"> z Krajowego Rejestru Sądowego lub z Centralnej Ewidencji i Informacji o Działalności Gospodarczej</w:t>
      </w:r>
      <w:r w:rsidRPr="00131485">
        <w:rPr>
          <w:rFonts w:ascii="Georgia" w:eastAsia="Arial" w:hAnsi="Georgia" w:cs="Arial"/>
          <w:color w:val="000000"/>
          <w:sz w:val="20"/>
          <w:szCs w:val="20"/>
        </w:rPr>
        <w:t xml:space="preserve"> </w:t>
      </w:r>
      <w:r w:rsidRPr="00131485">
        <w:rPr>
          <w:rFonts w:ascii="Georgia" w:hAnsi="Georgia" w:cs="Arial"/>
          <w:sz w:val="20"/>
          <w:szCs w:val="20"/>
        </w:rPr>
        <w:t>– składa dokument lub dokumenty wystawione w kraju, w którym wykonawca ma siedzibę lub miejsce zamieszkania, potwierdzające odpowiednio, że</w:t>
      </w:r>
      <w:r w:rsidR="00131485">
        <w:rPr>
          <w:rFonts w:ascii="Georgia" w:hAnsi="Georgia" w:cs="Arial"/>
          <w:sz w:val="20"/>
          <w:szCs w:val="20"/>
        </w:rPr>
        <w:t xml:space="preserve"> </w:t>
      </w:r>
      <w:r w:rsidRPr="00131485">
        <w:rPr>
          <w:rFonts w:ascii="Georgia" w:hAnsi="Georgia" w:cs="Arial"/>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14F2DBB" w14:textId="1226B142" w:rsidR="0098412F" w:rsidRPr="00416343" w:rsidRDefault="0098412F">
      <w:pPr>
        <w:pStyle w:val="Akapitzlist"/>
        <w:numPr>
          <w:ilvl w:val="0"/>
          <w:numId w:val="28"/>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6.2.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490E8F36" w14:textId="4A06BCA2" w:rsidR="00DB558E" w:rsidRPr="007430CB" w:rsidRDefault="00DB558E">
      <w:pPr>
        <w:pStyle w:val="Akapitzlist"/>
        <w:numPr>
          <w:ilvl w:val="0"/>
          <w:numId w:val="28"/>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w:t>
      </w:r>
      <w:r w:rsidR="00131485">
        <w:rPr>
          <w:rFonts w:ascii="Georgia" w:eastAsia="Arial" w:hAnsi="Georgia" w:cs="Arial"/>
          <w:color w:val="000000"/>
          <w:sz w:val="20"/>
          <w:szCs w:val="20"/>
        </w:rPr>
        <w:t xml:space="preserve"> lub miejsce zamieszkania ma osoba, której dokument dotyczy</w:t>
      </w:r>
      <w:r w:rsidRPr="007430CB">
        <w:rPr>
          <w:rFonts w:ascii="Georgia" w:eastAsia="Arial" w:hAnsi="Georgia" w:cs="Arial"/>
          <w:color w:val="000000"/>
          <w:sz w:val="20"/>
          <w:szCs w:val="20"/>
        </w:rPr>
        <w:t xml:space="preserve">, nie wydaje się dokumentów, o których mowa w 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w:t>
      </w:r>
      <w:r w:rsidR="00131485">
        <w:rPr>
          <w:rFonts w:ascii="Georgia" w:eastAsia="Arial" w:hAnsi="Georgia" w:cs="Arial"/>
          <w:color w:val="000000"/>
          <w:sz w:val="20"/>
          <w:szCs w:val="20"/>
        </w:rPr>
        <w:t>1</w:t>
      </w:r>
      <w:r w:rsidRPr="007430CB">
        <w:rPr>
          <w:rFonts w:ascii="Georgia" w:eastAsia="Arial" w:hAnsi="Georgia" w:cs="Arial"/>
          <w:color w:val="000000"/>
          <w:sz w:val="20"/>
          <w:szCs w:val="20"/>
        </w:rPr>
        <w:t xml:space="preserve">., </w:t>
      </w:r>
      <w:bookmarkStart w:id="14" w:name="_Hlk60469068"/>
      <w:r w:rsidR="00770D64">
        <w:rPr>
          <w:rFonts w:ascii="Georgia" w:eastAsia="Arial" w:hAnsi="Georgia" w:cs="Arial"/>
          <w:color w:val="000000"/>
          <w:sz w:val="20"/>
          <w:szCs w:val="20"/>
        </w:rPr>
        <w:t>lub gdy dokumenty te nie odnoszą się do wszystkich przypadków, o których mowa w art. 108 ust 1 pkt 1, 2 i</w:t>
      </w:r>
      <w:r w:rsidR="00131485">
        <w:rPr>
          <w:rFonts w:ascii="Georgia" w:eastAsia="Arial" w:hAnsi="Georgia" w:cs="Arial"/>
          <w:color w:val="000000"/>
          <w:sz w:val="20"/>
          <w:szCs w:val="20"/>
        </w:rPr>
        <w:t xml:space="preserve"> </w:t>
      </w:r>
      <w:r w:rsidR="00770D64">
        <w:rPr>
          <w:rFonts w:ascii="Georgia" w:eastAsia="Arial" w:hAnsi="Georgia" w:cs="Arial"/>
          <w:color w:val="000000"/>
          <w:sz w:val="20"/>
          <w:szCs w:val="20"/>
        </w:rPr>
        <w:t>4</w:t>
      </w:r>
      <w:r w:rsidR="00131485">
        <w:rPr>
          <w:rFonts w:ascii="Georgia" w:eastAsia="Arial" w:hAnsi="Georgia" w:cs="Arial"/>
          <w:color w:val="000000"/>
          <w:sz w:val="20"/>
          <w:szCs w:val="20"/>
        </w:rPr>
        <w:t xml:space="preserve"> </w:t>
      </w:r>
      <w:r w:rsidR="00770D64">
        <w:rPr>
          <w:rFonts w:ascii="Georgia" w:eastAsia="Arial" w:hAnsi="Georgia" w:cs="Arial"/>
          <w:color w:val="000000"/>
          <w:sz w:val="20"/>
          <w:szCs w:val="20"/>
        </w:rPr>
        <w:t xml:space="preserve">ustawy </w:t>
      </w:r>
      <w:proofErr w:type="spellStart"/>
      <w:r w:rsidR="00770D64">
        <w:rPr>
          <w:rFonts w:ascii="Georgia" w:eastAsia="Arial" w:hAnsi="Georgia" w:cs="Arial"/>
          <w:color w:val="000000"/>
          <w:sz w:val="20"/>
          <w:szCs w:val="20"/>
        </w:rPr>
        <w:t>Pzp</w:t>
      </w:r>
      <w:proofErr w:type="spellEnd"/>
      <w:r w:rsidR="00770D64">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zastępuje się je </w:t>
      </w:r>
      <w:r w:rsidR="00770D64">
        <w:rPr>
          <w:rFonts w:ascii="Georgia" w:eastAsia="Arial" w:hAnsi="Georgia" w:cs="Arial"/>
          <w:color w:val="000000"/>
          <w:sz w:val="20"/>
          <w:szCs w:val="20"/>
        </w:rPr>
        <w:t xml:space="preserve">odpowiednio w całości lub w części </w:t>
      </w:r>
      <w:r w:rsidRPr="007430CB">
        <w:rPr>
          <w:rFonts w:ascii="Georgia" w:eastAsia="Arial" w:hAnsi="Georgia" w:cs="Arial"/>
          <w:color w:val="000000"/>
          <w:sz w:val="20"/>
          <w:szCs w:val="20"/>
        </w:rPr>
        <w:t xml:space="preserve">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ykonawca ma siedzibę lub miejsce zamieszkania</w:t>
      </w:r>
      <w:r w:rsidR="00131485">
        <w:rPr>
          <w:rFonts w:ascii="Georgia" w:eastAsia="Arial" w:hAnsi="Georgia" w:cs="Arial"/>
          <w:color w:val="000000"/>
          <w:sz w:val="20"/>
          <w:szCs w:val="20"/>
        </w:rPr>
        <w:t xml:space="preserve"> lub miejsce zamieszkania ma osoba, której dokument miał dotyczyć,</w:t>
      </w:r>
      <w:r w:rsidRPr="007430CB">
        <w:rPr>
          <w:rFonts w:ascii="Georgia" w:eastAsia="Arial" w:hAnsi="Georgia" w:cs="Arial"/>
          <w:color w:val="000000"/>
          <w:sz w:val="20"/>
          <w:szCs w:val="20"/>
        </w:rPr>
        <w:t xml:space="preserve">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osoby</w:t>
      </w:r>
      <w:r w:rsidR="00131485">
        <w:rPr>
          <w:rFonts w:ascii="Georgia" w:eastAsia="Arial" w:hAnsi="Georgia" w:cs="Arial"/>
          <w:color w:val="000000"/>
          <w:sz w:val="20"/>
          <w:szCs w:val="20"/>
        </w:rPr>
        <w:t>, której dokument miał dotyczyć</w:t>
      </w:r>
      <w:r w:rsidRPr="00416343">
        <w:rPr>
          <w:rFonts w:ascii="Georgia" w:eastAsia="Arial" w:hAnsi="Georgia" w:cs="Arial"/>
          <w:color w:val="000000"/>
          <w:sz w:val="20"/>
          <w:szCs w:val="20"/>
        </w:rPr>
        <w:t>. Postanowienia pkt. 8 stosuje się odpowiednio</w:t>
      </w:r>
      <w:bookmarkEnd w:id="14"/>
      <w:r w:rsidRPr="00416343">
        <w:rPr>
          <w:rFonts w:ascii="Georgia" w:eastAsia="Arial" w:hAnsi="Georgia" w:cs="Arial"/>
          <w:color w:val="000000"/>
          <w:sz w:val="20"/>
          <w:szCs w:val="20"/>
        </w:rPr>
        <w:t>.</w:t>
      </w:r>
    </w:p>
    <w:p w14:paraId="334238DE" w14:textId="77777777" w:rsidR="00770D64" w:rsidRDefault="00DB558E">
      <w:pPr>
        <w:pStyle w:val="Akapitzlist"/>
        <w:numPr>
          <w:ilvl w:val="0"/>
          <w:numId w:val="28"/>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sidR="00E064B7">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sidR="00E064B7">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2E5B0262" w14:textId="6EF4753B" w:rsidR="00EB4B99" w:rsidRPr="00770D64" w:rsidRDefault="00EB4B99">
      <w:pPr>
        <w:pStyle w:val="Akapitzlist"/>
        <w:numPr>
          <w:ilvl w:val="0"/>
          <w:numId w:val="28"/>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70D64">
        <w:rPr>
          <w:rFonts w:ascii="Georgia" w:hAnsi="Georgia"/>
          <w:bCs/>
          <w:sz w:val="20"/>
          <w:szCs w:val="20"/>
        </w:rPr>
        <w:t>Zamawiający nie wzywa do złożenia podmiotowych środków dowodowych, jeżeli:</w:t>
      </w:r>
    </w:p>
    <w:p w14:paraId="74773247" w14:textId="7856364D" w:rsidR="00EB4B99" w:rsidRPr="00EB4B99" w:rsidRDefault="00EB4B99">
      <w:pPr>
        <w:pStyle w:val="Tekstpodstawowy2"/>
        <w:numPr>
          <w:ilvl w:val="1"/>
          <w:numId w:val="28"/>
        </w:numPr>
        <w:suppressAutoHyphens w:val="0"/>
        <w:spacing w:after="0" w:line="360" w:lineRule="auto"/>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sidR="00655B5F">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1BD0D557" w14:textId="4F184763" w:rsidR="00EB4B99" w:rsidRPr="00EB4B99" w:rsidRDefault="00EB4B99">
      <w:pPr>
        <w:pStyle w:val="Tekstpodstawowy2"/>
        <w:numPr>
          <w:ilvl w:val="1"/>
          <w:numId w:val="28"/>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sidR="00623F16">
        <w:rPr>
          <w:rFonts w:ascii="Georgia" w:hAnsi="Georgia"/>
          <w:bCs/>
          <w:sz w:val="20"/>
          <w:szCs w:val="20"/>
        </w:rPr>
        <w:br/>
      </w:r>
      <w:r w:rsidR="00665079" w:rsidRPr="000C79B0">
        <w:rPr>
          <w:rFonts w:ascii="Georgia" w:eastAsia="Arial" w:hAnsi="Georgia" w:cs="Arial"/>
          <w:color w:val="000000"/>
          <w:sz w:val="20"/>
          <w:szCs w:val="20"/>
        </w:rPr>
        <w:t xml:space="preserve">o którym mowa w art. 125 ust. 1 ustawy </w:t>
      </w:r>
      <w:proofErr w:type="spellStart"/>
      <w:r w:rsidR="00665079" w:rsidRPr="000C79B0">
        <w:rPr>
          <w:rFonts w:ascii="Georgia" w:eastAsia="Arial" w:hAnsi="Georgia" w:cs="Arial"/>
          <w:color w:val="000000"/>
          <w:sz w:val="20"/>
          <w:szCs w:val="20"/>
        </w:rPr>
        <w:t>Pzp</w:t>
      </w:r>
      <w:proofErr w:type="spellEnd"/>
      <w:r w:rsidR="00665079" w:rsidRPr="000C79B0">
        <w:rPr>
          <w:rFonts w:ascii="Georgia" w:eastAsia="Arial" w:hAnsi="Georgia" w:cs="Arial"/>
          <w:color w:val="000000"/>
          <w:sz w:val="20"/>
          <w:szCs w:val="20"/>
        </w:rPr>
        <w:t>.</w:t>
      </w:r>
    </w:p>
    <w:p w14:paraId="178D6E7D" w14:textId="7EF3B5BA" w:rsidR="00EB4B99" w:rsidRPr="00EB4B99" w:rsidRDefault="00EB4B99">
      <w:pPr>
        <w:pStyle w:val="Akapitzlist"/>
        <w:numPr>
          <w:ilvl w:val="0"/>
          <w:numId w:val="28"/>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0AF15656" w14:textId="77777777" w:rsidR="008937DE" w:rsidRDefault="00EB4B99">
      <w:pPr>
        <w:pStyle w:val="Akapitzlist"/>
        <w:numPr>
          <w:ilvl w:val="0"/>
          <w:numId w:val="28"/>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A2B2160" w14:textId="24D14283" w:rsidR="00DB558E" w:rsidRPr="008937DE" w:rsidRDefault="00EB4B99">
      <w:pPr>
        <w:pStyle w:val="Akapitzlist"/>
        <w:numPr>
          <w:ilvl w:val="0"/>
          <w:numId w:val="28"/>
        </w:numPr>
        <w:tabs>
          <w:tab w:val="left" w:pos="851"/>
        </w:tabs>
        <w:spacing w:line="360" w:lineRule="auto"/>
        <w:ind w:left="0" w:right="-2" w:firstLine="0"/>
        <w:jc w:val="both"/>
        <w:rPr>
          <w:rFonts w:ascii="Georgia" w:hAnsi="Georgia"/>
          <w:bCs/>
          <w:iCs/>
          <w:color w:val="000000" w:themeColor="text1"/>
          <w:sz w:val="20"/>
          <w:szCs w:val="20"/>
        </w:rPr>
      </w:pPr>
      <w:r w:rsidRPr="008937DE">
        <w:rPr>
          <w:rFonts w:ascii="Georgia" w:hAnsi="Georgia" w:cs="Verdana"/>
          <w:bCs/>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F0E76B2" w14:textId="77777777" w:rsidR="00EB4B99" w:rsidRPr="00EB4B99" w:rsidRDefault="00EB4B99" w:rsidP="00EB4B99">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3AC0677" w14:textId="77777777" w:rsidR="00DB558E" w:rsidRPr="00EA5A25" w:rsidRDefault="00DB558E" w:rsidP="00DB558E">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5" w:name="_Toc185596042"/>
      <w:r w:rsidRPr="00EA5A25">
        <w:rPr>
          <w:rFonts w:ascii="Georgia" w:hAnsi="Georgia" w:cs="Georgia"/>
          <w:b/>
          <w:bCs w:val="0"/>
          <w:color w:val="000000"/>
          <w:sz w:val="20"/>
          <w:szCs w:val="20"/>
        </w:rPr>
        <w:t xml:space="preserve">VIII. </w:t>
      </w:r>
      <w:r>
        <w:rPr>
          <w:rFonts w:ascii="Georgia" w:hAnsi="Georgia" w:cs="Georgia"/>
          <w:b/>
          <w:bCs w:val="0"/>
          <w:color w:val="000000"/>
          <w:sz w:val="20"/>
          <w:szCs w:val="20"/>
        </w:rPr>
        <w:t>Przedmiotowe środki dowodowe</w:t>
      </w:r>
      <w:r w:rsidRPr="00E60300">
        <w:rPr>
          <w:rFonts w:ascii="Georgia" w:hAnsi="Georgia" w:cs="Georgia"/>
          <w:b/>
          <w:bCs w:val="0"/>
          <w:sz w:val="20"/>
          <w:szCs w:val="20"/>
        </w:rPr>
        <w:t>:</w:t>
      </w:r>
      <w:bookmarkEnd w:id="15"/>
    </w:p>
    <w:p w14:paraId="01969F81" w14:textId="67DABEF1" w:rsidR="000B4A78" w:rsidRPr="002C6DA1" w:rsidRDefault="001E4ADB" w:rsidP="000B4A78">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bookmarkStart w:id="16" w:name="_Hlk64973594"/>
      <w:r w:rsidRPr="002C6DA1">
        <w:rPr>
          <w:rFonts w:ascii="Georgia" w:hAnsi="Georgia"/>
          <w:sz w:val="20"/>
          <w:szCs w:val="20"/>
          <w:lang w:eastAsia="pl-PL"/>
        </w:rPr>
        <w:t>Karty katalogowe, ulotki, materiały informacyjne od producenta (w języku polskim) dla oferowanego sprzętu. Wykonawca winien w katalogach wskazać, zaznaczyć oferowane parametry</w:t>
      </w:r>
      <w:r w:rsidR="00F1316C" w:rsidRPr="002C6DA1">
        <w:rPr>
          <w:rFonts w:ascii="Georgia" w:hAnsi="Georgia" w:cs="Georgia"/>
          <w:i/>
          <w:color w:val="000000"/>
          <w:sz w:val="20"/>
          <w:szCs w:val="20"/>
        </w:rPr>
        <w:t>.</w:t>
      </w:r>
      <w:r w:rsidR="0068229E" w:rsidRPr="002C6DA1">
        <w:rPr>
          <w:rFonts w:ascii="Georgia" w:hAnsi="Georgia" w:cs="Georgia"/>
          <w:iCs/>
          <w:color w:val="000000"/>
          <w:sz w:val="20"/>
          <w:szCs w:val="20"/>
        </w:rPr>
        <w:t xml:space="preserve"> </w:t>
      </w:r>
    </w:p>
    <w:p w14:paraId="5A516AC9" w14:textId="7431D400" w:rsidR="00196CE3" w:rsidRPr="007613A3" w:rsidRDefault="00DB558E" w:rsidP="000B4A78">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7613A3">
        <w:rPr>
          <w:rFonts w:ascii="Georgia" w:hAnsi="Georgia" w:cs="Arial"/>
          <w:color w:val="000000" w:themeColor="text1"/>
          <w:sz w:val="20"/>
          <w:szCs w:val="20"/>
        </w:rPr>
        <w:t>Zamawiający</w:t>
      </w:r>
      <w:bookmarkEnd w:id="16"/>
      <w:r w:rsidRPr="007613A3">
        <w:rPr>
          <w:rFonts w:ascii="Georgia" w:hAnsi="Georgia" w:cs="Arial"/>
          <w:color w:val="000000" w:themeColor="text1"/>
          <w:sz w:val="20"/>
          <w:szCs w:val="20"/>
        </w:rPr>
        <w:t xml:space="preserve"> informuje, iż w przypadku</w:t>
      </w:r>
      <w:r w:rsidR="004C4D29" w:rsidRPr="007613A3">
        <w:rPr>
          <w:rFonts w:ascii="Georgia" w:hAnsi="Georgia" w:cs="Arial"/>
          <w:color w:val="000000" w:themeColor="text1"/>
          <w:sz w:val="20"/>
          <w:szCs w:val="20"/>
        </w:rPr>
        <w:t>,</w:t>
      </w:r>
      <w:r w:rsidRPr="007613A3">
        <w:rPr>
          <w:rFonts w:ascii="Georgia" w:hAnsi="Georgia" w:cs="Arial"/>
          <w:color w:val="000000" w:themeColor="text1"/>
          <w:sz w:val="20"/>
          <w:szCs w:val="20"/>
        </w:rPr>
        <w:t xml:space="preserve"> gdy wykonawca nie złoży przedmiotowych środków dowodowych lub złożone przedmiotowe środki dowodowe będą niekompletne, Zamawiający wezwie do ich złożenia, poprawienia lub uzupełnienia w wyznaczonym terminie.</w:t>
      </w:r>
    </w:p>
    <w:p w14:paraId="0EE841CD" w14:textId="5743AD05" w:rsidR="00014EDB" w:rsidRPr="00196CE3" w:rsidRDefault="00014EDB" w:rsidP="007C2D56">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7613A3">
        <w:rPr>
          <w:rFonts w:ascii="Georgia" w:eastAsiaTheme="minorHAnsi" w:hAnsi="Georgia" w:cs="Arial"/>
          <w:color w:val="000000"/>
          <w:kern w:val="0"/>
          <w:sz w:val="20"/>
          <w:szCs w:val="20"/>
          <w:lang w:eastAsia="en-US"/>
        </w:rPr>
        <w:t>Zamawiający</w:t>
      </w:r>
      <w:r w:rsidRPr="00196CE3">
        <w:rPr>
          <w:rFonts w:ascii="Georgia" w:eastAsiaTheme="minorHAnsi" w:hAnsi="Georgia" w:cs="Arial"/>
          <w:color w:val="000000"/>
          <w:kern w:val="0"/>
          <w:sz w:val="20"/>
          <w:szCs w:val="20"/>
          <w:lang w:eastAsia="en-US"/>
        </w:rPr>
        <w:t xml:space="preserve"> akceptuje odpowiednie przedmiotowe środki dowodowe, inne niż te,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xml:space="preserve">, w szczególności dokumentację techniczną producenta, w przypadku gdy dany wykonawca nie ma ani dostępu do certyfikatów lub sprawozdań z badań,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196CE3">
        <w:rPr>
          <w:rFonts w:ascii="Arial" w:eastAsiaTheme="minorHAnsi" w:hAnsi="Arial" w:cs="Arial"/>
          <w:color w:val="000000"/>
          <w:kern w:val="0"/>
          <w:sz w:val="18"/>
          <w:szCs w:val="18"/>
          <w:lang w:eastAsia="en-US"/>
        </w:rPr>
        <w:t xml:space="preserve"> </w:t>
      </w:r>
    </w:p>
    <w:p w14:paraId="6E57036A"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B2AF178" w14:textId="77777777" w:rsidR="00DB558E" w:rsidRPr="006C06AF"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7" w:name="_Toc185596043"/>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7"/>
    </w:p>
    <w:p w14:paraId="259F7BB4" w14:textId="77777777" w:rsidR="000C550F" w:rsidRDefault="000C550F">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72595D5D" w14:textId="77777777" w:rsidR="000C550F" w:rsidRPr="004875CD" w:rsidRDefault="000C550F">
      <w:pPr>
        <w:pStyle w:val="Standard"/>
        <w:numPr>
          <w:ilvl w:val="1"/>
          <w:numId w:val="34"/>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695FB9BC" w14:textId="7D981B40" w:rsidR="000C550F" w:rsidRPr="00C209E2" w:rsidRDefault="000C550F">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sidR="004C4D29">
        <w:rPr>
          <w:rFonts w:cs="Arial"/>
          <w:b w:val="0"/>
          <w:i w:val="0"/>
          <w:color w:val="000000"/>
          <w:sz w:val="20"/>
          <w:szCs w:val="20"/>
        </w:rPr>
        <w:br/>
      </w:r>
      <w:r w:rsidRPr="001A226F">
        <w:rPr>
          <w:rFonts w:cs="Arial"/>
          <w:b w:val="0"/>
          <w:i w:val="0"/>
          <w:color w:val="000000"/>
          <w:sz w:val="20"/>
          <w:szCs w:val="20"/>
        </w:rPr>
        <w:t xml:space="preserve">z </w:t>
      </w:r>
      <w:r w:rsidR="00374CE9" w:rsidRPr="001A226F">
        <w:rPr>
          <w:rFonts w:cs="Arial"/>
          <w:b w:val="0"/>
          <w:i w:val="0"/>
          <w:color w:val="000000"/>
          <w:sz w:val="20"/>
          <w:szCs w:val="20"/>
        </w:rPr>
        <w:t xml:space="preserve">wnioskiem do udziału w postępowaniu albo odpowiednio </w:t>
      </w:r>
      <w:r w:rsidRPr="001A226F">
        <w:rPr>
          <w:rFonts w:cs="Arial"/>
          <w:b w:val="0"/>
          <w:i w:val="0"/>
          <w:color w:val="000000"/>
          <w:sz w:val="20"/>
          <w:szCs w:val="20"/>
        </w:rPr>
        <w:t>wraz</w:t>
      </w:r>
      <w:r w:rsidRPr="00BD0576">
        <w:rPr>
          <w:rFonts w:cs="Arial"/>
          <w:b w:val="0"/>
          <w:i w:val="0"/>
          <w:strike/>
          <w:color w:val="000000"/>
          <w:sz w:val="20"/>
          <w:szCs w:val="20"/>
        </w:rPr>
        <w:t xml:space="preserve"> </w:t>
      </w:r>
      <w:r>
        <w:rPr>
          <w:rFonts w:cs="Arial"/>
          <w:b w:val="0"/>
          <w:i w:val="0"/>
          <w:color w:val="000000"/>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C209E2">
        <w:rPr>
          <w:rFonts w:cs="Arial"/>
          <w:b w:val="0"/>
          <w:i w:val="0"/>
          <w:color w:val="000000"/>
          <w:sz w:val="20"/>
          <w:szCs w:val="20"/>
        </w:rPr>
        <w:t xml:space="preserve"> </w:t>
      </w:r>
      <w:r w:rsidRPr="00C209E2">
        <w:rPr>
          <w:rFonts w:cs="Arial"/>
          <w:b w:val="0"/>
          <w:i w:val="0"/>
          <w:color w:val="000000"/>
          <w:sz w:val="20"/>
          <w:szCs w:val="20"/>
        </w:rPr>
        <w:t>Zobowiązanie podmiotu udostępniającego zasoby, o którym mowa w</w:t>
      </w:r>
      <w:r w:rsidR="00823A33">
        <w:rPr>
          <w:rFonts w:cs="Arial"/>
          <w:b w:val="0"/>
          <w:i w:val="0"/>
          <w:color w:val="000000"/>
          <w:sz w:val="20"/>
          <w:szCs w:val="20"/>
        </w:rPr>
        <w:t> </w:t>
      </w:r>
      <w:r w:rsidRPr="00C209E2">
        <w:rPr>
          <w:rFonts w:cs="Arial"/>
          <w:b w:val="0"/>
          <w:i w:val="0"/>
          <w:color w:val="000000"/>
          <w:sz w:val="20"/>
          <w:szCs w:val="20"/>
        </w:rPr>
        <w:t xml:space="preserve">zdaniu poprzedzającym, potwierdza, że stosunek łączący </w:t>
      </w:r>
      <w:r w:rsidR="00C209E2">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1865525E" w14:textId="77777777" w:rsidR="000C550F" w:rsidRDefault="000C550F">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0215974D" w14:textId="77777777" w:rsidR="000C550F" w:rsidRDefault="000C550F">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115A0C77" w14:textId="77777777" w:rsidR="000C550F" w:rsidRDefault="000C550F">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69CDA25" w14:textId="318F7037" w:rsidR="000C550F" w:rsidRDefault="000C550F">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w:t>
      </w:r>
      <w:r w:rsidR="004C4D29">
        <w:rPr>
          <w:rFonts w:cs="Arial"/>
          <w:b w:val="0"/>
          <w:i w:val="0"/>
          <w:color w:val="000000"/>
          <w:sz w:val="20"/>
          <w:szCs w:val="20"/>
        </w:rPr>
        <w:t xml:space="preserve"> </w:t>
      </w:r>
      <w:r>
        <w:rPr>
          <w:rFonts w:cs="Arial"/>
          <w:b w:val="0"/>
          <w:i w:val="0"/>
          <w:color w:val="000000"/>
          <w:sz w:val="20"/>
          <w:szCs w:val="20"/>
        </w:rPr>
        <w:t>wobec tego podmiotu podstawy wykluczenia, które zostały przewidziane względem wykonawcy. (</w:t>
      </w:r>
      <w:r>
        <w:rPr>
          <w:b w:val="0"/>
          <w:i w:val="0"/>
          <w:sz w:val="20"/>
        </w:rPr>
        <w:t>art. 108 ust. 1</w:t>
      </w:r>
      <w:r w:rsidR="00B375A6">
        <w:rPr>
          <w:b w:val="0"/>
          <w:i w:val="0"/>
          <w:sz w:val="20"/>
        </w:rPr>
        <w:t xml:space="preserve">, </w:t>
      </w:r>
      <w:r>
        <w:rPr>
          <w:b w:val="0"/>
          <w:i w:val="0"/>
          <w:sz w:val="20"/>
        </w:rPr>
        <w:t xml:space="preserve">art. 109 ust 1 pkt 4 Ustawy </w:t>
      </w:r>
      <w:proofErr w:type="spellStart"/>
      <w:r>
        <w:rPr>
          <w:b w:val="0"/>
          <w:i w:val="0"/>
          <w:sz w:val="20"/>
        </w:rPr>
        <w:t>Pzp</w:t>
      </w:r>
      <w:proofErr w:type="spellEnd"/>
      <w:r w:rsidR="00300BCD">
        <w:rPr>
          <w:b w:val="0"/>
          <w:i w:val="0"/>
          <w:sz w:val="20"/>
        </w:rPr>
        <w:t xml:space="preserve">, </w:t>
      </w:r>
      <w:r w:rsidR="00B375A6" w:rsidRPr="00B375A6">
        <w:rPr>
          <w:rFonts w:cs="Verdana"/>
          <w:b w:val="0"/>
          <w:bCs w:val="0"/>
          <w:i w:val="0"/>
          <w:iCs w:val="0"/>
          <w:color w:val="000000" w:themeColor="text1"/>
          <w:sz w:val="20"/>
          <w:szCs w:val="20"/>
        </w:rPr>
        <w:t>art. 5k rozporządzenia Rady (UE) nr 833/2014 z dnia 31 lipca 2014 r. dotyczącego środków ograniczających w związku z działaniami Rosji destabilizującymi sytuację na Ukrainie</w:t>
      </w:r>
      <w:r w:rsidR="00A24124">
        <w:rPr>
          <w:rFonts w:cs="Verdana"/>
          <w:b w:val="0"/>
          <w:bCs w:val="0"/>
          <w:i w:val="0"/>
          <w:iCs w:val="0"/>
          <w:color w:val="000000" w:themeColor="text1"/>
          <w:sz w:val="20"/>
          <w:szCs w:val="20"/>
        </w:rPr>
        <w:t xml:space="preserve">, </w:t>
      </w:r>
      <w:r w:rsidR="00A24124" w:rsidRPr="002A3B39">
        <w:rPr>
          <w:rFonts w:cs="Arial"/>
          <w:b w:val="0"/>
          <w:bCs w:val="0"/>
          <w:i w:val="0"/>
          <w:iCs w:val="0"/>
          <w:sz w:val="20"/>
          <w:szCs w:val="20"/>
        </w:rPr>
        <w:t>w brzmieniu nadanym rozporządzeniem 2022/576</w:t>
      </w:r>
      <w:r w:rsidR="00A24124" w:rsidRPr="002A3B39">
        <w:rPr>
          <w:rFonts w:cs="Verdana"/>
          <w:b w:val="0"/>
          <w:bCs w:val="0"/>
          <w:i w:val="0"/>
          <w:iCs w:val="0"/>
          <w:color w:val="000000" w:themeColor="text1"/>
          <w:sz w:val="20"/>
          <w:szCs w:val="20"/>
        </w:rPr>
        <w:t xml:space="preserve"> oraz</w:t>
      </w:r>
      <w:r w:rsidR="00B375A6" w:rsidRPr="00B375A6">
        <w:rPr>
          <w:rFonts w:cs="Verdana"/>
          <w:b w:val="0"/>
          <w:bCs w:val="0"/>
          <w:i w:val="0"/>
          <w:iCs w:val="0"/>
          <w:color w:val="000000" w:themeColor="text1"/>
          <w:sz w:val="20"/>
          <w:szCs w:val="20"/>
        </w:rPr>
        <w:t xml:space="preserve"> art. 7 ust. 1 ustawy o szczególnych rozwiązaniach w zakresie przeciwdziałania wspieraniu agresji na Ukrainę oraz służących ochronie bezpieczeństwa narodowego</w:t>
      </w:r>
      <w:r w:rsidRPr="00B375A6">
        <w:rPr>
          <w:b w:val="0"/>
          <w:bCs w:val="0"/>
          <w:i w:val="0"/>
          <w:iCs w:val="0"/>
          <w:sz w:val="20"/>
        </w:rPr>
        <w:t>.)</w:t>
      </w:r>
    </w:p>
    <w:p w14:paraId="0A698EAB" w14:textId="27CD78C3" w:rsidR="000C550F" w:rsidRDefault="000C550F">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w:t>
      </w:r>
      <w:r w:rsidR="004C4D29">
        <w:rPr>
          <w:rFonts w:cs="Arial"/>
          <w:b w:val="0"/>
          <w:i w:val="0"/>
          <w:sz w:val="20"/>
          <w:szCs w:val="20"/>
        </w:rPr>
        <w:t xml:space="preserve"> </w:t>
      </w:r>
      <w:r>
        <w:rPr>
          <w:rFonts w:cs="Arial"/>
          <w:b w:val="0"/>
          <w:i w:val="0"/>
          <w:sz w:val="20"/>
          <w:szCs w:val="20"/>
        </w:rPr>
        <w:t>wobec tego podmiotu podstawy wykluczenia, Zamawiający żąda, aby Wykonawca w terminie określonym przez Zamawiającego zastąpił ten podmiot innym podmiotem lub podmiotami albo wykazał, że samodzielnie spełnia warunki udziału w postępowaniu.</w:t>
      </w:r>
    </w:p>
    <w:p w14:paraId="0E92E5B4" w14:textId="358014B7" w:rsidR="000C550F" w:rsidRPr="002F6A7D" w:rsidRDefault="000C550F">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B273067" w14:textId="4B269A82" w:rsidR="002755BB" w:rsidRPr="00907BC6" w:rsidRDefault="002F6A7D">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w:t>
      </w:r>
      <w:r w:rsidR="00832245">
        <w:rPr>
          <w:rFonts w:cs="Arial"/>
          <w:b w:val="0"/>
          <w:i w:val="0"/>
          <w:sz w:val="20"/>
          <w:szCs w:val="20"/>
        </w:rPr>
        <w:t>e</w:t>
      </w:r>
      <w:r w:rsidRPr="00907BC6">
        <w:rPr>
          <w:rFonts w:cs="Arial"/>
          <w:b w:val="0"/>
          <w:i w:val="0"/>
          <w:sz w:val="20"/>
          <w:szCs w:val="20"/>
        </w:rPr>
        <w:t xml:space="preserve"> zasobów podmiot ten nie ponosi winy</w:t>
      </w:r>
      <w:r w:rsidR="00C209E2" w:rsidRPr="00907BC6">
        <w:rPr>
          <w:rFonts w:cs="Arial"/>
          <w:b w:val="0"/>
          <w:i w:val="0"/>
          <w:sz w:val="20"/>
          <w:szCs w:val="20"/>
        </w:rPr>
        <w:t>.</w:t>
      </w:r>
    </w:p>
    <w:p w14:paraId="3AE4CEF6" w14:textId="36C3D25F" w:rsidR="000C550F" w:rsidRPr="00907BC6" w:rsidRDefault="000C550F">
      <w:pPr>
        <w:pStyle w:val="Standard"/>
        <w:numPr>
          <w:ilvl w:val="1"/>
          <w:numId w:val="34"/>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Wykonawca, w przypadku polegania na zdolnościach lub sytuacji podmiotów udostępniających zasoby, przedstawia, wraz z oświadczeniem, o którym mowa w Rozdziale VII pkt. 1 SWZ</w:t>
      </w:r>
      <w:r w:rsidR="00E8350C" w:rsidRPr="00907BC6">
        <w:rPr>
          <w:rFonts w:cs="Arial"/>
          <w:b w:val="0"/>
          <w:i w:val="0"/>
          <w:sz w:val="20"/>
          <w:szCs w:val="20"/>
        </w:rPr>
        <w:t xml:space="preserve"> </w:t>
      </w:r>
      <w:r w:rsidRPr="00907BC6">
        <w:rPr>
          <w:rFonts w:cs="Arial"/>
          <w:b w:val="0"/>
          <w:i w:val="0"/>
          <w:sz w:val="20"/>
          <w:szCs w:val="20"/>
        </w:rPr>
        <w:t xml:space="preserve">podmiotu udostępniającego zasoby, potwierdzające brak podstaw wykluczenia tego podmiotu oraz odpowiednio spełnianie warunków udziału </w:t>
      </w:r>
      <w:r w:rsidR="004C4D29">
        <w:rPr>
          <w:rFonts w:cs="Arial"/>
          <w:b w:val="0"/>
          <w:i w:val="0"/>
          <w:sz w:val="20"/>
          <w:szCs w:val="20"/>
        </w:rPr>
        <w:br/>
      </w:r>
      <w:r w:rsidRPr="00907BC6">
        <w:rPr>
          <w:rFonts w:cs="Arial"/>
          <w:b w:val="0"/>
          <w:i w:val="0"/>
          <w:sz w:val="20"/>
          <w:szCs w:val="20"/>
        </w:rPr>
        <w:t xml:space="preserve">w postępowaniu, w zakresie, w jakim </w:t>
      </w:r>
      <w:r w:rsidR="00E8350C" w:rsidRPr="00907BC6">
        <w:rPr>
          <w:rFonts w:cs="Arial"/>
          <w:b w:val="0"/>
          <w:i w:val="0"/>
          <w:sz w:val="20"/>
          <w:szCs w:val="20"/>
        </w:rPr>
        <w:t>W</w:t>
      </w:r>
      <w:r w:rsidRPr="00907BC6">
        <w:rPr>
          <w:rFonts w:cs="Arial"/>
          <w:b w:val="0"/>
          <w:i w:val="0"/>
          <w:sz w:val="20"/>
          <w:szCs w:val="20"/>
        </w:rPr>
        <w:t>ykonawca powołuje się na jego zasoby, zgodnie z katalogiem dokumentów określonych w Rozdziale VII SWZ</w:t>
      </w:r>
      <w:r w:rsidRPr="00907BC6">
        <w:rPr>
          <w:rStyle w:val="Zakotwiczenieprzypisudolnego"/>
          <w:rFonts w:cs="Arial"/>
          <w:b w:val="0"/>
          <w:i w:val="0"/>
          <w:sz w:val="20"/>
          <w:szCs w:val="20"/>
        </w:rPr>
        <w:footnoteReference w:id="2"/>
      </w:r>
      <w:r w:rsidRPr="00907BC6">
        <w:rPr>
          <w:rFonts w:cs="Arial"/>
          <w:b w:val="0"/>
          <w:i w:val="0"/>
          <w:sz w:val="20"/>
          <w:szCs w:val="20"/>
        </w:rPr>
        <w:t xml:space="preserve">, </w:t>
      </w:r>
    </w:p>
    <w:p w14:paraId="76E49106" w14:textId="37FC8029" w:rsidR="000C550F" w:rsidRPr="00907BC6" w:rsidRDefault="000C550F" w:rsidP="000C550F">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w:t>
      </w:r>
      <w:r w:rsidR="00E8350C" w:rsidRPr="00907BC6">
        <w:rPr>
          <w:b w:val="0"/>
          <w:bCs w:val="0"/>
          <w:i w:val="0"/>
          <w:iCs w:val="0"/>
          <w:sz w:val="20"/>
          <w:szCs w:val="20"/>
        </w:rPr>
        <w:t xml:space="preserve">składane na formularzu JEDZ </w:t>
      </w:r>
      <w:r w:rsidRPr="00907BC6">
        <w:rPr>
          <w:b w:val="0"/>
          <w:bCs w:val="0"/>
          <w:i w:val="0"/>
          <w:iCs w:val="0"/>
          <w:sz w:val="20"/>
          <w:szCs w:val="20"/>
        </w:rPr>
        <w:t xml:space="preserve">powinny być złożone w formie </w:t>
      </w:r>
      <w:r w:rsidRPr="00907BC6">
        <w:rPr>
          <w:i w:val="0"/>
          <w:iCs w:val="0"/>
          <w:sz w:val="20"/>
          <w:szCs w:val="20"/>
        </w:rPr>
        <w:t>elektronicznej</w:t>
      </w:r>
      <w:r w:rsidR="00E8350C" w:rsidRPr="00907BC6">
        <w:rPr>
          <w:b w:val="0"/>
          <w:bCs w:val="0"/>
          <w:i w:val="0"/>
          <w:iCs w:val="0"/>
          <w:sz w:val="20"/>
          <w:szCs w:val="20"/>
        </w:rPr>
        <w:t xml:space="preserve"> (tj. podpisanego kwalifikowanym podpisem elektronicznym przez każdy z tych podmiotów) </w:t>
      </w:r>
      <w:r w:rsidRPr="00907BC6">
        <w:rPr>
          <w:b w:val="0"/>
          <w:bCs w:val="0"/>
          <w:i w:val="0"/>
          <w:iCs w:val="0"/>
          <w:sz w:val="20"/>
          <w:szCs w:val="20"/>
        </w:rPr>
        <w:t>w</w:t>
      </w:r>
      <w:r w:rsidR="00823A33">
        <w:rPr>
          <w:b w:val="0"/>
          <w:bCs w:val="0"/>
          <w:i w:val="0"/>
          <w:iCs w:val="0"/>
          <w:sz w:val="20"/>
          <w:szCs w:val="20"/>
        </w:rPr>
        <w:t> </w:t>
      </w:r>
      <w:r w:rsidRPr="00907BC6">
        <w:rPr>
          <w:b w:val="0"/>
          <w:bCs w:val="0"/>
          <w:i w:val="0"/>
          <w:iCs w:val="0"/>
          <w:sz w:val="20"/>
          <w:szCs w:val="20"/>
        </w:rPr>
        <w:t xml:space="preserve">zakresie w jakim potwierdzają okoliczności, o których mowa w treści art. </w:t>
      </w:r>
      <w:r w:rsidR="00E8350C" w:rsidRPr="00907BC6">
        <w:rPr>
          <w:b w:val="0"/>
          <w:bCs w:val="0"/>
          <w:i w:val="0"/>
          <w:iCs w:val="0"/>
          <w:sz w:val="20"/>
          <w:szCs w:val="20"/>
        </w:rPr>
        <w:t>124</w:t>
      </w:r>
      <w:r w:rsidRPr="00907BC6">
        <w:rPr>
          <w:b w:val="0"/>
          <w:bCs w:val="0"/>
          <w:i w:val="0"/>
          <w:iCs w:val="0"/>
          <w:sz w:val="20"/>
          <w:szCs w:val="20"/>
        </w:rPr>
        <w:t xml:space="preserve"> ust. 1 ustawy </w:t>
      </w:r>
      <w:proofErr w:type="spellStart"/>
      <w:r w:rsidRPr="00907BC6">
        <w:rPr>
          <w:b w:val="0"/>
          <w:bCs w:val="0"/>
          <w:i w:val="0"/>
          <w:iCs w:val="0"/>
          <w:sz w:val="20"/>
          <w:szCs w:val="20"/>
        </w:rPr>
        <w:t>Pzp</w:t>
      </w:r>
      <w:proofErr w:type="spellEnd"/>
      <w:r w:rsidRPr="00907BC6">
        <w:rPr>
          <w:b w:val="0"/>
          <w:bCs w:val="0"/>
          <w:i w:val="0"/>
          <w:iCs w:val="0"/>
          <w:sz w:val="20"/>
          <w:szCs w:val="20"/>
        </w:rPr>
        <w:t>. Należy je przesłać zgodnie z zasadami określonymi w Rozdziale XI</w:t>
      </w:r>
      <w:r w:rsidR="00300BCD">
        <w:rPr>
          <w:b w:val="0"/>
          <w:bCs w:val="0"/>
          <w:i w:val="0"/>
          <w:iCs w:val="0"/>
          <w:sz w:val="20"/>
          <w:szCs w:val="20"/>
        </w:rPr>
        <w:t>I</w:t>
      </w:r>
      <w:r w:rsidRPr="00907BC6">
        <w:rPr>
          <w:b w:val="0"/>
          <w:bCs w:val="0"/>
          <w:i w:val="0"/>
          <w:iCs w:val="0"/>
          <w:sz w:val="20"/>
          <w:szCs w:val="20"/>
        </w:rPr>
        <w:t xml:space="preserve"> SWZ.</w:t>
      </w:r>
    </w:p>
    <w:p w14:paraId="355CCFC7" w14:textId="50322D76" w:rsidR="00907BC6" w:rsidRDefault="00907BC6" w:rsidP="00907BC6">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 xml:space="preserve">W zakresie „części IV Kryteria kwalifikacji” </w:t>
      </w:r>
      <w:bookmarkStart w:id="18" w:name="_Hlk161298546"/>
      <w:r w:rsidRPr="00907BC6">
        <w:rPr>
          <w:rFonts w:ascii="Georgia" w:hAnsi="Georgia" w:cs="Verdana"/>
          <w:bCs/>
          <w:sz w:val="20"/>
          <w:szCs w:val="20"/>
        </w:rPr>
        <w:t>JEDZ</w:t>
      </w:r>
      <w:bookmarkEnd w:id="18"/>
      <w:r w:rsidRPr="00907BC6">
        <w:rPr>
          <w:rFonts w:ascii="Georgia" w:hAnsi="Georgia" w:cs="Verdana"/>
          <w:bCs/>
          <w:sz w:val="20"/>
          <w:szCs w:val="20"/>
        </w:rPr>
        <w:t xml:space="preserve"> podmiot udostępniający zasoby przedstawia oświadczenie w</w:t>
      </w:r>
      <w:r w:rsidR="00823A33">
        <w:rPr>
          <w:rFonts w:ascii="Georgia" w:hAnsi="Georgia" w:cs="Verdana"/>
          <w:bCs/>
          <w:sz w:val="20"/>
          <w:szCs w:val="20"/>
        </w:rPr>
        <w:t> </w:t>
      </w:r>
      <w:r w:rsidRPr="00907BC6">
        <w:rPr>
          <w:rFonts w:ascii="Georgia" w:hAnsi="Georgia" w:cs="Verdana"/>
          <w:bCs/>
          <w:sz w:val="20"/>
          <w:szCs w:val="20"/>
        </w:rPr>
        <w:t xml:space="preserve">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46FFCE66" w14:textId="13F3A415" w:rsidR="000C550F" w:rsidRPr="00B31395" w:rsidRDefault="00907BC6">
      <w:pPr>
        <w:pStyle w:val="Tekstpodstawowy2"/>
        <w:numPr>
          <w:ilvl w:val="1"/>
          <w:numId w:val="34"/>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 xml:space="preserve">Na wezwanie Zamawiającego Wykonawca, który polega na zdolnościach lub sytuacji podmiotów udostępniających zasoby na zasadach określonych w art. 118 ustawy </w:t>
      </w:r>
      <w:proofErr w:type="spellStart"/>
      <w:r w:rsidRPr="00907BC6">
        <w:rPr>
          <w:rFonts w:ascii="Georgia" w:hAnsi="Georgia"/>
          <w:bCs/>
          <w:iCs/>
          <w:sz w:val="20"/>
          <w:szCs w:val="20"/>
        </w:rPr>
        <w:t>Pzp</w:t>
      </w:r>
      <w:proofErr w:type="spellEnd"/>
      <w:r w:rsidRPr="00907BC6">
        <w:rPr>
          <w:rFonts w:ascii="Georgia" w:hAnsi="Georgia"/>
          <w:bCs/>
          <w:iCs/>
          <w:sz w:val="20"/>
          <w:szCs w:val="20"/>
        </w:rPr>
        <w:t>, zobowiązany jest do przedstawienia w</w:t>
      </w:r>
      <w:r w:rsidR="00823A33">
        <w:rPr>
          <w:rFonts w:ascii="Georgia" w:hAnsi="Georgia"/>
          <w:bCs/>
          <w:iCs/>
          <w:sz w:val="20"/>
          <w:szCs w:val="20"/>
        </w:rPr>
        <w:t> </w:t>
      </w:r>
      <w:r w:rsidRPr="00907BC6">
        <w:rPr>
          <w:rFonts w:ascii="Georgia" w:hAnsi="Georgia"/>
          <w:bCs/>
          <w:iCs/>
          <w:sz w:val="20"/>
          <w:szCs w:val="20"/>
        </w:rPr>
        <w:t xml:space="preserve">odniesieniu do tych podmiotów podmiotowych środków dowodowych, o których mowa w </w:t>
      </w:r>
      <w:r w:rsidR="00C04044">
        <w:rPr>
          <w:rFonts w:ascii="Georgia" w:hAnsi="Georgia"/>
          <w:bCs/>
          <w:iCs/>
          <w:sz w:val="20"/>
          <w:szCs w:val="20"/>
        </w:rPr>
        <w:t xml:space="preserve">Rozdziale VII Część B </w:t>
      </w:r>
      <w:r w:rsidRPr="00907BC6">
        <w:rPr>
          <w:rFonts w:ascii="Georgia" w:hAnsi="Georgia"/>
          <w:bCs/>
          <w:iCs/>
          <w:sz w:val="20"/>
          <w:szCs w:val="20"/>
        </w:rPr>
        <w:t xml:space="preserve">pkt. </w:t>
      </w:r>
      <w:r w:rsidR="00C04044">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sidR="008904E5">
        <w:rPr>
          <w:rFonts w:ascii="Georgia" w:hAnsi="Georgia"/>
          <w:bCs/>
          <w:iCs/>
          <w:sz w:val="20"/>
          <w:szCs w:val="20"/>
        </w:rPr>
        <w:t>Rozdziału VII pkt 7 do 9</w:t>
      </w:r>
      <w:r w:rsidR="00B31395">
        <w:rPr>
          <w:rFonts w:ascii="Georgia" w:hAnsi="Georgia"/>
          <w:bCs/>
          <w:iCs/>
          <w:sz w:val="20"/>
          <w:szCs w:val="20"/>
        </w:rPr>
        <w:t>.</w:t>
      </w:r>
    </w:p>
    <w:p w14:paraId="522BD4A2"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09095BA6" w14:textId="22390A0A" w:rsidR="00396B64" w:rsidRPr="00272CDD" w:rsidRDefault="00DB558E" w:rsidP="00272CDD">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9" w:name="_Toc185596044"/>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19"/>
    </w:p>
    <w:p w14:paraId="1F6D83DA" w14:textId="0F5306A6"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sidR="00623F16">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4768034F" w14:textId="162C0A1A"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005015FA" w:rsidRPr="00272CDD">
        <w:rPr>
          <w:rFonts w:ascii="Georgia" w:hAnsi="Georgia"/>
          <w:sz w:val="20"/>
        </w:rPr>
        <w:t>art. 108 ust. 1</w:t>
      </w:r>
      <w:r w:rsidR="00B44955">
        <w:rPr>
          <w:rFonts w:ascii="Georgia" w:hAnsi="Georgia"/>
          <w:sz w:val="20"/>
        </w:rPr>
        <w:t xml:space="preserve">, </w:t>
      </w:r>
      <w:r w:rsidR="005015FA" w:rsidRPr="00272CDD">
        <w:rPr>
          <w:rFonts w:ascii="Georgia" w:hAnsi="Georgia"/>
          <w:sz w:val="20"/>
        </w:rPr>
        <w:t xml:space="preserve">art. 109 ust 1 pkt 4 Ustawy </w:t>
      </w:r>
      <w:proofErr w:type="spellStart"/>
      <w:r w:rsidR="005015FA" w:rsidRPr="00272CDD">
        <w:rPr>
          <w:rFonts w:ascii="Georgia" w:hAnsi="Georgia"/>
          <w:sz w:val="20"/>
        </w:rPr>
        <w:t>Pzp</w:t>
      </w:r>
      <w:bookmarkStart w:id="20" w:name="_Hlk110247916"/>
      <w:proofErr w:type="spellEnd"/>
      <w:r w:rsidR="00300BCD">
        <w:rPr>
          <w:rFonts w:ascii="Georgia" w:hAnsi="Georgia"/>
          <w:sz w:val="20"/>
        </w:rPr>
        <w:t xml:space="preserve">, </w:t>
      </w:r>
      <w:r w:rsidR="00B44955" w:rsidRPr="00A7794E">
        <w:rPr>
          <w:rFonts w:ascii="Georgia" w:hAnsi="Georgia" w:cs="Verdana"/>
          <w:bCs/>
          <w:color w:val="000000" w:themeColor="text1"/>
          <w:sz w:val="20"/>
          <w:szCs w:val="20"/>
        </w:rPr>
        <w:t xml:space="preserve">art. 5k </w:t>
      </w:r>
      <w:r w:rsidR="00B44955" w:rsidRPr="00A24124">
        <w:rPr>
          <w:rFonts w:ascii="Georgia" w:hAnsi="Georgia" w:cs="Verdana"/>
          <w:bCs/>
          <w:color w:val="000000" w:themeColor="text1"/>
          <w:sz w:val="20"/>
          <w:szCs w:val="20"/>
        </w:rPr>
        <w:t>rozporządzenia Rady (UE) nr 833/2014 z dnia 31 lipca 2014 r. dotyczącego środków ograniczających w związku z działaniami Rosji destabilizującymi sytuację na Ukrainie</w:t>
      </w:r>
      <w:r w:rsidR="00A24124" w:rsidRPr="00A24124">
        <w:rPr>
          <w:rFonts w:ascii="Georgia" w:hAnsi="Georgia" w:cs="Verdana"/>
          <w:color w:val="000000" w:themeColor="text1"/>
          <w:sz w:val="20"/>
          <w:szCs w:val="20"/>
        </w:rPr>
        <w:t xml:space="preserve">, </w:t>
      </w:r>
      <w:r w:rsidR="00A24124" w:rsidRPr="00A24124">
        <w:rPr>
          <w:rFonts w:ascii="Georgia" w:hAnsi="Georgia" w:cs="Arial"/>
          <w:sz w:val="20"/>
          <w:szCs w:val="20"/>
        </w:rPr>
        <w:t>w brzmieniu nadanym rozporządzeniem 2022/576</w:t>
      </w:r>
      <w:r w:rsidR="00A24124" w:rsidRPr="00A24124">
        <w:rPr>
          <w:rFonts w:ascii="Georgia" w:hAnsi="Georgia" w:cs="Verdana"/>
          <w:color w:val="000000" w:themeColor="text1"/>
          <w:sz w:val="20"/>
          <w:szCs w:val="20"/>
        </w:rPr>
        <w:t xml:space="preserve"> </w:t>
      </w:r>
      <w:r w:rsidR="00B44955" w:rsidRPr="00A24124">
        <w:rPr>
          <w:rFonts w:ascii="Georgia" w:hAnsi="Georgia" w:cs="Verdana"/>
          <w:bCs/>
          <w:color w:val="000000" w:themeColor="text1"/>
          <w:sz w:val="20"/>
          <w:szCs w:val="20"/>
        </w:rPr>
        <w:t xml:space="preserve"> oraz art. 7 ust. 1 ustawy o szczególnych rozwiązaniach w zakresie przeciwdziałania wspieraniu agresji na Ukrainę oraz służących</w:t>
      </w:r>
      <w:r w:rsidR="00B44955" w:rsidRPr="00A7794E">
        <w:rPr>
          <w:rFonts w:ascii="Georgia" w:hAnsi="Georgia" w:cs="Verdana"/>
          <w:bCs/>
          <w:color w:val="000000" w:themeColor="text1"/>
          <w:sz w:val="20"/>
          <w:szCs w:val="20"/>
        </w:rPr>
        <w:t xml:space="preserve"> ochronie bezpieczeństwa narodowego</w:t>
      </w:r>
    </w:p>
    <w:bookmarkEnd w:id="20"/>
    <w:p w14:paraId="4D5E9832" w14:textId="32AD1C5C" w:rsidR="00B9276A"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 przypadku Wykonawców wspólnie ubiegających się o udzielenie zamówienia, oświadczenia, o których mowa w Rozdziale VII pkt 2 SWZ, składa każdy z </w:t>
      </w:r>
      <w:r w:rsidR="00272CDD" w:rsidRPr="00272CDD">
        <w:rPr>
          <w:rFonts w:ascii="Georgia" w:hAnsi="Georgia" w:cs="Arial"/>
          <w:sz w:val="20"/>
          <w:szCs w:val="20"/>
        </w:rPr>
        <w:t>W</w:t>
      </w:r>
      <w:r w:rsidRPr="00272CDD">
        <w:rPr>
          <w:rFonts w:ascii="Georgia" w:hAnsi="Georgia" w:cs="Arial"/>
          <w:sz w:val="20"/>
          <w:szCs w:val="20"/>
        </w:rPr>
        <w:t>ykonawców wspólnie ubiegający się o zamówienie. Oświadczenia te potwierdzają brak podstaw wykluczenia oraz spełnianie warunków udziału w postępowaniu w</w:t>
      </w:r>
      <w:r w:rsidR="00823A33">
        <w:rPr>
          <w:rFonts w:ascii="Georgia" w:hAnsi="Georgia" w:cs="Arial"/>
          <w:sz w:val="20"/>
          <w:szCs w:val="20"/>
        </w:rPr>
        <w:t> </w:t>
      </w:r>
      <w:r w:rsidRPr="00272CDD">
        <w:rPr>
          <w:rFonts w:ascii="Georgia" w:hAnsi="Georgia" w:cs="Arial"/>
          <w:sz w:val="20"/>
          <w:szCs w:val="20"/>
        </w:rPr>
        <w:t>zakresie, w jakim każdy z wykonawców wykazuje spełnianie warunków udziału w postępowaniu.</w:t>
      </w:r>
    </w:p>
    <w:p w14:paraId="398B010B" w14:textId="45BA9E60" w:rsidR="00B9276A" w:rsidRPr="00B9276A" w:rsidRDefault="00B9276A"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sidR="003C3770">
        <w:rPr>
          <w:rFonts w:ascii="Georgia" w:hAnsi="Georgia" w:cs="Verdana"/>
          <w:bCs/>
          <w:sz w:val="20"/>
          <w:szCs w:val="20"/>
        </w:rPr>
        <w:t>Rozdziale VII</w:t>
      </w:r>
      <w:r w:rsidRPr="00B9276A">
        <w:rPr>
          <w:rFonts w:ascii="Georgia" w:hAnsi="Georgia" w:cs="Verdana"/>
          <w:bCs/>
          <w:sz w:val="20"/>
          <w:szCs w:val="20"/>
        </w:rPr>
        <w:t>, przy czym:</w:t>
      </w:r>
    </w:p>
    <w:p w14:paraId="2E399902" w14:textId="05D75029" w:rsidR="00B9276A" w:rsidRDefault="00B9276A">
      <w:pPr>
        <w:pStyle w:val="Tekstpodstawowy2"/>
        <w:numPr>
          <w:ilvl w:val="1"/>
          <w:numId w:val="3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3C3770">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sidR="003C3770">
        <w:rPr>
          <w:rFonts w:ascii="Georgia" w:hAnsi="Georgia" w:cs="Verdana"/>
          <w:bCs/>
          <w:sz w:val="20"/>
          <w:szCs w:val="20"/>
        </w:rPr>
        <w:t>Rozdziale V</w:t>
      </w:r>
      <w:r w:rsidR="00B44955">
        <w:rPr>
          <w:rFonts w:ascii="Georgia" w:hAnsi="Georgia" w:cs="Verdana"/>
          <w:bCs/>
          <w:sz w:val="20"/>
          <w:szCs w:val="20"/>
        </w:rPr>
        <w:t xml:space="preserve"> -</w:t>
      </w:r>
      <w:r w:rsidR="00B44955" w:rsidRPr="00B44955">
        <w:rPr>
          <w:rFonts w:ascii="Georgia" w:hAnsi="Georgia" w:cs="Verdana"/>
          <w:bCs/>
          <w:i/>
          <w:iCs/>
          <w:sz w:val="20"/>
          <w:szCs w:val="20"/>
        </w:rPr>
        <w:t>jeśli dotyczy</w:t>
      </w:r>
    </w:p>
    <w:p w14:paraId="1FAAF7C4" w14:textId="027A7743" w:rsidR="00B9276A" w:rsidRPr="00B9276A" w:rsidRDefault="00B9276A">
      <w:pPr>
        <w:pStyle w:val="Tekstpodstawowy2"/>
        <w:numPr>
          <w:ilvl w:val="1"/>
          <w:numId w:val="3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9859A1">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7CEFE102" w14:textId="635FF9B8" w:rsidR="00B9276A" w:rsidRPr="00B9276A" w:rsidRDefault="00B9276A" w:rsidP="00FC49D9">
      <w:pPr>
        <w:pStyle w:val="Tekstpodstawowy2"/>
        <w:numPr>
          <w:ilvl w:val="0"/>
          <w:numId w:val="12"/>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015E19F3" w14:textId="77777777" w:rsidR="00396B64" w:rsidRDefault="00396B64"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863C029" w14:textId="50916760" w:rsidR="00E902E9" w:rsidRPr="006C06AF" w:rsidRDefault="00E902E9" w:rsidP="00E902E9">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1" w:name="_Toc185596045"/>
      <w:r>
        <w:rPr>
          <w:rFonts w:ascii="Georgia" w:hAnsi="Georgia" w:cs="Georgia"/>
          <w:b/>
          <w:bCs w:val="0"/>
          <w:color w:val="000000"/>
          <w:sz w:val="20"/>
          <w:szCs w:val="20"/>
        </w:rPr>
        <w:t>X</w:t>
      </w:r>
      <w:r w:rsidR="009724F7">
        <w:rPr>
          <w:rFonts w:ascii="Georgia" w:hAnsi="Georgia" w:cs="Georgia"/>
          <w:b/>
          <w:bCs w:val="0"/>
          <w:color w:val="000000"/>
          <w:sz w:val="20"/>
          <w:szCs w:val="20"/>
        </w:rPr>
        <w:t>I</w:t>
      </w:r>
      <w:r w:rsidRPr="00EA5A25">
        <w:rPr>
          <w:rFonts w:ascii="Georgia" w:hAnsi="Georgia" w:cs="Georgia"/>
          <w:b/>
          <w:bCs w:val="0"/>
          <w:color w:val="000000"/>
          <w:sz w:val="20"/>
          <w:szCs w:val="20"/>
        </w:rPr>
        <w:t xml:space="preserve">. </w:t>
      </w:r>
      <w:r>
        <w:rPr>
          <w:rFonts w:ascii="Georgia" w:hAnsi="Georgia" w:cs="Georgia"/>
          <w:b/>
          <w:bCs w:val="0"/>
          <w:color w:val="000000"/>
          <w:sz w:val="20"/>
          <w:szCs w:val="20"/>
        </w:rPr>
        <w:t>Podwykonawstwo:</w:t>
      </w:r>
      <w:bookmarkEnd w:id="21"/>
    </w:p>
    <w:p w14:paraId="0D0A0B8B" w14:textId="77777777" w:rsidR="009D5903" w:rsidRDefault="00E902E9">
      <w:pPr>
        <w:pStyle w:val="Standard"/>
        <w:numPr>
          <w:ilvl w:val="3"/>
          <w:numId w:val="74"/>
        </w:numPr>
        <w:tabs>
          <w:tab w:val="left" w:pos="567"/>
        </w:tabs>
        <w:spacing w:after="0" w:line="360" w:lineRule="auto"/>
        <w:ind w:left="0" w:firstLine="0"/>
        <w:jc w:val="both"/>
        <w:rPr>
          <w:rFonts w:eastAsia="Lucida Sans Unicode" w:cs="Tahoma"/>
          <w:b w:val="0"/>
          <w:i w:val="0"/>
          <w:color w:val="000000"/>
          <w:sz w:val="20"/>
          <w:szCs w:val="20"/>
        </w:rPr>
      </w:pPr>
      <w:r w:rsidRPr="000A5D37">
        <w:rPr>
          <w:b w:val="0"/>
          <w:i w:val="0"/>
          <w:sz w:val="20"/>
          <w:szCs w:val="20"/>
        </w:rPr>
        <w:t>Zamawiający nie zastrzega obowiązku osobistego wykonania przez wykonawcę kluczowych części zamówienia.</w:t>
      </w:r>
      <w:r w:rsidR="009D5903">
        <w:rPr>
          <w:rFonts w:eastAsia="Lucida Sans Unicode" w:cs="Tahoma"/>
          <w:b w:val="0"/>
          <w:i w:val="0"/>
          <w:color w:val="000000"/>
          <w:sz w:val="20"/>
          <w:szCs w:val="20"/>
        </w:rPr>
        <w:t xml:space="preserve"> </w:t>
      </w:r>
    </w:p>
    <w:p w14:paraId="6783356C" w14:textId="33E5AC26" w:rsidR="009D5903" w:rsidRPr="00A768EA" w:rsidRDefault="009D5903">
      <w:pPr>
        <w:pStyle w:val="Standard"/>
        <w:numPr>
          <w:ilvl w:val="3"/>
          <w:numId w:val="74"/>
        </w:numPr>
        <w:tabs>
          <w:tab w:val="left" w:pos="567"/>
        </w:tabs>
        <w:spacing w:after="0" w:line="360" w:lineRule="auto"/>
        <w:ind w:left="0" w:firstLine="0"/>
        <w:jc w:val="both"/>
        <w:rPr>
          <w:rFonts w:eastAsia="Lucida Sans Unicode" w:cs="Tahoma"/>
          <w:b w:val="0"/>
          <w:i w:val="0"/>
          <w:color w:val="000000"/>
          <w:sz w:val="20"/>
          <w:szCs w:val="20"/>
        </w:rPr>
      </w:pPr>
      <w:r w:rsidRPr="00A768EA">
        <w:rPr>
          <w:b w:val="0"/>
          <w:bCs w:val="0"/>
          <w:i w:val="0"/>
          <w:iCs w:val="0"/>
          <w:sz w:val="20"/>
          <w:szCs w:val="20"/>
        </w:rPr>
        <w:t>Zamawiający żąda wskazania przez Wykonawcę części zamówienia, których</w:t>
      </w:r>
      <w:r w:rsidRPr="009D5903">
        <w:rPr>
          <w:b w:val="0"/>
          <w:bCs w:val="0"/>
          <w:i w:val="0"/>
          <w:iCs w:val="0"/>
          <w:sz w:val="20"/>
          <w:szCs w:val="20"/>
        </w:rPr>
        <w:t xml:space="preserve"> </w:t>
      </w:r>
      <w:r w:rsidRPr="00A768EA">
        <w:rPr>
          <w:b w:val="0"/>
          <w:bCs w:val="0"/>
          <w:i w:val="0"/>
          <w:iCs w:val="0"/>
          <w:sz w:val="20"/>
          <w:szCs w:val="20"/>
        </w:rPr>
        <w:t>wykonanie zamierza powierzyć podwykonawcom, oraz podania nazw</w:t>
      </w:r>
      <w:r w:rsidRPr="009D5903">
        <w:rPr>
          <w:b w:val="0"/>
          <w:bCs w:val="0"/>
          <w:i w:val="0"/>
          <w:iCs w:val="0"/>
          <w:sz w:val="20"/>
          <w:szCs w:val="20"/>
        </w:rPr>
        <w:t xml:space="preserve"> </w:t>
      </w:r>
      <w:r w:rsidRPr="00A768EA">
        <w:rPr>
          <w:b w:val="0"/>
          <w:bCs w:val="0"/>
          <w:i w:val="0"/>
          <w:iCs w:val="0"/>
          <w:sz w:val="20"/>
          <w:szCs w:val="20"/>
        </w:rPr>
        <w:t>ewentualnych podwykonawców, jeżeli są już znani. Wykonawca, który zamierza</w:t>
      </w:r>
    </w:p>
    <w:p w14:paraId="2FA55A7C" w14:textId="77777777" w:rsidR="009D5903" w:rsidRPr="00A768EA" w:rsidRDefault="009D5903">
      <w:pPr>
        <w:pStyle w:val="Standard"/>
        <w:numPr>
          <w:ilvl w:val="0"/>
          <w:numId w:val="74"/>
        </w:numPr>
        <w:spacing w:after="0" w:line="360" w:lineRule="auto"/>
        <w:jc w:val="both"/>
        <w:rPr>
          <w:b w:val="0"/>
          <w:bCs w:val="0"/>
          <w:i w:val="0"/>
          <w:iCs w:val="0"/>
          <w:sz w:val="20"/>
          <w:szCs w:val="20"/>
        </w:rPr>
      </w:pPr>
      <w:r w:rsidRPr="00A768EA">
        <w:rPr>
          <w:b w:val="0"/>
          <w:bCs w:val="0"/>
          <w:i w:val="0"/>
          <w:iCs w:val="0"/>
          <w:sz w:val="20"/>
          <w:szCs w:val="20"/>
        </w:rPr>
        <w:t>powierzyć wykonanie części zamówienia podwykonawcom, na etapie</w:t>
      </w:r>
      <w:r>
        <w:rPr>
          <w:b w:val="0"/>
          <w:bCs w:val="0"/>
          <w:i w:val="0"/>
          <w:iCs w:val="0"/>
          <w:sz w:val="20"/>
          <w:szCs w:val="20"/>
        </w:rPr>
        <w:t xml:space="preserve"> </w:t>
      </w:r>
      <w:r w:rsidRPr="00A768EA">
        <w:rPr>
          <w:b w:val="0"/>
          <w:bCs w:val="0"/>
          <w:i w:val="0"/>
          <w:iCs w:val="0"/>
          <w:sz w:val="20"/>
          <w:szCs w:val="20"/>
        </w:rPr>
        <w:t>postępowania o udzielenie zamówienia publicznego:</w:t>
      </w:r>
    </w:p>
    <w:p w14:paraId="758D1040" w14:textId="377427EB" w:rsidR="009D5903" w:rsidRPr="00A768EA" w:rsidRDefault="009D5903">
      <w:pPr>
        <w:pStyle w:val="Standard"/>
        <w:numPr>
          <w:ilvl w:val="0"/>
          <w:numId w:val="74"/>
        </w:numPr>
        <w:spacing w:after="0" w:line="360" w:lineRule="auto"/>
        <w:jc w:val="both"/>
        <w:rPr>
          <w:b w:val="0"/>
          <w:bCs w:val="0"/>
          <w:i w:val="0"/>
          <w:iCs w:val="0"/>
          <w:sz w:val="20"/>
          <w:szCs w:val="20"/>
        </w:rPr>
      </w:pPr>
      <w:r>
        <w:rPr>
          <w:b w:val="0"/>
          <w:bCs w:val="0"/>
          <w:i w:val="0"/>
          <w:iCs w:val="0"/>
          <w:sz w:val="20"/>
          <w:szCs w:val="20"/>
        </w:rPr>
        <w:t xml:space="preserve">2.1. </w:t>
      </w:r>
      <w:r w:rsidRPr="00A768EA">
        <w:rPr>
          <w:b w:val="0"/>
          <w:bCs w:val="0"/>
          <w:i w:val="0"/>
          <w:iCs w:val="0"/>
          <w:sz w:val="20"/>
          <w:szCs w:val="20"/>
        </w:rPr>
        <w:t xml:space="preserve"> jest zobowiązany wypełnić część II sekcja D</w:t>
      </w:r>
      <w:r w:rsidR="00300BCD" w:rsidRPr="00300BCD">
        <w:rPr>
          <w:rFonts w:cs="Verdana"/>
          <w:b w:val="0"/>
          <w:i w:val="0"/>
          <w:iCs w:val="0"/>
          <w:kern w:val="1"/>
          <w:sz w:val="20"/>
          <w:szCs w:val="20"/>
          <w:lang w:eastAsia="ar-SA"/>
        </w:rPr>
        <w:t xml:space="preserve"> </w:t>
      </w:r>
      <w:r w:rsidR="00300BCD" w:rsidRPr="00300BCD">
        <w:rPr>
          <w:b w:val="0"/>
          <w:bCs w:val="0"/>
          <w:i w:val="0"/>
          <w:iCs w:val="0"/>
          <w:sz w:val="20"/>
          <w:szCs w:val="20"/>
        </w:rPr>
        <w:t>JEDZ</w:t>
      </w:r>
      <w:r w:rsidRPr="00A768EA">
        <w:rPr>
          <w:b w:val="0"/>
          <w:bCs w:val="0"/>
          <w:i w:val="0"/>
          <w:iCs w:val="0"/>
          <w:sz w:val="20"/>
          <w:szCs w:val="20"/>
        </w:rPr>
        <w:t>, w tym, o</w:t>
      </w:r>
      <w:r>
        <w:rPr>
          <w:b w:val="0"/>
          <w:bCs w:val="0"/>
          <w:i w:val="0"/>
          <w:iCs w:val="0"/>
          <w:sz w:val="20"/>
          <w:szCs w:val="20"/>
        </w:rPr>
        <w:t xml:space="preserve"> </w:t>
      </w:r>
      <w:r w:rsidRPr="00A768EA">
        <w:rPr>
          <w:b w:val="0"/>
          <w:bCs w:val="0"/>
          <w:i w:val="0"/>
          <w:iCs w:val="0"/>
          <w:sz w:val="20"/>
          <w:szCs w:val="20"/>
        </w:rPr>
        <w:t>ile jest to wiadome, podać firmy podwykonawców;</w:t>
      </w:r>
    </w:p>
    <w:p w14:paraId="3FB552D9" w14:textId="41F71C32" w:rsidR="009D5903" w:rsidRPr="00A768EA" w:rsidRDefault="009D5903">
      <w:pPr>
        <w:pStyle w:val="Standard"/>
        <w:numPr>
          <w:ilvl w:val="0"/>
          <w:numId w:val="74"/>
        </w:numPr>
        <w:spacing w:after="0" w:line="360" w:lineRule="auto"/>
        <w:jc w:val="both"/>
        <w:rPr>
          <w:b w:val="0"/>
          <w:bCs w:val="0"/>
          <w:i w:val="0"/>
          <w:iCs w:val="0"/>
          <w:sz w:val="20"/>
          <w:szCs w:val="20"/>
        </w:rPr>
      </w:pPr>
      <w:r>
        <w:rPr>
          <w:b w:val="0"/>
          <w:bCs w:val="0"/>
          <w:i w:val="0"/>
          <w:iCs w:val="0"/>
          <w:sz w:val="20"/>
          <w:szCs w:val="20"/>
        </w:rPr>
        <w:t xml:space="preserve">2.2. </w:t>
      </w:r>
      <w:r w:rsidRPr="00A768EA">
        <w:rPr>
          <w:b w:val="0"/>
          <w:bCs w:val="0"/>
          <w:i w:val="0"/>
          <w:iCs w:val="0"/>
          <w:sz w:val="20"/>
          <w:szCs w:val="20"/>
        </w:rPr>
        <w:t xml:space="preserve"> nie jest zobowiązany do przedstawienia dla każdego podwykonawcy informacji</w:t>
      </w:r>
      <w:r>
        <w:rPr>
          <w:b w:val="0"/>
          <w:bCs w:val="0"/>
          <w:i w:val="0"/>
          <w:iCs w:val="0"/>
          <w:sz w:val="20"/>
          <w:szCs w:val="20"/>
        </w:rPr>
        <w:t xml:space="preserve"> </w:t>
      </w:r>
      <w:r w:rsidRPr="00A768EA">
        <w:rPr>
          <w:b w:val="0"/>
          <w:bCs w:val="0"/>
          <w:i w:val="0"/>
          <w:iCs w:val="0"/>
          <w:sz w:val="20"/>
          <w:szCs w:val="20"/>
        </w:rPr>
        <w:t xml:space="preserve">wymaganych w części II Sekcja A i B oraz części III </w:t>
      </w:r>
      <w:r w:rsidR="00300BCD" w:rsidRPr="00300BCD">
        <w:rPr>
          <w:b w:val="0"/>
          <w:bCs w:val="0"/>
          <w:i w:val="0"/>
          <w:iCs w:val="0"/>
          <w:sz w:val="20"/>
          <w:szCs w:val="20"/>
        </w:rPr>
        <w:t>JEDZ</w:t>
      </w:r>
      <w:r w:rsidRPr="00A768EA">
        <w:rPr>
          <w:b w:val="0"/>
          <w:bCs w:val="0"/>
          <w:i w:val="0"/>
          <w:iCs w:val="0"/>
          <w:sz w:val="20"/>
          <w:szCs w:val="20"/>
        </w:rPr>
        <w:t>.</w:t>
      </w:r>
    </w:p>
    <w:p w14:paraId="2A382261" w14:textId="1374774D" w:rsidR="009D5903" w:rsidRPr="00A768EA" w:rsidRDefault="009D5903">
      <w:pPr>
        <w:pStyle w:val="Standard"/>
        <w:numPr>
          <w:ilvl w:val="0"/>
          <w:numId w:val="74"/>
        </w:numPr>
        <w:spacing w:after="0" w:line="360" w:lineRule="auto"/>
        <w:jc w:val="both"/>
        <w:rPr>
          <w:b w:val="0"/>
          <w:bCs w:val="0"/>
          <w:i w:val="0"/>
          <w:iCs w:val="0"/>
          <w:sz w:val="20"/>
          <w:szCs w:val="20"/>
        </w:rPr>
      </w:pPr>
      <w:r>
        <w:rPr>
          <w:b w:val="0"/>
          <w:bCs w:val="0"/>
          <w:i w:val="0"/>
          <w:iCs w:val="0"/>
          <w:sz w:val="20"/>
          <w:szCs w:val="20"/>
        </w:rPr>
        <w:t xml:space="preserve">2.3. </w:t>
      </w:r>
      <w:r w:rsidRPr="00A768EA">
        <w:rPr>
          <w:b w:val="0"/>
          <w:bCs w:val="0"/>
          <w:i w:val="0"/>
          <w:iCs w:val="0"/>
          <w:sz w:val="20"/>
          <w:szCs w:val="20"/>
        </w:rPr>
        <w:t xml:space="preserve"> jest zobowiązany wskazać w Ofercie części zamówienia, których wykonanie</w:t>
      </w:r>
      <w:r>
        <w:rPr>
          <w:b w:val="0"/>
          <w:bCs w:val="0"/>
          <w:i w:val="0"/>
          <w:iCs w:val="0"/>
          <w:sz w:val="20"/>
          <w:szCs w:val="20"/>
        </w:rPr>
        <w:t xml:space="preserve"> </w:t>
      </w:r>
      <w:r w:rsidRPr="00A768EA">
        <w:rPr>
          <w:b w:val="0"/>
          <w:bCs w:val="0"/>
          <w:i w:val="0"/>
          <w:iCs w:val="0"/>
          <w:sz w:val="20"/>
          <w:szCs w:val="20"/>
        </w:rPr>
        <w:t>zamierza powierzyć podwykonawcom.</w:t>
      </w:r>
    </w:p>
    <w:p w14:paraId="188B298A" w14:textId="13A41BC9" w:rsidR="00E902E9" w:rsidRPr="00A768EA" w:rsidRDefault="00E902E9">
      <w:pPr>
        <w:pStyle w:val="Standard"/>
        <w:numPr>
          <w:ilvl w:val="0"/>
          <w:numId w:val="75"/>
        </w:numPr>
        <w:tabs>
          <w:tab w:val="clear" w:pos="1009"/>
        </w:tabs>
        <w:spacing w:after="0" w:line="360" w:lineRule="auto"/>
        <w:ind w:left="0" w:firstLine="0"/>
        <w:jc w:val="both"/>
        <w:rPr>
          <w:rFonts w:eastAsia="Lucida Sans Unicode" w:cs="Tahoma"/>
          <w:b w:val="0"/>
          <w:bCs w:val="0"/>
          <w:i w:val="0"/>
          <w:iCs w:val="0"/>
          <w:color w:val="000000"/>
          <w:sz w:val="20"/>
          <w:szCs w:val="20"/>
        </w:rPr>
      </w:pPr>
      <w:r w:rsidRPr="00C454D5">
        <w:rPr>
          <w:b w:val="0"/>
          <w:bCs w:val="0"/>
          <w:i w:val="0"/>
          <w:iCs w:val="0"/>
          <w:sz w:val="20"/>
        </w:rPr>
        <w:t xml:space="preserve">Powierzenie części zamówienia podwykonawcom nie zwalnia wykonawcy z odpowiedzialności za należyte </w:t>
      </w:r>
      <w:r w:rsidRPr="009F03B9">
        <w:rPr>
          <w:b w:val="0"/>
          <w:bCs w:val="0"/>
          <w:i w:val="0"/>
          <w:iCs w:val="0"/>
          <w:sz w:val="20"/>
          <w:szCs w:val="20"/>
        </w:rPr>
        <w:t>wykonanie zamówienia.</w:t>
      </w:r>
    </w:p>
    <w:p w14:paraId="060A0B23" w14:textId="77777777" w:rsidR="00E902E9" w:rsidRPr="00123693" w:rsidRDefault="00E902E9"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12E4F26" w14:textId="7537AE74" w:rsidR="00DB558E" w:rsidRPr="00BD2719"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2" w:name="_Toc185596046"/>
      <w:r w:rsidRPr="00123693">
        <w:rPr>
          <w:rFonts w:ascii="Georgia" w:hAnsi="Georgia" w:cs="Georgia"/>
          <w:b/>
          <w:bCs w:val="0"/>
          <w:color w:val="000000"/>
          <w:sz w:val="20"/>
          <w:szCs w:val="20"/>
        </w:rPr>
        <w:t>X</w:t>
      </w:r>
      <w:r>
        <w:rPr>
          <w:rFonts w:ascii="Georgia" w:hAnsi="Georgia" w:cs="Georgia"/>
          <w:b/>
          <w:bCs w:val="0"/>
          <w:color w:val="000000"/>
          <w:sz w:val="20"/>
          <w:szCs w:val="20"/>
        </w:rPr>
        <w:t>I</w:t>
      </w:r>
      <w:r w:rsidR="009724F7">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3"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3"/>
      <w:r w:rsidRPr="00E60300">
        <w:rPr>
          <w:rFonts w:ascii="Georgia" w:hAnsi="Georgia" w:cs="Georgia"/>
          <w:b/>
          <w:bCs w:val="0"/>
          <w:sz w:val="20"/>
          <w:szCs w:val="20"/>
        </w:rPr>
        <w:t>:</w:t>
      </w:r>
      <w:bookmarkEnd w:id="22"/>
    </w:p>
    <w:p w14:paraId="389F192E" w14:textId="77777777" w:rsidR="00DB558E" w:rsidRPr="00821509" w:rsidRDefault="00DB558E">
      <w:pPr>
        <w:pStyle w:val="Normalny3"/>
        <w:numPr>
          <w:ilvl w:val="0"/>
          <w:numId w:val="18"/>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4A95D247" w14:textId="69612E2C" w:rsidR="00DB558E" w:rsidRPr="00821509" w:rsidRDefault="00B375A6">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Pr>
          <w:rFonts w:ascii="Georgia" w:hAnsi="Georgia"/>
          <w:sz w:val="20"/>
          <w:szCs w:val="20"/>
        </w:rPr>
        <w:t xml:space="preserve">Katarzyna </w:t>
      </w:r>
      <w:proofErr w:type="spellStart"/>
      <w:r>
        <w:rPr>
          <w:rFonts w:ascii="Georgia" w:hAnsi="Georgia"/>
          <w:sz w:val="20"/>
          <w:szCs w:val="20"/>
        </w:rPr>
        <w:t>Grzybczyk</w:t>
      </w:r>
      <w:proofErr w:type="spellEnd"/>
      <w:r w:rsidR="00DB558E" w:rsidRPr="00821509">
        <w:rPr>
          <w:rFonts w:ascii="Georgia" w:hAnsi="Georgia"/>
          <w:sz w:val="20"/>
          <w:szCs w:val="20"/>
        </w:rPr>
        <w:t xml:space="preserve"> - w zakresie procedury przetargowej,</w:t>
      </w:r>
      <w:bookmarkStart w:id="24" w:name="_Hlk532981701"/>
    </w:p>
    <w:p w14:paraId="70B0BC17" w14:textId="72A597CD" w:rsidR="00DB558E" w:rsidRPr="00821509" w:rsidRDefault="00A6142E">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006B0364">
        <w:rPr>
          <w:rStyle w:val="Domylnaczcionkaakapitu1"/>
          <w:rFonts w:ascii="Georgia" w:hAnsi="Georgia"/>
          <w:bCs/>
          <w:sz w:val="20"/>
          <w:szCs w:val="20"/>
        </w:rPr>
        <w:t xml:space="preserve"> </w:t>
      </w:r>
      <w:r w:rsidR="00DB558E" w:rsidRPr="00821509">
        <w:rPr>
          <w:rStyle w:val="Domylnaczcionkaakapitu1"/>
          <w:rFonts w:ascii="Georgia" w:hAnsi="Georgia"/>
          <w:b/>
          <w:color w:val="000000"/>
          <w:sz w:val="20"/>
          <w:szCs w:val="20"/>
        </w:rPr>
        <w:t>-</w:t>
      </w:r>
      <w:r w:rsidR="00DB558E" w:rsidRPr="00821509">
        <w:rPr>
          <w:rStyle w:val="Domylnaczcionkaakapitu1"/>
          <w:rFonts w:ascii="Georgia" w:hAnsi="Georgia"/>
          <w:color w:val="000000"/>
          <w:sz w:val="20"/>
          <w:szCs w:val="20"/>
        </w:rPr>
        <w:t xml:space="preserve"> w zakresie przedmiotu zamówienia</w:t>
      </w:r>
      <w:bookmarkEnd w:id="24"/>
      <w:r w:rsidR="00DB558E" w:rsidRPr="00821509">
        <w:rPr>
          <w:rStyle w:val="Domylnaczcionkaakapitu1"/>
          <w:rFonts w:ascii="Georgia" w:hAnsi="Georgia"/>
          <w:color w:val="000000"/>
          <w:sz w:val="20"/>
          <w:szCs w:val="20"/>
        </w:rPr>
        <w:t>.</w:t>
      </w:r>
    </w:p>
    <w:p w14:paraId="472CB771" w14:textId="77777777" w:rsidR="00DB558E" w:rsidRPr="00DE5A44" w:rsidRDefault="00DB558E">
      <w:pPr>
        <w:pStyle w:val="Normalny3"/>
        <w:numPr>
          <w:ilvl w:val="0"/>
          <w:numId w:val="18"/>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9" w:history="1">
        <w:r w:rsidRPr="00DE5A44">
          <w:rPr>
            <w:rStyle w:val="Hipercze"/>
            <w:rFonts w:ascii="Georgia" w:hAnsi="Georgia" w:cs="Georgia"/>
            <w:sz w:val="20"/>
            <w:szCs w:val="20"/>
          </w:rPr>
          <w:t>www.platformazakupowa.pl/pn/zzozwadowice</w:t>
        </w:r>
      </w:hyperlink>
    </w:p>
    <w:p w14:paraId="198631E9"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4C35728A" w14:textId="77777777" w:rsidR="00DB558E" w:rsidRPr="00DE5A44" w:rsidRDefault="00DB558E" w:rsidP="00DB558E">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3977E922"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3">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48377E64"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F88F48" w14:textId="251C4B3A"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sidR="004C4D29">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4">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419D858A"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stały dostęp do sieci Internet o gwarantowanej przepustowości nie mniejszej niż 512 </w:t>
      </w:r>
      <w:proofErr w:type="spellStart"/>
      <w:r w:rsidRPr="00DE5A44">
        <w:rPr>
          <w:rFonts w:ascii="Georgia" w:eastAsia="Calibri" w:hAnsi="Georgia" w:cs="Calibri"/>
          <w:sz w:val="20"/>
          <w:szCs w:val="20"/>
        </w:rPr>
        <w:t>kb</w:t>
      </w:r>
      <w:proofErr w:type="spellEnd"/>
      <w:r w:rsidRPr="00DE5A44">
        <w:rPr>
          <w:rFonts w:ascii="Georgia" w:eastAsia="Calibri" w:hAnsi="Georgia" w:cs="Calibri"/>
          <w:sz w:val="20"/>
          <w:szCs w:val="20"/>
        </w:rPr>
        <w:t>/s,</w:t>
      </w:r>
    </w:p>
    <w:p w14:paraId="5318C471"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7834FD90"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23F06757"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58B928FB"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zainstalowany program Adobe </w:t>
      </w:r>
      <w:proofErr w:type="spellStart"/>
      <w:r w:rsidRPr="00DE5A44">
        <w:rPr>
          <w:rFonts w:ascii="Georgia" w:eastAsia="Calibri" w:hAnsi="Georgia" w:cs="Calibri"/>
          <w:sz w:val="20"/>
          <w:szCs w:val="20"/>
        </w:rPr>
        <w:t>Acrobat</w:t>
      </w:r>
      <w:proofErr w:type="spellEnd"/>
      <w:r w:rsidRPr="00DE5A44">
        <w:rPr>
          <w:rFonts w:ascii="Georgia" w:eastAsia="Calibri" w:hAnsi="Georgia" w:cs="Calibri"/>
          <w:sz w:val="20"/>
          <w:szCs w:val="20"/>
        </w:rPr>
        <w:t xml:space="preserve"> Reader lub inny obsługujący format plików .pdf,</w:t>
      </w:r>
    </w:p>
    <w:p w14:paraId="5265FDBF"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2DC47D0D"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w:t>
      </w:r>
      <w:proofErr w:type="spellStart"/>
      <w:r w:rsidRPr="00DE5A44">
        <w:rPr>
          <w:rFonts w:ascii="Georgia" w:eastAsia="Calibri" w:hAnsi="Georgia" w:cs="Calibri"/>
          <w:sz w:val="20"/>
          <w:szCs w:val="20"/>
        </w:rPr>
        <w:t>hh:mm:ss</w:t>
      </w:r>
      <w:proofErr w:type="spellEnd"/>
      <w:r w:rsidRPr="00DE5A44">
        <w:rPr>
          <w:rFonts w:ascii="Georgia" w:eastAsia="Calibri" w:hAnsi="Georgia" w:cs="Calibri"/>
          <w:sz w:val="20"/>
          <w:szCs w:val="20"/>
        </w:rPr>
        <w:t>) generowany wg. czasu lokalnego serwera synchronizowanego z zegarem Głównego Urzędu Miar.</w:t>
      </w:r>
    </w:p>
    <w:p w14:paraId="65FE2E71"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63489345"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5">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6">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72469F52" w14:textId="77777777" w:rsidR="00DB558E" w:rsidRPr="00DE5A44" w:rsidRDefault="00DB558E">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7">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1A5B0427"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8">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30BB0D48"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3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31">
        <w:r w:rsidRPr="00DE5A44">
          <w:rPr>
            <w:rFonts w:ascii="Georgia" w:eastAsia="Calibri" w:hAnsi="Georgia" w:cs="Calibri"/>
            <w:color w:val="1155CC"/>
            <w:sz w:val="20"/>
            <w:szCs w:val="20"/>
            <w:u w:val="single"/>
          </w:rPr>
          <w:t>https://platformazakupowa.pl/strona/45-instrukcje</w:t>
        </w:r>
      </w:hyperlink>
    </w:p>
    <w:p w14:paraId="12F95714" w14:textId="77777777" w:rsidR="00DB558E" w:rsidRPr="00DE5A44" w:rsidRDefault="00DB558E">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32"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028E5E88" w14:textId="1879C6C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sidR="00E576CF">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ACD26BA"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formatów: .pdf .</w:t>
      </w:r>
      <w:proofErr w:type="spellStart"/>
      <w:r w:rsidRPr="00651C82">
        <w:rPr>
          <w:rFonts w:ascii="Georgia" w:eastAsia="Calibri" w:hAnsi="Georgia" w:cs="Calibri"/>
          <w:sz w:val="20"/>
          <w:szCs w:val="20"/>
        </w:rPr>
        <w:t>doc</w:t>
      </w:r>
      <w:proofErr w:type="spellEnd"/>
      <w:r w:rsidRPr="00651C82">
        <w:rPr>
          <w:rFonts w:ascii="Georgia" w:eastAsia="Calibri" w:hAnsi="Georgia" w:cs="Calibri"/>
          <w:sz w:val="20"/>
          <w:szCs w:val="20"/>
        </w:rPr>
        <w:t xml:space="preserve"> .xls .jpg (.</w:t>
      </w:r>
      <w:proofErr w:type="spellStart"/>
      <w:r w:rsidRPr="00651C82">
        <w:rPr>
          <w:rFonts w:ascii="Georgia" w:eastAsia="Calibri" w:hAnsi="Georgia" w:cs="Calibri"/>
          <w:sz w:val="20"/>
          <w:szCs w:val="20"/>
        </w:rPr>
        <w:t>jpeg</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ze szczególnym wskazaniem na .pdf</w:t>
      </w:r>
    </w:p>
    <w:p w14:paraId="1B538491"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6E1174BB" w14:textId="77777777" w:rsidR="00DB558E" w:rsidRPr="00651C82" w:rsidRDefault="00DB558E">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EB823C5" w14:textId="77777777" w:rsidR="00DB558E" w:rsidRPr="00651C82" w:rsidRDefault="00DB558E">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6940FD87" w14:textId="1A987DB4"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w:t>
      </w:r>
      <w:proofErr w:type="spellStart"/>
      <w:r w:rsidRPr="00651C82">
        <w:rPr>
          <w:rFonts w:ascii="Georgia" w:eastAsia="Calibri" w:hAnsi="Georgia" w:cs="Calibri"/>
          <w:sz w:val="20"/>
          <w:szCs w:val="20"/>
        </w:rPr>
        <w:t>rar</w:t>
      </w:r>
      <w:proofErr w:type="spellEnd"/>
      <w:r w:rsidRPr="00651C82">
        <w:rPr>
          <w:rFonts w:ascii="Georgia" w:eastAsia="Calibri" w:hAnsi="Georgia" w:cs="Calibri"/>
          <w:sz w:val="20"/>
          <w:szCs w:val="20"/>
        </w:rPr>
        <w:t xml:space="preserve"> .gif .</w:t>
      </w:r>
      <w:proofErr w:type="spellStart"/>
      <w:r w:rsidRPr="00651C82">
        <w:rPr>
          <w:rFonts w:ascii="Georgia" w:eastAsia="Calibri" w:hAnsi="Georgia" w:cs="Calibri"/>
          <w:sz w:val="20"/>
          <w:szCs w:val="20"/>
        </w:rPr>
        <w:t>bmp</w:t>
      </w:r>
      <w:proofErr w:type="spellEnd"/>
      <w:r w:rsidRPr="00651C82">
        <w:rPr>
          <w:rFonts w:ascii="Georgia" w:eastAsia="Calibri" w:hAnsi="Georgia" w:cs="Calibri"/>
          <w:sz w:val="20"/>
          <w:szCs w:val="20"/>
        </w:rPr>
        <w:t>.</w:t>
      </w:r>
      <w:r w:rsidR="004C4D29">
        <w:rPr>
          <w:rFonts w:ascii="Georgia" w:eastAsia="Calibri" w:hAnsi="Georgia" w:cs="Calibri"/>
          <w:sz w:val="20"/>
          <w:szCs w:val="20"/>
        </w:rPr>
        <w:t xml:space="preserve"> </w:t>
      </w:r>
      <w:proofErr w:type="spellStart"/>
      <w:r w:rsidRPr="00651C82">
        <w:rPr>
          <w:rFonts w:ascii="Georgia" w:eastAsia="Calibri" w:hAnsi="Georgia" w:cs="Calibri"/>
          <w:sz w:val="20"/>
          <w:szCs w:val="20"/>
        </w:rPr>
        <w:t>numbers</w:t>
      </w:r>
      <w:proofErr w:type="spellEnd"/>
      <w:r w:rsidRPr="00651C82">
        <w:rPr>
          <w:rFonts w:ascii="Georgia" w:eastAsia="Calibri" w:hAnsi="Georgia" w:cs="Calibri"/>
          <w:sz w:val="20"/>
          <w:szCs w:val="20"/>
        </w:rPr>
        <w:t xml:space="preserve"> .</w:t>
      </w:r>
      <w:proofErr w:type="spellStart"/>
      <w:r w:rsidRPr="00651C82">
        <w:rPr>
          <w:rFonts w:ascii="Georgia" w:eastAsia="Calibri" w:hAnsi="Georgia" w:cs="Calibri"/>
          <w:sz w:val="20"/>
          <w:szCs w:val="20"/>
        </w:rPr>
        <w:t>pages</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Dokumenty złożone w takich plikach zostaną uznane za złożone nieskutecznie.</w:t>
      </w:r>
    </w:p>
    <w:p w14:paraId="7D4B106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zwraca uwagę na ograniczenia wielkości plików podpisywanych profilem zaufanym, który wynosi max 10MB, oraz na ograniczenie wielkości plików podpisywanych w aplikacji </w:t>
      </w:r>
      <w:proofErr w:type="spellStart"/>
      <w:r w:rsidRPr="00651C82">
        <w:rPr>
          <w:rFonts w:ascii="Georgia" w:eastAsia="Calibri" w:hAnsi="Georgia" w:cs="Calibri"/>
          <w:sz w:val="20"/>
          <w:szCs w:val="20"/>
        </w:rPr>
        <w:t>eDoApp</w:t>
      </w:r>
      <w:proofErr w:type="spellEnd"/>
      <w:r w:rsidRPr="00651C82">
        <w:rPr>
          <w:rFonts w:ascii="Georgia" w:eastAsia="Calibri" w:hAnsi="Georgia" w:cs="Calibri"/>
          <w:sz w:val="20"/>
          <w:szCs w:val="20"/>
        </w:rPr>
        <w:t xml:space="preserve"> służącej do składania podpisu osobistego, który wynosi max 5MB.</w:t>
      </w:r>
    </w:p>
    <w:p w14:paraId="43C098D4"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w:t>
      </w:r>
      <w:proofErr w:type="spellStart"/>
      <w:r w:rsidRPr="00651C82">
        <w:rPr>
          <w:rFonts w:ascii="Georgia" w:eastAsia="Calibri" w:hAnsi="Georgia" w:cs="Calibri"/>
          <w:sz w:val="20"/>
          <w:szCs w:val="20"/>
        </w:rPr>
        <w:t>PAdES</w:t>
      </w:r>
      <w:proofErr w:type="spellEnd"/>
      <w:r w:rsidRPr="00651C82">
        <w:rPr>
          <w:rFonts w:ascii="Georgia" w:eastAsia="Calibri" w:hAnsi="Georgia" w:cs="Calibri"/>
          <w:sz w:val="20"/>
          <w:szCs w:val="20"/>
        </w:rPr>
        <w:t xml:space="preserve">. </w:t>
      </w:r>
    </w:p>
    <w:p w14:paraId="4EB3E86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Pliki w innych formatach niż PDF zaleca się opatrzyć zewnętrznym podpisem </w:t>
      </w:r>
      <w:proofErr w:type="spellStart"/>
      <w:r w:rsidRPr="00651C82">
        <w:rPr>
          <w:rFonts w:ascii="Georgia" w:eastAsia="Calibri" w:hAnsi="Georgia" w:cs="Calibri"/>
          <w:sz w:val="20"/>
          <w:szCs w:val="20"/>
        </w:rPr>
        <w:t>XAdES</w:t>
      </w:r>
      <w:proofErr w:type="spellEnd"/>
      <w:r w:rsidRPr="00651C82">
        <w:rPr>
          <w:rFonts w:ascii="Georgia" w:eastAsia="Calibri" w:hAnsi="Georgia" w:cs="Calibri"/>
          <w:sz w:val="20"/>
          <w:szCs w:val="20"/>
        </w:rPr>
        <w:t>. Wykonawca powinien pamiętać, aby plik z podpisem przekazywać łącznie z dokumentem podpisywanym.</w:t>
      </w:r>
    </w:p>
    <w:p w14:paraId="66E702F7" w14:textId="7190B3FF"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4769B83D"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3DCDD553"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1C7DB0D7"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1CF5D9DC"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EB397C7"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6AD27260"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267AB8D9" w14:textId="77777777" w:rsidR="00DB558E" w:rsidRPr="00651C82"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4D122CEE" w14:textId="74CE1648" w:rsidR="00DB558E" w:rsidRDefault="00DB558E">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5" w:name="_wp2umuqo1p7z" w:colFirst="0" w:colLast="0"/>
      <w:bookmarkEnd w:id="25"/>
    </w:p>
    <w:p w14:paraId="4D5286F8" w14:textId="77777777" w:rsidR="00DB558E" w:rsidRPr="00D96CA3" w:rsidRDefault="00DB558E">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7210B022" w14:textId="27E3D587" w:rsidR="00DB558E" w:rsidRPr="0087609A" w:rsidRDefault="00DB558E">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sidR="004C4D29">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 xml:space="preserve">ustawy </w:t>
      </w:r>
      <w:proofErr w:type="spellStart"/>
      <w:r w:rsidRPr="0087609A">
        <w:rPr>
          <w:rFonts w:ascii="Georgia" w:hAnsi="Georgia"/>
          <w:color w:val="000000"/>
          <w:sz w:val="20"/>
          <w:szCs w:val="20"/>
        </w:rPr>
        <w:t>Pzp</w:t>
      </w:r>
      <w:proofErr w:type="spellEnd"/>
      <w:r w:rsidRPr="0087609A">
        <w:rPr>
          <w:rFonts w:ascii="Georgia" w:hAnsi="Georgia"/>
          <w:color w:val="000000"/>
          <w:sz w:val="20"/>
          <w:szCs w:val="20"/>
        </w:rPr>
        <w:t>, pod warunkiem</w:t>
      </w:r>
      <w:r w:rsidR="004C4D29">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0541F29B" w14:textId="77777777" w:rsidR="00DB558E" w:rsidRPr="0087609A" w:rsidRDefault="00DB558E">
      <w:pPr>
        <w:pStyle w:val="Normalny3"/>
        <w:numPr>
          <w:ilvl w:val="0"/>
          <w:numId w:val="18"/>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4E04C74D" w14:textId="77777777" w:rsidR="00DB558E" w:rsidRPr="00C00850" w:rsidRDefault="00DB558E">
      <w:pPr>
        <w:pStyle w:val="Normalny3"/>
        <w:numPr>
          <w:ilvl w:val="0"/>
          <w:numId w:val="18"/>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3"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85EA825" w14:textId="77777777" w:rsidR="00DB558E" w:rsidRPr="00C00850" w:rsidRDefault="00DB558E">
      <w:pPr>
        <w:pStyle w:val="Normalny3"/>
        <w:numPr>
          <w:ilvl w:val="0"/>
          <w:numId w:val="18"/>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4"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2655EBE" w14:textId="77777777" w:rsidR="00DB558E" w:rsidRPr="00C00850" w:rsidRDefault="00DB558E">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15F08DEC" w14:textId="77777777" w:rsidR="00DB558E" w:rsidRPr="00C00850" w:rsidRDefault="00DB558E">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4881439E" w14:textId="77777777" w:rsidR="00DB558E" w:rsidRPr="00123693" w:rsidRDefault="00DB558E" w:rsidP="00DB558E">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220BD6AC" w14:textId="742C9D83" w:rsidR="00DB558E" w:rsidRPr="00BE7805" w:rsidRDefault="00DB558E" w:rsidP="00DB558E">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6" w:name="_Toc185596047"/>
      <w:r w:rsidRPr="00BE7805">
        <w:rPr>
          <w:rFonts w:ascii="Georgia" w:hAnsi="Georgia" w:cs="Georgia"/>
          <w:b/>
          <w:bCs w:val="0"/>
          <w:color w:val="000000"/>
          <w:sz w:val="20"/>
          <w:szCs w:val="20"/>
        </w:rPr>
        <w:t>XI</w:t>
      </w:r>
      <w:r w:rsidR="009724F7" w:rsidRPr="00BE7805">
        <w:rPr>
          <w:rFonts w:ascii="Georgia" w:hAnsi="Georgia" w:cs="Georgia"/>
          <w:b/>
          <w:bCs w:val="0"/>
          <w:color w:val="000000"/>
          <w:sz w:val="20"/>
          <w:szCs w:val="20"/>
        </w:rPr>
        <w:t>I</w:t>
      </w:r>
      <w:r w:rsidRPr="00BE7805">
        <w:rPr>
          <w:rFonts w:ascii="Georgia" w:hAnsi="Georgia" w:cs="Georgia"/>
          <w:b/>
          <w:bCs w:val="0"/>
          <w:color w:val="000000"/>
          <w:sz w:val="20"/>
          <w:szCs w:val="20"/>
        </w:rPr>
        <w:t xml:space="preserve">I. </w:t>
      </w:r>
      <w:bookmarkStart w:id="27" w:name="_Toc266275247"/>
      <w:r w:rsidRPr="00BE7805">
        <w:rPr>
          <w:rFonts w:ascii="Georgia" w:hAnsi="Georgia" w:cs="Georgia"/>
          <w:b/>
          <w:bCs w:val="0"/>
          <w:color w:val="000000"/>
          <w:sz w:val="20"/>
          <w:szCs w:val="20"/>
        </w:rPr>
        <w:t>Wymagania dotyczące wadium</w:t>
      </w:r>
      <w:bookmarkEnd w:id="27"/>
      <w:r w:rsidRPr="00BE7805">
        <w:rPr>
          <w:rFonts w:ascii="Georgia" w:hAnsi="Georgia" w:cs="Georgia"/>
          <w:b/>
          <w:bCs w:val="0"/>
          <w:sz w:val="20"/>
          <w:szCs w:val="20"/>
        </w:rPr>
        <w:t>:</w:t>
      </w:r>
      <w:bookmarkEnd w:id="26"/>
    </w:p>
    <w:p w14:paraId="49020EF6" w14:textId="77777777" w:rsidR="008E533D" w:rsidRDefault="00055B1D">
      <w:pPr>
        <w:numPr>
          <w:ilvl w:val="3"/>
          <w:numId w:val="38"/>
        </w:numPr>
        <w:tabs>
          <w:tab w:val="clear" w:pos="2880"/>
          <w:tab w:val="num" w:pos="709"/>
        </w:tabs>
        <w:suppressAutoHyphens w:val="0"/>
        <w:spacing w:line="360" w:lineRule="auto"/>
        <w:ind w:left="0" w:firstLine="0"/>
        <w:jc w:val="both"/>
        <w:textAlignment w:val="auto"/>
        <w:rPr>
          <w:rFonts w:ascii="Georgia" w:hAnsi="Georgia" w:cs="Arial"/>
          <w:sz w:val="20"/>
          <w:szCs w:val="20"/>
        </w:rPr>
      </w:pPr>
      <w:r w:rsidRPr="00BE7805">
        <w:rPr>
          <w:rFonts w:ascii="Georgia" w:hAnsi="Georgia" w:cs="Arial"/>
          <w:sz w:val="20"/>
          <w:szCs w:val="20"/>
        </w:rPr>
        <w:t xml:space="preserve">Wykonawca zobowiązany jest do zabezpieczenia swojej oferty </w:t>
      </w:r>
      <w:r w:rsidR="008E5791" w:rsidRPr="00BE7805">
        <w:rPr>
          <w:rFonts w:ascii="Georgia" w:hAnsi="Georgia" w:cs="Arial"/>
          <w:sz w:val="20"/>
          <w:szCs w:val="20"/>
        </w:rPr>
        <w:t xml:space="preserve">wadium w wysokości: </w:t>
      </w:r>
    </w:p>
    <w:tbl>
      <w:tblPr>
        <w:tblW w:w="3539" w:type="dxa"/>
        <w:tblCellMar>
          <w:left w:w="70" w:type="dxa"/>
          <w:right w:w="70" w:type="dxa"/>
        </w:tblCellMar>
        <w:tblLook w:val="04A0" w:firstRow="1" w:lastRow="0" w:firstColumn="1" w:lastColumn="0" w:noHBand="0" w:noVBand="1"/>
      </w:tblPr>
      <w:tblGrid>
        <w:gridCol w:w="1980"/>
        <w:gridCol w:w="1559"/>
      </w:tblGrid>
      <w:tr w:rsidR="005E1F40" w:rsidRPr="005E1F40" w14:paraId="5B1A7000" w14:textId="77777777" w:rsidTr="00A8036E">
        <w:trPr>
          <w:trHeight w:val="300"/>
        </w:trPr>
        <w:tc>
          <w:tcPr>
            <w:tcW w:w="1980" w:type="dxa"/>
            <w:shd w:val="clear" w:color="auto" w:fill="auto"/>
            <w:vAlign w:val="center"/>
            <w:hideMark/>
          </w:tcPr>
          <w:p w14:paraId="08E228A7" w14:textId="77777777" w:rsidR="005E1F40" w:rsidRPr="005E1F40" w:rsidRDefault="005E1F40" w:rsidP="005E1F40">
            <w:pPr>
              <w:spacing w:line="240" w:lineRule="auto"/>
              <w:jc w:val="center"/>
              <w:rPr>
                <w:rFonts w:ascii="Georgia" w:hAnsi="Georgia" w:cs="Arial"/>
                <w:kern w:val="0"/>
                <w:sz w:val="20"/>
                <w:szCs w:val="20"/>
                <w:lang w:eastAsia="pl-PL"/>
              </w:rPr>
            </w:pPr>
            <w:bookmarkStart w:id="28" w:name="_Hlk173408864"/>
            <w:r w:rsidRPr="005E1F40">
              <w:rPr>
                <w:rFonts w:ascii="Georgia" w:hAnsi="Georgia" w:cs="Arial"/>
                <w:kern w:val="0"/>
                <w:sz w:val="20"/>
                <w:szCs w:val="20"/>
                <w:lang w:eastAsia="pl-PL"/>
              </w:rPr>
              <w:t>Pakiet nr 1</w:t>
            </w:r>
          </w:p>
        </w:tc>
        <w:tc>
          <w:tcPr>
            <w:tcW w:w="1559" w:type="dxa"/>
            <w:shd w:val="clear" w:color="auto" w:fill="auto"/>
            <w:noWrap/>
            <w:vAlign w:val="bottom"/>
            <w:hideMark/>
          </w:tcPr>
          <w:p w14:paraId="673E4643" w14:textId="2BD539FE"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2500,00</w:t>
            </w:r>
            <w:r w:rsidR="00783451">
              <w:rPr>
                <w:rFonts w:ascii="Georgia" w:hAnsi="Georgia" w:cs="Calibri"/>
                <w:color w:val="000000"/>
                <w:sz w:val="20"/>
                <w:szCs w:val="20"/>
              </w:rPr>
              <w:t xml:space="preserve"> zł</w:t>
            </w:r>
          </w:p>
        </w:tc>
      </w:tr>
      <w:tr w:rsidR="005E1F40" w:rsidRPr="005E1F40" w14:paraId="32737733" w14:textId="77777777" w:rsidTr="00A8036E">
        <w:trPr>
          <w:trHeight w:val="300"/>
        </w:trPr>
        <w:tc>
          <w:tcPr>
            <w:tcW w:w="1980" w:type="dxa"/>
            <w:shd w:val="clear" w:color="auto" w:fill="auto"/>
            <w:vAlign w:val="center"/>
            <w:hideMark/>
          </w:tcPr>
          <w:p w14:paraId="20478CEA"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w:t>
            </w:r>
          </w:p>
        </w:tc>
        <w:tc>
          <w:tcPr>
            <w:tcW w:w="1559" w:type="dxa"/>
            <w:shd w:val="clear" w:color="auto" w:fill="auto"/>
            <w:noWrap/>
            <w:vAlign w:val="bottom"/>
            <w:hideMark/>
          </w:tcPr>
          <w:p w14:paraId="73F5A979" w14:textId="69C2ABE1"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800,00</w:t>
            </w:r>
            <w:r w:rsidR="00783451">
              <w:rPr>
                <w:rFonts w:ascii="Georgia" w:hAnsi="Georgia" w:cs="Calibri"/>
                <w:color w:val="000000"/>
                <w:sz w:val="20"/>
                <w:szCs w:val="20"/>
              </w:rPr>
              <w:t xml:space="preserve"> zł</w:t>
            </w:r>
          </w:p>
        </w:tc>
      </w:tr>
      <w:tr w:rsidR="005E1F40" w:rsidRPr="005E1F40" w14:paraId="04DFFFFF" w14:textId="77777777" w:rsidTr="00A8036E">
        <w:trPr>
          <w:trHeight w:val="300"/>
        </w:trPr>
        <w:tc>
          <w:tcPr>
            <w:tcW w:w="1980" w:type="dxa"/>
            <w:shd w:val="clear" w:color="auto" w:fill="auto"/>
            <w:vAlign w:val="center"/>
            <w:hideMark/>
          </w:tcPr>
          <w:p w14:paraId="12B0BD44"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3</w:t>
            </w:r>
          </w:p>
        </w:tc>
        <w:tc>
          <w:tcPr>
            <w:tcW w:w="1559" w:type="dxa"/>
            <w:shd w:val="clear" w:color="auto" w:fill="auto"/>
            <w:noWrap/>
            <w:vAlign w:val="bottom"/>
            <w:hideMark/>
          </w:tcPr>
          <w:p w14:paraId="21599619" w14:textId="6C48B48C"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290,00</w:t>
            </w:r>
            <w:r w:rsidR="00783451">
              <w:rPr>
                <w:rFonts w:ascii="Georgia" w:hAnsi="Georgia" w:cs="Calibri"/>
                <w:color w:val="000000"/>
                <w:sz w:val="20"/>
                <w:szCs w:val="20"/>
              </w:rPr>
              <w:t xml:space="preserve"> zł</w:t>
            </w:r>
          </w:p>
        </w:tc>
      </w:tr>
      <w:tr w:rsidR="005E1F40" w:rsidRPr="005E1F40" w14:paraId="03C2302B" w14:textId="77777777" w:rsidTr="00A8036E">
        <w:trPr>
          <w:trHeight w:val="300"/>
        </w:trPr>
        <w:tc>
          <w:tcPr>
            <w:tcW w:w="1980" w:type="dxa"/>
            <w:shd w:val="clear" w:color="auto" w:fill="auto"/>
            <w:vAlign w:val="center"/>
            <w:hideMark/>
          </w:tcPr>
          <w:p w14:paraId="206C94FB"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4</w:t>
            </w:r>
          </w:p>
        </w:tc>
        <w:tc>
          <w:tcPr>
            <w:tcW w:w="1559" w:type="dxa"/>
            <w:shd w:val="clear" w:color="auto" w:fill="auto"/>
            <w:noWrap/>
            <w:vAlign w:val="bottom"/>
            <w:hideMark/>
          </w:tcPr>
          <w:p w14:paraId="009C35A2" w14:textId="0F67F11C"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1900,00</w:t>
            </w:r>
            <w:r w:rsidR="00783451">
              <w:rPr>
                <w:rFonts w:ascii="Georgia" w:hAnsi="Georgia" w:cs="Calibri"/>
                <w:color w:val="000000"/>
                <w:sz w:val="20"/>
                <w:szCs w:val="20"/>
              </w:rPr>
              <w:t xml:space="preserve"> zł</w:t>
            </w:r>
          </w:p>
        </w:tc>
      </w:tr>
      <w:tr w:rsidR="005E1F40" w:rsidRPr="005E1F40" w14:paraId="13DC6436" w14:textId="77777777" w:rsidTr="00A8036E">
        <w:trPr>
          <w:trHeight w:val="300"/>
        </w:trPr>
        <w:tc>
          <w:tcPr>
            <w:tcW w:w="1980" w:type="dxa"/>
            <w:shd w:val="clear" w:color="auto" w:fill="auto"/>
            <w:vAlign w:val="center"/>
            <w:hideMark/>
          </w:tcPr>
          <w:p w14:paraId="4BBE8A75"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5</w:t>
            </w:r>
          </w:p>
        </w:tc>
        <w:tc>
          <w:tcPr>
            <w:tcW w:w="1559" w:type="dxa"/>
            <w:shd w:val="clear" w:color="auto" w:fill="auto"/>
            <w:noWrap/>
            <w:vAlign w:val="bottom"/>
            <w:hideMark/>
          </w:tcPr>
          <w:p w14:paraId="67D28F9D" w14:textId="3F03C9F7"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3600,00</w:t>
            </w:r>
            <w:r w:rsidR="00783451">
              <w:rPr>
                <w:rFonts w:ascii="Georgia" w:hAnsi="Georgia" w:cs="Calibri"/>
                <w:color w:val="000000"/>
                <w:sz w:val="20"/>
                <w:szCs w:val="20"/>
              </w:rPr>
              <w:t xml:space="preserve"> zł</w:t>
            </w:r>
          </w:p>
        </w:tc>
      </w:tr>
      <w:tr w:rsidR="005E1F40" w:rsidRPr="005E1F40" w14:paraId="4B9E2B2E" w14:textId="77777777" w:rsidTr="00A8036E">
        <w:trPr>
          <w:trHeight w:val="300"/>
        </w:trPr>
        <w:tc>
          <w:tcPr>
            <w:tcW w:w="1980" w:type="dxa"/>
            <w:shd w:val="clear" w:color="auto" w:fill="auto"/>
            <w:vAlign w:val="center"/>
            <w:hideMark/>
          </w:tcPr>
          <w:p w14:paraId="08FD2DDC"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6</w:t>
            </w:r>
          </w:p>
        </w:tc>
        <w:tc>
          <w:tcPr>
            <w:tcW w:w="1559" w:type="dxa"/>
            <w:shd w:val="clear" w:color="auto" w:fill="auto"/>
            <w:noWrap/>
            <w:vAlign w:val="bottom"/>
            <w:hideMark/>
          </w:tcPr>
          <w:p w14:paraId="73D4F3E9" w14:textId="2363997B"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540,00</w:t>
            </w:r>
            <w:r w:rsidR="00783451">
              <w:rPr>
                <w:rFonts w:ascii="Georgia" w:hAnsi="Georgia" w:cs="Calibri"/>
                <w:color w:val="000000"/>
                <w:sz w:val="20"/>
                <w:szCs w:val="20"/>
              </w:rPr>
              <w:t xml:space="preserve"> zł</w:t>
            </w:r>
          </w:p>
        </w:tc>
      </w:tr>
      <w:tr w:rsidR="005E1F40" w:rsidRPr="005E1F40" w14:paraId="6015AE92" w14:textId="77777777" w:rsidTr="00A8036E">
        <w:trPr>
          <w:trHeight w:val="300"/>
        </w:trPr>
        <w:tc>
          <w:tcPr>
            <w:tcW w:w="1980" w:type="dxa"/>
            <w:shd w:val="clear" w:color="auto" w:fill="auto"/>
            <w:vAlign w:val="center"/>
            <w:hideMark/>
          </w:tcPr>
          <w:p w14:paraId="0DEB4F2B"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7</w:t>
            </w:r>
          </w:p>
        </w:tc>
        <w:tc>
          <w:tcPr>
            <w:tcW w:w="1559" w:type="dxa"/>
            <w:shd w:val="clear" w:color="auto" w:fill="auto"/>
            <w:noWrap/>
            <w:vAlign w:val="bottom"/>
            <w:hideMark/>
          </w:tcPr>
          <w:p w14:paraId="1748D4BA" w14:textId="18B2EE10"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270,00</w:t>
            </w:r>
            <w:r w:rsidR="00783451">
              <w:rPr>
                <w:rFonts w:ascii="Georgia" w:hAnsi="Georgia" w:cs="Calibri"/>
                <w:color w:val="000000"/>
                <w:sz w:val="20"/>
                <w:szCs w:val="20"/>
              </w:rPr>
              <w:t xml:space="preserve"> zł</w:t>
            </w:r>
          </w:p>
        </w:tc>
      </w:tr>
      <w:tr w:rsidR="005E1F40" w:rsidRPr="005E1F40" w14:paraId="2F18EE81" w14:textId="77777777" w:rsidTr="00A8036E">
        <w:trPr>
          <w:trHeight w:val="300"/>
        </w:trPr>
        <w:tc>
          <w:tcPr>
            <w:tcW w:w="1980" w:type="dxa"/>
            <w:shd w:val="clear" w:color="auto" w:fill="auto"/>
            <w:vAlign w:val="center"/>
            <w:hideMark/>
          </w:tcPr>
          <w:p w14:paraId="3AD7106C"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8</w:t>
            </w:r>
          </w:p>
        </w:tc>
        <w:tc>
          <w:tcPr>
            <w:tcW w:w="1559" w:type="dxa"/>
            <w:shd w:val="clear" w:color="auto" w:fill="auto"/>
            <w:noWrap/>
            <w:vAlign w:val="bottom"/>
            <w:hideMark/>
          </w:tcPr>
          <w:p w14:paraId="679DE2F6" w14:textId="33C1464E"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460,00</w:t>
            </w:r>
            <w:r w:rsidR="00783451">
              <w:rPr>
                <w:rFonts w:ascii="Georgia" w:hAnsi="Georgia" w:cs="Calibri"/>
                <w:color w:val="000000"/>
                <w:sz w:val="20"/>
                <w:szCs w:val="20"/>
              </w:rPr>
              <w:t xml:space="preserve"> zł</w:t>
            </w:r>
          </w:p>
        </w:tc>
      </w:tr>
      <w:tr w:rsidR="005E1F40" w:rsidRPr="005E1F40" w14:paraId="195838EB" w14:textId="77777777" w:rsidTr="00A8036E">
        <w:trPr>
          <w:trHeight w:val="300"/>
        </w:trPr>
        <w:tc>
          <w:tcPr>
            <w:tcW w:w="1980" w:type="dxa"/>
            <w:shd w:val="clear" w:color="auto" w:fill="auto"/>
            <w:vAlign w:val="center"/>
            <w:hideMark/>
          </w:tcPr>
          <w:p w14:paraId="6A829D5B" w14:textId="77777777"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9</w:t>
            </w:r>
          </w:p>
        </w:tc>
        <w:tc>
          <w:tcPr>
            <w:tcW w:w="1559" w:type="dxa"/>
            <w:shd w:val="clear" w:color="auto" w:fill="auto"/>
            <w:noWrap/>
            <w:vAlign w:val="bottom"/>
            <w:hideMark/>
          </w:tcPr>
          <w:p w14:paraId="2FDBABBD" w14:textId="3DA3109E" w:rsidR="005E1F40" w:rsidRPr="005E1F40" w:rsidRDefault="005E1F40" w:rsidP="005E1F40">
            <w:pPr>
              <w:suppressAutoHyphens w:val="0"/>
              <w:spacing w:line="360" w:lineRule="auto"/>
              <w:jc w:val="both"/>
              <w:textAlignment w:val="auto"/>
              <w:rPr>
                <w:rFonts w:ascii="Georgia" w:hAnsi="Georgia" w:cs="Arial"/>
                <w:sz w:val="20"/>
                <w:szCs w:val="20"/>
              </w:rPr>
            </w:pPr>
            <w:r w:rsidRPr="005E1F40">
              <w:rPr>
                <w:rFonts w:ascii="Georgia" w:hAnsi="Georgia" w:cs="Calibri"/>
                <w:color w:val="000000"/>
                <w:sz w:val="20"/>
                <w:szCs w:val="20"/>
              </w:rPr>
              <w:t>5300,00</w:t>
            </w:r>
            <w:r w:rsidR="00783451">
              <w:rPr>
                <w:rFonts w:ascii="Georgia" w:hAnsi="Georgia" w:cs="Calibri"/>
                <w:color w:val="000000"/>
                <w:sz w:val="20"/>
                <w:szCs w:val="20"/>
              </w:rPr>
              <w:t xml:space="preserve"> zł</w:t>
            </w:r>
          </w:p>
        </w:tc>
      </w:tr>
      <w:tr w:rsidR="005E1F40" w:rsidRPr="005E1F40" w14:paraId="08E3E460" w14:textId="77777777" w:rsidTr="00A8036E">
        <w:trPr>
          <w:trHeight w:val="300"/>
        </w:trPr>
        <w:tc>
          <w:tcPr>
            <w:tcW w:w="1980" w:type="dxa"/>
            <w:shd w:val="clear" w:color="auto" w:fill="auto"/>
          </w:tcPr>
          <w:p w14:paraId="71ED499F" w14:textId="0BA85F58"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10</w:t>
            </w:r>
          </w:p>
        </w:tc>
        <w:tc>
          <w:tcPr>
            <w:tcW w:w="1559" w:type="dxa"/>
            <w:shd w:val="clear" w:color="auto" w:fill="auto"/>
            <w:noWrap/>
            <w:vAlign w:val="bottom"/>
          </w:tcPr>
          <w:p w14:paraId="372E5E49" w14:textId="5EC81A3A"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670,00</w:t>
            </w:r>
            <w:r w:rsidR="00783451">
              <w:rPr>
                <w:rFonts w:ascii="Georgia" w:hAnsi="Georgia" w:cs="Calibri"/>
                <w:color w:val="000000"/>
                <w:sz w:val="20"/>
                <w:szCs w:val="20"/>
              </w:rPr>
              <w:t xml:space="preserve"> zł</w:t>
            </w:r>
          </w:p>
        </w:tc>
      </w:tr>
      <w:tr w:rsidR="005E1F40" w:rsidRPr="005E1F40" w14:paraId="728AACF4" w14:textId="77777777" w:rsidTr="00A8036E">
        <w:trPr>
          <w:trHeight w:val="300"/>
        </w:trPr>
        <w:tc>
          <w:tcPr>
            <w:tcW w:w="1980" w:type="dxa"/>
            <w:shd w:val="clear" w:color="auto" w:fill="auto"/>
          </w:tcPr>
          <w:p w14:paraId="29BCDFCA" w14:textId="69022094"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11</w:t>
            </w:r>
          </w:p>
        </w:tc>
        <w:tc>
          <w:tcPr>
            <w:tcW w:w="1559" w:type="dxa"/>
            <w:shd w:val="clear" w:color="auto" w:fill="auto"/>
            <w:noWrap/>
            <w:vAlign w:val="bottom"/>
          </w:tcPr>
          <w:p w14:paraId="4DE2029A" w14:textId="41BF3103"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20,00</w:t>
            </w:r>
            <w:r w:rsidR="00783451">
              <w:rPr>
                <w:rFonts w:ascii="Georgia" w:hAnsi="Georgia" w:cs="Calibri"/>
                <w:color w:val="000000"/>
                <w:sz w:val="20"/>
                <w:szCs w:val="20"/>
              </w:rPr>
              <w:t xml:space="preserve"> zł</w:t>
            </w:r>
          </w:p>
        </w:tc>
      </w:tr>
      <w:tr w:rsidR="005E1F40" w:rsidRPr="005E1F40" w14:paraId="00370864" w14:textId="77777777" w:rsidTr="00A8036E">
        <w:trPr>
          <w:trHeight w:val="300"/>
        </w:trPr>
        <w:tc>
          <w:tcPr>
            <w:tcW w:w="1980" w:type="dxa"/>
            <w:shd w:val="clear" w:color="auto" w:fill="auto"/>
          </w:tcPr>
          <w:p w14:paraId="4D19F2C4" w14:textId="1682EA90"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12</w:t>
            </w:r>
          </w:p>
        </w:tc>
        <w:tc>
          <w:tcPr>
            <w:tcW w:w="1559" w:type="dxa"/>
            <w:shd w:val="clear" w:color="auto" w:fill="auto"/>
            <w:noWrap/>
            <w:vAlign w:val="bottom"/>
          </w:tcPr>
          <w:p w14:paraId="77833938" w14:textId="651DC298"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3700,00</w:t>
            </w:r>
            <w:r w:rsidR="00783451">
              <w:rPr>
                <w:rFonts w:ascii="Georgia" w:hAnsi="Georgia" w:cs="Calibri"/>
                <w:color w:val="000000"/>
                <w:sz w:val="20"/>
                <w:szCs w:val="20"/>
              </w:rPr>
              <w:t xml:space="preserve"> zł</w:t>
            </w:r>
          </w:p>
        </w:tc>
      </w:tr>
      <w:tr w:rsidR="005E1F40" w:rsidRPr="005E1F40" w14:paraId="6AE33F11" w14:textId="77777777" w:rsidTr="00A8036E">
        <w:trPr>
          <w:trHeight w:val="300"/>
        </w:trPr>
        <w:tc>
          <w:tcPr>
            <w:tcW w:w="1980" w:type="dxa"/>
            <w:shd w:val="clear" w:color="auto" w:fill="auto"/>
          </w:tcPr>
          <w:p w14:paraId="5A499F4C" w14:textId="0D440F49"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13</w:t>
            </w:r>
          </w:p>
        </w:tc>
        <w:tc>
          <w:tcPr>
            <w:tcW w:w="1559" w:type="dxa"/>
            <w:shd w:val="clear" w:color="auto" w:fill="auto"/>
            <w:noWrap/>
            <w:vAlign w:val="bottom"/>
          </w:tcPr>
          <w:p w14:paraId="5570FE93" w14:textId="579AB4FA"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2600,00</w:t>
            </w:r>
            <w:r w:rsidR="00783451">
              <w:rPr>
                <w:rFonts w:ascii="Georgia" w:hAnsi="Georgia" w:cs="Calibri"/>
                <w:color w:val="000000"/>
                <w:sz w:val="20"/>
                <w:szCs w:val="20"/>
              </w:rPr>
              <w:t xml:space="preserve"> zł</w:t>
            </w:r>
          </w:p>
        </w:tc>
      </w:tr>
      <w:tr w:rsidR="005E1F40" w:rsidRPr="005E1F40" w14:paraId="3C2B104B" w14:textId="77777777" w:rsidTr="00A8036E">
        <w:trPr>
          <w:trHeight w:val="300"/>
        </w:trPr>
        <w:tc>
          <w:tcPr>
            <w:tcW w:w="1980" w:type="dxa"/>
            <w:shd w:val="clear" w:color="auto" w:fill="auto"/>
          </w:tcPr>
          <w:p w14:paraId="2AF75E12" w14:textId="63AD6508"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14</w:t>
            </w:r>
          </w:p>
        </w:tc>
        <w:tc>
          <w:tcPr>
            <w:tcW w:w="1559" w:type="dxa"/>
            <w:shd w:val="clear" w:color="auto" w:fill="auto"/>
            <w:noWrap/>
            <w:vAlign w:val="bottom"/>
          </w:tcPr>
          <w:p w14:paraId="6EE0ABC8" w14:textId="620792E1"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30,00</w:t>
            </w:r>
            <w:r w:rsidR="00783451">
              <w:rPr>
                <w:rFonts w:ascii="Georgia" w:hAnsi="Georgia" w:cs="Calibri"/>
                <w:color w:val="000000"/>
                <w:sz w:val="20"/>
                <w:szCs w:val="20"/>
              </w:rPr>
              <w:t xml:space="preserve"> zł</w:t>
            </w:r>
          </w:p>
        </w:tc>
      </w:tr>
      <w:tr w:rsidR="005E1F40" w:rsidRPr="005E1F40" w14:paraId="376DC233" w14:textId="77777777" w:rsidTr="00A8036E">
        <w:trPr>
          <w:trHeight w:val="300"/>
        </w:trPr>
        <w:tc>
          <w:tcPr>
            <w:tcW w:w="1980" w:type="dxa"/>
            <w:shd w:val="clear" w:color="auto" w:fill="auto"/>
          </w:tcPr>
          <w:p w14:paraId="5B1CD1CE" w14:textId="0626487D"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15</w:t>
            </w:r>
          </w:p>
        </w:tc>
        <w:tc>
          <w:tcPr>
            <w:tcW w:w="1559" w:type="dxa"/>
            <w:shd w:val="clear" w:color="auto" w:fill="auto"/>
            <w:noWrap/>
            <w:vAlign w:val="bottom"/>
          </w:tcPr>
          <w:p w14:paraId="7BA9AD64" w14:textId="48E05AC8"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1700,00</w:t>
            </w:r>
            <w:r w:rsidR="00783451">
              <w:rPr>
                <w:rFonts w:ascii="Georgia" w:hAnsi="Georgia" w:cs="Calibri"/>
                <w:color w:val="000000"/>
                <w:sz w:val="20"/>
                <w:szCs w:val="20"/>
              </w:rPr>
              <w:t xml:space="preserve"> zł</w:t>
            </w:r>
          </w:p>
        </w:tc>
      </w:tr>
      <w:tr w:rsidR="005E1F40" w:rsidRPr="005E1F40" w14:paraId="349A3CD6" w14:textId="77777777" w:rsidTr="00A8036E">
        <w:trPr>
          <w:trHeight w:val="300"/>
        </w:trPr>
        <w:tc>
          <w:tcPr>
            <w:tcW w:w="1980" w:type="dxa"/>
            <w:shd w:val="clear" w:color="auto" w:fill="auto"/>
          </w:tcPr>
          <w:p w14:paraId="08BFF586" w14:textId="6FAE6B41"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16</w:t>
            </w:r>
          </w:p>
        </w:tc>
        <w:tc>
          <w:tcPr>
            <w:tcW w:w="1559" w:type="dxa"/>
            <w:shd w:val="clear" w:color="auto" w:fill="auto"/>
            <w:noWrap/>
            <w:vAlign w:val="bottom"/>
          </w:tcPr>
          <w:p w14:paraId="473AC4BC" w14:textId="40DBBCA2"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530,00</w:t>
            </w:r>
            <w:r w:rsidR="00783451">
              <w:rPr>
                <w:rFonts w:ascii="Georgia" w:hAnsi="Georgia" w:cs="Calibri"/>
                <w:color w:val="000000"/>
                <w:sz w:val="20"/>
                <w:szCs w:val="20"/>
              </w:rPr>
              <w:t xml:space="preserve"> zł</w:t>
            </w:r>
          </w:p>
        </w:tc>
      </w:tr>
      <w:tr w:rsidR="005E1F40" w:rsidRPr="005E1F40" w14:paraId="602FFD95" w14:textId="77777777" w:rsidTr="00A8036E">
        <w:trPr>
          <w:trHeight w:val="300"/>
        </w:trPr>
        <w:tc>
          <w:tcPr>
            <w:tcW w:w="1980" w:type="dxa"/>
            <w:shd w:val="clear" w:color="auto" w:fill="auto"/>
          </w:tcPr>
          <w:p w14:paraId="1C1C9DBC" w14:textId="41F5FA76"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17</w:t>
            </w:r>
          </w:p>
        </w:tc>
        <w:tc>
          <w:tcPr>
            <w:tcW w:w="1559" w:type="dxa"/>
            <w:shd w:val="clear" w:color="auto" w:fill="auto"/>
            <w:noWrap/>
            <w:vAlign w:val="bottom"/>
          </w:tcPr>
          <w:p w14:paraId="10DBED6C" w14:textId="12E6F1ED"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3000,00</w:t>
            </w:r>
            <w:r w:rsidR="00783451">
              <w:rPr>
                <w:rFonts w:ascii="Georgia" w:hAnsi="Georgia" w:cs="Calibri"/>
                <w:color w:val="000000"/>
                <w:sz w:val="20"/>
                <w:szCs w:val="20"/>
              </w:rPr>
              <w:t xml:space="preserve"> zł</w:t>
            </w:r>
          </w:p>
        </w:tc>
      </w:tr>
      <w:tr w:rsidR="005E1F40" w:rsidRPr="005E1F40" w14:paraId="05392B3A" w14:textId="77777777" w:rsidTr="00A8036E">
        <w:trPr>
          <w:trHeight w:val="300"/>
        </w:trPr>
        <w:tc>
          <w:tcPr>
            <w:tcW w:w="1980" w:type="dxa"/>
            <w:shd w:val="clear" w:color="auto" w:fill="auto"/>
          </w:tcPr>
          <w:p w14:paraId="2C20238F" w14:textId="79BEBC14"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18</w:t>
            </w:r>
          </w:p>
        </w:tc>
        <w:tc>
          <w:tcPr>
            <w:tcW w:w="1559" w:type="dxa"/>
            <w:shd w:val="clear" w:color="auto" w:fill="auto"/>
            <w:noWrap/>
            <w:vAlign w:val="bottom"/>
          </w:tcPr>
          <w:p w14:paraId="6800E409" w14:textId="59650112"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180,00</w:t>
            </w:r>
            <w:r w:rsidR="00783451">
              <w:rPr>
                <w:rFonts w:ascii="Georgia" w:hAnsi="Georgia" w:cs="Calibri"/>
                <w:color w:val="000000"/>
                <w:sz w:val="20"/>
                <w:szCs w:val="20"/>
              </w:rPr>
              <w:t xml:space="preserve"> zł</w:t>
            </w:r>
          </w:p>
        </w:tc>
      </w:tr>
      <w:tr w:rsidR="005E1F40" w:rsidRPr="005E1F40" w14:paraId="44387CB9" w14:textId="77777777" w:rsidTr="00A8036E">
        <w:trPr>
          <w:trHeight w:val="300"/>
        </w:trPr>
        <w:tc>
          <w:tcPr>
            <w:tcW w:w="1980" w:type="dxa"/>
            <w:shd w:val="clear" w:color="auto" w:fill="auto"/>
          </w:tcPr>
          <w:p w14:paraId="5F9B40F4" w14:textId="38C8B743"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19</w:t>
            </w:r>
          </w:p>
        </w:tc>
        <w:tc>
          <w:tcPr>
            <w:tcW w:w="1559" w:type="dxa"/>
            <w:shd w:val="clear" w:color="auto" w:fill="auto"/>
            <w:noWrap/>
            <w:vAlign w:val="bottom"/>
          </w:tcPr>
          <w:p w14:paraId="6217C048" w14:textId="019F5AA4"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970,00</w:t>
            </w:r>
            <w:r w:rsidR="00783451">
              <w:rPr>
                <w:rFonts w:ascii="Georgia" w:hAnsi="Georgia" w:cs="Calibri"/>
                <w:color w:val="000000"/>
                <w:sz w:val="20"/>
                <w:szCs w:val="20"/>
              </w:rPr>
              <w:t xml:space="preserve"> zł</w:t>
            </w:r>
          </w:p>
        </w:tc>
      </w:tr>
      <w:tr w:rsidR="005E1F40" w:rsidRPr="005E1F40" w14:paraId="58F2CA7E" w14:textId="77777777" w:rsidTr="00A8036E">
        <w:trPr>
          <w:trHeight w:val="300"/>
        </w:trPr>
        <w:tc>
          <w:tcPr>
            <w:tcW w:w="1980" w:type="dxa"/>
            <w:shd w:val="clear" w:color="auto" w:fill="auto"/>
          </w:tcPr>
          <w:p w14:paraId="461594A2" w14:textId="3E7683DC"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20</w:t>
            </w:r>
          </w:p>
        </w:tc>
        <w:tc>
          <w:tcPr>
            <w:tcW w:w="1559" w:type="dxa"/>
            <w:shd w:val="clear" w:color="auto" w:fill="auto"/>
            <w:noWrap/>
            <w:vAlign w:val="bottom"/>
          </w:tcPr>
          <w:p w14:paraId="44F3D302" w14:textId="2614A8E0"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560,00</w:t>
            </w:r>
            <w:r w:rsidR="00783451">
              <w:rPr>
                <w:rFonts w:ascii="Georgia" w:hAnsi="Georgia" w:cs="Calibri"/>
                <w:color w:val="000000"/>
                <w:sz w:val="20"/>
                <w:szCs w:val="20"/>
              </w:rPr>
              <w:t xml:space="preserve"> zł</w:t>
            </w:r>
          </w:p>
        </w:tc>
      </w:tr>
      <w:tr w:rsidR="005E1F40" w:rsidRPr="005E1F40" w14:paraId="76CEAF1E" w14:textId="77777777" w:rsidTr="00A8036E">
        <w:trPr>
          <w:trHeight w:val="300"/>
        </w:trPr>
        <w:tc>
          <w:tcPr>
            <w:tcW w:w="1980" w:type="dxa"/>
            <w:shd w:val="clear" w:color="auto" w:fill="auto"/>
          </w:tcPr>
          <w:p w14:paraId="754F2AA6" w14:textId="29C8954E"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21</w:t>
            </w:r>
          </w:p>
        </w:tc>
        <w:tc>
          <w:tcPr>
            <w:tcW w:w="1559" w:type="dxa"/>
            <w:shd w:val="clear" w:color="auto" w:fill="auto"/>
            <w:noWrap/>
            <w:vAlign w:val="bottom"/>
          </w:tcPr>
          <w:p w14:paraId="79240B33" w14:textId="193BCC2D"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620,00</w:t>
            </w:r>
            <w:r w:rsidR="00783451">
              <w:rPr>
                <w:rFonts w:ascii="Georgia" w:hAnsi="Georgia" w:cs="Calibri"/>
                <w:color w:val="000000"/>
                <w:sz w:val="20"/>
                <w:szCs w:val="20"/>
              </w:rPr>
              <w:t xml:space="preserve"> zł</w:t>
            </w:r>
          </w:p>
        </w:tc>
      </w:tr>
      <w:tr w:rsidR="005E1F40" w:rsidRPr="005E1F40" w14:paraId="32DA6EE9" w14:textId="77777777" w:rsidTr="00A8036E">
        <w:trPr>
          <w:trHeight w:val="300"/>
        </w:trPr>
        <w:tc>
          <w:tcPr>
            <w:tcW w:w="1980" w:type="dxa"/>
            <w:shd w:val="clear" w:color="auto" w:fill="auto"/>
          </w:tcPr>
          <w:p w14:paraId="7220FB05" w14:textId="290AE8CA"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22</w:t>
            </w:r>
          </w:p>
        </w:tc>
        <w:tc>
          <w:tcPr>
            <w:tcW w:w="1559" w:type="dxa"/>
            <w:shd w:val="clear" w:color="auto" w:fill="auto"/>
            <w:noWrap/>
            <w:vAlign w:val="bottom"/>
          </w:tcPr>
          <w:p w14:paraId="764AE905" w14:textId="64D6A318"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500,00</w:t>
            </w:r>
            <w:r w:rsidR="00783451">
              <w:rPr>
                <w:rFonts w:ascii="Georgia" w:hAnsi="Georgia" w:cs="Calibri"/>
                <w:color w:val="000000"/>
                <w:sz w:val="20"/>
                <w:szCs w:val="20"/>
              </w:rPr>
              <w:t xml:space="preserve"> zł</w:t>
            </w:r>
          </w:p>
        </w:tc>
      </w:tr>
      <w:tr w:rsidR="005E1F40" w:rsidRPr="005E1F40" w14:paraId="141BE15C" w14:textId="77777777" w:rsidTr="00A8036E">
        <w:trPr>
          <w:trHeight w:val="300"/>
        </w:trPr>
        <w:tc>
          <w:tcPr>
            <w:tcW w:w="1980" w:type="dxa"/>
            <w:shd w:val="clear" w:color="auto" w:fill="auto"/>
          </w:tcPr>
          <w:p w14:paraId="00DDB17F" w14:textId="7FBF978B"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23</w:t>
            </w:r>
          </w:p>
        </w:tc>
        <w:tc>
          <w:tcPr>
            <w:tcW w:w="1559" w:type="dxa"/>
            <w:shd w:val="clear" w:color="auto" w:fill="auto"/>
            <w:noWrap/>
            <w:vAlign w:val="bottom"/>
          </w:tcPr>
          <w:p w14:paraId="53EF083D" w14:textId="34881D3E"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200,00</w:t>
            </w:r>
            <w:r w:rsidR="00783451">
              <w:rPr>
                <w:rFonts w:ascii="Georgia" w:hAnsi="Georgia" w:cs="Calibri"/>
                <w:color w:val="000000"/>
                <w:sz w:val="20"/>
                <w:szCs w:val="20"/>
              </w:rPr>
              <w:t xml:space="preserve"> zł</w:t>
            </w:r>
          </w:p>
        </w:tc>
      </w:tr>
      <w:tr w:rsidR="005E1F40" w:rsidRPr="005E1F40" w14:paraId="3402964D" w14:textId="77777777" w:rsidTr="00A8036E">
        <w:trPr>
          <w:trHeight w:val="300"/>
        </w:trPr>
        <w:tc>
          <w:tcPr>
            <w:tcW w:w="1980" w:type="dxa"/>
            <w:shd w:val="clear" w:color="auto" w:fill="auto"/>
          </w:tcPr>
          <w:p w14:paraId="0CA13328" w14:textId="73FCC3EA"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24</w:t>
            </w:r>
          </w:p>
        </w:tc>
        <w:tc>
          <w:tcPr>
            <w:tcW w:w="1559" w:type="dxa"/>
            <w:shd w:val="clear" w:color="auto" w:fill="auto"/>
            <w:noWrap/>
            <w:vAlign w:val="bottom"/>
          </w:tcPr>
          <w:p w14:paraId="1F3449DE" w14:textId="16181270"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420,00</w:t>
            </w:r>
            <w:r w:rsidR="00783451">
              <w:rPr>
                <w:rFonts w:ascii="Georgia" w:hAnsi="Georgia" w:cs="Calibri"/>
                <w:color w:val="000000"/>
                <w:sz w:val="20"/>
                <w:szCs w:val="20"/>
              </w:rPr>
              <w:t xml:space="preserve"> zł</w:t>
            </w:r>
          </w:p>
        </w:tc>
      </w:tr>
      <w:tr w:rsidR="005E1F40" w:rsidRPr="005E1F40" w14:paraId="4183F15B" w14:textId="77777777" w:rsidTr="00A8036E">
        <w:trPr>
          <w:trHeight w:val="300"/>
        </w:trPr>
        <w:tc>
          <w:tcPr>
            <w:tcW w:w="1980" w:type="dxa"/>
            <w:shd w:val="clear" w:color="auto" w:fill="auto"/>
          </w:tcPr>
          <w:p w14:paraId="624CDAD7" w14:textId="4ECAD69F"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25</w:t>
            </w:r>
          </w:p>
        </w:tc>
        <w:tc>
          <w:tcPr>
            <w:tcW w:w="1559" w:type="dxa"/>
            <w:shd w:val="clear" w:color="auto" w:fill="auto"/>
            <w:noWrap/>
            <w:vAlign w:val="bottom"/>
          </w:tcPr>
          <w:p w14:paraId="39746643" w14:textId="782DF4DF"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1300,00</w:t>
            </w:r>
            <w:r w:rsidR="00783451">
              <w:rPr>
                <w:rFonts w:ascii="Georgia" w:hAnsi="Georgia" w:cs="Calibri"/>
                <w:color w:val="000000"/>
                <w:sz w:val="20"/>
                <w:szCs w:val="20"/>
              </w:rPr>
              <w:t xml:space="preserve"> zł</w:t>
            </w:r>
          </w:p>
        </w:tc>
      </w:tr>
      <w:tr w:rsidR="005E1F40" w:rsidRPr="005E1F40" w14:paraId="5297746B" w14:textId="77777777" w:rsidTr="00A8036E">
        <w:trPr>
          <w:trHeight w:val="300"/>
        </w:trPr>
        <w:tc>
          <w:tcPr>
            <w:tcW w:w="1980" w:type="dxa"/>
            <w:shd w:val="clear" w:color="auto" w:fill="auto"/>
          </w:tcPr>
          <w:p w14:paraId="7DCF01CD" w14:textId="7765A5D2"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26</w:t>
            </w:r>
          </w:p>
        </w:tc>
        <w:tc>
          <w:tcPr>
            <w:tcW w:w="1559" w:type="dxa"/>
            <w:shd w:val="clear" w:color="auto" w:fill="auto"/>
            <w:noWrap/>
            <w:vAlign w:val="bottom"/>
          </w:tcPr>
          <w:p w14:paraId="09851C33" w14:textId="3FC4B3AE"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780,00</w:t>
            </w:r>
            <w:r w:rsidR="00783451">
              <w:rPr>
                <w:rFonts w:ascii="Georgia" w:hAnsi="Georgia" w:cs="Calibri"/>
                <w:color w:val="000000"/>
                <w:sz w:val="20"/>
                <w:szCs w:val="20"/>
              </w:rPr>
              <w:t xml:space="preserve"> zł</w:t>
            </w:r>
          </w:p>
        </w:tc>
      </w:tr>
      <w:tr w:rsidR="005E1F40" w:rsidRPr="005E1F40" w14:paraId="7D156D71" w14:textId="77777777" w:rsidTr="00A8036E">
        <w:trPr>
          <w:trHeight w:val="300"/>
        </w:trPr>
        <w:tc>
          <w:tcPr>
            <w:tcW w:w="1980" w:type="dxa"/>
            <w:shd w:val="clear" w:color="auto" w:fill="auto"/>
          </w:tcPr>
          <w:p w14:paraId="175A06F0" w14:textId="64EFD8A4"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27</w:t>
            </w:r>
          </w:p>
        </w:tc>
        <w:tc>
          <w:tcPr>
            <w:tcW w:w="1559" w:type="dxa"/>
            <w:shd w:val="clear" w:color="auto" w:fill="auto"/>
            <w:noWrap/>
            <w:vAlign w:val="bottom"/>
          </w:tcPr>
          <w:p w14:paraId="73C8E566" w14:textId="01A205C9" w:rsidR="005E1F40" w:rsidRPr="005E1F40" w:rsidRDefault="005E1F40" w:rsidP="005E1F40">
            <w:pPr>
              <w:suppressAutoHyphens w:val="0"/>
              <w:spacing w:line="360" w:lineRule="auto"/>
              <w:jc w:val="both"/>
              <w:textAlignment w:val="auto"/>
              <w:rPr>
                <w:rFonts w:ascii="Georgia" w:hAnsi="Georgia" w:cs="Calibri"/>
                <w:color w:val="000000"/>
                <w:kern w:val="0"/>
                <w:sz w:val="20"/>
                <w:szCs w:val="20"/>
                <w:lang w:eastAsia="pl-PL"/>
              </w:rPr>
            </w:pPr>
            <w:r w:rsidRPr="005E1F40">
              <w:rPr>
                <w:rFonts w:ascii="Georgia" w:hAnsi="Georgia" w:cs="Calibri"/>
                <w:color w:val="000000"/>
                <w:sz w:val="20"/>
                <w:szCs w:val="20"/>
              </w:rPr>
              <w:t>540,00</w:t>
            </w:r>
            <w:r w:rsidR="00783451">
              <w:rPr>
                <w:rFonts w:ascii="Georgia" w:hAnsi="Georgia" w:cs="Calibri"/>
                <w:color w:val="000000"/>
                <w:sz w:val="20"/>
                <w:szCs w:val="20"/>
              </w:rPr>
              <w:t xml:space="preserve"> zł</w:t>
            </w:r>
          </w:p>
        </w:tc>
      </w:tr>
      <w:tr w:rsidR="005E1F40" w:rsidRPr="005E1F40" w14:paraId="651E6F7E" w14:textId="77777777" w:rsidTr="00A8036E">
        <w:trPr>
          <w:trHeight w:val="300"/>
        </w:trPr>
        <w:tc>
          <w:tcPr>
            <w:tcW w:w="1980" w:type="dxa"/>
            <w:shd w:val="clear" w:color="auto" w:fill="auto"/>
          </w:tcPr>
          <w:p w14:paraId="1E6059FD" w14:textId="44CA7E38" w:rsidR="005E1F40" w:rsidRPr="005E1F40" w:rsidRDefault="005E1F40" w:rsidP="005E1F40">
            <w:pPr>
              <w:spacing w:line="240" w:lineRule="auto"/>
              <w:jc w:val="center"/>
              <w:rPr>
                <w:rFonts w:ascii="Georgia" w:hAnsi="Georgia" w:cs="Arial"/>
                <w:kern w:val="0"/>
                <w:sz w:val="20"/>
                <w:szCs w:val="20"/>
                <w:lang w:eastAsia="pl-PL"/>
              </w:rPr>
            </w:pPr>
            <w:r w:rsidRPr="005E1F40">
              <w:rPr>
                <w:rFonts w:ascii="Georgia" w:hAnsi="Georgia" w:cs="Arial"/>
                <w:kern w:val="0"/>
                <w:sz w:val="20"/>
                <w:szCs w:val="20"/>
                <w:lang w:eastAsia="pl-PL"/>
              </w:rPr>
              <w:t>Pakiet nr 28</w:t>
            </w:r>
          </w:p>
        </w:tc>
        <w:tc>
          <w:tcPr>
            <w:tcW w:w="1559" w:type="dxa"/>
            <w:shd w:val="clear" w:color="auto" w:fill="auto"/>
            <w:noWrap/>
            <w:vAlign w:val="bottom"/>
          </w:tcPr>
          <w:p w14:paraId="7169062A" w14:textId="59C1FA09" w:rsidR="005E1F40" w:rsidRPr="005E1F40" w:rsidRDefault="005E1F40" w:rsidP="005E1F40">
            <w:pPr>
              <w:suppressAutoHyphens w:val="0"/>
              <w:spacing w:line="360" w:lineRule="auto"/>
              <w:jc w:val="both"/>
              <w:textAlignment w:val="auto"/>
              <w:rPr>
                <w:rFonts w:ascii="Georgia" w:hAnsi="Georgia" w:cs="Calibri"/>
                <w:color w:val="000000"/>
                <w:sz w:val="20"/>
                <w:szCs w:val="20"/>
              </w:rPr>
            </w:pPr>
            <w:r w:rsidRPr="005E1F40">
              <w:rPr>
                <w:rFonts w:ascii="Georgia" w:hAnsi="Georgia" w:cs="Calibri"/>
                <w:color w:val="000000"/>
                <w:sz w:val="20"/>
                <w:szCs w:val="20"/>
              </w:rPr>
              <w:t>66000,00</w:t>
            </w:r>
            <w:r w:rsidR="00783451">
              <w:rPr>
                <w:rFonts w:ascii="Georgia" w:hAnsi="Georgia" w:cs="Calibri"/>
                <w:color w:val="000000"/>
                <w:sz w:val="20"/>
                <w:szCs w:val="20"/>
              </w:rPr>
              <w:t xml:space="preserve"> zł</w:t>
            </w:r>
          </w:p>
        </w:tc>
      </w:tr>
      <w:bookmarkEnd w:id="28"/>
    </w:tbl>
    <w:p w14:paraId="64A4900C" w14:textId="77777777" w:rsidR="00646034" w:rsidRDefault="00646034" w:rsidP="00646034">
      <w:pPr>
        <w:suppressAutoHyphens w:val="0"/>
        <w:spacing w:line="360" w:lineRule="auto"/>
        <w:jc w:val="both"/>
        <w:textAlignment w:val="auto"/>
        <w:rPr>
          <w:rFonts w:ascii="Georgia" w:hAnsi="Georgia" w:cs="Arial"/>
          <w:sz w:val="20"/>
          <w:szCs w:val="20"/>
        </w:rPr>
      </w:pPr>
    </w:p>
    <w:p w14:paraId="0192774F" w14:textId="6AE169CB" w:rsidR="00055B1D" w:rsidRPr="00BE7805" w:rsidRDefault="00055B1D">
      <w:pPr>
        <w:numPr>
          <w:ilvl w:val="3"/>
          <w:numId w:val="38"/>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BE7805">
        <w:rPr>
          <w:rFonts w:ascii="Georgia" w:hAnsi="Georgia" w:cs="Arial"/>
          <w:sz w:val="20"/>
          <w:szCs w:val="20"/>
        </w:rPr>
        <w:t>Wadium wnosi się przed upływem terminu składania ofert.</w:t>
      </w:r>
    </w:p>
    <w:p w14:paraId="6AF7BDFB" w14:textId="77777777" w:rsidR="00055B1D" w:rsidRPr="00BE7805" w:rsidRDefault="00055B1D">
      <w:pPr>
        <w:numPr>
          <w:ilvl w:val="3"/>
          <w:numId w:val="38"/>
        </w:numPr>
        <w:tabs>
          <w:tab w:val="clear" w:pos="2880"/>
          <w:tab w:val="left" w:pos="0"/>
        </w:tabs>
        <w:suppressAutoHyphens w:val="0"/>
        <w:spacing w:line="360" w:lineRule="auto"/>
        <w:ind w:left="0" w:firstLine="0"/>
        <w:jc w:val="both"/>
        <w:textAlignment w:val="auto"/>
        <w:rPr>
          <w:rFonts w:ascii="Georgia" w:hAnsi="Georgia" w:cs="Arial"/>
          <w:sz w:val="20"/>
          <w:szCs w:val="20"/>
        </w:rPr>
      </w:pPr>
      <w:r w:rsidRPr="00BE7805">
        <w:rPr>
          <w:rFonts w:ascii="Georgia" w:hAnsi="Georgia" w:cs="Arial"/>
          <w:sz w:val="20"/>
          <w:szCs w:val="20"/>
        </w:rPr>
        <w:t>Wadium może być wnoszone w jednej lub kilku następujących formach:</w:t>
      </w:r>
    </w:p>
    <w:p w14:paraId="3D402D70" w14:textId="77777777" w:rsidR="00055B1D" w:rsidRDefault="00055B1D">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621BEC3D" w14:textId="77777777" w:rsidR="00055B1D" w:rsidRDefault="00055B1D">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6442D618" w14:textId="77777777" w:rsidR="00055B1D" w:rsidRDefault="00055B1D">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731C532C" w14:textId="2AE6AC15" w:rsidR="00055B1D" w:rsidRPr="00811652" w:rsidRDefault="00055B1D">
      <w:pPr>
        <w:pStyle w:val="Akapitzlist"/>
        <w:numPr>
          <w:ilvl w:val="1"/>
          <w:numId w:val="39"/>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 xml:space="preserve">poręczeniach udzielanych przez podmioty, o których </w:t>
      </w:r>
      <w:r w:rsidRPr="00811652">
        <w:rPr>
          <w:rFonts w:ascii="Georgia" w:hAnsi="Georgia" w:cs="Arial"/>
          <w:sz w:val="20"/>
          <w:szCs w:val="20"/>
        </w:rPr>
        <w:t xml:space="preserve">mowa w art. 6b ust. 5 pkt 2 ustawy z dnia 9 listopada 2000 r. o utworzeniu Polskiej Agencji Rozwoju Przedsiębiorczości </w:t>
      </w:r>
      <w:r w:rsidR="00064476" w:rsidRPr="00811652">
        <w:rPr>
          <w:rFonts w:ascii="Georgia" w:hAnsi="Georgia" w:cs="Arial"/>
          <w:sz w:val="20"/>
          <w:szCs w:val="20"/>
        </w:rPr>
        <w:t>(</w:t>
      </w:r>
      <w:proofErr w:type="spellStart"/>
      <w:r w:rsidR="00064476" w:rsidRPr="00811652">
        <w:rPr>
          <w:rFonts w:ascii="Georgia" w:hAnsi="Georgia" w:cs="Arial"/>
          <w:sz w:val="20"/>
          <w:szCs w:val="20"/>
        </w:rPr>
        <w:t>t.j</w:t>
      </w:r>
      <w:proofErr w:type="spellEnd"/>
      <w:r w:rsidR="00064476" w:rsidRPr="00811652">
        <w:rPr>
          <w:rFonts w:ascii="Georgia" w:hAnsi="Georgia" w:cs="Arial"/>
          <w:sz w:val="20"/>
          <w:szCs w:val="20"/>
        </w:rPr>
        <w:t>. Dz. U. z 202</w:t>
      </w:r>
      <w:r w:rsidR="00064476">
        <w:rPr>
          <w:rFonts w:ascii="Georgia" w:hAnsi="Georgia" w:cs="Arial"/>
          <w:sz w:val="20"/>
          <w:szCs w:val="20"/>
        </w:rPr>
        <w:t>4</w:t>
      </w:r>
      <w:r w:rsidR="00064476" w:rsidRPr="00811652">
        <w:rPr>
          <w:rFonts w:ascii="Georgia" w:hAnsi="Georgia" w:cs="Arial"/>
          <w:sz w:val="20"/>
          <w:szCs w:val="20"/>
        </w:rPr>
        <w:t xml:space="preserve"> r. poz. </w:t>
      </w:r>
      <w:r w:rsidR="00064476" w:rsidRPr="000936C0">
        <w:rPr>
          <w:rFonts w:ascii="Georgia" w:hAnsi="Georgia" w:cs="Arial"/>
          <w:sz w:val="20"/>
          <w:szCs w:val="20"/>
        </w:rPr>
        <w:t>419</w:t>
      </w:r>
      <w:r w:rsidR="00064476" w:rsidRPr="00811652">
        <w:rPr>
          <w:rFonts w:ascii="Georgia" w:hAnsi="Georgia" w:cs="Arial"/>
          <w:sz w:val="20"/>
          <w:szCs w:val="20"/>
        </w:rPr>
        <w:t>).</w:t>
      </w:r>
    </w:p>
    <w:p w14:paraId="20AFB3E0" w14:textId="5A2F75B4" w:rsidR="00055B1D" w:rsidRPr="00811652" w:rsidRDefault="00055B1D">
      <w:pPr>
        <w:numPr>
          <w:ilvl w:val="3"/>
          <w:numId w:val="38"/>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sidRPr="00811652">
        <w:rPr>
          <w:rFonts w:ascii="Georgia" w:hAnsi="Georgia" w:cs="Arial"/>
          <w:sz w:val="20"/>
          <w:szCs w:val="20"/>
        </w:rPr>
        <w:t xml:space="preserve">Wadium wnoszone w pieniądzu należy wpłacić przelewem </w:t>
      </w:r>
      <w:r w:rsidRPr="00811652">
        <w:rPr>
          <w:rFonts w:ascii="Georgia" w:hAnsi="Georgia"/>
          <w:bCs/>
          <w:iCs/>
          <w:sz w:val="20"/>
          <w:szCs w:val="20"/>
          <w:lang w:eastAsia="pl-PL"/>
        </w:rPr>
        <w:t>na rachunek bankowy Zamawiającego</w:t>
      </w:r>
      <w:r w:rsidRPr="00811652">
        <w:rPr>
          <w:rFonts w:ascii="Georgia" w:hAnsi="Georgia"/>
          <w:b/>
          <w:bCs/>
          <w:i/>
          <w:iCs/>
          <w:sz w:val="20"/>
          <w:szCs w:val="20"/>
          <w:lang w:eastAsia="pl-PL"/>
        </w:rPr>
        <w:t xml:space="preserve"> </w:t>
      </w:r>
      <w:r w:rsidR="00483893" w:rsidRPr="00811652">
        <w:rPr>
          <w:rStyle w:val="Domylnaczcionkaakapitu2"/>
          <w:rFonts w:ascii="Georgia" w:hAnsi="Georgia"/>
          <w:sz w:val="20"/>
          <w:szCs w:val="20"/>
        </w:rPr>
        <w:t xml:space="preserve">PKO BP </w:t>
      </w:r>
      <w:r w:rsidRPr="00811652">
        <w:rPr>
          <w:rStyle w:val="Domylnaczcionkaakapitu2"/>
          <w:rFonts w:ascii="Georgia" w:hAnsi="Georgia"/>
          <w:sz w:val="20"/>
          <w:szCs w:val="20"/>
        </w:rPr>
        <w:t xml:space="preserve">S.A. O/Wadowice, </w:t>
      </w:r>
      <w:r w:rsidRPr="00811652">
        <w:rPr>
          <w:rFonts w:ascii="Georgia" w:hAnsi="Georgia"/>
          <w:b/>
          <w:bCs/>
          <w:i/>
          <w:iCs/>
          <w:sz w:val="20"/>
          <w:szCs w:val="20"/>
          <w:lang w:eastAsia="pl-PL"/>
        </w:rPr>
        <w:t xml:space="preserve">nr </w:t>
      </w:r>
      <w:r w:rsidR="008E5791">
        <w:rPr>
          <w:rFonts w:ascii="Georgia" w:hAnsi="Georgia"/>
          <w:b/>
          <w:bCs/>
          <w:i/>
          <w:iCs/>
          <w:sz w:val="20"/>
          <w:szCs w:val="20"/>
        </w:rPr>
        <w:t>16 1020 2892 0000 5102 0832 0972</w:t>
      </w:r>
      <w:r w:rsidRPr="00811652">
        <w:rPr>
          <w:rFonts w:ascii="Georgia" w:hAnsi="Georgia"/>
          <w:b/>
          <w:bCs/>
          <w:i/>
          <w:iCs/>
          <w:sz w:val="20"/>
          <w:szCs w:val="20"/>
        </w:rPr>
        <w:t xml:space="preserve"> </w:t>
      </w:r>
      <w:r w:rsidRPr="00811652">
        <w:rPr>
          <w:rFonts w:ascii="Georgia" w:hAnsi="Georgia" w:cs="Arial"/>
          <w:sz w:val="20"/>
          <w:szCs w:val="20"/>
        </w:rPr>
        <w:t xml:space="preserve">z dopiskiem „Wadium – </w:t>
      </w:r>
      <w:r w:rsidRPr="00811652">
        <w:rPr>
          <w:rFonts w:ascii="Georgia" w:hAnsi="Georgia" w:cs="Arial"/>
          <w:i/>
          <w:sz w:val="20"/>
          <w:szCs w:val="20"/>
        </w:rPr>
        <w:t>nr postępowania</w:t>
      </w:r>
      <w:r w:rsidRPr="00811652">
        <w:rPr>
          <w:rFonts w:ascii="Georgia" w:hAnsi="Georgia" w:cs="Arial"/>
          <w:sz w:val="20"/>
          <w:szCs w:val="20"/>
        </w:rPr>
        <w:t>”.</w:t>
      </w:r>
    </w:p>
    <w:p w14:paraId="0F9459A4" w14:textId="5A7A5DFD" w:rsidR="00055B1D" w:rsidRPr="00811652" w:rsidRDefault="00055B1D" w:rsidP="00055B1D">
      <w:pPr>
        <w:widowControl w:val="0"/>
        <w:tabs>
          <w:tab w:val="left" w:pos="0"/>
        </w:tabs>
        <w:suppressAutoHyphens w:val="0"/>
        <w:spacing w:line="360" w:lineRule="auto"/>
        <w:jc w:val="both"/>
        <w:textAlignment w:val="auto"/>
        <w:rPr>
          <w:rFonts w:ascii="Georgia" w:hAnsi="Georgia"/>
          <w:sz w:val="20"/>
          <w:szCs w:val="20"/>
        </w:rPr>
      </w:pPr>
      <w:r w:rsidRPr="00811652">
        <w:rPr>
          <w:rFonts w:ascii="Georgia" w:hAnsi="Georgia" w:cs="Arial"/>
          <w:b/>
          <w:sz w:val="20"/>
          <w:szCs w:val="20"/>
        </w:rPr>
        <w:t xml:space="preserve">UWAGA: </w:t>
      </w:r>
      <w:r w:rsidRPr="00811652">
        <w:rPr>
          <w:rFonts w:ascii="Georgia" w:hAnsi="Georgia" w:cs="Garamond"/>
          <w:color w:val="000000"/>
          <w:sz w:val="20"/>
          <w:szCs w:val="20"/>
        </w:rPr>
        <w:t>Za skutecznie wniesione wadium w pieniądzu, zamawiający uważa wadium, które w oznaczonym terminie (przed upływem terminu składania ofert) znajdzie się na rachunku bankowym Zamawiającego (decyduje data i godzina uznania rachunku Zamawiającego).</w:t>
      </w:r>
    </w:p>
    <w:p w14:paraId="493FA412" w14:textId="77777777" w:rsidR="00055B1D" w:rsidRDefault="00055B1D">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298628EC" w14:textId="0683D939" w:rsidR="00055B1D" w:rsidRDefault="00055B1D">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w:t>
      </w:r>
      <w:r w:rsidR="00F37CDD">
        <w:rPr>
          <w:rFonts w:ascii="Georgia" w:hAnsi="Georgia" w:cs="Arial"/>
          <w:sz w:val="20"/>
          <w:szCs w:val="20"/>
        </w:rPr>
        <w:t xml:space="preserve">art. 98 ust 6 </w:t>
      </w:r>
      <w:r>
        <w:rPr>
          <w:rFonts w:ascii="Georgia" w:hAnsi="Georgia" w:cs="Arial"/>
          <w:sz w:val="20"/>
          <w:szCs w:val="20"/>
        </w:rPr>
        <w:t>Ustaw</w:t>
      </w:r>
      <w:r w:rsidR="00F37CDD">
        <w:rPr>
          <w:rFonts w:ascii="Georgia" w:hAnsi="Georgia" w:cs="Arial"/>
          <w:sz w:val="20"/>
          <w:szCs w:val="20"/>
        </w:rPr>
        <w:t>y</w:t>
      </w:r>
      <w:r>
        <w:rPr>
          <w:rFonts w:ascii="Georgia" w:hAnsi="Georgia" w:cs="Arial"/>
          <w:sz w:val="20"/>
          <w:szCs w:val="20"/>
        </w:rPr>
        <w:t xml:space="preserve"> </w:t>
      </w:r>
      <w:proofErr w:type="spellStart"/>
      <w:r>
        <w:rPr>
          <w:rFonts w:ascii="Georgia" w:hAnsi="Georgia" w:cs="Arial"/>
          <w:sz w:val="20"/>
          <w:szCs w:val="20"/>
        </w:rPr>
        <w:t>Pzp</w:t>
      </w:r>
      <w:proofErr w:type="spellEnd"/>
      <w:r>
        <w:rPr>
          <w:rFonts w:ascii="Georgia" w:hAnsi="Georgia" w:cs="Arial"/>
          <w:sz w:val="20"/>
          <w:szCs w:val="20"/>
        </w:rPr>
        <w:t xml:space="preserve">. </w:t>
      </w:r>
    </w:p>
    <w:p w14:paraId="1ADCAC2B" w14:textId="77777777" w:rsidR="00055B1D" w:rsidRDefault="00055B1D">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1EC5BD92" w14:textId="77777777" w:rsidR="00055B1D" w:rsidRDefault="00055B1D">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23065C9D" w14:textId="1FB3622A" w:rsidR="00055B1D" w:rsidRDefault="00055B1D">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(z zastrzeżeniem</w:t>
      </w:r>
      <w:r w:rsidR="004C4D29">
        <w:rPr>
          <w:rFonts w:ascii="Georgia" w:hAnsi="Georgia" w:cs="Arial"/>
          <w:sz w:val="20"/>
          <w:szCs w:val="20"/>
        </w:rPr>
        <w:t>,</w:t>
      </w:r>
      <w:r>
        <w:rPr>
          <w:rFonts w:ascii="Georgia" w:hAnsi="Georgia" w:cs="Arial"/>
          <w:sz w:val="20"/>
          <w:szCs w:val="20"/>
        </w:rPr>
        <w:t xml:space="preserve"> iż pierwszym dniem związania ofertą jest dzień składania ofert); </w:t>
      </w:r>
    </w:p>
    <w:p w14:paraId="461BACF4" w14:textId="77777777" w:rsidR="00055B1D" w:rsidRDefault="00055B1D">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2EC6F624" w14:textId="77777777" w:rsidR="00055B1D" w:rsidRDefault="00055B1D">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21DD9354" w14:textId="4CEA1849" w:rsidR="00055B1D" w:rsidRDefault="00055B1D">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 przypadku wykonawców wspólnie ubiegających się o udzielenie zamówienia (art. 58 Ustawy </w:t>
      </w:r>
      <w:proofErr w:type="spellStart"/>
      <w:r>
        <w:rPr>
          <w:rFonts w:ascii="Georgia" w:hAnsi="Georgia" w:cs="Arial"/>
          <w:sz w:val="20"/>
          <w:szCs w:val="20"/>
        </w:rPr>
        <w:t>Pzp</w:t>
      </w:r>
      <w:proofErr w:type="spellEnd"/>
      <w:r>
        <w:rPr>
          <w:rFonts w:ascii="Georgia" w:hAnsi="Georgia" w:cs="Arial"/>
          <w:sz w:val="20"/>
          <w:szCs w:val="20"/>
        </w:rPr>
        <w:t>), Zamawiający wymaga</w:t>
      </w:r>
      <w:r w:rsidR="004C4D29">
        <w:rPr>
          <w:rFonts w:ascii="Georgia" w:hAnsi="Georgia" w:cs="Arial"/>
          <w:sz w:val="20"/>
          <w:szCs w:val="20"/>
        </w:rPr>
        <w:t>,</w:t>
      </w:r>
      <w:r>
        <w:rPr>
          <w:rFonts w:ascii="Georgia" w:hAnsi="Georgia" w:cs="Arial"/>
          <w:sz w:val="20"/>
          <w:szCs w:val="20"/>
        </w:rPr>
        <w:t xml:space="preserve">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C69C599" w14:textId="77777777" w:rsidR="00055B1D" w:rsidRDefault="00055B1D">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10CE4E62" w14:textId="77777777" w:rsidR="00055B1D" w:rsidRDefault="00055B1D">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55A1CA3C" w14:textId="77777777" w:rsidR="00055B1D" w:rsidRDefault="00055B1D">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3AD84853" w14:textId="77777777" w:rsidR="00055B1D" w:rsidRDefault="00055B1D">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65B5A8B" w14:textId="77777777" w:rsidR="00055B1D" w:rsidRDefault="00055B1D">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A99B668" w14:textId="77777777" w:rsidR="00DB558E" w:rsidRPr="0007351C" w:rsidRDefault="00DB558E" w:rsidP="00DB558E">
      <w:pPr>
        <w:pStyle w:val="Tekstpodstawowy"/>
        <w:tabs>
          <w:tab w:val="left" w:pos="0"/>
        </w:tabs>
        <w:spacing w:after="0" w:line="360" w:lineRule="auto"/>
        <w:jc w:val="both"/>
        <w:rPr>
          <w:rFonts w:ascii="Georgia" w:hAnsi="Georgia"/>
          <w:b w:val="0"/>
          <w:bCs w:val="0"/>
          <w:i w:val="0"/>
          <w:iCs w:val="0"/>
          <w:sz w:val="20"/>
          <w:szCs w:val="20"/>
          <w:lang w:val="pl-PL" w:eastAsia="pl-PL"/>
        </w:rPr>
      </w:pPr>
    </w:p>
    <w:p w14:paraId="15F7798B" w14:textId="0378611E" w:rsidR="00DB558E" w:rsidRPr="0007351C" w:rsidRDefault="00DB558E" w:rsidP="00DB558E">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9" w:name="_Toc185596048"/>
      <w:r w:rsidRPr="0007351C">
        <w:rPr>
          <w:rFonts w:ascii="Georgia" w:hAnsi="Georgia" w:cs="Georgia"/>
          <w:b/>
          <w:bCs w:val="0"/>
          <w:color w:val="000000"/>
          <w:sz w:val="20"/>
          <w:szCs w:val="20"/>
        </w:rPr>
        <w:t>X</w:t>
      </w:r>
      <w:r w:rsidR="009724F7">
        <w:rPr>
          <w:rFonts w:ascii="Georgia" w:hAnsi="Georgia" w:cs="Georgia"/>
          <w:b/>
          <w:bCs w:val="0"/>
          <w:color w:val="000000"/>
          <w:sz w:val="20"/>
          <w:szCs w:val="20"/>
        </w:rPr>
        <w:t>IV</w:t>
      </w:r>
      <w:r w:rsidRPr="0007351C">
        <w:rPr>
          <w:rFonts w:ascii="Georgia" w:hAnsi="Georgia" w:cs="Georgia"/>
          <w:b/>
          <w:bCs w:val="0"/>
          <w:color w:val="000000"/>
          <w:sz w:val="20"/>
          <w:szCs w:val="20"/>
        </w:rPr>
        <w:t xml:space="preserve">. </w:t>
      </w:r>
      <w:bookmarkStart w:id="30" w:name="_Toc266275248"/>
      <w:r w:rsidRPr="0007351C">
        <w:rPr>
          <w:rFonts w:ascii="Georgia" w:hAnsi="Georgia" w:cs="Georgia"/>
          <w:b/>
          <w:bCs w:val="0"/>
          <w:color w:val="000000"/>
          <w:sz w:val="20"/>
          <w:szCs w:val="20"/>
        </w:rPr>
        <w:t>Termin związania ofertą</w:t>
      </w:r>
      <w:bookmarkEnd w:id="30"/>
      <w:r w:rsidRPr="00E60300">
        <w:rPr>
          <w:rFonts w:ascii="Georgia" w:hAnsi="Georgia" w:cs="Georgia"/>
          <w:b/>
          <w:bCs w:val="0"/>
          <w:sz w:val="20"/>
          <w:szCs w:val="20"/>
        </w:rPr>
        <w:t>:</w:t>
      </w:r>
      <w:bookmarkEnd w:id="29"/>
    </w:p>
    <w:p w14:paraId="51FE8118" w14:textId="6E0F53C7" w:rsidR="00DB558E" w:rsidRPr="0007351C"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222FD7">
        <w:rPr>
          <w:rFonts w:ascii="Georgia" w:hAnsi="Georgia" w:cs="Arial"/>
          <w:sz w:val="20"/>
          <w:szCs w:val="20"/>
        </w:rPr>
        <w:t xml:space="preserve">okres </w:t>
      </w:r>
      <w:r w:rsidRPr="00222FD7">
        <w:rPr>
          <w:rFonts w:ascii="Georgia" w:hAnsi="Georgia" w:cs="Arial"/>
          <w:b/>
          <w:sz w:val="20"/>
          <w:szCs w:val="20"/>
        </w:rPr>
        <w:t>90 dni</w:t>
      </w:r>
      <w:r w:rsidRPr="00222FD7">
        <w:rPr>
          <w:rFonts w:ascii="Georgia" w:hAnsi="Georgia" w:cs="Arial"/>
          <w:sz w:val="20"/>
          <w:szCs w:val="20"/>
        </w:rPr>
        <w:t xml:space="preserve">, tj. do dnia </w:t>
      </w:r>
      <w:r w:rsidR="003F6B6D">
        <w:rPr>
          <w:rFonts w:ascii="Georgia" w:hAnsi="Georgia" w:cs="Arial"/>
          <w:b/>
          <w:bCs/>
          <w:caps/>
          <w:sz w:val="20"/>
          <w:szCs w:val="20"/>
          <w:highlight w:val="cyan"/>
          <w:u w:val="single"/>
        </w:rPr>
        <w:t>23</w:t>
      </w:r>
      <w:r w:rsidR="002D6EFE" w:rsidRPr="00267D73">
        <w:rPr>
          <w:rFonts w:ascii="Georgia" w:hAnsi="Georgia" w:cs="Arial"/>
          <w:b/>
          <w:bCs/>
          <w:caps/>
          <w:sz w:val="20"/>
          <w:szCs w:val="20"/>
          <w:highlight w:val="cyan"/>
          <w:u w:val="single"/>
        </w:rPr>
        <w:t>.</w:t>
      </w:r>
      <w:r w:rsidR="003F6B6D">
        <w:rPr>
          <w:rFonts w:ascii="Georgia" w:hAnsi="Georgia" w:cs="Arial"/>
          <w:b/>
          <w:bCs/>
          <w:caps/>
          <w:sz w:val="20"/>
          <w:szCs w:val="20"/>
          <w:highlight w:val="cyan"/>
          <w:u w:val="single"/>
        </w:rPr>
        <w:t>04</w:t>
      </w:r>
      <w:r w:rsidR="002D6EFE" w:rsidRPr="00267D73">
        <w:rPr>
          <w:rFonts w:ascii="Georgia" w:hAnsi="Georgia" w:cs="Arial"/>
          <w:b/>
          <w:bCs/>
          <w:caps/>
          <w:sz w:val="20"/>
          <w:szCs w:val="20"/>
          <w:highlight w:val="cyan"/>
          <w:u w:val="single"/>
        </w:rPr>
        <w:t>.202</w:t>
      </w:r>
      <w:r w:rsidR="003F6B6D">
        <w:rPr>
          <w:rFonts w:ascii="Georgia" w:hAnsi="Georgia" w:cs="Arial"/>
          <w:b/>
          <w:bCs/>
          <w:caps/>
          <w:sz w:val="20"/>
          <w:szCs w:val="20"/>
          <w:highlight w:val="cyan"/>
          <w:u w:val="single"/>
        </w:rPr>
        <w:t>5</w:t>
      </w:r>
      <w:r w:rsidR="002D6EFE" w:rsidRPr="00267D73">
        <w:rPr>
          <w:rFonts w:ascii="Georgia" w:hAnsi="Georgia" w:cs="Arial"/>
          <w:b/>
          <w:bCs/>
          <w:caps/>
          <w:sz w:val="20"/>
          <w:szCs w:val="20"/>
          <w:highlight w:val="cyan"/>
          <w:u w:val="single"/>
        </w:rPr>
        <w:t xml:space="preserve"> </w:t>
      </w:r>
      <w:r w:rsidR="002D6EFE" w:rsidRPr="00267D73">
        <w:rPr>
          <w:rFonts w:ascii="Georgia" w:hAnsi="Georgia" w:cs="Arial"/>
          <w:b/>
          <w:bCs/>
          <w:sz w:val="20"/>
          <w:szCs w:val="20"/>
          <w:highlight w:val="cyan"/>
        </w:rPr>
        <w:t>r</w:t>
      </w:r>
      <w:r w:rsidRPr="00222FD7">
        <w:rPr>
          <w:rFonts w:ascii="Georgia" w:hAnsi="Georgia" w:cs="Arial"/>
          <w:sz w:val="20"/>
          <w:szCs w:val="20"/>
          <w:u w:val="single"/>
        </w:rPr>
        <w:t>.</w:t>
      </w:r>
      <w:r w:rsidRPr="00222FD7">
        <w:rPr>
          <w:rFonts w:ascii="Georgia" w:hAnsi="Georgia" w:cs="Arial"/>
          <w:sz w:val="20"/>
          <w:szCs w:val="20"/>
        </w:rPr>
        <w:t xml:space="preserve"> Bieg</w:t>
      </w:r>
      <w:r w:rsidRPr="0007351C">
        <w:rPr>
          <w:rFonts w:ascii="Georgia" w:hAnsi="Georgia" w:cs="Arial"/>
          <w:sz w:val="20"/>
          <w:szCs w:val="20"/>
        </w:rPr>
        <w:t xml:space="preserve"> terminu związania ofertą rozpoczyna się wraz z upływem terminu składania ofert.</w:t>
      </w:r>
      <w:r w:rsidR="002D6EFE">
        <w:rPr>
          <w:rFonts w:ascii="Georgia" w:hAnsi="Georgia" w:cs="Arial"/>
          <w:sz w:val="20"/>
          <w:szCs w:val="20"/>
        </w:rPr>
        <w:t xml:space="preserve"> </w:t>
      </w:r>
    </w:p>
    <w:p w14:paraId="2BAB4704" w14:textId="77777777" w:rsidR="00DB558E" w:rsidRPr="00E7103D"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64D0415D" w14:textId="77777777" w:rsidR="00DB558E"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24686F9E" w14:textId="77777777" w:rsidR="00DB558E" w:rsidRPr="00CE5C2B"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558ECA47" w14:textId="77777777" w:rsidR="00DB558E" w:rsidRPr="0007351C" w:rsidRDefault="00DB558E">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61F2E360" w14:textId="77777777" w:rsidR="00DB558E" w:rsidRPr="00123693" w:rsidRDefault="00DB558E" w:rsidP="00DB558E">
      <w:pPr>
        <w:widowControl w:val="0"/>
        <w:tabs>
          <w:tab w:val="left" w:pos="360"/>
        </w:tabs>
        <w:spacing w:line="360" w:lineRule="auto"/>
        <w:jc w:val="both"/>
        <w:rPr>
          <w:rFonts w:ascii="Georgia" w:hAnsi="Georgia" w:cs="Georgia"/>
          <w:color w:val="000000"/>
          <w:sz w:val="20"/>
          <w:szCs w:val="20"/>
        </w:rPr>
      </w:pPr>
    </w:p>
    <w:p w14:paraId="3E09D50F" w14:textId="3C325B12" w:rsidR="00DB558E" w:rsidRPr="00DC4EA6" w:rsidRDefault="00DB558E" w:rsidP="00DB558E">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31" w:name="_Toc185596049"/>
      <w:r w:rsidRPr="00123693">
        <w:rPr>
          <w:rFonts w:ascii="Georgia" w:hAnsi="Georgia" w:cs="Georgia"/>
          <w:b/>
          <w:bCs w:val="0"/>
          <w:color w:val="000000"/>
          <w:sz w:val="20"/>
          <w:szCs w:val="20"/>
        </w:rPr>
        <w:t>X</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32" w:name="_Toc266275249"/>
      <w:r w:rsidRPr="00123693">
        <w:rPr>
          <w:rFonts w:ascii="Georgia" w:hAnsi="Georgia" w:cs="Georgia"/>
          <w:b/>
          <w:bCs w:val="0"/>
          <w:color w:val="000000"/>
          <w:sz w:val="20"/>
          <w:szCs w:val="20"/>
        </w:rPr>
        <w:t>Opis sposobu przygotowania ofert</w:t>
      </w:r>
      <w:bookmarkEnd w:id="32"/>
      <w:r w:rsidRPr="00E60300">
        <w:rPr>
          <w:rFonts w:ascii="Georgia" w:hAnsi="Georgia" w:cs="Georgia"/>
          <w:b/>
          <w:bCs w:val="0"/>
          <w:sz w:val="20"/>
          <w:szCs w:val="20"/>
        </w:rPr>
        <w:t>:</w:t>
      </w:r>
      <w:bookmarkEnd w:id="31"/>
    </w:p>
    <w:p w14:paraId="1A3F6B9B" w14:textId="77777777" w:rsidR="00DB558E" w:rsidRPr="00DC4EA6" w:rsidRDefault="00DB558E" w:rsidP="00FC49D9">
      <w:pPr>
        <w:pStyle w:val="Normalny3"/>
        <w:numPr>
          <w:ilvl w:val="0"/>
          <w:numId w:val="8"/>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3"/>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5">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0E0FD3E8"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10412069"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2D85074E"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637606C9"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6">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41EF49DA"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13F0FB34"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C4EA6">
        <w:rPr>
          <w:rFonts w:ascii="Georgia" w:eastAsia="Calibri" w:hAnsi="Georgia" w:cs="Calibri"/>
          <w:sz w:val="20"/>
          <w:szCs w:val="20"/>
        </w:rPr>
        <w:t>eIDAS</w:t>
      </w:r>
      <w:proofErr w:type="spellEnd"/>
      <w:r w:rsidRPr="00DC4EA6">
        <w:rPr>
          <w:rFonts w:ascii="Georgia" w:eastAsia="Calibri" w:hAnsi="Georgia" w:cs="Calibri"/>
          <w:sz w:val="20"/>
          <w:szCs w:val="20"/>
        </w:rPr>
        <w:t>) (UE) nr 910/2014 - od 1 lipca 2016 roku”.</w:t>
      </w:r>
    </w:p>
    <w:p w14:paraId="1EE1A68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 przypadku wykorzystania formatu podpisu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 xml:space="preserve"> zewnętrzny. Zamawiający wymaga dołączenia odpowiedniej ilości plików tj. podpisywanych plików z danymi oraz plików podpisu w formacie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w:t>
      </w:r>
    </w:p>
    <w:p w14:paraId="4A38DDA4" w14:textId="78E95300" w:rsidR="00F309E4" w:rsidRPr="00F309E4" w:rsidRDefault="00DB558E" w:rsidP="00F309E4">
      <w:pPr>
        <w:pStyle w:val="Normalny3"/>
        <w:numPr>
          <w:ilvl w:val="0"/>
          <w:numId w:val="8"/>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w:t>
      </w:r>
      <w:proofErr w:type="spellStart"/>
      <w:r w:rsidRPr="00DC4EA6">
        <w:rPr>
          <w:rFonts w:ascii="Georgia" w:eastAsia="Calibri" w:hAnsi="Georgia" w:cs="Calibri"/>
          <w:sz w:val="20"/>
          <w:szCs w:val="20"/>
        </w:rPr>
        <w:t>Pzp</w:t>
      </w:r>
      <w:proofErr w:type="spellEnd"/>
      <w:r w:rsidRPr="00DC4EA6">
        <w:rPr>
          <w:rFonts w:ascii="Georgia" w:eastAsia="Calibri" w:hAnsi="Georgia" w:cs="Calibri"/>
          <w:sz w:val="20"/>
          <w:szCs w:val="20"/>
        </w:rPr>
        <w:t xml:space="preserve">, nie ujawnia się informacji stanowiących tajemnicę przedsiębiorstwa, </w:t>
      </w:r>
      <w:r w:rsidR="004C4D29">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Wykonawca</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 xml:space="preserve">nie może zastrzec informacji, o których mowa w art. 222 ust. 5 </w:t>
      </w:r>
      <w:r w:rsidR="00B91249">
        <w:rPr>
          <w:rFonts w:ascii="Georgia" w:eastAsia="Calibri" w:hAnsi="Georgia" w:cs="Calibri"/>
          <w:sz w:val="20"/>
          <w:szCs w:val="20"/>
        </w:rPr>
        <w:t>U</w:t>
      </w:r>
      <w:r w:rsidR="00F309E4" w:rsidRPr="00F309E4">
        <w:rPr>
          <w:rFonts w:ascii="Georgia" w:eastAsia="Calibri" w:hAnsi="Georgia" w:cs="Calibri"/>
          <w:sz w:val="20"/>
          <w:szCs w:val="20"/>
        </w:rPr>
        <w:t xml:space="preserve">stawy </w:t>
      </w:r>
      <w:proofErr w:type="spellStart"/>
      <w:r w:rsidR="00F309E4" w:rsidRPr="00F309E4">
        <w:rPr>
          <w:rFonts w:ascii="Georgia" w:eastAsia="Calibri" w:hAnsi="Georgia" w:cs="Calibri"/>
          <w:sz w:val="20"/>
          <w:szCs w:val="20"/>
        </w:rPr>
        <w:t>Pzp</w:t>
      </w:r>
      <w:proofErr w:type="spellEnd"/>
      <w:r w:rsidR="00F309E4" w:rsidRPr="00F309E4">
        <w:rPr>
          <w:rFonts w:ascii="Georgia" w:eastAsia="Calibri" w:hAnsi="Georgia" w:cs="Calibri"/>
          <w:sz w:val="20"/>
          <w:szCs w:val="20"/>
        </w:rPr>
        <w:t>. W</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sytuacji, gdy wykonawca zastrzeże w ofercie informacje, które nie stanowią</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 xml:space="preserve">tajemnicy przedsiębiorstwa lub są jawne na podstawie przepisów </w:t>
      </w:r>
      <w:r w:rsidR="00B91249">
        <w:rPr>
          <w:rFonts w:ascii="Georgia" w:eastAsia="Calibri" w:hAnsi="Georgia" w:cs="Calibri"/>
          <w:sz w:val="20"/>
          <w:szCs w:val="20"/>
        </w:rPr>
        <w:t>U</w:t>
      </w:r>
      <w:r w:rsidR="00F309E4" w:rsidRPr="00F309E4">
        <w:rPr>
          <w:rFonts w:ascii="Georgia" w:eastAsia="Calibri" w:hAnsi="Georgia" w:cs="Calibri"/>
          <w:sz w:val="20"/>
          <w:szCs w:val="20"/>
        </w:rPr>
        <w:t xml:space="preserve">stawy </w:t>
      </w:r>
      <w:proofErr w:type="spellStart"/>
      <w:r w:rsidR="00F309E4" w:rsidRPr="00F309E4">
        <w:rPr>
          <w:rFonts w:ascii="Georgia" w:eastAsia="Calibri" w:hAnsi="Georgia" w:cs="Calibri"/>
          <w:sz w:val="20"/>
          <w:szCs w:val="20"/>
        </w:rPr>
        <w:t>Pzp</w:t>
      </w:r>
      <w:proofErr w:type="spellEnd"/>
      <w:r w:rsidR="00F309E4" w:rsidRPr="00F309E4">
        <w:rPr>
          <w:rFonts w:ascii="Georgia" w:eastAsia="Calibri" w:hAnsi="Georgia" w:cs="Calibri"/>
          <w:sz w:val="20"/>
          <w:szCs w:val="20"/>
        </w:rPr>
        <w:t xml:space="preserve"> lub</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odrębnych przepisów, informacje te będą podlegały odtajnieniu i będą</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udostępniane na takich samych zasadach, jak pozostałe niezastrzeżone</w:t>
      </w:r>
      <w:r w:rsidR="00F309E4">
        <w:rPr>
          <w:rFonts w:ascii="Georgia" w:eastAsia="Calibri" w:hAnsi="Georgia" w:cs="Calibri"/>
          <w:sz w:val="20"/>
          <w:szCs w:val="20"/>
        </w:rPr>
        <w:t xml:space="preserve"> </w:t>
      </w:r>
      <w:r w:rsidR="00F309E4" w:rsidRPr="00F309E4">
        <w:rPr>
          <w:rFonts w:ascii="Georgia" w:eastAsia="Calibri" w:hAnsi="Georgia" w:cs="Calibri"/>
          <w:sz w:val="20"/>
          <w:szCs w:val="20"/>
        </w:rPr>
        <w:t>informacje.</w:t>
      </w:r>
    </w:p>
    <w:p w14:paraId="2E1E6DA1"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7">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60608BFC" w14:textId="77777777" w:rsidR="00DB558E" w:rsidRPr="00DC4EA6" w:rsidRDefault="00DB558E" w:rsidP="00DB558E">
      <w:pPr>
        <w:pStyle w:val="Normalny3"/>
        <w:spacing w:line="360" w:lineRule="auto"/>
        <w:jc w:val="both"/>
        <w:rPr>
          <w:rFonts w:ascii="Georgia" w:eastAsia="Calibri" w:hAnsi="Georgia" w:cs="Calibri"/>
          <w:sz w:val="20"/>
          <w:szCs w:val="20"/>
        </w:rPr>
      </w:pPr>
      <w:hyperlink r:id="rId38">
        <w:r w:rsidRPr="00DC4EA6">
          <w:rPr>
            <w:rFonts w:ascii="Georgia" w:eastAsia="Calibri" w:hAnsi="Georgia" w:cs="Calibri"/>
            <w:color w:val="1155CC"/>
            <w:sz w:val="20"/>
            <w:szCs w:val="20"/>
            <w:u w:val="single"/>
          </w:rPr>
          <w:t>https://platformazakupowa.pl/strona/45-instrukcje</w:t>
        </w:r>
      </w:hyperlink>
    </w:p>
    <w:p w14:paraId="72E71BDC"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2724B48B"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462F0872"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1563CFF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2ED6D5" w14:textId="77777777" w:rsidR="00DB558E"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6CF46C83" w14:textId="77777777" w:rsidR="00DB558E" w:rsidRPr="00564183" w:rsidRDefault="00DB558E" w:rsidP="00FC49D9">
      <w:pPr>
        <w:pStyle w:val="Normalny3"/>
        <w:numPr>
          <w:ilvl w:val="0"/>
          <w:numId w:val="8"/>
        </w:numPr>
        <w:spacing w:line="360" w:lineRule="auto"/>
        <w:ind w:left="0" w:firstLine="0"/>
        <w:jc w:val="both"/>
        <w:rPr>
          <w:rFonts w:ascii="Georgia" w:eastAsia="Calibri" w:hAnsi="Georgia" w:cs="Calibri"/>
          <w:bCs/>
          <w:sz w:val="20"/>
          <w:szCs w:val="20"/>
          <w:highlight w:val="cyan"/>
        </w:rPr>
      </w:pPr>
      <w:r w:rsidRPr="00564183">
        <w:rPr>
          <w:rFonts w:ascii="Georgia" w:hAnsi="Georgia"/>
          <w:bCs/>
          <w:sz w:val="20"/>
          <w:szCs w:val="20"/>
          <w:highlight w:val="cyan"/>
        </w:rPr>
        <w:t>Dokumenty składające się na ofertę:</w:t>
      </w:r>
    </w:p>
    <w:p w14:paraId="77F3D433" w14:textId="500BB691"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rPr>
      </w:pPr>
      <w:r w:rsidRPr="00564183">
        <w:rPr>
          <w:rFonts w:ascii="Georgia" w:eastAsia="Arial" w:hAnsi="Georgia" w:cs="Arial"/>
          <w:bCs/>
          <w:sz w:val="20"/>
          <w:szCs w:val="20"/>
          <w:highlight w:val="cyan"/>
        </w:rPr>
        <w:t xml:space="preserve">formularz ofertowy, według wzoru określonego w </w:t>
      </w:r>
      <w:r w:rsidRPr="00564183">
        <w:rPr>
          <w:rFonts w:ascii="Georgia" w:eastAsia="Arial" w:hAnsi="Georgia" w:cs="Arial"/>
          <w:b/>
          <w:sz w:val="20"/>
          <w:szCs w:val="20"/>
          <w:highlight w:val="cyan"/>
        </w:rPr>
        <w:t xml:space="preserve">Załączniku nr </w:t>
      </w:r>
      <w:r w:rsidR="00F37CDD">
        <w:rPr>
          <w:rFonts w:ascii="Georgia" w:eastAsia="Arial" w:hAnsi="Georgia" w:cs="Arial"/>
          <w:b/>
          <w:sz w:val="20"/>
          <w:szCs w:val="20"/>
          <w:highlight w:val="cyan"/>
        </w:rPr>
        <w:t>6</w:t>
      </w:r>
      <w:r w:rsidR="00440413" w:rsidRPr="00564183">
        <w:rPr>
          <w:rFonts w:ascii="Georgia" w:eastAsia="Arial" w:hAnsi="Georgia" w:cs="Arial"/>
          <w:b/>
          <w:sz w:val="20"/>
          <w:szCs w:val="20"/>
          <w:highlight w:val="cyan"/>
        </w:rPr>
        <w:t xml:space="preserve"> </w:t>
      </w:r>
      <w:r w:rsidRPr="00564183">
        <w:rPr>
          <w:rFonts w:ascii="Georgia" w:eastAsia="Arial" w:hAnsi="Georgia" w:cs="Arial"/>
          <w:b/>
          <w:sz w:val="20"/>
          <w:szCs w:val="20"/>
          <w:highlight w:val="cyan"/>
        </w:rPr>
        <w:t>do SWZ</w:t>
      </w:r>
      <w:r w:rsidRPr="00564183">
        <w:rPr>
          <w:rFonts w:ascii="Georgia" w:eastAsia="Arial" w:hAnsi="Georgia" w:cs="Arial"/>
          <w:bCs/>
          <w:sz w:val="20"/>
          <w:szCs w:val="20"/>
          <w:highlight w:val="cyan"/>
        </w:rPr>
        <w:t>,</w:t>
      </w:r>
    </w:p>
    <w:p w14:paraId="6020970C" w14:textId="2F0B1E32"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dokumenty i oświadczenia potwierdzające spełnianie przez wykonawcę warunków udziału w Postępowaniu </w:t>
      </w:r>
      <w:r w:rsidR="004C4D29"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i brak podstaw do wykluczenia (wymienione w Rozdziale VII SWZ -</w:t>
      </w:r>
      <w:r w:rsidRPr="00564183">
        <w:rPr>
          <w:rStyle w:val="Domylnaczcionkaakapitu2"/>
          <w:rFonts w:ascii="Georgia" w:hAnsi="Georgia"/>
          <w:sz w:val="20"/>
          <w:szCs w:val="20"/>
          <w:highlight w:val="cyan"/>
          <w:u w:val="single"/>
          <w:lang w:eastAsia="en-US"/>
        </w:rPr>
        <w:t>JEDZ);</w:t>
      </w:r>
    </w:p>
    <w:p w14:paraId="5D4F7E33" w14:textId="233A0E0E"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Style w:val="Domylnaczcionkaakapitu2"/>
          <w:rFonts w:ascii="Georgia" w:hAnsi="Georgia"/>
          <w:sz w:val="20"/>
          <w:szCs w:val="20"/>
          <w:highlight w:val="cyan"/>
          <w:u w:val="single"/>
          <w:lang w:eastAsia="en-US"/>
        </w:rPr>
        <w:t>Dokumenty wskazane w Rozdziale VIII SWZ,</w:t>
      </w:r>
      <w:r w:rsidR="00D567EE" w:rsidRPr="00564183">
        <w:rPr>
          <w:rStyle w:val="Domylnaczcionkaakapitu2"/>
          <w:rFonts w:ascii="Georgia" w:hAnsi="Georgia"/>
          <w:sz w:val="20"/>
          <w:szCs w:val="20"/>
          <w:highlight w:val="cyan"/>
          <w:u w:val="single"/>
          <w:lang w:eastAsia="en-US"/>
        </w:rPr>
        <w:t>- przedmiotowe środki dowodowe</w:t>
      </w:r>
    </w:p>
    <w:p w14:paraId="4DA9585F" w14:textId="77777777"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w przypadku wykonawców działających przez pełnomocnika – pełnomocnictwo,</w:t>
      </w:r>
    </w:p>
    <w:p w14:paraId="74B0194A" w14:textId="340EC14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w przypadku wykonawców wspólnie ubiegających się o zamówienie – dokument stwierdzający ustanowienie przez wykonawców wspólnie ubiegających się o zamówienie pełnomocnika do reprezentowania ich </w:t>
      </w:r>
      <w:r w:rsidR="004C4D29"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w Postępowaniu o udzielenie zamówienia albo reprezentowania w Postępowaniu i zawarcia umowy w sprawie zamówienia publicznego,</w:t>
      </w:r>
    </w:p>
    <w:p w14:paraId="22C7117D" w14:textId="4F58CEAB" w:rsidR="00DB558E" w:rsidRPr="00564183" w:rsidRDefault="008A375F"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potwierdzenie wniesienia wadium</w:t>
      </w:r>
      <w:r>
        <w:rPr>
          <w:rFonts w:ascii="Georgia" w:eastAsia="Arial" w:hAnsi="Georgia" w:cs="Arial"/>
          <w:bCs/>
          <w:sz w:val="20"/>
          <w:szCs w:val="20"/>
          <w:highlight w:val="cyan"/>
          <w:u w:val="single"/>
        </w:rPr>
        <w:t xml:space="preserve"> lub </w:t>
      </w:r>
      <w:r w:rsidR="00F37CDD">
        <w:rPr>
          <w:rFonts w:ascii="Georgia" w:eastAsia="Arial" w:hAnsi="Georgia" w:cs="Arial"/>
          <w:bCs/>
          <w:sz w:val="20"/>
          <w:szCs w:val="20"/>
          <w:highlight w:val="cyan"/>
          <w:u w:val="single"/>
        </w:rPr>
        <w:t>oryginał gwarancji lub poręczenia, jeśli wadium wnoszone jest w innej formie niż pieniądzu</w:t>
      </w:r>
      <w:r>
        <w:rPr>
          <w:rFonts w:ascii="Georgia" w:eastAsia="Arial" w:hAnsi="Georgia" w:cs="Arial"/>
          <w:bCs/>
          <w:sz w:val="20"/>
          <w:szCs w:val="20"/>
          <w:highlight w:val="cyan"/>
          <w:u w:val="single"/>
        </w:rPr>
        <w:t>, z uwzględnieniem postanowień Rozdziału XIII pkt 5 SWZ</w:t>
      </w:r>
      <w:r w:rsidR="008D48E5" w:rsidRPr="00564183">
        <w:rPr>
          <w:rFonts w:ascii="Georgia" w:eastAsia="Arial" w:hAnsi="Georgia" w:cs="Arial"/>
          <w:bCs/>
          <w:sz w:val="20"/>
          <w:szCs w:val="20"/>
          <w:highlight w:val="cyan"/>
          <w:u w:val="single"/>
        </w:rPr>
        <w:t>,</w:t>
      </w:r>
    </w:p>
    <w:p w14:paraId="49F6A793" w14:textId="114354C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zobowiązania wymagane postanowieniami Rozdziału IX pkt 3 SWZ, w przypadku</w:t>
      </w:r>
      <w:r w:rsidR="008D48E5" w:rsidRPr="00564183">
        <w:rPr>
          <w:rFonts w:ascii="Georgia" w:eastAsia="Arial" w:hAnsi="Georgia" w:cs="Arial"/>
          <w:bCs/>
          <w:sz w:val="20"/>
          <w:szCs w:val="20"/>
          <w:highlight w:val="cyan"/>
          <w:u w:val="single"/>
        </w:rPr>
        <w:t>,</w:t>
      </w:r>
      <w:r w:rsidRPr="00564183">
        <w:rPr>
          <w:rFonts w:ascii="Georgia" w:eastAsia="Arial" w:hAnsi="Georgia" w:cs="Arial"/>
          <w:bCs/>
          <w:sz w:val="20"/>
          <w:szCs w:val="20"/>
          <w:highlight w:val="cyan"/>
          <w:u w:val="single"/>
        </w:rPr>
        <w:t xml:space="preserve"> gdy Wykonawca polega na zdolnościach podmiotów udostępniających zasobu w celu potwierdzenia spełnienia warunków udziału </w:t>
      </w:r>
      <w:r w:rsidR="008D48E5"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 xml:space="preserve">w postępowaniu wraz z pełnomocnictwem, jeżeli prawo do podpisania danego zobowiązania nie wynika </w:t>
      </w:r>
      <w:r w:rsidR="008D48E5" w:rsidRPr="00564183">
        <w:rPr>
          <w:rFonts w:ascii="Georgia" w:eastAsia="Arial" w:hAnsi="Georgia" w:cs="Arial"/>
          <w:bCs/>
          <w:sz w:val="20"/>
          <w:szCs w:val="20"/>
          <w:highlight w:val="cyan"/>
          <w:u w:val="single"/>
        </w:rPr>
        <w:br/>
      </w:r>
      <w:r w:rsidRPr="00564183">
        <w:rPr>
          <w:rFonts w:ascii="Georgia" w:eastAsia="Arial" w:hAnsi="Georgia" w:cs="Arial"/>
          <w:bCs/>
          <w:sz w:val="20"/>
          <w:szCs w:val="20"/>
          <w:highlight w:val="cyan"/>
          <w:u w:val="single"/>
        </w:rPr>
        <w:t>z dokumentów określonych w Rozdziału VII Część B pkt 6.</w:t>
      </w:r>
      <w:r w:rsidR="00F37CDD">
        <w:rPr>
          <w:rFonts w:ascii="Georgia" w:eastAsia="Arial" w:hAnsi="Georgia" w:cs="Arial"/>
          <w:bCs/>
          <w:sz w:val="20"/>
          <w:szCs w:val="20"/>
          <w:highlight w:val="cyan"/>
          <w:u w:val="single"/>
        </w:rPr>
        <w:t>2</w:t>
      </w:r>
      <w:r w:rsidRPr="00564183">
        <w:rPr>
          <w:rFonts w:ascii="Georgia" w:eastAsia="Arial" w:hAnsi="Georgia" w:cs="Arial"/>
          <w:bCs/>
          <w:sz w:val="20"/>
          <w:szCs w:val="20"/>
          <w:highlight w:val="cyan"/>
          <w:u w:val="single"/>
        </w:rPr>
        <w:t xml:space="preserve"> SWZ.</w:t>
      </w:r>
      <w:r w:rsidR="00CB494D" w:rsidRPr="00564183">
        <w:rPr>
          <w:rFonts w:ascii="Georgia" w:eastAsia="Arial" w:hAnsi="Georgia" w:cs="Arial"/>
          <w:bCs/>
          <w:sz w:val="20"/>
          <w:szCs w:val="20"/>
          <w:highlight w:val="cyan"/>
          <w:u w:val="single"/>
        </w:rPr>
        <w:t xml:space="preserve"> – Propozycja w</w:t>
      </w:r>
      <w:r w:rsidR="00CB494D" w:rsidRPr="00564183">
        <w:rPr>
          <w:rFonts w:ascii="Georgia" w:eastAsia="Arial" w:hAnsi="Georgia" w:cs="Arial"/>
          <w:b/>
          <w:sz w:val="20"/>
          <w:szCs w:val="20"/>
          <w:highlight w:val="cyan"/>
          <w:u w:val="single"/>
        </w:rPr>
        <w:t xml:space="preserve"> Załączniku nr 2a do SWZ</w:t>
      </w:r>
    </w:p>
    <w:p w14:paraId="168790F7" w14:textId="1422E64D" w:rsidR="00DB558E" w:rsidRPr="0056418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Oświadczenie Wykonawców wspólnie ubiegających się o udzielenie zamówienia, o których mowa w art. 117 ust 4 ustawy </w:t>
      </w:r>
      <w:proofErr w:type="spellStart"/>
      <w:r w:rsidRPr="00564183">
        <w:rPr>
          <w:rFonts w:ascii="Georgia" w:eastAsia="Arial" w:hAnsi="Georgia" w:cs="Arial"/>
          <w:bCs/>
          <w:sz w:val="20"/>
          <w:szCs w:val="20"/>
          <w:highlight w:val="cyan"/>
          <w:u w:val="single"/>
        </w:rPr>
        <w:t>Pzp</w:t>
      </w:r>
      <w:proofErr w:type="spellEnd"/>
      <w:r w:rsidRPr="00564183">
        <w:rPr>
          <w:rFonts w:ascii="Georgia" w:eastAsia="Arial" w:hAnsi="Georgia" w:cs="Arial"/>
          <w:bCs/>
          <w:sz w:val="20"/>
          <w:szCs w:val="20"/>
          <w:highlight w:val="cyan"/>
          <w:u w:val="single"/>
        </w:rPr>
        <w:t>.</w:t>
      </w:r>
      <w:r w:rsidR="00CB494D" w:rsidRPr="00564183">
        <w:rPr>
          <w:rFonts w:ascii="Georgia" w:eastAsia="Arial" w:hAnsi="Georgia" w:cs="Arial"/>
          <w:bCs/>
          <w:sz w:val="20"/>
          <w:szCs w:val="20"/>
          <w:highlight w:val="cyan"/>
          <w:u w:val="single"/>
        </w:rPr>
        <w:t xml:space="preserve"> według wzoru określonego w </w:t>
      </w:r>
      <w:r w:rsidR="00CB494D" w:rsidRPr="00564183">
        <w:rPr>
          <w:rFonts w:ascii="Georgia" w:eastAsia="Arial" w:hAnsi="Georgia" w:cs="Arial"/>
          <w:b/>
          <w:sz w:val="20"/>
          <w:szCs w:val="20"/>
          <w:highlight w:val="cyan"/>
          <w:u w:val="single"/>
        </w:rPr>
        <w:t>Załączniku nr 2b do SWZ</w:t>
      </w:r>
      <w:r w:rsidR="00CB494D" w:rsidRPr="00564183">
        <w:rPr>
          <w:rFonts w:ascii="Georgia" w:eastAsia="Arial" w:hAnsi="Georgia" w:cs="Arial"/>
          <w:bCs/>
          <w:sz w:val="20"/>
          <w:szCs w:val="20"/>
          <w:highlight w:val="cyan"/>
          <w:u w:val="single"/>
        </w:rPr>
        <w:t>,</w:t>
      </w:r>
    </w:p>
    <w:p w14:paraId="4229F061" w14:textId="77777777" w:rsidR="00596185" w:rsidRPr="00596185" w:rsidRDefault="002E1BFD" w:rsidP="00596185">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sz w:val="20"/>
          <w:szCs w:val="20"/>
          <w:highlight w:val="cyan"/>
          <w:u w:val="single"/>
        </w:rPr>
      </w:pPr>
      <w:r w:rsidRPr="00564183">
        <w:rPr>
          <w:rFonts w:ascii="Georgia" w:hAnsi="Georgia" w:cs="Verdana"/>
          <w:sz w:val="20"/>
          <w:szCs w:val="20"/>
          <w:highlight w:val="cyan"/>
          <w:u w:val="single"/>
        </w:rPr>
        <w:t xml:space="preserve">Oświadczenie dotyczące przepisów sankcyjnych związanych z wojną w Ukrainie  (składa: Wykonawca, każdy z Wykonawców wspólnie ubiegający się o udzielenie zamówienia, podmiot udostępniający zasoby). Oświadczenie to przekazuje się w postaci elektronicznej i opatruje kwalifikowanym podpisem elektronicznym. </w:t>
      </w:r>
      <w:r w:rsidRPr="00564183">
        <w:rPr>
          <w:rFonts w:ascii="Georgia" w:eastAsia="Arial" w:hAnsi="Georgia" w:cs="Arial"/>
          <w:bCs/>
          <w:sz w:val="20"/>
          <w:szCs w:val="20"/>
          <w:highlight w:val="cyan"/>
          <w:u w:val="single"/>
        </w:rPr>
        <w:t>według wzoru określonego w</w:t>
      </w:r>
      <w:r w:rsidRPr="00564183">
        <w:rPr>
          <w:rFonts w:ascii="Georgia" w:eastAsia="Arial" w:hAnsi="Georgia" w:cs="Arial"/>
          <w:bCs/>
          <w:i/>
          <w:iCs/>
          <w:sz w:val="20"/>
          <w:szCs w:val="20"/>
          <w:highlight w:val="cyan"/>
          <w:u w:val="single"/>
        </w:rPr>
        <w:t xml:space="preserve"> </w:t>
      </w:r>
      <w:r w:rsidRPr="00564183">
        <w:rPr>
          <w:rFonts w:ascii="Georgia" w:eastAsia="Arial" w:hAnsi="Georgia" w:cs="Arial"/>
          <w:b/>
          <w:sz w:val="20"/>
          <w:szCs w:val="20"/>
          <w:highlight w:val="cyan"/>
          <w:u w:val="single"/>
        </w:rPr>
        <w:t xml:space="preserve">Załączniku nr </w:t>
      </w:r>
      <w:r w:rsidR="00F37CDD">
        <w:rPr>
          <w:rFonts w:ascii="Georgia" w:eastAsia="Arial" w:hAnsi="Georgia" w:cs="Arial"/>
          <w:b/>
          <w:sz w:val="20"/>
          <w:szCs w:val="20"/>
          <w:highlight w:val="cyan"/>
          <w:u w:val="single"/>
        </w:rPr>
        <w:t>5</w:t>
      </w:r>
      <w:r w:rsidRPr="00564183">
        <w:rPr>
          <w:rFonts w:ascii="Georgia" w:eastAsia="Arial" w:hAnsi="Georgia" w:cs="Arial"/>
          <w:b/>
          <w:sz w:val="20"/>
          <w:szCs w:val="20"/>
          <w:highlight w:val="cyan"/>
          <w:u w:val="single"/>
        </w:rPr>
        <w:t xml:space="preserve"> do SWZ</w:t>
      </w:r>
      <w:r w:rsidRPr="00564183">
        <w:rPr>
          <w:rFonts w:ascii="Georgia" w:eastAsia="Arial" w:hAnsi="Georgia" w:cs="Arial"/>
          <w:bCs/>
          <w:sz w:val="20"/>
          <w:szCs w:val="20"/>
          <w:highlight w:val="cyan"/>
          <w:u w:val="single"/>
        </w:rPr>
        <w:t>,</w:t>
      </w:r>
    </w:p>
    <w:p w14:paraId="6BA67F14" w14:textId="5EBADFD6" w:rsidR="00E826B3" w:rsidRPr="00596185" w:rsidRDefault="00E826B3" w:rsidP="00596185">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sz w:val="20"/>
          <w:szCs w:val="20"/>
          <w:highlight w:val="cyan"/>
          <w:u w:val="single"/>
        </w:rPr>
      </w:pPr>
      <w:r w:rsidRPr="00596185">
        <w:rPr>
          <w:rFonts w:ascii="Georgia" w:hAnsi="Georgia"/>
          <w:sz w:val="20"/>
          <w:szCs w:val="20"/>
          <w:highlight w:val="cyan"/>
          <w:u w:val="single"/>
        </w:rPr>
        <w:t xml:space="preserve">Oświadczenie o odbyciu wizji lokalnej lub sprawdzenia dokumentów niezbędnych do realizacji zamówienia.- </w:t>
      </w:r>
      <w:r w:rsidRPr="00596185">
        <w:rPr>
          <w:rFonts w:ascii="Georgia" w:hAnsi="Georgia"/>
          <w:b/>
          <w:bCs/>
          <w:sz w:val="20"/>
          <w:szCs w:val="20"/>
          <w:highlight w:val="cyan"/>
          <w:u w:val="single"/>
        </w:rPr>
        <w:t>dotyczy Pakietu nr 28</w:t>
      </w:r>
    </w:p>
    <w:p w14:paraId="69D1100C" w14:textId="2EBE92F8"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Treść złożonej oferty musi odpowiadać treści Specyfikacji. Zamawiający zaleca</w:t>
      </w:r>
      <w:r w:rsidR="008D48E5">
        <w:rPr>
          <w:rFonts w:ascii="Georgia" w:eastAsia="Arial" w:hAnsi="Georgia" w:cs="Arial"/>
          <w:b/>
          <w:color w:val="000000"/>
          <w:sz w:val="20"/>
          <w:szCs w:val="20"/>
        </w:rPr>
        <w:t>,</w:t>
      </w:r>
      <w:r w:rsidRPr="00E96216">
        <w:rPr>
          <w:rFonts w:ascii="Georgia" w:eastAsia="Arial" w:hAnsi="Georgia" w:cs="Arial"/>
          <w:b/>
          <w:color w:val="000000"/>
          <w:sz w:val="20"/>
          <w:szCs w:val="20"/>
        </w:rPr>
        <w:t xml:space="preserve"> aby przy sporządzeniu oferty,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ykonawca skorzystał z wzorów przygotowanych przez Zamawiającego. </w:t>
      </w:r>
      <w:r w:rsidRPr="00E96216">
        <w:rPr>
          <w:rFonts w:ascii="Georgia" w:eastAsia="Arial" w:hAnsi="Georgia" w:cs="Arial"/>
          <w:color w:val="000000"/>
          <w:sz w:val="20"/>
          <w:szCs w:val="20"/>
        </w:rPr>
        <w:t>Wykonawca może przedstawić ofertę na swoich formularzach z zastrzeżeniem, że muszą one zawierać wszystkie informacje określone przez Zamawiającego w Specyfikacji.</w:t>
      </w:r>
    </w:p>
    <w:p w14:paraId="14617EAB"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7B452595"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2A2D478C" w14:textId="70066281" w:rsidR="00D44039" w:rsidRPr="004D04E4" w:rsidRDefault="00D44039" w:rsidP="00D4403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D04E4">
        <w:rPr>
          <w:rFonts w:ascii="Georgia" w:eastAsia="Arial" w:hAnsi="Georgia" w:cs="Arial"/>
          <w:bCs/>
          <w:color w:val="000000"/>
          <w:sz w:val="20"/>
          <w:szCs w:val="20"/>
        </w:rPr>
        <w:t xml:space="preserve">Oferta i załączniki do oferty pod rygorem nieważności składa się z formie </w:t>
      </w:r>
      <w:r w:rsidRPr="00301D2C">
        <w:rPr>
          <w:rFonts w:ascii="Georgia" w:hAnsi="Georgia" w:cs="Arial"/>
          <w:color w:val="000000"/>
          <w:sz w:val="20"/>
          <w:szCs w:val="20"/>
        </w:rPr>
        <w:t>w postaci elektronicznej opatrzonej kwalifikowanym podpisem elektronicznym</w:t>
      </w:r>
      <w:r w:rsidRPr="004D04E4">
        <w:rPr>
          <w:rFonts w:ascii="Georgia" w:hAnsi="Georgia" w:cs="Arial"/>
          <w:i/>
          <w:iCs/>
          <w:color w:val="000000"/>
          <w:sz w:val="20"/>
          <w:szCs w:val="20"/>
        </w:rPr>
        <w:t>,</w:t>
      </w:r>
      <w:r w:rsidRPr="004D04E4">
        <w:rPr>
          <w:rFonts w:ascii="Georgia" w:eastAsia="Arial" w:hAnsi="Georgia" w:cs="Arial"/>
          <w:bCs/>
          <w:color w:val="000000"/>
          <w:sz w:val="20"/>
          <w:szCs w:val="20"/>
        </w:rPr>
        <w:t xml:space="preserve"> muszą być podpisane przez upoważnionego (upoważnionych) przedstawiciela (przedstawicieli) </w:t>
      </w:r>
    </w:p>
    <w:p w14:paraId="2524C9A9"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4E5A7587" w14:textId="3190DC30" w:rsidR="009A5047"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w:t>
      </w:r>
      <w:r w:rsidR="005467E3" w:rsidRPr="0087609A">
        <w:rPr>
          <w:rFonts w:ascii="Georgia" w:eastAsia="Arial" w:hAnsi="Georgia" w:cs="Arial"/>
          <w:color w:val="000000"/>
          <w:sz w:val="20"/>
          <w:szCs w:val="20"/>
        </w:rPr>
        <w:t>notariacie (</w:t>
      </w:r>
      <w:proofErr w:type="spellStart"/>
      <w:r w:rsidR="005467E3" w:rsidRPr="0087609A">
        <w:rPr>
          <w:rFonts w:ascii="Georgia" w:eastAsia="Arial" w:hAnsi="Georgia" w:cs="Arial"/>
          <w:color w:val="000000"/>
          <w:sz w:val="20"/>
          <w:szCs w:val="20"/>
        </w:rPr>
        <w:t>t.j</w:t>
      </w:r>
      <w:proofErr w:type="spellEnd"/>
      <w:r w:rsidR="005467E3" w:rsidRPr="0087609A">
        <w:rPr>
          <w:rFonts w:ascii="Georgia" w:eastAsia="Arial" w:hAnsi="Georgia" w:cs="Arial"/>
          <w:color w:val="000000"/>
          <w:sz w:val="20"/>
          <w:szCs w:val="20"/>
        </w:rPr>
        <w:t>. Dz. U. z 202</w:t>
      </w:r>
      <w:r w:rsidR="005467E3">
        <w:rPr>
          <w:rFonts w:ascii="Georgia" w:eastAsia="Arial" w:hAnsi="Georgia" w:cs="Arial"/>
          <w:color w:val="000000"/>
          <w:sz w:val="20"/>
          <w:szCs w:val="20"/>
        </w:rPr>
        <w:t>4</w:t>
      </w:r>
      <w:r w:rsidR="005467E3" w:rsidRPr="0087609A">
        <w:rPr>
          <w:rFonts w:ascii="Georgia" w:eastAsia="Arial" w:hAnsi="Georgia" w:cs="Arial"/>
          <w:color w:val="000000"/>
          <w:sz w:val="20"/>
          <w:szCs w:val="20"/>
        </w:rPr>
        <w:t xml:space="preserve">r. poz. </w:t>
      </w:r>
      <w:r w:rsidR="005467E3">
        <w:rPr>
          <w:rFonts w:ascii="Georgia" w:eastAsia="Arial" w:hAnsi="Georgia" w:cs="Arial"/>
          <w:color w:val="000000"/>
          <w:sz w:val="20"/>
          <w:szCs w:val="20"/>
        </w:rPr>
        <w:t>1001</w:t>
      </w:r>
      <w:r w:rsidR="005467E3" w:rsidRPr="0087609A">
        <w:rPr>
          <w:rFonts w:ascii="Georgia" w:eastAsia="Arial" w:hAnsi="Georgia" w:cs="Arial"/>
          <w:color w:val="000000"/>
          <w:sz w:val="20"/>
          <w:szCs w:val="20"/>
        </w:rPr>
        <w:t>.).</w:t>
      </w:r>
    </w:p>
    <w:p w14:paraId="693BF237" w14:textId="77777777" w:rsidR="009A5047" w:rsidRPr="00E96216" w:rsidRDefault="009A5047" w:rsidP="00DB558E">
      <w:pPr>
        <w:pBdr>
          <w:top w:val="nil"/>
          <w:left w:val="nil"/>
          <w:bottom w:val="nil"/>
          <w:right w:val="nil"/>
          <w:between w:val="nil"/>
        </w:pBdr>
        <w:spacing w:line="360" w:lineRule="auto"/>
        <w:jc w:val="both"/>
        <w:rPr>
          <w:rFonts w:ascii="Georgia" w:eastAsia="Arial" w:hAnsi="Georgia" w:cs="Arial"/>
          <w:color w:val="000000"/>
          <w:sz w:val="20"/>
          <w:szCs w:val="20"/>
        </w:rPr>
      </w:pPr>
    </w:p>
    <w:p w14:paraId="40A17516" w14:textId="72DC8A97" w:rsidR="00DB558E" w:rsidRPr="00E37A79" w:rsidRDefault="00DB558E" w:rsidP="00DB558E">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33" w:name="_Toc185596050"/>
      <w:r w:rsidRPr="00123693">
        <w:rPr>
          <w:rFonts w:ascii="Georgia" w:hAnsi="Georgia" w:cs="Georgia"/>
          <w:b/>
          <w:bCs w:val="0"/>
          <w:color w:val="000000"/>
          <w:sz w:val="20"/>
          <w:szCs w:val="20"/>
        </w:rPr>
        <w:t>XV</w:t>
      </w:r>
      <w:r w:rsidR="009724F7">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4" w:name="_Toc266275250"/>
      <w:r w:rsidRPr="00123693">
        <w:rPr>
          <w:rFonts w:ascii="Georgia" w:hAnsi="Georgia" w:cs="Georgia"/>
          <w:b/>
          <w:bCs w:val="0"/>
          <w:color w:val="000000"/>
          <w:sz w:val="20"/>
          <w:szCs w:val="20"/>
        </w:rPr>
        <w:t>Miejsce oraz termin składania i otwarcia ofert</w:t>
      </w:r>
      <w:bookmarkEnd w:id="34"/>
      <w:r w:rsidRPr="00E60300">
        <w:rPr>
          <w:rFonts w:ascii="Georgia" w:hAnsi="Georgia" w:cs="Georgia"/>
          <w:b/>
          <w:bCs w:val="0"/>
          <w:sz w:val="20"/>
          <w:szCs w:val="20"/>
        </w:rPr>
        <w:t>:</w:t>
      </w:r>
      <w:bookmarkEnd w:id="33"/>
    </w:p>
    <w:p w14:paraId="0D159FA4" w14:textId="2B9FAFA8" w:rsidR="00DB558E" w:rsidRPr="004072E1" w:rsidRDefault="00DB558E" w:rsidP="00FC49D9">
      <w:pPr>
        <w:pStyle w:val="Normalny3"/>
        <w:numPr>
          <w:ilvl w:val="0"/>
          <w:numId w:val="10"/>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9">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4"/>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na stronie internetowej prowadzonego postępowania </w:t>
      </w:r>
      <w:r w:rsidRPr="009B3200">
        <w:rPr>
          <w:rFonts w:ascii="Georgia" w:eastAsia="Calibri" w:hAnsi="Georgia" w:cs="Calibri"/>
          <w:b/>
          <w:bCs/>
          <w:sz w:val="20"/>
          <w:szCs w:val="20"/>
        </w:rPr>
        <w:t xml:space="preserve">do </w:t>
      </w:r>
      <w:r w:rsidRPr="004072E1">
        <w:rPr>
          <w:rFonts w:ascii="Georgia" w:eastAsia="Calibri" w:hAnsi="Georgia" w:cs="Calibri"/>
          <w:b/>
          <w:bCs/>
          <w:sz w:val="20"/>
          <w:szCs w:val="20"/>
        </w:rPr>
        <w:t xml:space="preserve">dnia </w:t>
      </w:r>
      <w:bookmarkStart w:id="35" w:name="_Hlk161299168"/>
      <w:r w:rsidR="003F6B6D">
        <w:rPr>
          <w:rFonts w:ascii="Georgia" w:eastAsia="Calibri" w:hAnsi="Georgia" w:cs="Calibri"/>
          <w:b/>
          <w:bCs/>
          <w:sz w:val="20"/>
          <w:szCs w:val="20"/>
          <w:highlight w:val="cyan"/>
        </w:rPr>
        <w:t>24</w:t>
      </w:r>
      <w:r w:rsidR="00C23205">
        <w:rPr>
          <w:rFonts w:ascii="Georgia" w:eastAsia="Calibri" w:hAnsi="Georgia" w:cs="Calibri"/>
          <w:b/>
          <w:bCs/>
          <w:sz w:val="20"/>
          <w:szCs w:val="20"/>
          <w:highlight w:val="cyan"/>
        </w:rPr>
        <w:t>.</w:t>
      </w:r>
      <w:r w:rsidR="00CF3A4C" w:rsidRPr="000E6A21">
        <w:rPr>
          <w:rFonts w:ascii="Georgia" w:eastAsia="Calibri" w:hAnsi="Georgia" w:cs="Calibri"/>
          <w:b/>
          <w:bCs/>
          <w:sz w:val="20"/>
          <w:szCs w:val="20"/>
          <w:highlight w:val="cyan"/>
        </w:rPr>
        <w:t>0</w:t>
      </w:r>
      <w:r w:rsidR="003F6B6D">
        <w:rPr>
          <w:rFonts w:ascii="Georgia" w:eastAsia="Calibri" w:hAnsi="Georgia" w:cs="Calibri"/>
          <w:b/>
          <w:bCs/>
          <w:sz w:val="20"/>
          <w:szCs w:val="20"/>
          <w:highlight w:val="cyan"/>
        </w:rPr>
        <w:t>1</w:t>
      </w:r>
      <w:r w:rsidR="00CF3A4C" w:rsidRPr="000E6A21">
        <w:rPr>
          <w:rFonts w:ascii="Georgia" w:eastAsia="Calibri" w:hAnsi="Georgia" w:cs="Calibri"/>
          <w:b/>
          <w:bCs/>
          <w:sz w:val="20"/>
          <w:szCs w:val="20"/>
          <w:highlight w:val="cyan"/>
        </w:rPr>
        <w:t>.</w:t>
      </w:r>
      <w:r w:rsidRPr="000E6A21">
        <w:rPr>
          <w:rFonts w:ascii="Georgia" w:eastAsia="Calibri" w:hAnsi="Georgia" w:cs="Calibri"/>
          <w:b/>
          <w:bCs/>
          <w:sz w:val="20"/>
          <w:szCs w:val="20"/>
          <w:highlight w:val="cyan"/>
        </w:rPr>
        <w:t>202</w:t>
      </w:r>
      <w:r w:rsidR="003F6B6D">
        <w:rPr>
          <w:rFonts w:ascii="Georgia" w:eastAsia="Calibri" w:hAnsi="Georgia" w:cs="Calibri"/>
          <w:b/>
          <w:bCs/>
          <w:sz w:val="20"/>
          <w:szCs w:val="20"/>
          <w:highlight w:val="cyan"/>
        </w:rPr>
        <w:t>5</w:t>
      </w:r>
      <w:r w:rsidRPr="000E6A21">
        <w:rPr>
          <w:rFonts w:ascii="Georgia" w:eastAsia="Calibri" w:hAnsi="Georgia" w:cs="Calibri"/>
          <w:b/>
          <w:bCs/>
          <w:sz w:val="20"/>
          <w:szCs w:val="20"/>
          <w:highlight w:val="cyan"/>
        </w:rPr>
        <w:t xml:space="preserve">r. </w:t>
      </w:r>
      <w:bookmarkEnd w:id="35"/>
      <w:proofErr w:type="spellStart"/>
      <w:r w:rsidRPr="000E6A21">
        <w:rPr>
          <w:rFonts w:ascii="Georgia" w:eastAsia="Calibri" w:hAnsi="Georgia" w:cs="Calibri"/>
          <w:b/>
          <w:bCs/>
          <w:sz w:val="20"/>
          <w:szCs w:val="20"/>
          <w:highlight w:val="cyan"/>
        </w:rPr>
        <w:t>godz</w:t>
      </w:r>
      <w:proofErr w:type="spellEnd"/>
      <w:r w:rsidRPr="000E6A21">
        <w:rPr>
          <w:rFonts w:ascii="Georgia" w:eastAsia="Calibri" w:hAnsi="Georgia" w:cs="Calibri"/>
          <w:b/>
          <w:bCs/>
          <w:sz w:val="20"/>
          <w:szCs w:val="20"/>
          <w:highlight w:val="cyan"/>
        </w:rPr>
        <w:t xml:space="preserve"> 10:00</w:t>
      </w:r>
    </w:p>
    <w:p w14:paraId="119A1778"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5F83159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40">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wykonawca powinien złożyć podpis bezpośrednio na dokumentach przesłanych za pośrednictwem </w:t>
      </w:r>
      <w:hyperlink r:id="rId41">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Zalecamy stosowanie podpisu na każdym załączonym pliku osobno, w szczególności wskazanych w art. 63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gdzie zaznaczono, iż oferty, wnioski o dopuszczenie do udziału w postępowaniu oraz oświadczenie, o którym mowa w art. 125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sporządza się, pod rygorem nieważności, w postaci lub formie elektronicznej i opatruje się odpowiednio w odniesieniu do wartości postępowania kwalifikowanym podpisem elektronicznym.</w:t>
      </w:r>
    </w:p>
    <w:p w14:paraId="42E0D24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5F0722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Szczegółowa instrukcja dla wykonawców dotycząca złożenia, zmiany i wycofania oferty znajduje się na stronie internetowej pod </w:t>
      </w:r>
      <w:proofErr w:type="spellStart"/>
      <w:r w:rsidRPr="004072E1">
        <w:rPr>
          <w:rFonts w:ascii="Georgia" w:eastAsia="Calibri" w:hAnsi="Georgia" w:cs="Calibri"/>
          <w:sz w:val="20"/>
          <w:szCs w:val="20"/>
        </w:rPr>
        <w:t>adresem:</w:t>
      </w:r>
      <w:hyperlink r:id="rId42" w:history="1">
        <w:r w:rsidRPr="004072E1">
          <w:rPr>
            <w:rStyle w:val="Hipercze"/>
            <w:rFonts w:ascii="Georgia" w:eastAsia="Calibri" w:hAnsi="Georgia" w:cs="Calibri"/>
            <w:sz w:val="20"/>
            <w:szCs w:val="20"/>
          </w:rPr>
          <w:t>https</w:t>
        </w:r>
        <w:proofErr w:type="spellEnd"/>
        <w:r w:rsidRPr="004072E1">
          <w:rPr>
            <w:rStyle w:val="Hipercze"/>
            <w:rFonts w:ascii="Georgia" w:eastAsia="Calibri" w:hAnsi="Georgia" w:cs="Calibri"/>
            <w:sz w:val="20"/>
            <w:szCs w:val="20"/>
          </w:rPr>
          <w:t>://platformazakupowa.pl/strona/45-instrukcje</w:t>
        </w:r>
      </w:hyperlink>
    </w:p>
    <w:p w14:paraId="3458BD2E" w14:textId="2F54B0C6"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Otwarcie ofert następuje niezwłocznie po upływie terminu składania ofert, nie później niż następnego dnia po dniu, w którym upłynął termin składania ofert tj.</w:t>
      </w:r>
      <w:r w:rsidRPr="004072E1">
        <w:rPr>
          <w:rFonts w:ascii="Georgia" w:eastAsia="Calibri" w:hAnsi="Georgia" w:cs="Calibri"/>
          <w:b/>
          <w:sz w:val="20"/>
          <w:szCs w:val="20"/>
        </w:rPr>
        <w:t xml:space="preserve"> </w:t>
      </w:r>
      <w:r w:rsidR="003F6B6D">
        <w:rPr>
          <w:rFonts w:ascii="Georgia" w:eastAsia="Calibri" w:hAnsi="Georgia" w:cs="Calibri"/>
          <w:b/>
          <w:bCs/>
          <w:sz w:val="20"/>
          <w:szCs w:val="20"/>
          <w:highlight w:val="cyan"/>
        </w:rPr>
        <w:t>24</w:t>
      </w:r>
      <w:r w:rsidR="00F37CDD" w:rsidRPr="000E6A21">
        <w:rPr>
          <w:rFonts w:ascii="Georgia" w:eastAsia="Calibri" w:hAnsi="Georgia" w:cs="Calibri"/>
          <w:b/>
          <w:bCs/>
          <w:sz w:val="20"/>
          <w:szCs w:val="20"/>
          <w:highlight w:val="cyan"/>
        </w:rPr>
        <w:t>.0</w:t>
      </w:r>
      <w:r w:rsidR="003F6B6D">
        <w:rPr>
          <w:rFonts w:ascii="Georgia" w:eastAsia="Calibri" w:hAnsi="Georgia" w:cs="Calibri"/>
          <w:b/>
          <w:bCs/>
          <w:sz w:val="20"/>
          <w:szCs w:val="20"/>
          <w:highlight w:val="cyan"/>
        </w:rPr>
        <w:t>1</w:t>
      </w:r>
      <w:r w:rsidR="00F37CDD" w:rsidRPr="000E6A21">
        <w:rPr>
          <w:rFonts w:ascii="Georgia" w:eastAsia="Calibri" w:hAnsi="Georgia" w:cs="Calibri"/>
          <w:b/>
          <w:bCs/>
          <w:sz w:val="20"/>
          <w:szCs w:val="20"/>
          <w:highlight w:val="cyan"/>
        </w:rPr>
        <w:t>.202</w:t>
      </w:r>
      <w:r w:rsidR="003F6B6D">
        <w:rPr>
          <w:rFonts w:ascii="Georgia" w:eastAsia="Calibri" w:hAnsi="Georgia" w:cs="Calibri"/>
          <w:b/>
          <w:bCs/>
          <w:sz w:val="20"/>
          <w:szCs w:val="20"/>
          <w:highlight w:val="cyan"/>
        </w:rPr>
        <w:t>5</w:t>
      </w:r>
      <w:r w:rsidR="00F37CDD" w:rsidRPr="000E6A21">
        <w:rPr>
          <w:rFonts w:ascii="Georgia" w:eastAsia="Calibri" w:hAnsi="Georgia" w:cs="Calibri"/>
          <w:b/>
          <w:bCs/>
          <w:sz w:val="20"/>
          <w:szCs w:val="20"/>
          <w:highlight w:val="cyan"/>
        </w:rPr>
        <w:t>r</w:t>
      </w:r>
      <w:r w:rsidRPr="000E6A21">
        <w:rPr>
          <w:rFonts w:ascii="Georgia" w:eastAsia="Calibri" w:hAnsi="Georgia" w:cs="Calibri"/>
          <w:b/>
          <w:sz w:val="20"/>
          <w:szCs w:val="20"/>
          <w:highlight w:val="cyan"/>
        </w:rPr>
        <w:t xml:space="preserve">. </w:t>
      </w:r>
      <w:proofErr w:type="spellStart"/>
      <w:r w:rsidRPr="000E6A21">
        <w:rPr>
          <w:rFonts w:ascii="Georgia" w:eastAsia="Calibri" w:hAnsi="Georgia" w:cs="Calibri"/>
          <w:b/>
          <w:sz w:val="20"/>
          <w:szCs w:val="20"/>
          <w:highlight w:val="cyan"/>
        </w:rPr>
        <w:t>godz</w:t>
      </w:r>
      <w:proofErr w:type="spellEnd"/>
      <w:r w:rsidRPr="000E6A21">
        <w:rPr>
          <w:rFonts w:ascii="Georgia" w:eastAsia="Calibri" w:hAnsi="Georgia" w:cs="Calibri"/>
          <w:b/>
          <w:sz w:val="20"/>
          <w:szCs w:val="20"/>
          <w:highlight w:val="cyan"/>
        </w:rPr>
        <w:t xml:space="preserve"> 10:30</w:t>
      </w:r>
    </w:p>
    <w:p w14:paraId="4B5E5438"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Jeżeli otwarcie ofert następuje przy użyciu systemu teleinformatycznego, w</w:t>
      </w:r>
      <w:r w:rsidRPr="00252D36">
        <w:rPr>
          <w:rFonts w:ascii="Georgia" w:eastAsia="Calibri" w:hAnsi="Georgia" w:cs="Calibri"/>
          <w:sz w:val="20"/>
          <w:szCs w:val="20"/>
        </w:rPr>
        <w:t xml:space="preserve"> przypadku awarii tego systemu, która powoduje brak możliwości otwarcia ofert w terminie określonym przez zamawiającego, otwarcie ofert następuje niezwłocznie po usunięciu awarii.</w:t>
      </w:r>
    </w:p>
    <w:p w14:paraId="7CD1BF42"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15A33BCB"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3239951E"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61A667B" w14:textId="77777777" w:rsidR="00DB558E" w:rsidRPr="00252D36" w:rsidRDefault="00DB558E">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1DDA5A92" w14:textId="77777777" w:rsidR="00DB558E" w:rsidRPr="00252D36" w:rsidRDefault="00DB558E">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5CD15D5E" w14:textId="77777777" w:rsidR="00DB558E" w:rsidRPr="00252D36" w:rsidRDefault="00DB558E">
      <w:pPr>
        <w:pStyle w:val="Normalny3"/>
        <w:numPr>
          <w:ilvl w:val="0"/>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3">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66F7C02E" w14:textId="77777777" w:rsidR="00DB558E" w:rsidRPr="00796E4C" w:rsidRDefault="00DB558E">
      <w:pPr>
        <w:pStyle w:val="Normalny3"/>
        <w:numPr>
          <w:ilvl w:val="0"/>
          <w:numId w:val="22"/>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4994872B" w14:textId="77777777" w:rsidR="00DB558E" w:rsidRPr="00123693" w:rsidRDefault="00DB558E" w:rsidP="00DB558E">
      <w:pPr>
        <w:spacing w:line="360" w:lineRule="auto"/>
        <w:jc w:val="both"/>
        <w:rPr>
          <w:rFonts w:ascii="Georgia" w:hAnsi="Georgia" w:cs="Georgia"/>
          <w:b/>
          <w:bCs/>
          <w:i/>
          <w:iCs/>
          <w:color w:val="000000"/>
          <w:sz w:val="20"/>
          <w:szCs w:val="20"/>
          <w:shd w:val="clear" w:color="auto" w:fill="C0C0C0"/>
        </w:rPr>
      </w:pPr>
    </w:p>
    <w:p w14:paraId="62124A05" w14:textId="11BDC6E2" w:rsidR="00DB558E" w:rsidRPr="00DC6D92" w:rsidRDefault="00DB558E" w:rsidP="00DB558E">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6" w:name="_Toc185596051"/>
      <w:r w:rsidRPr="00123693">
        <w:rPr>
          <w:rFonts w:ascii="Georgia" w:hAnsi="Georgia" w:cs="Georgia"/>
          <w:b/>
          <w:bCs w:val="0"/>
          <w:color w:val="000000"/>
          <w:sz w:val="20"/>
          <w:szCs w:val="20"/>
        </w:rPr>
        <w:t>XV</w:t>
      </w:r>
      <w:r w:rsidR="009724F7">
        <w:rPr>
          <w:rFonts w:ascii="Georgia" w:hAnsi="Georgia" w:cs="Georgia"/>
          <w:b/>
          <w:bCs w:val="0"/>
          <w:color w:val="000000"/>
          <w:sz w:val="20"/>
          <w:szCs w:val="20"/>
        </w:rPr>
        <w:t>I</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7" w:name="_Toc266275251"/>
      <w:r w:rsidRPr="00123693">
        <w:rPr>
          <w:rFonts w:ascii="Georgia" w:hAnsi="Georgia" w:cs="Georgia"/>
          <w:b/>
          <w:bCs w:val="0"/>
          <w:color w:val="000000"/>
          <w:sz w:val="20"/>
          <w:szCs w:val="20"/>
        </w:rPr>
        <w:t>Opis sposobu obliczenia ceny</w:t>
      </w:r>
      <w:bookmarkEnd w:id="37"/>
      <w:r w:rsidRPr="00E60300">
        <w:rPr>
          <w:rFonts w:ascii="Georgia" w:hAnsi="Georgia" w:cs="Georgia"/>
          <w:b/>
          <w:bCs w:val="0"/>
          <w:sz w:val="20"/>
          <w:szCs w:val="20"/>
        </w:rPr>
        <w:t>:</w:t>
      </w:r>
      <w:bookmarkEnd w:id="36"/>
    </w:p>
    <w:p w14:paraId="71262C23" w14:textId="63692980" w:rsidR="00E741AC" w:rsidRPr="009742C2" w:rsidRDefault="00E741AC">
      <w:pPr>
        <w:pStyle w:val="Akapitzlist"/>
        <w:numPr>
          <w:ilvl w:val="1"/>
          <w:numId w:val="29"/>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7E1AAD">
        <w:rPr>
          <w:rFonts w:ascii="Georgia" w:hAnsi="Georgia" w:cs="Arial"/>
          <w:b/>
          <w:sz w:val="20"/>
          <w:szCs w:val="20"/>
        </w:rPr>
        <w:t xml:space="preserve">Załącznik nr </w:t>
      </w:r>
      <w:r w:rsidR="00F37CDD">
        <w:rPr>
          <w:rFonts w:ascii="Georgia" w:hAnsi="Georgia" w:cs="Arial"/>
          <w:b/>
          <w:sz w:val="20"/>
          <w:szCs w:val="20"/>
        </w:rPr>
        <w:t>6</w:t>
      </w:r>
      <w:r w:rsidRPr="007E1AAD">
        <w:rPr>
          <w:rFonts w:ascii="Georgia" w:hAnsi="Georgia" w:cs="Arial"/>
          <w:b/>
          <w:sz w:val="20"/>
          <w:szCs w:val="20"/>
        </w:rPr>
        <w:t xml:space="preserve"> do SWZ</w:t>
      </w:r>
      <w:r w:rsidR="008D48E5" w:rsidRPr="007E1AAD">
        <w:rPr>
          <w:rFonts w:ascii="Georgia" w:hAnsi="Georgia" w:cs="Arial"/>
          <w:sz w:val="20"/>
          <w:szCs w:val="20"/>
        </w:rPr>
        <w:t xml:space="preserve"> </w:t>
      </w:r>
      <w:r w:rsidR="001A226F" w:rsidRPr="007E1AAD">
        <w:rPr>
          <w:rFonts w:ascii="Georgia" w:hAnsi="Georgia" w:cs="Arial"/>
          <w:sz w:val="20"/>
          <w:szCs w:val="20"/>
        </w:rPr>
        <w:t>.</w:t>
      </w:r>
    </w:p>
    <w:p w14:paraId="60782051" w14:textId="32AD42DF" w:rsidR="00E741AC" w:rsidRPr="009742C2" w:rsidRDefault="00E741AC">
      <w:pPr>
        <w:numPr>
          <w:ilvl w:val="1"/>
          <w:numId w:val="29"/>
        </w:numPr>
        <w:suppressAutoHyphens w:val="0"/>
        <w:spacing w:line="360" w:lineRule="auto"/>
        <w:jc w:val="both"/>
        <w:textAlignment w:val="auto"/>
        <w:rPr>
          <w:rFonts w:ascii="Georgia" w:hAnsi="Georgia" w:cs="Arial"/>
          <w:b/>
          <w:color w:val="00B0F0"/>
          <w:sz w:val="20"/>
          <w:szCs w:val="20"/>
        </w:rPr>
      </w:pPr>
      <w:r w:rsidRPr="009742C2">
        <w:rPr>
          <w:rFonts w:ascii="Georgia" w:hAnsi="Georgia" w:cs="Arial"/>
          <w:sz w:val="20"/>
          <w:szCs w:val="20"/>
        </w:rPr>
        <w:t>Cena określona w ofercie uwzględnia wszelkie koszty wynagrodzenia wykonawcy</w:t>
      </w:r>
      <w:r w:rsidR="008D48E5" w:rsidRPr="009742C2">
        <w:rPr>
          <w:rFonts w:ascii="Georgia" w:hAnsi="Georgia" w:cs="Arial"/>
          <w:sz w:val="20"/>
          <w:szCs w:val="20"/>
        </w:rPr>
        <w:t>,</w:t>
      </w:r>
      <w:r w:rsidRPr="009742C2">
        <w:rPr>
          <w:rFonts w:ascii="Georgia" w:hAnsi="Georgia" w:cs="Arial"/>
          <w:sz w:val="20"/>
          <w:szCs w:val="20"/>
        </w:rPr>
        <w:t xml:space="preserve"> jakie Zamawiający zapłaci z tytułu realizacji przedmiotu zamówienia</w:t>
      </w:r>
      <w:r w:rsidR="008D48E5" w:rsidRPr="009742C2">
        <w:rPr>
          <w:rFonts w:ascii="Georgia" w:hAnsi="Georgia" w:cs="Arial"/>
          <w:sz w:val="20"/>
          <w:szCs w:val="20"/>
        </w:rPr>
        <w:t xml:space="preserve"> </w:t>
      </w:r>
      <w:r w:rsidR="001A226F" w:rsidRPr="009742C2">
        <w:rPr>
          <w:rFonts w:ascii="Georgia" w:hAnsi="Georgia" w:cs="Arial"/>
          <w:sz w:val="20"/>
          <w:szCs w:val="20"/>
        </w:rPr>
        <w:t>.</w:t>
      </w:r>
    </w:p>
    <w:p w14:paraId="7B7CA8F3" w14:textId="75E568D0" w:rsidR="00E741AC" w:rsidRPr="009742C2" w:rsidRDefault="00E741AC">
      <w:pPr>
        <w:numPr>
          <w:ilvl w:val="1"/>
          <w:numId w:val="29"/>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w:t>
      </w:r>
      <w:r w:rsidR="00A6553D" w:rsidRPr="009742C2">
        <w:rPr>
          <w:rFonts w:ascii="Georgia" w:hAnsi="Georgia" w:cs="Arial"/>
          <w:sz w:val="20"/>
          <w:szCs w:val="20"/>
        </w:rPr>
        <w:t>(</w:t>
      </w:r>
      <w:proofErr w:type="spellStart"/>
      <w:r w:rsidR="00A6553D" w:rsidRPr="009742C2">
        <w:rPr>
          <w:rFonts w:ascii="Georgia" w:hAnsi="Georgia" w:cs="Arial"/>
          <w:sz w:val="20"/>
          <w:szCs w:val="20"/>
        </w:rPr>
        <w:t>t.j</w:t>
      </w:r>
      <w:proofErr w:type="spellEnd"/>
      <w:r w:rsidR="00A6553D" w:rsidRPr="009742C2">
        <w:rPr>
          <w:rFonts w:ascii="Georgia" w:hAnsi="Georgia" w:cs="Arial"/>
          <w:sz w:val="20"/>
          <w:szCs w:val="20"/>
        </w:rPr>
        <w:t>. Dz. U. 202</w:t>
      </w:r>
      <w:r w:rsidR="00A6553D">
        <w:rPr>
          <w:rFonts w:ascii="Georgia" w:hAnsi="Georgia" w:cs="Arial"/>
          <w:sz w:val="20"/>
          <w:szCs w:val="20"/>
        </w:rPr>
        <w:t>4</w:t>
      </w:r>
      <w:r w:rsidR="00A6553D" w:rsidRPr="009742C2">
        <w:rPr>
          <w:rFonts w:ascii="Georgia" w:hAnsi="Georgia" w:cs="Arial"/>
          <w:sz w:val="20"/>
          <w:szCs w:val="20"/>
        </w:rPr>
        <w:t xml:space="preserve"> r. poz. </w:t>
      </w:r>
      <w:r w:rsidR="00A6553D">
        <w:rPr>
          <w:rFonts w:ascii="Georgia" w:hAnsi="Georgia" w:cs="Arial"/>
          <w:sz w:val="20"/>
          <w:szCs w:val="20"/>
        </w:rPr>
        <w:t>361</w:t>
      </w:r>
      <w:r w:rsidR="00A6553D" w:rsidRPr="009742C2">
        <w:rPr>
          <w:rFonts w:ascii="Georgia" w:hAnsi="Georgia" w:cs="Arial"/>
          <w:sz w:val="20"/>
          <w:szCs w:val="20"/>
        </w:rPr>
        <w:t xml:space="preserve"> ze zm.)</w:t>
      </w:r>
      <w:r w:rsidR="001A226F" w:rsidRPr="009742C2">
        <w:rPr>
          <w:rFonts w:ascii="Georgia" w:hAnsi="Georgia" w:cs="Arial"/>
          <w:sz w:val="20"/>
          <w:szCs w:val="20"/>
        </w:rPr>
        <w:t>.</w:t>
      </w:r>
    </w:p>
    <w:p w14:paraId="786A7732" w14:textId="77777777" w:rsidR="00E741AC" w:rsidRPr="009742C2" w:rsidRDefault="00E741AC">
      <w:pPr>
        <w:numPr>
          <w:ilvl w:val="1"/>
          <w:numId w:val="29"/>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Rozliczenia między Zamawiającym a wykonawcą prowadzone będą w PLN. </w:t>
      </w:r>
    </w:p>
    <w:p w14:paraId="44A7B70C" w14:textId="7F07F12C" w:rsidR="00E741AC" w:rsidRPr="00FB3E59" w:rsidRDefault="00E741AC">
      <w:pPr>
        <w:numPr>
          <w:ilvl w:val="1"/>
          <w:numId w:val="29"/>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Sposób zapłaty i zasady rozliczenia za realizację zamówienia, określone zostały w </w:t>
      </w:r>
      <w:r w:rsidRPr="007E1AAD">
        <w:rPr>
          <w:rFonts w:ascii="Georgia" w:hAnsi="Georgia" w:cs="Arial"/>
          <w:b/>
          <w:sz w:val="20"/>
          <w:szCs w:val="20"/>
        </w:rPr>
        <w:t xml:space="preserve">Załączniku nr </w:t>
      </w:r>
      <w:r w:rsidR="00F37CDD">
        <w:rPr>
          <w:rFonts w:ascii="Georgia" w:hAnsi="Georgia" w:cs="Arial"/>
          <w:b/>
          <w:sz w:val="20"/>
          <w:szCs w:val="20"/>
        </w:rPr>
        <w:t>7</w:t>
      </w:r>
      <w:r w:rsidR="00FE14FD" w:rsidRPr="009742C2">
        <w:rPr>
          <w:rFonts w:ascii="Georgia" w:hAnsi="Georgia" w:cs="Arial"/>
          <w:b/>
          <w:sz w:val="20"/>
          <w:szCs w:val="20"/>
        </w:rPr>
        <w:t xml:space="preserve"> </w:t>
      </w:r>
      <w:r w:rsidRPr="009742C2">
        <w:rPr>
          <w:rFonts w:ascii="Georgia" w:hAnsi="Georgia" w:cs="Arial"/>
          <w:b/>
          <w:sz w:val="20"/>
          <w:szCs w:val="20"/>
        </w:rPr>
        <w:t>do SWZ – Projekt Umowy</w:t>
      </w:r>
      <w:r w:rsidRPr="00FB3E59">
        <w:rPr>
          <w:rFonts w:ascii="Georgia" w:hAnsi="Georgia" w:cs="Arial"/>
          <w:b/>
          <w:sz w:val="20"/>
          <w:szCs w:val="20"/>
        </w:rPr>
        <w:t>.</w:t>
      </w:r>
    </w:p>
    <w:p w14:paraId="7DFCA8E4" w14:textId="57871C7E" w:rsidR="00E02E21" w:rsidRPr="00A25CBD" w:rsidRDefault="00E02E21">
      <w:pPr>
        <w:pStyle w:val="Akapitzlist"/>
        <w:numPr>
          <w:ilvl w:val="1"/>
          <w:numId w:val="29"/>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w:t>
      </w:r>
      <w:r w:rsidR="00A25CBD" w:rsidRP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w:t>
      </w:r>
    </w:p>
    <w:p w14:paraId="4659A9D3" w14:textId="1DA96A57" w:rsidR="00E02E21" w:rsidRPr="00E02E21" w:rsidRDefault="001A226F" w:rsidP="00425111">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.1. </w:t>
      </w:r>
      <w:r w:rsidR="00E02E21" w:rsidRPr="00E02E21">
        <w:rPr>
          <w:rFonts w:ascii="Georgia" w:eastAsiaTheme="minorHAnsi" w:hAnsi="Georgia" w:cs="Verdana"/>
          <w:kern w:val="0"/>
          <w:sz w:val="20"/>
          <w:szCs w:val="20"/>
          <w:lang w:eastAsia="en-US"/>
        </w:rPr>
        <w:t>poinformowania Zamawiającego, że wybór jego oferty będzie prowadzić do</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powstania u Zamawiającego obowiązku podatkowego,</w:t>
      </w:r>
    </w:p>
    <w:p w14:paraId="17EBEBD6" w14:textId="3AD1A260"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.2. </w:t>
      </w:r>
      <w:r w:rsidR="00E02E21" w:rsidRPr="00E02E21">
        <w:rPr>
          <w:rFonts w:ascii="Georgia" w:eastAsiaTheme="minorHAnsi" w:hAnsi="Georgia" w:cs="Verdana"/>
          <w:kern w:val="0"/>
          <w:sz w:val="20"/>
          <w:szCs w:val="20"/>
          <w:lang w:eastAsia="en-US"/>
        </w:rPr>
        <w:t>wskazania nazwy (rodzaju) towaru lub usługi, których dostawa lub</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świadczenie będą prowadziły do powstania obowiązku podatkowego,</w:t>
      </w:r>
    </w:p>
    <w:p w14:paraId="6DC396CD" w14:textId="50D0D485"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.3. </w:t>
      </w:r>
      <w:r w:rsidR="00E02E21" w:rsidRPr="00E02E21">
        <w:rPr>
          <w:rFonts w:ascii="Georgia" w:eastAsiaTheme="minorHAnsi" w:hAnsi="Georgia" w:cs="Verdana"/>
          <w:kern w:val="0"/>
          <w:sz w:val="20"/>
          <w:szCs w:val="20"/>
          <w:lang w:eastAsia="en-US"/>
        </w:rPr>
        <w:t>wskazania wartości towaru lub usługi objętych obowiązkiem podatkowym</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Zamawiającego, bez kwoty podatku,</w:t>
      </w:r>
    </w:p>
    <w:p w14:paraId="5F2073BF" w14:textId="23E32124" w:rsidR="00E02E21" w:rsidRPr="00E741AC" w:rsidRDefault="001A226F" w:rsidP="00E741AC">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.4. </w:t>
      </w:r>
      <w:r w:rsidR="00E02E21" w:rsidRPr="00E02E21">
        <w:rPr>
          <w:rFonts w:ascii="Georgia" w:eastAsiaTheme="minorHAnsi" w:hAnsi="Georgia" w:cs="Verdana"/>
          <w:kern w:val="0"/>
          <w:sz w:val="20"/>
          <w:szCs w:val="20"/>
          <w:lang w:eastAsia="en-US"/>
        </w:rPr>
        <w:t>wskazania stawki podatku od towarów i usług, która zgodnie z wiedzą</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Wykonawcy będzie miała zastosowanie.</w:t>
      </w:r>
    </w:p>
    <w:p w14:paraId="4D031055" w14:textId="77777777" w:rsidR="00DB558E" w:rsidRPr="00123693" w:rsidRDefault="00DB558E" w:rsidP="00DB558E">
      <w:pPr>
        <w:widowControl w:val="0"/>
        <w:tabs>
          <w:tab w:val="left" w:pos="240"/>
          <w:tab w:val="left" w:pos="426"/>
        </w:tabs>
        <w:spacing w:line="360" w:lineRule="auto"/>
        <w:jc w:val="both"/>
        <w:textAlignment w:val="auto"/>
        <w:rPr>
          <w:rFonts w:ascii="Georgia" w:hAnsi="Georgia" w:cs="Georgia"/>
          <w:color w:val="000000"/>
          <w:sz w:val="20"/>
          <w:szCs w:val="20"/>
        </w:rPr>
      </w:pPr>
    </w:p>
    <w:p w14:paraId="09966539" w14:textId="388381AD" w:rsidR="00DB558E" w:rsidRPr="00123693"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8" w:name="_Toc185596052"/>
      <w:r w:rsidRPr="00123693">
        <w:rPr>
          <w:rFonts w:ascii="Georgia" w:hAnsi="Georgia" w:cs="Georgia"/>
          <w:b/>
          <w:bCs w:val="0"/>
          <w:color w:val="000000"/>
          <w:sz w:val="20"/>
          <w:szCs w:val="20"/>
        </w:rPr>
        <w:t>XV</w:t>
      </w:r>
      <w:r>
        <w:rPr>
          <w:rFonts w:ascii="Georgia" w:hAnsi="Georgia" w:cs="Georgia"/>
          <w:b/>
          <w:bCs w:val="0"/>
          <w:color w:val="000000"/>
          <w:sz w:val="20"/>
          <w:szCs w:val="20"/>
        </w:rPr>
        <w:t>I</w:t>
      </w:r>
      <w:r w:rsidR="009724F7">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9"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9"/>
      <w:r w:rsidRPr="00E60300">
        <w:rPr>
          <w:rFonts w:ascii="Georgia" w:hAnsi="Georgia" w:cs="Georgia"/>
          <w:b/>
          <w:bCs w:val="0"/>
          <w:sz w:val="20"/>
          <w:szCs w:val="20"/>
        </w:rPr>
        <w:t>:</w:t>
      </w:r>
      <w:bookmarkEnd w:id="38"/>
    </w:p>
    <w:p w14:paraId="236D37CD" w14:textId="55497317" w:rsidR="003F6B6D" w:rsidRPr="007E3EA3" w:rsidRDefault="003F6B6D" w:rsidP="003F6B6D">
      <w:pPr>
        <w:tabs>
          <w:tab w:val="left" w:pos="567"/>
        </w:tabs>
        <w:rPr>
          <w:rFonts w:ascii="Georgia" w:hAnsi="Georgia" w:cs="Georgia"/>
          <w:sz w:val="20"/>
          <w:szCs w:val="20"/>
        </w:rPr>
      </w:pPr>
      <w:r>
        <w:rPr>
          <w:rFonts w:ascii="Georgia" w:hAnsi="Georgia" w:cs="Georgia"/>
          <w:b/>
          <w:bCs/>
          <w:sz w:val="20"/>
          <w:szCs w:val="20"/>
        </w:rPr>
        <w:t xml:space="preserve">W zakresie Pakietu nr 1 </w:t>
      </w:r>
      <w:r w:rsidRPr="007E3EA3">
        <w:rPr>
          <w:rFonts w:ascii="Georgia" w:hAnsi="Georgia" w:cs="Georgia"/>
          <w:b/>
          <w:bCs/>
          <w:sz w:val="20"/>
          <w:szCs w:val="20"/>
        </w:rPr>
        <w:t>Zamawiający podczas oceny ofert kierować się będzie następującymi kryteriami</w:t>
      </w:r>
      <w:r w:rsidRPr="007E3EA3">
        <w:rPr>
          <w:rFonts w:ascii="Georgia" w:hAnsi="Georgia" w:cs="Georgia"/>
          <w:sz w:val="20"/>
          <w:szCs w:val="20"/>
        </w:rPr>
        <w:t xml:space="preserve"> </w:t>
      </w:r>
    </w:p>
    <w:p w14:paraId="40FC203A" w14:textId="77777777" w:rsidR="003F6B6D" w:rsidRDefault="003F6B6D" w:rsidP="00D368E6">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p>
    <w:p w14:paraId="32ED506D" w14:textId="092CBFE9" w:rsidR="009F72BA" w:rsidRPr="008056B3" w:rsidRDefault="00504E41">
      <w:pPr>
        <w:pStyle w:val="Akapitzlist"/>
        <w:numPr>
          <w:ilvl w:val="0"/>
          <w:numId w:val="77"/>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1 </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F72BA" w:rsidRPr="00D40E6F" w14:paraId="6AE4C3C3" w14:textId="77777777" w:rsidTr="00BC4E90">
        <w:tc>
          <w:tcPr>
            <w:tcW w:w="3302" w:type="dxa"/>
            <w:shd w:val="clear" w:color="auto" w:fill="CCCCCC"/>
            <w:vAlign w:val="center"/>
          </w:tcPr>
          <w:p w14:paraId="55332151"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2591F15A"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9F72BA" w:rsidRPr="00D40E6F" w14:paraId="3DF49F0B" w14:textId="77777777" w:rsidTr="00BC4E90">
        <w:tc>
          <w:tcPr>
            <w:tcW w:w="3302" w:type="dxa"/>
            <w:vAlign w:val="center"/>
          </w:tcPr>
          <w:p w14:paraId="65370746"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0B1EF6F4"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9F72BA" w:rsidRPr="00D40E6F" w14:paraId="2A1CFDE0" w14:textId="77777777" w:rsidTr="00BC4E90">
        <w:tc>
          <w:tcPr>
            <w:tcW w:w="3302" w:type="dxa"/>
            <w:vAlign w:val="center"/>
          </w:tcPr>
          <w:p w14:paraId="6C864FDF"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77B306E9" w14:textId="1E8D4D7F" w:rsidR="009F72BA" w:rsidRPr="00D40E6F" w:rsidRDefault="003F6B6D" w:rsidP="00BC4E90">
            <w:pPr>
              <w:autoSpaceDE w:val="0"/>
              <w:spacing w:line="360" w:lineRule="auto"/>
              <w:jc w:val="both"/>
              <w:rPr>
                <w:rFonts w:ascii="Georgia" w:hAnsi="Georgia" w:cs="Georgia"/>
                <w:sz w:val="20"/>
                <w:szCs w:val="20"/>
              </w:rPr>
            </w:pPr>
            <w:r>
              <w:rPr>
                <w:rFonts w:ascii="Georgia" w:hAnsi="Georgia" w:cs="Georgia"/>
                <w:sz w:val="20"/>
                <w:szCs w:val="20"/>
              </w:rPr>
              <w:t>4</w:t>
            </w:r>
            <w:r w:rsidR="009F72BA" w:rsidRPr="00D40E6F">
              <w:rPr>
                <w:rFonts w:ascii="Georgia" w:hAnsi="Georgia" w:cs="Georgia"/>
                <w:sz w:val="20"/>
                <w:szCs w:val="20"/>
              </w:rPr>
              <w:t>0%</w:t>
            </w:r>
          </w:p>
        </w:tc>
      </w:tr>
    </w:tbl>
    <w:p w14:paraId="35443D23" w14:textId="77777777" w:rsidR="009F72BA" w:rsidRPr="00D40E6F" w:rsidRDefault="009F72BA" w:rsidP="009F72BA">
      <w:pPr>
        <w:autoSpaceDE w:val="0"/>
        <w:spacing w:line="360" w:lineRule="auto"/>
        <w:jc w:val="both"/>
        <w:rPr>
          <w:rFonts w:ascii="Georgia" w:hAnsi="Georgia" w:cs="Georgia"/>
          <w:i/>
          <w:iCs/>
          <w:sz w:val="20"/>
          <w:szCs w:val="20"/>
        </w:rPr>
      </w:pPr>
    </w:p>
    <w:p w14:paraId="15EA3B7D" w14:textId="77777777" w:rsidR="009F72BA" w:rsidRPr="00D40E6F" w:rsidRDefault="009F72BA" w:rsidP="009F72BA">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F72BA" w:rsidRPr="00D40E6F" w14:paraId="74CFD0BC" w14:textId="77777777" w:rsidTr="00BC4E90">
        <w:trPr>
          <w:cantSplit/>
          <w:trHeight w:hRule="exact" w:val="426"/>
        </w:trPr>
        <w:tc>
          <w:tcPr>
            <w:tcW w:w="1800" w:type="dxa"/>
            <w:vMerge w:val="restart"/>
            <w:vAlign w:val="center"/>
          </w:tcPr>
          <w:p w14:paraId="55F8E0BB"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47D25A39"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6BDC12F2"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9F72BA" w:rsidRPr="00D40E6F" w14:paraId="19862367" w14:textId="77777777" w:rsidTr="00BC4E90">
        <w:trPr>
          <w:cantSplit/>
          <w:trHeight w:hRule="exact" w:val="275"/>
        </w:trPr>
        <w:tc>
          <w:tcPr>
            <w:tcW w:w="1800" w:type="dxa"/>
            <w:vMerge/>
            <w:vAlign w:val="center"/>
          </w:tcPr>
          <w:p w14:paraId="6387C231" w14:textId="77777777" w:rsidR="009F72BA" w:rsidRPr="00D40E6F" w:rsidRDefault="009F72BA" w:rsidP="00BC4E90">
            <w:pPr>
              <w:autoSpaceDE w:val="0"/>
              <w:spacing w:line="360" w:lineRule="auto"/>
              <w:jc w:val="both"/>
              <w:rPr>
                <w:rFonts w:ascii="Georgia" w:hAnsi="Georgia" w:cs="Georgia"/>
                <w:sz w:val="20"/>
                <w:szCs w:val="20"/>
              </w:rPr>
            </w:pPr>
          </w:p>
        </w:tc>
        <w:tc>
          <w:tcPr>
            <w:tcW w:w="4210" w:type="dxa"/>
            <w:tcBorders>
              <w:top w:val="single" w:sz="1" w:space="0" w:color="000000"/>
            </w:tcBorders>
          </w:tcPr>
          <w:p w14:paraId="6A31C26A"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11FC5CF0" w14:textId="77777777" w:rsidR="009F72BA" w:rsidRPr="00D40E6F" w:rsidRDefault="009F72BA" w:rsidP="00BC4E90">
            <w:pPr>
              <w:autoSpaceDE w:val="0"/>
              <w:spacing w:line="360" w:lineRule="auto"/>
              <w:jc w:val="both"/>
              <w:rPr>
                <w:rFonts w:ascii="Georgia" w:hAnsi="Georgia" w:cs="Georgia"/>
                <w:sz w:val="20"/>
                <w:szCs w:val="20"/>
              </w:rPr>
            </w:pPr>
          </w:p>
        </w:tc>
      </w:tr>
    </w:tbl>
    <w:p w14:paraId="4A08F372" w14:textId="77777777" w:rsidR="009F72BA" w:rsidRDefault="009F72BA" w:rsidP="009F72BA">
      <w:pPr>
        <w:autoSpaceDE w:val="0"/>
        <w:spacing w:line="360" w:lineRule="auto"/>
        <w:jc w:val="both"/>
        <w:rPr>
          <w:rFonts w:ascii="Georgia" w:hAnsi="Georgia" w:cs="Georgia"/>
          <w:sz w:val="20"/>
          <w:szCs w:val="20"/>
        </w:rPr>
      </w:pPr>
    </w:p>
    <w:p w14:paraId="343B5FBF" w14:textId="77777777" w:rsidR="00675F13" w:rsidRPr="00D40E6F" w:rsidRDefault="00675F13" w:rsidP="009F72BA">
      <w:pPr>
        <w:autoSpaceDE w:val="0"/>
        <w:spacing w:line="360" w:lineRule="auto"/>
        <w:jc w:val="both"/>
        <w:rPr>
          <w:rFonts w:ascii="Georgia" w:hAnsi="Georgia" w:cs="Georgia"/>
          <w:sz w:val="20"/>
          <w:szCs w:val="20"/>
        </w:rPr>
      </w:pPr>
    </w:p>
    <w:p w14:paraId="54702BC3" w14:textId="749C83C4" w:rsidR="009F72BA" w:rsidRPr="00D40E6F" w:rsidRDefault="00BE12C4" w:rsidP="009F72BA">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009F72BA" w:rsidRPr="00D40E6F">
        <w:rPr>
          <w:rFonts w:ascii="Georgia" w:hAnsi="Georgia" w:cs="Georgia"/>
          <w:sz w:val="20"/>
          <w:szCs w:val="20"/>
          <w:lang w:val="en-US"/>
        </w:rPr>
        <w:t xml:space="preserve">.Parametry </w:t>
      </w:r>
      <w:proofErr w:type="spellStart"/>
      <w:r w:rsidR="009F72BA" w:rsidRPr="00D40E6F">
        <w:rPr>
          <w:rFonts w:ascii="Georgia" w:hAnsi="Georgia" w:cs="Georgia"/>
          <w:sz w:val="20"/>
          <w:szCs w:val="20"/>
          <w:lang w:val="en-US"/>
        </w:rPr>
        <w:t>oceniane</w:t>
      </w:r>
      <w:proofErr w:type="spellEnd"/>
      <w:r w:rsidR="009F72BA" w:rsidRPr="00D40E6F">
        <w:rPr>
          <w:rFonts w:ascii="Georgia" w:hAnsi="Georgia" w:cs="Georgia"/>
          <w:sz w:val="20"/>
          <w:szCs w:val="20"/>
          <w:lang w:val="en-US"/>
        </w:rPr>
        <w:t xml:space="preserve"> </w:t>
      </w:r>
      <w:r w:rsidR="003F6B6D">
        <w:rPr>
          <w:rFonts w:ascii="Georgia" w:hAnsi="Georgia" w:cs="Georgia"/>
          <w:sz w:val="20"/>
          <w:szCs w:val="20"/>
          <w:lang w:val="en-US"/>
        </w:rPr>
        <w:t>4</w:t>
      </w:r>
      <w:r w:rsidR="009F72BA" w:rsidRPr="00D40E6F">
        <w:rPr>
          <w:rFonts w:ascii="Georgia" w:hAnsi="Georgia" w:cs="Georgia"/>
          <w:sz w:val="20"/>
          <w:szCs w:val="20"/>
          <w:lang w:val="en-US"/>
        </w:rPr>
        <w:t>0%</w:t>
      </w:r>
    </w:p>
    <w:p w14:paraId="6E4BBF63" w14:textId="77777777" w:rsidR="009F72BA" w:rsidRPr="00D40E6F" w:rsidRDefault="009F72BA" w:rsidP="009F72BA">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F72BA" w:rsidRPr="00D40E6F" w14:paraId="28A09E0B" w14:textId="77777777" w:rsidTr="00BC4E90">
        <w:trPr>
          <w:cantSplit/>
          <w:trHeight w:hRule="exact" w:val="274"/>
        </w:trPr>
        <w:tc>
          <w:tcPr>
            <w:tcW w:w="1168" w:type="dxa"/>
            <w:vMerge w:val="restart"/>
            <w:tcBorders>
              <w:top w:val="nil"/>
              <w:left w:val="nil"/>
              <w:bottom w:val="nil"/>
              <w:right w:val="nil"/>
            </w:tcBorders>
            <w:vAlign w:val="center"/>
          </w:tcPr>
          <w:p w14:paraId="6AFA3A37" w14:textId="77777777" w:rsidR="009F72BA" w:rsidRPr="00D40E6F" w:rsidRDefault="009F72BA"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1C98368F" w14:textId="77777777" w:rsidR="009F72BA" w:rsidRPr="00D40E6F" w:rsidRDefault="009F72BA" w:rsidP="00BC4E90">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1671D90E" w14:textId="095349CA" w:rsidR="009F72BA" w:rsidRPr="00D40E6F" w:rsidRDefault="009F72BA" w:rsidP="00BC4E90">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sidR="003F6B6D">
              <w:rPr>
                <w:rFonts w:ascii="Georgia" w:hAnsi="Georgia" w:cs="Georgia"/>
                <w:sz w:val="20"/>
                <w:szCs w:val="20"/>
                <w:lang w:val="en-US"/>
              </w:rPr>
              <w:t>4</w:t>
            </w:r>
            <w:r w:rsidRPr="00D40E6F">
              <w:rPr>
                <w:rFonts w:ascii="Georgia" w:hAnsi="Georgia" w:cs="Georgia"/>
                <w:sz w:val="20"/>
                <w:szCs w:val="20"/>
                <w:lang w:val="en-US"/>
              </w:rPr>
              <w:t>0 %</w:t>
            </w:r>
          </w:p>
        </w:tc>
      </w:tr>
      <w:tr w:rsidR="009F72BA" w:rsidRPr="00D40E6F" w14:paraId="2EF19AFE" w14:textId="77777777" w:rsidTr="00BC4E90">
        <w:trPr>
          <w:cantSplit/>
          <w:trHeight w:hRule="exact" w:val="279"/>
        </w:trPr>
        <w:tc>
          <w:tcPr>
            <w:tcW w:w="1168" w:type="dxa"/>
            <w:vMerge/>
            <w:tcBorders>
              <w:top w:val="nil"/>
              <w:left w:val="nil"/>
              <w:bottom w:val="nil"/>
              <w:right w:val="nil"/>
            </w:tcBorders>
            <w:vAlign w:val="center"/>
          </w:tcPr>
          <w:p w14:paraId="34DBC910" w14:textId="77777777" w:rsidR="009F72BA" w:rsidRPr="00D40E6F" w:rsidRDefault="009F72BA" w:rsidP="00BC4E90">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6EBD4613" w14:textId="77777777" w:rsidR="009F72BA" w:rsidRPr="00D40E6F" w:rsidRDefault="009F72BA" w:rsidP="00BC4E90">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6E3629E1" w14:textId="77777777" w:rsidR="009F72BA" w:rsidRPr="00D40E6F" w:rsidRDefault="009F72BA" w:rsidP="00BC4E90">
            <w:pPr>
              <w:autoSpaceDE w:val="0"/>
              <w:spacing w:line="360" w:lineRule="auto"/>
              <w:jc w:val="both"/>
              <w:rPr>
                <w:rFonts w:ascii="Georgia" w:hAnsi="Georgia" w:cs="Georgia"/>
                <w:sz w:val="20"/>
                <w:szCs w:val="20"/>
              </w:rPr>
            </w:pPr>
          </w:p>
        </w:tc>
      </w:tr>
    </w:tbl>
    <w:p w14:paraId="6F2066B8" w14:textId="77777777" w:rsidR="003F6B6D" w:rsidRDefault="003F6B6D" w:rsidP="009F72BA">
      <w:pPr>
        <w:autoSpaceDE w:val="0"/>
        <w:spacing w:line="360" w:lineRule="auto"/>
        <w:jc w:val="both"/>
        <w:rPr>
          <w:rFonts w:ascii="Georgia" w:hAnsi="Georgia" w:cs="Georgia"/>
          <w:iCs/>
          <w:sz w:val="20"/>
          <w:szCs w:val="20"/>
        </w:rPr>
      </w:pPr>
    </w:p>
    <w:p w14:paraId="2C11D1D0" w14:textId="0A87978F" w:rsidR="009F72BA" w:rsidRPr="00D40E6F" w:rsidRDefault="009F72BA" w:rsidP="009F72BA">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660263">
        <w:rPr>
          <w:rFonts w:ascii="Georgia" w:hAnsi="Georgia" w:cs="Georgia"/>
          <w:iCs/>
          <w:sz w:val="20"/>
          <w:szCs w:val="20"/>
        </w:rPr>
        <w:t xml:space="preserve">Załączniku nr </w:t>
      </w:r>
      <w:r w:rsidR="00F37CDD" w:rsidRPr="00660263">
        <w:rPr>
          <w:rFonts w:ascii="Georgia" w:hAnsi="Georgia" w:cs="Georgia"/>
          <w:iCs/>
          <w:sz w:val="20"/>
          <w:szCs w:val="20"/>
        </w:rPr>
        <w:t>6</w:t>
      </w:r>
      <w:r w:rsidRPr="00660263">
        <w:rPr>
          <w:rFonts w:ascii="Georgia" w:hAnsi="Georgia" w:cs="Georgia"/>
          <w:iCs/>
          <w:sz w:val="20"/>
          <w:szCs w:val="20"/>
        </w:rPr>
        <w:t xml:space="preserve"> do SWZ</w:t>
      </w:r>
      <w:r w:rsidRPr="00D40E6F">
        <w:rPr>
          <w:rFonts w:ascii="Georgia" w:hAnsi="Georgia" w:cs="Georgia"/>
          <w:iCs/>
          <w:sz w:val="20"/>
          <w:szCs w:val="20"/>
        </w:rPr>
        <w:t xml:space="preserve"> </w:t>
      </w:r>
    </w:p>
    <w:p w14:paraId="42AAD8ED" w14:textId="77777777" w:rsidR="009F72BA" w:rsidRPr="00D40E6F" w:rsidRDefault="009F72BA" w:rsidP="009F72BA">
      <w:pPr>
        <w:autoSpaceDE w:val="0"/>
        <w:spacing w:line="360" w:lineRule="auto"/>
        <w:jc w:val="both"/>
        <w:rPr>
          <w:rFonts w:ascii="Georgia" w:hAnsi="Georgia" w:cs="Georgia"/>
          <w:sz w:val="20"/>
          <w:szCs w:val="20"/>
        </w:rPr>
      </w:pPr>
    </w:p>
    <w:p w14:paraId="2F50D710" w14:textId="77777777" w:rsidR="009F72BA" w:rsidRPr="00D40E6F" w:rsidRDefault="009F72BA" w:rsidP="009F72BA">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4B5747EB" w14:textId="00ABD15B" w:rsidR="009F72BA" w:rsidRPr="00C25700" w:rsidRDefault="009F72BA" w:rsidP="00345462">
      <w:pPr>
        <w:autoSpaceDE w:val="0"/>
        <w:spacing w:line="240" w:lineRule="auto"/>
        <w:jc w:val="both"/>
        <w:rPr>
          <w:rFonts w:ascii="Georgia" w:hAnsi="Georgia" w:cs="Georgia"/>
          <w:sz w:val="20"/>
          <w:szCs w:val="20"/>
        </w:rPr>
      </w:pPr>
      <w:r w:rsidRPr="00C25700">
        <w:rPr>
          <w:rFonts w:ascii="Georgia" w:hAnsi="Georgia" w:cs="Georgia"/>
          <w:sz w:val="20"/>
          <w:szCs w:val="20"/>
        </w:rPr>
        <w:t xml:space="preserve">W zakresie kryterium parametry oceniane przedmiotu zamówienia oferta może uzyskać </w:t>
      </w:r>
      <w:r w:rsidRPr="00660263">
        <w:rPr>
          <w:rFonts w:ascii="Georgia" w:hAnsi="Georgia" w:cs="Georgia"/>
          <w:sz w:val="20"/>
          <w:szCs w:val="20"/>
        </w:rPr>
        <w:t xml:space="preserve">maksymalnie </w:t>
      </w:r>
      <w:r w:rsidR="003F6B6D">
        <w:rPr>
          <w:rFonts w:ascii="Georgia" w:hAnsi="Georgia" w:cs="Georgia"/>
          <w:sz w:val="20"/>
          <w:szCs w:val="20"/>
        </w:rPr>
        <w:t>4</w:t>
      </w:r>
      <w:r w:rsidRPr="00660263">
        <w:rPr>
          <w:rFonts w:ascii="Georgia" w:hAnsi="Georgia" w:cs="Georgia"/>
          <w:sz w:val="20"/>
          <w:szCs w:val="20"/>
        </w:rPr>
        <w:t>0 punktów</w:t>
      </w:r>
      <w:r w:rsidRPr="00C25700">
        <w:rPr>
          <w:rFonts w:ascii="Georgia" w:hAnsi="Georgia" w:cs="Georgia"/>
          <w:sz w:val="20"/>
          <w:szCs w:val="20"/>
        </w:rPr>
        <w:t xml:space="preserve">. </w:t>
      </w:r>
    </w:p>
    <w:p w14:paraId="6E6EEAAB" w14:textId="77777777" w:rsidR="009F72BA" w:rsidRPr="00C25700" w:rsidRDefault="009F72BA" w:rsidP="00345462">
      <w:pPr>
        <w:autoSpaceDE w:val="0"/>
        <w:spacing w:line="240" w:lineRule="auto"/>
        <w:jc w:val="both"/>
        <w:rPr>
          <w:rFonts w:ascii="Georgia" w:hAnsi="Georgia" w:cs="Georgia"/>
          <w:iCs/>
          <w:sz w:val="20"/>
          <w:szCs w:val="20"/>
        </w:rPr>
      </w:pPr>
      <w:bookmarkStart w:id="40" w:name="_Hlk185575437"/>
      <w:r w:rsidRPr="00C25700">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9F72BA" w:rsidRPr="003B245F" w14:paraId="02B898E5" w14:textId="77777777" w:rsidTr="00660263">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302D9C55" w14:textId="77777777" w:rsidR="009F72BA" w:rsidRPr="003B245F" w:rsidRDefault="009F72BA" w:rsidP="00660263">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60D3263E" w14:textId="77777777" w:rsidR="009F72BA" w:rsidRPr="003B245F" w:rsidRDefault="009F72BA" w:rsidP="00660263">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1F6F0FA9" w14:textId="77777777" w:rsidR="009F72BA" w:rsidRPr="003B245F" w:rsidRDefault="009F72BA" w:rsidP="00660263">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Punktacja</w:t>
            </w:r>
          </w:p>
        </w:tc>
      </w:tr>
      <w:tr w:rsidR="003F6B6D" w:rsidRPr="003B245F" w14:paraId="7D69EA24" w14:textId="77777777" w:rsidTr="0043702A">
        <w:trPr>
          <w:trHeight w:val="94"/>
        </w:trPr>
        <w:tc>
          <w:tcPr>
            <w:tcW w:w="567" w:type="dxa"/>
            <w:tcBorders>
              <w:top w:val="single" w:sz="1" w:space="0" w:color="000000"/>
              <w:left w:val="single" w:sz="1" w:space="0" w:color="000000"/>
              <w:bottom w:val="single" w:sz="1" w:space="0" w:color="000000"/>
            </w:tcBorders>
            <w:vAlign w:val="center"/>
          </w:tcPr>
          <w:p w14:paraId="3F349FE7" w14:textId="77777777" w:rsidR="003F6B6D" w:rsidRPr="003B245F" w:rsidRDefault="003F6B6D" w:rsidP="003F6B6D">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60E749D1" w14:textId="6BC9F2D2" w:rsidR="003F6B6D" w:rsidRPr="003B245F" w:rsidRDefault="003F6B6D" w:rsidP="003F6B6D">
            <w:pPr>
              <w:autoSpaceDE w:val="0"/>
              <w:spacing w:line="240" w:lineRule="auto"/>
              <w:jc w:val="both"/>
              <w:rPr>
                <w:rFonts w:ascii="Georgia" w:hAnsi="Georgia" w:cs="Georgia"/>
                <w:sz w:val="20"/>
                <w:szCs w:val="20"/>
              </w:rPr>
            </w:pPr>
            <w:r w:rsidRPr="003B245F">
              <w:rPr>
                <w:rFonts w:ascii="Georgia" w:hAnsi="Georgia" w:cs="Microsoft Sans Serif"/>
                <w:kern w:val="0"/>
                <w:sz w:val="20"/>
                <w:szCs w:val="20"/>
                <w:lang w:eastAsia="pl-PL"/>
              </w:rPr>
              <w:t>Minimum 5 cm prześwit między platformą leża,  a wyprofilowaną ramą wózka, w celu łatwego i bezpiecznego wprowadzania kasety RTG z każdej strony wózka (bez ograniczeń).</w:t>
            </w:r>
          </w:p>
        </w:tc>
        <w:tc>
          <w:tcPr>
            <w:tcW w:w="3369" w:type="dxa"/>
            <w:tcBorders>
              <w:top w:val="single" w:sz="1" w:space="0" w:color="000000"/>
              <w:left w:val="single" w:sz="1" w:space="0" w:color="000000"/>
              <w:bottom w:val="single" w:sz="1" w:space="0" w:color="000000"/>
              <w:right w:val="single" w:sz="1" w:space="0" w:color="000000"/>
            </w:tcBorders>
          </w:tcPr>
          <w:p w14:paraId="5853AFEB" w14:textId="77777777" w:rsidR="003F6B6D" w:rsidRPr="003B245F" w:rsidRDefault="003F6B6D" w:rsidP="003F6B6D">
            <w:pPr>
              <w:snapToGrid w:val="0"/>
              <w:spacing w:beforeLines="40" w:before="96" w:afterLines="40" w:after="96" w:line="240" w:lineRule="auto"/>
              <w:jc w:val="center"/>
              <w:rPr>
                <w:rFonts w:ascii="Georgia" w:hAnsi="Georgia" w:cs="Microsoft Sans Serif"/>
                <w:kern w:val="0"/>
                <w:sz w:val="20"/>
                <w:szCs w:val="20"/>
                <w:lang w:eastAsia="pl-PL"/>
              </w:rPr>
            </w:pPr>
            <w:r w:rsidRPr="003B245F">
              <w:rPr>
                <w:rFonts w:ascii="Georgia" w:hAnsi="Georgia" w:cs="Microsoft Sans Serif"/>
                <w:kern w:val="0"/>
                <w:sz w:val="20"/>
                <w:szCs w:val="20"/>
                <w:lang w:eastAsia="pl-PL"/>
              </w:rPr>
              <w:t>Prześwit poniżej 6 cm -  0 pkt</w:t>
            </w:r>
          </w:p>
          <w:p w14:paraId="57CA0D37" w14:textId="1D90C0C3" w:rsidR="003F6B6D" w:rsidRPr="003B245F" w:rsidRDefault="003F6B6D" w:rsidP="003F6B6D">
            <w:pPr>
              <w:spacing w:line="240" w:lineRule="auto"/>
              <w:jc w:val="center"/>
              <w:rPr>
                <w:rFonts w:ascii="Georgia" w:hAnsi="Georgia" w:cs="Calibri"/>
                <w:sz w:val="20"/>
                <w:szCs w:val="20"/>
              </w:rPr>
            </w:pPr>
            <w:r w:rsidRPr="003B245F">
              <w:rPr>
                <w:rFonts w:ascii="Georgia" w:hAnsi="Georgia" w:cs="Microsoft Sans Serif"/>
                <w:kern w:val="0"/>
                <w:sz w:val="20"/>
                <w:szCs w:val="20"/>
                <w:lang w:eastAsia="pl-PL"/>
              </w:rPr>
              <w:t>Prześwit 6 cm i więcej 15 pkt</w:t>
            </w:r>
          </w:p>
        </w:tc>
      </w:tr>
      <w:tr w:rsidR="003F6B6D" w:rsidRPr="003B245F" w14:paraId="10E92B3A" w14:textId="77777777" w:rsidTr="00961A2F">
        <w:trPr>
          <w:trHeight w:val="122"/>
        </w:trPr>
        <w:tc>
          <w:tcPr>
            <w:tcW w:w="567" w:type="dxa"/>
            <w:tcBorders>
              <w:top w:val="single" w:sz="1" w:space="0" w:color="000000"/>
              <w:left w:val="single" w:sz="1" w:space="0" w:color="000000"/>
              <w:bottom w:val="single" w:sz="1" w:space="0" w:color="000000"/>
            </w:tcBorders>
            <w:vAlign w:val="center"/>
          </w:tcPr>
          <w:p w14:paraId="17DF94BE" w14:textId="07D840E3" w:rsidR="003F6B6D" w:rsidRPr="003B245F" w:rsidRDefault="003F6B6D" w:rsidP="003F6B6D">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775A0D0B" w14:textId="5E9F56E7" w:rsidR="003F6B6D" w:rsidRPr="003B245F" w:rsidRDefault="003F6B6D" w:rsidP="003F6B6D">
            <w:pPr>
              <w:spacing w:line="240" w:lineRule="auto"/>
              <w:jc w:val="both"/>
              <w:rPr>
                <w:rFonts w:ascii="Georgia" w:hAnsi="Georgia"/>
                <w:sz w:val="20"/>
                <w:szCs w:val="20"/>
              </w:rPr>
            </w:pPr>
            <w:r w:rsidRPr="003B245F">
              <w:rPr>
                <w:rFonts w:ascii="Georgia" w:hAnsi="Georgia" w:cs="Microsoft Sans Serif"/>
                <w:kern w:val="0"/>
                <w:sz w:val="20"/>
                <w:szCs w:val="20"/>
                <w:lang w:eastAsia="pl-PL"/>
              </w:rPr>
              <w:t>Wyprofilowane barierki z uchwytami do pchania/ciągnięcia na końcu barierek wózka od strony nóg umożliwiające dodatkowy wyższy/szerszy chwyt operatorowi</w:t>
            </w:r>
          </w:p>
        </w:tc>
        <w:tc>
          <w:tcPr>
            <w:tcW w:w="3369" w:type="dxa"/>
            <w:tcBorders>
              <w:top w:val="single" w:sz="1" w:space="0" w:color="000000"/>
              <w:left w:val="single" w:sz="1" w:space="0" w:color="000000"/>
              <w:bottom w:val="single" w:sz="1" w:space="0" w:color="000000"/>
              <w:right w:val="single" w:sz="1" w:space="0" w:color="000000"/>
            </w:tcBorders>
          </w:tcPr>
          <w:p w14:paraId="5359D160" w14:textId="77777777" w:rsidR="00596185" w:rsidRDefault="003F6B6D" w:rsidP="003F6B6D">
            <w:pPr>
              <w:pStyle w:val="Domylnie"/>
              <w:spacing w:line="240" w:lineRule="auto"/>
              <w:jc w:val="center"/>
              <w:rPr>
                <w:rFonts w:ascii="Georgia" w:hAnsi="Georgia" w:cs="Microsoft Sans Serif"/>
                <w:sz w:val="20"/>
                <w:szCs w:val="20"/>
                <w:lang w:eastAsia="pl-PL"/>
              </w:rPr>
            </w:pPr>
            <w:r w:rsidRPr="003B245F">
              <w:rPr>
                <w:rFonts w:ascii="Georgia" w:hAnsi="Georgia" w:cs="Microsoft Sans Serif"/>
                <w:sz w:val="20"/>
                <w:szCs w:val="20"/>
                <w:lang w:eastAsia="pl-PL"/>
              </w:rPr>
              <w:t xml:space="preserve">TAK- 10 pkt </w:t>
            </w:r>
          </w:p>
          <w:p w14:paraId="004C79CC" w14:textId="37C23A33" w:rsidR="003F6B6D" w:rsidRPr="003B245F" w:rsidRDefault="003F6B6D" w:rsidP="003F6B6D">
            <w:pPr>
              <w:pStyle w:val="Domylnie"/>
              <w:spacing w:line="240" w:lineRule="auto"/>
              <w:jc w:val="center"/>
              <w:rPr>
                <w:rFonts w:ascii="Georgia" w:hAnsi="Georgia"/>
                <w:sz w:val="20"/>
                <w:szCs w:val="20"/>
                <w:lang w:val="pl-PL"/>
              </w:rPr>
            </w:pPr>
            <w:r w:rsidRPr="003B245F">
              <w:rPr>
                <w:rFonts w:ascii="Georgia" w:hAnsi="Georgia" w:cs="Microsoft Sans Serif"/>
                <w:sz w:val="20"/>
                <w:szCs w:val="20"/>
                <w:lang w:eastAsia="pl-PL"/>
              </w:rPr>
              <w:t>NIE- 0 pkt</w:t>
            </w:r>
          </w:p>
        </w:tc>
      </w:tr>
      <w:tr w:rsidR="003F6B6D" w:rsidRPr="003B245F" w14:paraId="66F8EC19" w14:textId="77777777" w:rsidTr="006D1778">
        <w:trPr>
          <w:trHeight w:val="183"/>
        </w:trPr>
        <w:tc>
          <w:tcPr>
            <w:tcW w:w="567" w:type="dxa"/>
            <w:tcBorders>
              <w:top w:val="single" w:sz="1" w:space="0" w:color="000000"/>
              <w:left w:val="single" w:sz="1" w:space="0" w:color="000000"/>
              <w:bottom w:val="single" w:sz="1" w:space="0" w:color="000000"/>
            </w:tcBorders>
            <w:vAlign w:val="center"/>
          </w:tcPr>
          <w:p w14:paraId="27D99FA1" w14:textId="7AB6C636" w:rsidR="003F6B6D" w:rsidRPr="003B245F" w:rsidRDefault="003F6B6D" w:rsidP="003F6B6D">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tcPr>
          <w:p w14:paraId="62CDA68C" w14:textId="15D1AFF3" w:rsidR="003F6B6D" w:rsidRPr="003B245F" w:rsidRDefault="003F6B6D" w:rsidP="003F6B6D">
            <w:pPr>
              <w:autoSpaceDE w:val="0"/>
              <w:spacing w:line="240" w:lineRule="auto"/>
              <w:jc w:val="both"/>
              <w:rPr>
                <w:rFonts w:ascii="Georgia" w:hAnsi="Georgia"/>
                <w:sz w:val="20"/>
                <w:szCs w:val="20"/>
              </w:rPr>
            </w:pPr>
            <w:r w:rsidRPr="003B245F">
              <w:rPr>
                <w:rFonts w:ascii="Georgia" w:hAnsi="Georgia" w:cs="Microsoft Sans Serif"/>
                <w:kern w:val="0"/>
                <w:sz w:val="20"/>
                <w:szCs w:val="20"/>
                <w:lang w:eastAsia="pl-PL"/>
              </w:rPr>
              <w:t>Możliwość uniesienia całego segmentu nóg w celu łatwego czyszczenia i dezynfekcji powierzchni bezpośrednio pod leżem, gdzie wprowadza się kasety</w:t>
            </w:r>
          </w:p>
        </w:tc>
        <w:tc>
          <w:tcPr>
            <w:tcW w:w="3369" w:type="dxa"/>
            <w:tcBorders>
              <w:top w:val="single" w:sz="1" w:space="0" w:color="000000"/>
              <w:left w:val="single" w:sz="1" w:space="0" w:color="000000"/>
              <w:bottom w:val="single" w:sz="1" w:space="0" w:color="000000"/>
              <w:right w:val="single" w:sz="1" w:space="0" w:color="000000"/>
            </w:tcBorders>
          </w:tcPr>
          <w:p w14:paraId="46C01250" w14:textId="77777777" w:rsidR="003F6B6D" w:rsidRPr="003B245F" w:rsidRDefault="003F6B6D" w:rsidP="003F6B6D">
            <w:pPr>
              <w:snapToGrid w:val="0"/>
              <w:spacing w:beforeLines="40" w:before="96" w:afterLines="40" w:after="96" w:line="240" w:lineRule="auto"/>
              <w:jc w:val="center"/>
              <w:rPr>
                <w:rFonts w:ascii="Georgia" w:hAnsi="Georgia" w:cs="Microsoft Sans Serif"/>
                <w:kern w:val="0"/>
                <w:sz w:val="20"/>
                <w:szCs w:val="20"/>
                <w:lang w:eastAsia="pl-PL"/>
              </w:rPr>
            </w:pPr>
            <w:r w:rsidRPr="003B245F">
              <w:rPr>
                <w:rFonts w:ascii="Georgia" w:hAnsi="Georgia" w:cs="Microsoft Sans Serif"/>
                <w:kern w:val="0"/>
                <w:sz w:val="20"/>
                <w:szCs w:val="20"/>
                <w:lang w:eastAsia="pl-PL"/>
              </w:rPr>
              <w:t>TAK- 15 pkt</w:t>
            </w:r>
          </w:p>
          <w:p w14:paraId="11B8509A" w14:textId="518B573C" w:rsidR="003F6B6D" w:rsidRPr="003B245F" w:rsidRDefault="003F6B6D" w:rsidP="003F6B6D">
            <w:pPr>
              <w:widowControl w:val="0"/>
              <w:suppressLineNumbers/>
              <w:snapToGrid w:val="0"/>
              <w:spacing w:line="240" w:lineRule="auto"/>
              <w:jc w:val="center"/>
              <w:rPr>
                <w:rFonts w:ascii="Georgia" w:hAnsi="Georgia"/>
                <w:sz w:val="20"/>
                <w:szCs w:val="20"/>
              </w:rPr>
            </w:pPr>
            <w:r w:rsidRPr="003B245F">
              <w:rPr>
                <w:rFonts w:ascii="Georgia" w:hAnsi="Georgia" w:cs="Microsoft Sans Serif"/>
                <w:kern w:val="0"/>
                <w:sz w:val="20"/>
                <w:szCs w:val="20"/>
                <w:lang w:eastAsia="pl-PL"/>
              </w:rPr>
              <w:t>NIE- 0 pkt</w:t>
            </w:r>
          </w:p>
        </w:tc>
      </w:tr>
    </w:tbl>
    <w:p w14:paraId="6232E3BE" w14:textId="77777777" w:rsidR="009F72BA" w:rsidRPr="00D40E6F" w:rsidRDefault="009F72BA" w:rsidP="009F72BA">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3D063A09" w14:textId="77777777" w:rsidR="009F72BA" w:rsidRDefault="009F72BA" w:rsidP="00E85909">
      <w:pPr>
        <w:pStyle w:val="Tekstpodstawowy"/>
        <w:spacing w:after="0" w:line="360" w:lineRule="auto"/>
        <w:jc w:val="both"/>
        <w:rPr>
          <w:rFonts w:ascii="Georgia" w:hAnsi="Georgia"/>
          <w:b w:val="0"/>
          <w:bCs w:val="0"/>
          <w:i w:val="0"/>
          <w:iCs w:val="0"/>
          <w:kern w:val="2"/>
          <w:sz w:val="20"/>
          <w:szCs w:val="20"/>
        </w:rPr>
      </w:pPr>
    </w:p>
    <w:p w14:paraId="7DD12B2B" w14:textId="531B54DC" w:rsidR="00BE12C4" w:rsidRPr="00BE12C4" w:rsidRDefault="00BE12C4">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Opis kryterium w zakresie Pakietu nr 2</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BE12C4" w:rsidRPr="00BE12C4" w14:paraId="6BE1AC33" w14:textId="77777777" w:rsidTr="009A637D">
        <w:tc>
          <w:tcPr>
            <w:tcW w:w="3302" w:type="dxa"/>
            <w:shd w:val="clear" w:color="auto" w:fill="CCCCCC"/>
            <w:vAlign w:val="center"/>
          </w:tcPr>
          <w:p w14:paraId="5C720D73"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1E7AE64C"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BE12C4" w:rsidRPr="00BE12C4" w14:paraId="0D05482B" w14:textId="77777777" w:rsidTr="009A637D">
        <w:tc>
          <w:tcPr>
            <w:tcW w:w="3302" w:type="dxa"/>
            <w:vAlign w:val="center"/>
          </w:tcPr>
          <w:p w14:paraId="4B982261"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266BB4D6"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BE12C4" w:rsidRPr="00BE12C4" w14:paraId="0AC02D71" w14:textId="77777777" w:rsidTr="009A637D">
        <w:tc>
          <w:tcPr>
            <w:tcW w:w="3302" w:type="dxa"/>
            <w:vAlign w:val="center"/>
          </w:tcPr>
          <w:p w14:paraId="1EAE459B" w14:textId="315E3774"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00972697" w:rsidRPr="00BE12C4">
              <w:rPr>
                <w:rFonts w:ascii="Georgia" w:eastAsia="Calibri" w:hAnsi="Georgia"/>
                <w:bCs/>
                <w:sz w:val="20"/>
                <w:szCs w:val="20"/>
              </w:rPr>
              <w:t>usług gwarancyjnych</w:t>
            </w:r>
          </w:p>
        </w:tc>
        <w:tc>
          <w:tcPr>
            <w:tcW w:w="2278" w:type="dxa"/>
            <w:vAlign w:val="center"/>
          </w:tcPr>
          <w:p w14:paraId="1EB116B0"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20 %</w:t>
            </w:r>
          </w:p>
        </w:tc>
      </w:tr>
      <w:tr w:rsidR="00BE12C4" w:rsidRPr="00BE12C4" w14:paraId="3D638E81" w14:textId="77777777" w:rsidTr="009A637D">
        <w:tc>
          <w:tcPr>
            <w:tcW w:w="3302" w:type="dxa"/>
            <w:vAlign w:val="center"/>
          </w:tcPr>
          <w:p w14:paraId="099BF0D1"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Parametry oceniane</w:t>
            </w:r>
          </w:p>
        </w:tc>
        <w:tc>
          <w:tcPr>
            <w:tcW w:w="2278" w:type="dxa"/>
            <w:vAlign w:val="center"/>
          </w:tcPr>
          <w:p w14:paraId="3E722E35"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20%</w:t>
            </w:r>
          </w:p>
        </w:tc>
      </w:tr>
    </w:tbl>
    <w:p w14:paraId="2F5ED03E" w14:textId="77777777" w:rsidR="00BE12C4" w:rsidRPr="00BE12C4" w:rsidRDefault="00BE12C4" w:rsidP="00BE12C4">
      <w:pPr>
        <w:autoSpaceDE w:val="0"/>
        <w:spacing w:line="360" w:lineRule="auto"/>
        <w:jc w:val="both"/>
        <w:rPr>
          <w:rFonts w:ascii="Georgia" w:hAnsi="Georgia" w:cs="Georgia"/>
          <w:i/>
          <w:iCs/>
          <w:sz w:val="20"/>
          <w:szCs w:val="20"/>
        </w:rPr>
      </w:pPr>
    </w:p>
    <w:p w14:paraId="6367AB25" w14:textId="77777777" w:rsidR="00BE12C4" w:rsidRPr="00BE12C4" w:rsidRDefault="00BE12C4" w:rsidP="00BE12C4">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BE12C4" w:rsidRPr="00BE12C4" w14:paraId="44687F3D" w14:textId="77777777" w:rsidTr="009A637D">
        <w:trPr>
          <w:cantSplit/>
          <w:trHeight w:hRule="exact" w:val="426"/>
        </w:trPr>
        <w:tc>
          <w:tcPr>
            <w:tcW w:w="1800" w:type="dxa"/>
            <w:vMerge w:val="restart"/>
            <w:vAlign w:val="center"/>
          </w:tcPr>
          <w:p w14:paraId="1B1D955E"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58F7F257"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3B18E07A"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BE12C4" w:rsidRPr="00BE12C4" w14:paraId="352A0186" w14:textId="77777777" w:rsidTr="009A637D">
        <w:trPr>
          <w:cantSplit/>
          <w:trHeight w:hRule="exact" w:val="275"/>
        </w:trPr>
        <w:tc>
          <w:tcPr>
            <w:tcW w:w="1800" w:type="dxa"/>
            <w:vMerge/>
            <w:vAlign w:val="center"/>
          </w:tcPr>
          <w:p w14:paraId="77E6159B" w14:textId="77777777" w:rsidR="00BE12C4" w:rsidRPr="00BE12C4" w:rsidRDefault="00BE12C4"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50D7E254" w14:textId="77777777" w:rsidR="00BE12C4" w:rsidRPr="00BE12C4" w:rsidRDefault="00BE12C4"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051296A6" w14:textId="77777777" w:rsidR="00BE12C4" w:rsidRPr="00BE12C4" w:rsidRDefault="00BE12C4" w:rsidP="009A637D">
            <w:pPr>
              <w:autoSpaceDE w:val="0"/>
              <w:spacing w:line="360" w:lineRule="auto"/>
              <w:jc w:val="both"/>
              <w:rPr>
                <w:rFonts w:ascii="Georgia" w:hAnsi="Georgia" w:cs="Georgia"/>
                <w:sz w:val="20"/>
                <w:szCs w:val="20"/>
              </w:rPr>
            </w:pPr>
          </w:p>
        </w:tc>
      </w:tr>
    </w:tbl>
    <w:p w14:paraId="27893365" w14:textId="77777777" w:rsidR="00BE12C4" w:rsidRPr="00BE12C4" w:rsidRDefault="00BE12C4" w:rsidP="00BE12C4">
      <w:pPr>
        <w:autoSpaceDE w:val="0"/>
        <w:spacing w:line="360" w:lineRule="auto"/>
        <w:jc w:val="both"/>
        <w:rPr>
          <w:rFonts w:ascii="Georgia" w:hAnsi="Georgia" w:cs="Georgia"/>
          <w:sz w:val="20"/>
          <w:szCs w:val="20"/>
        </w:rPr>
      </w:pPr>
    </w:p>
    <w:p w14:paraId="558568A1" w14:textId="77777777" w:rsidR="00BE12C4" w:rsidRPr="00BE12C4" w:rsidRDefault="00BE12C4" w:rsidP="00BE12C4">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Kryterium okres gwarancji 20%</w:t>
      </w:r>
    </w:p>
    <w:p w14:paraId="2AD26A86" w14:textId="77777777" w:rsidR="00BE12C4" w:rsidRPr="00B666E5" w:rsidRDefault="00BE12C4" w:rsidP="00BE12C4">
      <w:pPr>
        <w:tabs>
          <w:tab w:val="left" w:pos="993"/>
        </w:tabs>
        <w:suppressAutoHyphens w:val="0"/>
        <w:spacing w:line="360" w:lineRule="auto"/>
        <w:contextualSpacing/>
        <w:jc w:val="both"/>
        <w:textAlignment w:val="auto"/>
        <w:rPr>
          <w:rFonts w:ascii="Georgia" w:eastAsia="Calibri" w:hAnsi="Georgia"/>
          <w:bCs/>
          <w:sz w:val="20"/>
          <w:szCs w:val="20"/>
        </w:rPr>
      </w:pPr>
      <w:r w:rsidRPr="00BE12C4">
        <w:rPr>
          <w:rFonts w:ascii="Georgia" w:eastAsia="Calibri" w:hAnsi="Georgia"/>
          <w:bCs/>
          <w:sz w:val="20"/>
          <w:szCs w:val="20"/>
        </w:rPr>
        <w:t xml:space="preserve">W kryterium „Okres usług gwarancyjnych” sposób przyznania punktacji będzie miało miejsce według następujących </w:t>
      </w:r>
      <w:r w:rsidRPr="00B666E5">
        <w:rPr>
          <w:rFonts w:ascii="Georgia" w:eastAsia="Calibri" w:hAnsi="Georgia"/>
          <w:bCs/>
          <w:sz w:val="20"/>
          <w:szCs w:val="20"/>
        </w:rPr>
        <w:t>zasad:</w:t>
      </w:r>
    </w:p>
    <w:p w14:paraId="654D65BA" w14:textId="77777777" w:rsidR="00BE12C4" w:rsidRPr="003F4996" w:rsidRDefault="00BE12C4" w:rsidP="00BE12C4">
      <w:pPr>
        <w:tabs>
          <w:tab w:val="left" w:pos="993"/>
        </w:tabs>
        <w:suppressAutoHyphens w:val="0"/>
        <w:spacing w:line="360" w:lineRule="auto"/>
        <w:contextualSpacing/>
        <w:jc w:val="both"/>
        <w:textAlignment w:val="auto"/>
        <w:rPr>
          <w:rFonts w:ascii="Georgia" w:eastAsia="Calibri" w:hAnsi="Georgia"/>
          <w:bCs/>
          <w:sz w:val="20"/>
          <w:szCs w:val="20"/>
        </w:rPr>
      </w:pPr>
      <w:r w:rsidRPr="00B666E5">
        <w:rPr>
          <w:rFonts w:ascii="Georgia" w:eastAsia="Calibri" w:hAnsi="Georgia"/>
          <w:bCs/>
          <w:sz w:val="20"/>
          <w:szCs w:val="20"/>
        </w:rPr>
        <w:t xml:space="preserve">W przypadku, gdy wykonawca w treści formularza </w:t>
      </w:r>
      <w:r w:rsidRPr="003F4996">
        <w:rPr>
          <w:rFonts w:ascii="Georgia" w:eastAsia="Calibri" w:hAnsi="Georgia"/>
          <w:bCs/>
          <w:sz w:val="20"/>
          <w:szCs w:val="20"/>
        </w:rPr>
        <w:t>oferty (załącznik nr 6 do SWZ) zaoferuje:</w:t>
      </w:r>
    </w:p>
    <w:p w14:paraId="3D6EE75B"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24 miesięcy  – wykonawca otrzyma 0,00 pkt,</w:t>
      </w:r>
    </w:p>
    <w:p w14:paraId="62AE6679"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25 do 3</w:t>
      </w:r>
      <w:r>
        <w:rPr>
          <w:rFonts w:ascii="Georgia" w:hAnsi="Georgia" w:cs="Georgia"/>
          <w:b w:val="0"/>
          <w:bCs w:val="0"/>
          <w:i w:val="0"/>
          <w:iCs w:val="0"/>
          <w:sz w:val="20"/>
          <w:szCs w:val="20"/>
          <w:lang w:val="pl-PL"/>
        </w:rPr>
        <w:t>6</w:t>
      </w:r>
      <w:r w:rsidRPr="00B16BB9">
        <w:rPr>
          <w:rFonts w:ascii="Georgia" w:hAnsi="Georgia" w:cs="Georgia"/>
          <w:b w:val="0"/>
          <w:bCs w:val="0"/>
          <w:i w:val="0"/>
          <w:iCs w:val="0"/>
          <w:sz w:val="20"/>
          <w:szCs w:val="20"/>
          <w:lang w:val="pl-PL"/>
        </w:rPr>
        <w:t xml:space="preserve"> miesięcy – wykonawca otrzyma </w:t>
      </w:r>
      <w:r>
        <w:rPr>
          <w:rFonts w:ascii="Georgia" w:hAnsi="Georgia" w:cs="Georgia"/>
          <w:b w:val="0"/>
          <w:bCs w:val="0"/>
          <w:i w:val="0"/>
          <w:iCs w:val="0"/>
          <w:sz w:val="20"/>
          <w:szCs w:val="20"/>
          <w:lang w:val="pl-PL"/>
        </w:rPr>
        <w:t>1</w:t>
      </w:r>
      <w:r w:rsidRPr="00B16BB9">
        <w:rPr>
          <w:rFonts w:ascii="Georgia" w:hAnsi="Georgia" w:cs="Georgia"/>
          <w:b w:val="0"/>
          <w:bCs w:val="0"/>
          <w:i w:val="0"/>
          <w:iCs w:val="0"/>
          <w:sz w:val="20"/>
          <w:szCs w:val="20"/>
          <w:lang w:val="pl-PL"/>
        </w:rPr>
        <w:t>0,00 pkt.</w:t>
      </w:r>
    </w:p>
    <w:p w14:paraId="579E16AF"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3</w:t>
      </w:r>
      <w:r>
        <w:rPr>
          <w:rFonts w:ascii="Georgia" w:hAnsi="Georgia" w:cs="Georgia"/>
          <w:b w:val="0"/>
          <w:bCs w:val="0"/>
          <w:i w:val="0"/>
          <w:iCs w:val="0"/>
          <w:sz w:val="20"/>
          <w:szCs w:val="20"/>
          <w:lang w:val="pl-PL"/>
        </w:rPr>
        <w:t>7</w:t>
      </w:r>
      <w:r w:rsidRPr="00B16BB9">
        <w:rPr>
          <w:rFonts w:ascii="Georgia" w:hAnsi="Georgia" w:cs="Georgia"/>
          <w:b w:val="0"/>
          <w:bCs w:val="0"/>
          <w:i w:val="0"/>
          <w:iCs w:val="0"/>
          <w:sz w:val="20"/>
          <w:szCs w:val="20"/>
          <w:lang w:val="pl-PL"/>
        </w:rPr>
        <w:t xml:space="preserve"> do </w:t>
      </w:r>
      <w:r>
        <w:rPr>
          <w:rFonts w:ascii="Georgia" w:hAnsi="Georgia" w:cs="Georgia"/>
          <w:b w:val="0"/>
          <w:bCs w:val="0"/>
          <w:i w:val="0"/>
          <w:iCs w:val="0"/>
          <w:sz w:val="20"/>
          <w:szCs w:val="20"/>
          <w:lang w:val="pl-PL"/>
        </w:rPr>
        <w:t xml:space="preserve">48 </w:t>
      </w:r>
      <w:r w:rsidRPr="00B16BB9">
        <w:rPr>
          <w:rFonts w:ascii="Georgia" w:hAnsi="Georgia" w:cs="Georgia"/>
          <w:b w:val="0"/>
          <w:bCs w:val="0"/>
          <w:i w:val="0"/>
          <w:iCs w:val="0"/>
          <w:sz w:val="20"/>
          <w:szCs w:val="20"/>
          <w:lang w:val="pl-PL"/>
        </w:rPr>
        <w:t>miesięcy – wykonawca otrzyma 20,00 pkt.</w:t>
      </w:r>
    </w:p>
    <w:p w14:paraId="313EDEDD" w14:textId="66D91289" w:rsidR="00BE12C4" w:rsidRPr="003F4996" w:rsidRDefault="00D8447A" w:rsidP="00BE12C4">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Pr>
          <w:rFonts w:ascii="Georgia" w:eastAsia="Calibri" w:hAnsi="Georgia"/>
          <w:sz w:val="20"/>
          <w:szCs w:val="20"/>
        </w:rPr>
        <w:t xml:space="preserve"> </w:t>
      </w:r>
    </w:p>
    <w:p w14:paraId="53F89847" w14:textId="1CDDF4A3" w:rsidR="00BE12C4" w:rsidRPr="003F4996" w:rsidRDefault="00BE12C4" w:rsidP="00BE12C4">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3F4996">
        <w:rPr>
          <w:rFonts w:ascii="Georgia" w:eastAsia="Calibri" w:hAnsi="Georgia"/>
          <w:sz w:val="20"/>
          <w:szCs w:val="20"/>
        </w:rPr>
        <w:t xml:space="preserve">Wymagany okres </w:t>
      </w:r>
      <w:r w:rsidRPr="003F4996">
        <w:rPr>
          <w:rFonts w:ascii="Georgia" w:hAnsi="Georgia"/>
          <w:sz w:val="20"/>
          <w:szCs w:val="20"/>
          <w:lang w:eastAsia="pl-PL"/>
        </w:rPr>
        <w:t xml:space="preserve">usług gwarancyjnych nie mniejszy niż 24 miesiące, nie dłuższy niż </w:t>
      </w:r>
      <w:r w:rsidR="00B666E5" w:rsidRPr="003F4996">
        <w:rPr>
          <w:rFonts w:ascii="Georgia" w:hAnsi="Georgia"/>
          <w:sz w:val="20"/>
          <w:szCs w:val="20"/>
          <w:lang w:eastAsia="pl-PL"/>
        </w:rPr>
        <w:t>48</w:t>
      </w:r>
      <w:r w:rsidRPr="003F4996">
        <w:rPr>
          <w:rFonts w:ascii="Georgia" w:hAnsi="Georgia"/>
          <w:sz w:val="20"/>
          <w:szCs w:val="20"/>
          <w:lang w:eastAsia="pl-PL"/>
        </w:rPr>
        <w:t xml:space="preserve"> miesięcy.</w:t>
      </w:r>
    </w:p>
    <w:p w14:paraId="02F6CD63" w14:textId="3B317501" w:rsidR="00BE12C4" w:rsidRPr="003F4996" w:rsidRDefault="00BE12C4" w:rsidP="00BE12C4">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3F4996">
        <w:rPr>
          <w:rFonts w:ascii="Georgia" w:eastAsia="Calibri" w:hAnsi="Georgia"/>
          <w:sz w:val="20"/>
          <w:szCs w:val="20"/>
        </w:rPr>
        <w:t xml:space="preserve">Wskazanie okresu winno mieć miejsce w pkt. </w:t>
      </w:r>
      <w:r w:rsidR="003F4996" w:rsidRPr="003F4996">
        <w:rPr>
          <w:rFonts w:ascii="Georgia" w:eastAsia="Calibri" w:hAnsi="Georgia"/>
          <w:sz w:val="20"/>
          <w:szCs w:val="20"/>
        </w:rPr>
        <w:t>4</w:t>
      </w:r>
      <w:r w:rsidRPr="003F4996">
        <w:rPr>
          <w:rFonts w:ascii="Georgia" w:eastAsia="Calibri" w:hAnsi="Georgia"/>
          <w:sz w:val="20"/>
          <w:szCs w:val="20"/>
        </w:rPr>
        <w:t xml:space="preserve"> Formularza ofertowego, stanowiącego załącznik nr 6 do SWZ wyłącznie w pełnych miesiącach wskazanych w ramach kryterium nr 2</w:t>
      </w:r>
    </w:p>
    <w:p w14:paraId="51321087" w14:textId="23BEA82E" w:rsidR="00BE12C4" w:rsidRPr="003F4996" w:rsidRDefault="00BE12C4" w:rsidP="00BE12C4">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3F4996">
        <w:rPr>
          <w:rFonts w:ascii="Georgia" w:eastAsia="Calibri" w:hAnsi="Georgia"/>
          <w:sz w:val="20"/>
          <w:szCs w:val="20"/>
        </w:rPr>
        <w:t xml:space="preserve">W przypadku, gdy wykonawca nie zaoferuje (nie wpisze ilości miesięcy w pkt. </w:t>
      </w:r>
      <w:r w:rsidR="003F4996" w:rsidRPr="003F4996">
        <w:rPr>
          <w:rFonts w:ascii="Georgia" w:eastAsia="Calibri" w:hAnsi="Georgia"/>
          <w:sz w:val="20"/>
          <w:szCs w:val="20"/>
        </w:rPr>
        <w:t>4</w:t>
      </w:r>
      <w:r w:rsidRPr="003F4996">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08B0E26A" w14:textId="77777777" w:rsidR="00BE12C4" w:rsidRPr="003F4996" w:rsidRDefault="00BE12C4" w:rsidP="00BE12C4">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3F4996">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3F4996">
        <w:rPr>
          <w:rFonts w:ascii="Georgia" w:eastAsia="Calibri" w:hAnsi="Georgia"/>
          <w:sz w:val="20"/>
          <w:szCs w:val="20"/>
        </w:rPr>
        <w:t>Pzp</w:t>
      </w:r>
      <w:proofErr w:type="spellEnd"/>
      <w:r w:rsidRPr="003F4996">
        <w:rPr>
          <w:rFonts w:ascii="Georgia" w:eastAsia="Calibri" w:hAnsi="Georgia"/>
          <w:sz w:val="20"/>
          <w:szCs w:val="20"/>
        </w:rPr>
        <w:t>.</w:t>
      </w:r>
    </w:p>
    <w:p w14:paraId="04EABF0C" w14:textId="49B0737B" w:rsidR="00BE12C4" w:rsidRPr="003F4996" w:rsidRDefault="00BE12C4" w:rsidP="00BE12C4">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3F4996">
        <w:rPr>
          <w:rFonts w:ascii="Georgia" w:eastAsia="Calibri" w:hAnsi="Georgia"/>
          <w:sz w:val="20"/>
          <w:szCs w:val="20"/>
        </w:rPr>
        <w:t xml:space="preserve">W ramach tego kryterium można uzyskać max. </w:t>
      </w:r>
      <w:r w:rsidR="00D8447A">
        <w:rPr>
          <w:rFonts w:ascii="Georgia" w:eastAsia="Calibri" w:hAnsi="Georgia"/>
          <w:sz w:val="20"/>
          <w:szCs w:val="20"/>
        </w:rPr>
        <w:t>2</w:t>
      </w:r>
      <w:r w:rsidRPr="003F4996">
        <w:rPr>
          <w:rFonts w:ascii="Georgia" w:eastAsia="Calibri" w:hAnsi="Georgia"/>
          <w:sz w:val="20"/>
          <w:szCs w:val="20"/>
        </w:rPr>
        <w:t>0,00 pkt.</w:t>
      </w:r>
    </w:p>
    <w:p w14:paraId="361C7A0A" w14:textId="77777777" w:rsidR="00BE12C4" w:rsidRPr="00BE12C4" w:rsidRDefault="00BE12C4" w:rsidP="00BE12C4">
      <w:pPr>
        <w:autoSpaceDE w:val="0"/>
        <w:spacing w:line="360" w:lineRule="auto"/>
        <w:jc w:val="both"/>
        <w:rPr>
          <w:rFonts w:ascii="Georgia" w:hAnsi="Georgia" w:cs="Georgia"/>
          <w:sz w:val="20"/>
          <w:szCs w:val="20"/>
          <w:highlight w:val="yellow"/>
        </w:rPr>
      </w:pPr>
    </w:p>
    <w:p w14:paraId="7D82A9BF" w14:textId="77777777" w:rsidR="00BE12C4" w:rsidRPr="003B245F" w:rsidRDefault="00BE12C4" w:rsidP="00BE12C4">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 xml:space="preserve">3.Parametry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20%</w:t>
      </w:r>
    </w:p>
    <w:p w14:paraId="18B6F59B" w14:textId="77777777" w:rsidR="00BE12C4" w:rsidRPr="003B245F" w:rsidRDefault="00BE12C4" w:rsidP="00BE12C4">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BE12C4" w:rsidRPr="003B245F" w14:paraId="4C9BDD61" w14:textId="77777777" w:rsidTr="009A637D">
        <w:trPr>
          <w:cantSplit/>
          <w:trHeight w:hRule="exact" w:val="274"/>
        </w:trPr>
        <w:tc>
          <w:tcPr>
            <w:tcW w:w="1168" w:type="dxa"/>
            <w:vMerge w:val="restart"/>
            <w:tcBorders>
              <w:top w:val="nil"/>
              <w:left w:val="nil"/>
              <w:bottom w:val="nil"/>
              <w:right w:val="nil"/>
            </w:tcBorders>
            <w:vAlign w:val="center"/>
          </w:tcPr>
          <w:p w14:paraId="3DF90078" w14:textId="77777777" w:rsidR="00BE12C4" w:rsidRPr="003B245F" w:rsidRDefault="00BE12C4"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Parametry</w:t>
            </w:r>
            <w:proofErr w:type="spellEnd"/>
            <w:r w:rsidRPr="003B245F">
              <w:rPr>
                <w:rFonts w:ascii="Georgia" w:hAnsi="Georgia" w:cs="Georgia"/>
                <w:sz w:val="20"/>
                <w:szCs w:val="20"/>
                <w:lang w:val="en-US"/>
              </w:rPr>
              <w:t xml:space="preserve">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w:t>
            </w:r>
          </w:p>
        </w:tc>
        <w:tc>
          <w:tcPr>
            <w:tcW w:w="4592" w:type="dxa"/>
            <w:tcBorders>
              <w:top w:val="nil"/>
              <w:left w:val="nil"/>
              <w:bottom w:val="nil"/>
              <w:right w:val="nil"/>
            </w:tcBorders>
          </w:tcPr>
          <w:p w14:paraId="1493C82C" w14:textId="77777777" w:rsidR="00BE12C4" w:rsidRPr="003B245F" w:rsidRDefault="00BE12C4"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Liczba</w:t>
            </w:r>
            <w:proofErr w:type="spellEnd"/>
            <w:r w:rsidRPr="003B245F">
              <w:rPr>
                <w:rFonts w:ascii="Georgia" w:hAnsi="Georgia" w:cs="Georgia"/>
                <w:sz w:val="20"/>
                <w:szCs w:val="20"/>
                <w:lang w:val="en-US"/>
              </w:rPr>
              <w:t xml:space="preserve"> pkt </w:t>
            </w:r>
            <w:proofErr w:type="spellStart"/>
            <w:r w:rsidRPr="003B245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04730BE4" w14:textId="77777777" w:rsidR="00BE12C4" w:rsidRPr="003B245F" w:rsidRDefault="00BE12C4" w:rsidP="009A637D">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x 100 x 20 %</w:t>
            </w:r>
          </w:p>
        </w:tc>
      </w:tr>
      <w:tr w:rsidR="00BE12C4" w:rsidRPr="003B245F" w14:paraId="08FF34C0" w14:textId="77777777" w:rsidTr="009A637D">
        <w:trPr>
          <w:cantSplit/>
          <w:trHeight w:hRule="exact" w:val="279"/>
        </w:trPr>
        <w:tc>
          <w:tcPr>
            <w:tcW w:w="1168" w:type="dxa"/>
            <w:vMerge/>
            <w:tcBorders>
              <w:top w:val="nil"/>
              <w:left w:val="nil"/>
              <w:bottom w:val="nil"/>
              <w:right w:val="nil"/>
            </w:tcBorders>
            <w:vAlign w:val="center"/>
          </w:tcPr>
          <w:p w14:paraId="1288AAE2" w14:textId="77777777" w:rsidR="00BE12C4" w:rsidRPr="003B245F" w:rsidRDefault="00BE12C4"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20104F02" w14:textId="77777777" w:rsidR="00BE12C4" w:rsidRPr="003B245F" w:rsidRDefault="00BE12C4" w:rsidP="009A637D">
            <w:pPr>
              <w:autoSpaceDE w:val="0"/>
              <w:spacing w:line="360" w:lineRule="auto"/>
              <w:jc w:val="both"/>
              <w:rPr>
                <w:rFonts w:ascii="Georgia" w:hAnsi="Georgia" w:cs="Georgia"/>
                <w:sz w:val="20"/>
                <w:szCs w:val="20"/>
              </w:rPr>
            </w:pPr>
            <w:r w:rsidRPr="003B245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2CB3CE54" w14:textId="77777777" w:rsidR="00BE12C4" w:rsidRPr="003B245F" w:rsidRDefault="00BE12C4" w:rsidP="009A637D">
            <w:pPr>
              <w:autoSpaceDE w:val="0"/>
              <w:spacing w:line="360" w:lineRule="auto"/>
              <w:jc w:val="both"/>
              <w:rPr>
                <w:rFonts w:ascii="Georgia" w:hAnsi="Georgia" w:cs="Georgia"/>
                <w:sz w:val="20"/>
                <w:szCs w:val="20"/>
              </w:rPr>
            </w:pPr>
          </w:p>
        </w:tc>
      </w:tr>
    </w:tbl>
    <w:p w14:paraId="4197611F" w14:textId="77777777" w:rsidR="00BE12C4" w:rsidRPr="003B245F" w:rsidRDefault="00BE12C4" w:rsidP="00BE12C4">
      <w:pPr>
        <w:autoSpaceDE w:val="0"/>
        <w:spacing w:line="360" w:lineRule="auto"/>
        <w:jc w:val="both"/>
        <w:rPr>
          <w:rFonts w:ascii="Georgia" w:hAnsi="Georgia" w:cs="Georgia"/>
          <w:sz w:val="20"/>
          <w:szCs w:val="20"/>
        </w:rPr>
      </w:pPr>
    </w:p>
    <w:p w14:paraId="6775C504" w14:textId="77777777" w:rsidR="00BE12C4" w:rsidRPr="003B245F" w:rsidRDefault="00BE12C4" w:rsidP="00BE12C4">
      <w:pPr>
        <w:autoSpaceDE w:val="0"/>
        <w:spacing w:line="360" w:lineRule="auto"/>
        <w:jc w:val="both"/>
        <w:rPr>
          <w:rFonts w:ascii="Georgia" w:hAnsi="Georgia" w:cs="Georgia"/>
          <w:sz w:val="20"/>
          <w:szCs w:val="20"/>
        </w:rPr>
      </w:pPr>
      <w:r w:rsidRPr="003B245F">
        <w:rPr>
          <w:rFonts w:ascii="Georgia" w:hAnsi="Georgia" w:cs="Georgia"/>
          <w:iCs/>
          <w:sz w:val="20"/>
          <w:szCs w:val="20"/>
        </w:rPr>
        <w:t xml:space="preserve">Powyższe kryterium zostanie obliczone na podstawie informacji zawartej w Załączniku nr 6 do SWZ </w:t>
      </w:r>
    </w:p>
    <w:p w14:paraId="2C1413BB" w14:textId="77777777" w:rsidR="00BE12C4" w:rsidRPr="003B245F" w:rsidRDefault="00BE12C4" w:rsidP="00BE12C4">
      <w:pPr>
        <w:autoSpaceDE w:val="0"/>
        <w:spacing w:line="360" w:lineRule="auto"/>
        <w:jc w:val="both"/>
        <w:rPr>
          <w:rFonts w:ascii="Georgia" w:hAnsi="Georgia" w:cs="Georgia"/>
          <w:sz w:val="20"/>
          <w:szCs w:val="20"/>
        </w:rPr>
      </w:pPr>
    </w:p>
    <w:p w14:paraId="1945A848" w14:textId="77777777" w:rsidR="00BE12C4" w:rsidRPr="003B245F" w:rsidRDefault="00BE12C4" w:rsidP="00BE12C4">
      <w:pPr>
        <w:autoSpaceDE w:val="0"/>
        <w:spacing w:line="360" w:lineRule="auto"/>
        <w:jc w:val="both"/>
        <w:rPr>
          <w:rFonts w:ascii="Georgia" w:hAnsi="Georgia" w:cs="Georgia"/>
          <w:sz w:val="20"/>
          <w:szCs w:val="20"/>
        </w:rPr>
      </w:pPr>
      <w:r w:rsidRPr="003B245F">
        <w:rPr>
          <w:rFonts w:ascii="Georgia" w:hAnsi="Georgia" w:cs="Georgia"/>
          <w:sz w:val="20"/>
          <w:szCs w:val="20"/>
        </w:rPr>
        <w:t>Opis kryterium oceny:</w:t>
      </w:r>
    </w:p>
    <w:p w14:paraId="2055803D" w14:textId="7FB26D1F" w:rsidR="00BE12C4" w:rsidRPr="003B245F" w:rsidRDefault="00BE12C4" w:rsidP="00BE12C4">
      <w:pPr>
        <w:autoSpaceDE w:val="0"/>
        <w:spacing w:line="240" w:lineRule="auto"/>
        <w:jc w:val="both"/>
        <w:rPr>
          <w:rFonts w:ascii="Georgia" w:hAnsi="Georgia" w:cs="Georgia"/>
          <w:sz w:val="20"/>
          <w:szCs w:val="20"/>
        </w:rPr>
      </w:pPr>
      <w:r w:rsidRPr="003B245F">
        <w:rPr>
          <w:rFonts w:ascii="Georgia" w:hAnsi="Georgia" w:cs="Georgia"/>
          <w:sz w:val="20"/>
          <w:szCs w:val="20"/>
        </w:rPr>
        <w:t xml:space="preserve">W zakresie kryterium parametry oceniane przedmiotu zamówienia oferta może uzyskać maksymalnie </w:t>
      </w:r>
      <w:r w:rsidR="003B245F" w:rsidRPr="003B245F">
        <w:rPr>
          <w:rFonts w:ascii="Georgia" w:hAnsi="Georgia" w:cs="Georgia"/>
          <w:sz w:val="20"/>
          <w:szCs w:val="20"/>
        </w:rPr>
        <w:t>2</w:t>
      </w:r>
      <w:r w:rsidRPr="003B245F">
        <w:rPr>
          <w:rFonts w:ascii="Georgia" w:hAnsi="Georgia" w:cs="Georgia"/>
          <w:sz w:val="20"/>
          <w:szCs w:val="20"/>
        </w:rPr>
        <w:t xml:space="preserve">0 punktów. </w:t>
      </w:r>
    </w:p>
    <w:p w14:paraId="0B2572D7" w14:textId="77777777" w:rsidR="00BE12C4" w:rsidRPr="003B245F" w:rsidRDefault="00BE12C4" w:rsidP="00BE12C4">
      <w:pPr>
        <w:autoSpaceDE w:val="0"/>
        <w:spacing w:line="240" w:lineRule="auto"/>
        <w:jc w:val="both"/>
        <w:rPr>
          <w:rFonts w:ascii="Georgia" w:hAnsi="Georgia" w:cs="Georgia"/>
          <w:iCs/>
          <w:sz w:val="20"/>
          <w:szCs w:val="20"/>
        </w:rPr>
      </w:pPr>
      <w:r w:rsidRPr="003B245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BE12C4" w:rsidRPr="003B245F" w14:paraId="3404D2B8"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36B34AF1" w14:textId="77777777" w:rsidR="00BE12C4" w:rsidRPr="003B245F" w:rsidRDefault="00BE12C4" w:rsidP="003B245F">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174ED92B" w14:textId="77777777" w:rsidR="00BE12C4" w:rsidRPr="003B245F" w:rsidRDefault="00BE12C4" w:rsidP="003B245F">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46EE0363" w14:textId="77777777" w:rsidR="00BE12C4" w:rsidRPr="003B245F" w:rsidRDefault="00BE12C4" w:rsidP="003B245F">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Punktacja</w:t>
            </w:r>
          </w:p>
        </w:tc>
      </w:tr>
      <w:tr w:rsidR="003B245F" w:rsidRPr="003B245F" w14:paraId="6D4ED7D6" w14:textId="77777777" w:rsidTr="000F2EA6">
        <w:trPr>
          <w:trHeight w:val="94"/>
        </w:trPr>
        <w:tc>
          <w:tcPr>
            <w:tcW w:w="567" w:type="dxa"/>
            <w:tcBorders>
              <w:top w:val="single" w:sz="1" w:space="0" w:color="000000"/>
              <w:left w:val="single" w:sz="1" w:space="0" w:color="000000"/>
              <w:bottom w:val="single" w:sz="1" w:space="0" w:color="000000"/>
            </w:tcBorders>
            <w:vAlign w:val="center"/>
          </w:tcPr>
          <w:p w14:paraId="3814A9F2" w14:textId="77777777" w:rsidR="003B245F" w:rsidRPr="003B245F" w:rsidRDefault="003B245F" w:rsidP="003B245F">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0BC87F3C" w14:textId="0DE8B82F" w:rsidR="003B245F" w:rsidRPr="003B245F" w:rsidRDefault="003B245F" w:rsidP="003B245F">
            <w:pPr>
              <w:autoSpaceDE w:val="0"/>
              <w:spacing w:line="240" w:lineRule="auto"/>
              <w:jc w:val="both"/>
              <w:rPr>
                <w:rFonts w:ascii="Georgia" w:hAnsi="Georgia" w:cs="Georgia"/>
                <w:sz w:val="20"/>
                <w:szCs w:val="20"/>
              </w:rPr>
            </w:pPr>
            <w:r w:rsidRPr="003B245F">
              <w:rPr>
                <w:rFonts w:ascii="Georgia" w:hAnsi="Georgia" w:cs="Microsoft Sans Serif"/>
                <w:sz w:val="20"/>
                <w:szCs w:val="20"/>
              </w:rPr>
              <w:t xml:space="preserve">Wyprofilowane, wypukłe zakończenia podłokietników w sposób umożliwiający bezpieczne wsparcie dla pacjenta podczas wstawania. </w:t>
            </w:r>
          </w:p>
        </w:tc>
        <w:tc>
          <w:tcPr>
            <w:tcW w:w="3369" w:type="dxa"/>
            <w:tcBorders>
              <w:top w:val="single" w:sz="1" w:space="0" w:color="000000"/>
              <w:left w:val="single" w:sz="1" w:space="0" w:color="000000"/>
              <w:bottom w:val="single" w:sz="1" w:space="0" w:color="000000"/>
              <w:right w:val="single" w:sz="1" w:space="0" w:color="000000"/>
            </w:tcBorders>
          </w:tcPr>
          <w:p w14:paraId="32DD428D" w14:textId="62DEB338" w:rsidR="003B245F" w:rsidRPr="003B245F" w:rsidRDefault="003B245F" w:rsidP="003B245F">
            <w:pPr>
              <w:spacing w:line="240" w:lineRule="auto"/>
              <w:jc w:val="center"/>
              <w:rPr>
                <w:rFonts w:ascii="Georgia" w:hAnsi="Georgia" w:cs="Calibri"/>
                <w:sz w:val="20"/>
                <w:szCs w:val="20"/>
              </w:rPr>
            </w:pPr>
            <w:r w:rsidRPr="003B245F">
              <w:rPr>
                <w:rFonts w:ascii="Georgia" w:hAnsi="Georgia" w:cs="Microsoft Sans Serif"/>
                <w:sz w:val="20"/>
                <w:szCs w:val="20"/>
              </w:rPr>
              <w:t>TAK 10 pkt,           NIE- 0 pkt</w:t>
            </w:r>
          </w:p>
        </w:tc>
      </w:tr>
      <w:tr w:rsidR="003B245F" w:rsidRPr="003B245F" w14:paraId="6082A74E" w14:textId="77777777" w:rsidTr="005B0F82">
        <w:trPr>
          <w:trHeight w:val="122"/>
        </w:trPr>
        <w:tc>
          <w:tcPr>
            <w:tcW w:w="567" w:type="dxa"/>
            <w:tcBorders>
              <w:top w:val="single" w:sz="1" w:space="0" w:color="000000"/>
              <w:left w:val="single" w:sz="1" w:space="0" w:color="000000"/>
              <w:bottom w:val="single" w:sz="1" w:space="0" w:color="000000"/>
            </w:tcBorders>
            <w:vAlign w:val="center"/>
          </w:tcPr>
          <w:p w14:paraId="04BB2AED" w14:textId="77777777" w:rsidR="003B245F" w:rsidRPr="003B245F" w:rsidRDefault="003B245F" w:rsidP="003B245F">
            <w:pPr>
              <w:autoSpaceDE w:val="0"/>
              <w:spacing w:line="240" w:lineRule="auto"/>
              <w:jc w:val="both"/>
              <w:rPr>
                <w:rFonts w:ascii="Georgia" w:hAnsi="Georgia" w:cs="Georgia"/>
                <w:sz w:val="20"/>
                <w:szCs w:val="20"/>
                <w:lang w:bidi="pl-PL"/>
              </w:rPr>
            </w:pPr>
            <w:r w:rsidRPr="003B245F">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1B6A7515" w14:textId="4A4042E2" w:rsidR="003B245F" w:rsidRPr="003B245F" w:rsidRDefault="003B245F" w:rsidP="003B245F">
            <w:pPr>
              <w:spacing w:line="240" w:lineRule="auto"/>
              <w:jc w:val="both"/>
              <w:rPr>
                <w:rFonts w:ascii="Georgia" w:hAnsi="Georgia"/>
                <w:sz w:val="20"/>
                <w:szCs w:val="20"/>
              </w:rPr>
            </w:pPr>
            <w:r w:rsidRPr="003B245F">
              <w:rPr>
                <w:rFonts w:ascii="Georgia" w:hAnsi="Georgia" w:cs="Microsoft Sans Serif"/>
                <w:bCs/>
                <w:sz w:val="20"/>
                <w:szCs w:val="20"/>
              </w:rPr>
              <w:t>Uchwyty w formie pętli pod siedziskiem po prawej i lewej stronie do zawieszania worków urologicznych</w:t>
            </w:r>
          </w:p>
        </w:tc>
        <w:tc>
          <w:tcPr>
            <w:tcW w:w="3369" w:type="dxa"/>
            <w:tcBorders>
              <w:top w:val="single" w:sz="1" w:space="0" w:color="000000"/>
              <w:left w:val="single" w:sz="1" w:space="0" w:color="000000"/>
              <w:bottom w:val="single" w:sz="1" w:space="0" w:color="000000"/>
              <w:right w:val="single" w:sz="1" w:space="0" w:color="000000"/>
            </w:tcBorders>
          </w:tcPr>
          <w:p w14:paraId="335BB6DA" w14:textId="66617222" w:rsidR="003B245F" w:rsidRPr="003B245F" w:rsidRDefault="003B245F" w:rsidP="003B245F">
            <w:pPr>
              <w:pStyle w:val="Domylnie"/>
              <w:spacing w:line="240" w:lineRule="auto"/>
              <w:jc w:val="center"/>
              <w:rPr>
                <w:rFonts w:ascii="Georgia" w:hAnsi="Georgia"/>
                <w:sz w:val="20"/>
                <w:szCs w:val="20"/>
                <w:lang w:val="pl-PL"/>
              </w:rPr>
            </w:pPr>
            <w:proofErr w:type="spellStart"/>
            <w:r w:rsidRPr="003B245F">
              <w:rPr>
                <w:rFonts w:ascii="Georgia" w:hAnsi="Georgia" w:cs="Microsoft Sans Serif"/>
                <w:sz w:val="20"/>
                <w:szCs w:val="20"/>
              </w:rPr>
              <w:t>Uchwyty</w:t>
            </w:r>
            <w:proofErr w:type="spellEnd"/>
            <w:r w:rsidRPr="003B245F">
              <w:rPr>
                <w:rFonts w:ascii="Georgia" w:hAnsi="Georgia" w:cs="Microsoft Sans Serif"/>
                <w:sz w:val="20"/>
                <w:szCs w:val="20"/>
              </w:rPr>
              <w:t xml:space="preserve"> </w:t>
            </w:r>
            <w:proofErr w:type="spellStart"/>
            <w:r w:rsidRPr="003B245F">
              <w:rPr>
                <w:rFonts w:ascii="Georgia" w:hAnsi="Georgia" w:cs="Microsoft Sans Serif"/>
                <w:sz w:val="20"/>
                <w:szCs w:val="20"/>
              </w:rPr>
              <w:t>tworzywowe</w:t>
            </w:r>
            <w:proofErr w:type="spellEnd"/>
            <w:r w:rsidRPr="003B245F">
              <w:rPr>
                <w:rFonts w:ascii="Georgia" w:hAnsi="Georgia" w:cs="Microsoft Sans Serif"/>
                <w:sz w:val="20"/>
                <w:szCs w:val="20"/>
              </w:rPr>
              <w:t xml:space="preserve">- 10 pkt,                 </w:t>
            </w:r>
            <w:proofErr w:type="spellStart"/>
            <w:r w:rsidRPr="003B245F">
              <w:rPr>
                <w:rFonts w:ascii="Georgia" w:hAnsi="Georgia" w:cs="Microsoft Sans Serif"/>
                <w:sz w:val="20"/>
                <w:szCs w:val="20"/>
              </w:rPr>
              <w:t>Uchwyty</w:t>
            </w:r>
            <w:proofErr w:type="spellEnd"/>
            <w:r w:rsidRPr="003B245F">
              <w:rPr>
                <w:rFonts w:ascii="Georgia" w:hAnsi="Georgia" w:cs="Microsoft Sans Serif"/>
                <w:sz w:val="20"/>
                <w:szCs w:val="20"/>
              </w:rPr>
              <w:t xml:space="preserve"> </w:t>
            </w:r>
            <w:proofErr w:type="spellStart"/>
            <w:r w:rsidRPr="003B245F">
              <w:rPr>
                <w:rFonts w:ascii="Georgia" w:hAnsi="Georgia" w:cs="Microsoft Sans Serif"/>
                <w:sz w:val="20"/>
                <w:szCs w:val="20"/>
              </w:rPr>
              <w:t>metalowe</w:t>
            </w:r>
            <w:proofErr w:type="spellEnd"/>
            <w:r w:rsidRPr="003B245F">
              <w:rPr>
                <w:rFonts w:ascii="Georgia" w:hAnsi="Georgia" w:cs="Microsoft Sans Serif"/>
                <w:sz w:val="20"/>
                <w:szCs w:val="20"/>
              </w:rPr>
              <w:t xml:space="preserve"> </w:t>
            </w:r>
            <w:proofErr w:type="spellStart"/>
            <w:r w:rsidRPr="003B245F">
              <w:rPr>
                <w:rFonts w:ascii="Georgia" w:hAnsi="Georgia" w:cs="Microsoft Sans Serif"/>
                <w:sz w:val="20"/>
                <w:szCs w:val="20"/>
              </w:rPr>
              <w:t>i</w:t>
            </w:r>
            <w:proofErr w:type="spellEnd"/>
            <w:r w:rsidRPr="003B245F">
              <w:rPr>
                <w:rFonts w:ascii="Georgia" w:hAnsi="Georgia" w:cs="Microsoft Sans Serif"/>
                <w:sz w:val="20"/>
                <w:szCs w:val="20"/>
              </w:rPr>
              <w:t xml:space="preserve"> </w:t>
            </w:r>
            <w:proofErr w:type="spellStart"/>
            <w:r w:rsidRPr="003B245F">
              <w:rPr>
                <w:rFonts w:ascii="Georgia" w:hAnsi="Georgia" w:cs="Microsoft Sans Serif"/>
                <w:sz w:val="20"/>
                <w:szCs w:val="20"/>
              </w:rPr>
              <w:t>powlekane</w:t>
            </w:r>
            <w:proofErr w:type="spellEnd"/>
            <w:r w:rsidRPr="003B245F">
              <w:rPr>
                <w:rFonts w:ascii="Georgia" w:hAnsi="Georgia" w:cs="Microsoft Sans Serif"/>
                <w:sz w:val="20"/>
                <w:szCs w:val="20"/>
              </w:rPr>
              <w:t>- 0 pkt</w:t>
            </w:r>
          </w:p>
        </w:tc>
      </w:tr>
    </w:tbl>
    <w:p w14:paraId="1AD61B5F" w14:textId="77777777" w:rsidR="00BE12C4" w:rsidRPr="00D40E6F" w:rsidRDefault="00BE12C4" w:rsidP="00BE12C4">
      <w:pPr>
        <w:autoSpaceDE w:val="0"/>
        <w:spacing w:line="360" w:lineRule="auto"/>
        <w:jc w:val="both"/>
        <w:rPr>
          <w:rFonts w:ascii="Georgia" w:hAnsi="Georgia" w:cs="Georgia"/>
          <w:i/>
          <w:iCs/>
          <w:sz w:val="20"/>
          <w:szCs w:val="20"/>
        </w:rPr>
      </w:pPr>
      <w:r w:rsidRPr="003B245F">
        <w:rPr>
          <w:rFonts w:ascii="Georgia" w:hAnsi="Georgia" w:cs="Georgia"/>
          <w:i/>
          <w:iCs/>
          <w:sz w:val="20"/>
          <w:szCs w:val="20"/>
        </w:rPr>
        <w:t>Brak ocenianego parametru nie dyskwalifikuje oferty –powoduje jedynie brak dodatkowych punktów</w:t>
      </w:r>
    </w:p>
    <w:p w14:paraId="6C4C62FA" w14:textId="77777777" w:rsidR="003F6B6D" w:rsidRDefault="003F6B6D" w:rsidP="00E85909">
      <w:pPr>
        <w:pStyle w:val="Tekstpodstawowy"/>
        <w:spacing w:after="0" w:line="360" w:lineRule="auto"/>
        <w:jc w:val="both"/>
        <w:rPr>
          <w:rFonts w:ascii="Georgia" w:hAnsi="Georgia"/>
          <w:b w:val="0"/>
          <w:bCs w:val="0"/>
          <w:i w:val="0"/>
          <w:iCs w:val="0"/>
          <w:kern w:val="2"/>
          <w:sz w:val="20"/>
          <w:szCs w:val="20"/>
        </w:rPr>
      </w:pPr>
    </w:p>
    <w:p w14:paraId="1AC7458F" w14:textId="228924F9" w:rsidR="004759AC" w:rsidRPr="00BE12C4" w:rsidRDefault="004759AC">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3</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4759AC" w:rsidRPr="00BE12C4" w14:paraId="6C055B0B" w14:textId="77777777" w:rsidTr="009A637D">
        <w:tc>
          <w:tcPr>
            <w:tcW w:w="3302" w:type="dxa"/>
            <w:shd w:val="clear" w:color="auto" w:fill="CCCCCC"/>
            <w:vAlign w:val="center"/>
          </w:tcPr>
          <w:p w14:paraId="69C44B60"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2A8C8635"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4759AC" w:rsidRPr="00BE12C4" w14:paraId="7D2497A0" w14:textId="77777777" w:rsidTr="009A637D">
        <w:tc>
          <w:tcPr>
            <w:tcW w:w="3302" w:type="dxa"/>
            <w:vAlign w:val="center"/>
          </w:tcPr>
          <w:p w14:paraId="2482B341"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45237AA3"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4759AC" w:rsidRPr="00BE12C4" w14:paraId="6F5A14F7" w14:textId="77777777" w:rsidTr="009A637D">
        <w:tc>
          <w:tcPr>
            <w:tcW w:w="3302" w:type="dxa"/>
            <w:vAlign w:val="center"/>
          </w:tcPr>
          <w:p w14:paraId="7FD9E236" w14:textId="0D3FCAF3" w:rsidR="004759AC" w:rsidRPr="00631ED3" w:rsidRDefault="004759AC" w:rsidP="004759AC">
            <w:pPr>
              <w:autoSpaceDE w:val="0"/>
              <w:spacing w:line="360" w:lineRule="auto"/>
              <w:jc w:val="both"/>
              <w:rPr>
                <w:rFonts w:ascii="Georgia" w:hAnsi="Georgia" w:cs="Georgia"/>
                <w:sz w:val="20"/>
                <w:szCs w:val="20"/>
              </w:rPr>
            </w:pPr>
            <w:r w:rsidRPr="00631ED3">
              <w:rPr>
                <w:rFonts w:ascii="Georgia" w:hAnsi="Georgia" w:cs="Georgia"/>
                <w:sz w:val="20"/>
                <w:szCs w:val="20"/>
              </w:rPr>
              <w:t>Termin dostawy</w:t>
            </w:r>
          </w:p>
        </w:tc>
        <w:tc>
          <w:tcPr>
            <w:tcW w:w="2278" w:type="dxa"/>
            <w:vAlign w:val="center"/>
          </w:tcPr>
          <w:p w14:paraId="64C83304" w14:textId="7EDDB172" w:rsidR="004759AC" w:rsidRPr="00631ED3" w:rsidRDefault="004759AC" w:rsidP="004759AC">
            <w:pPr>
              <w:autoSpaceDE w:val="0"/>
              <w:spacing w:line="360" w:lineRule="auto"/>
              <w:jc w:val="both"/>
              <w:rPr>
                <w:rFonts w:ascii="Georgia" w:hAnsi="Georgia" w:cs="Georgia"/>
                <w:sz w:val="20"/>
                <w:szCs w:val="20"/>
              </w:rPr>
            </w:pPr>
            <w:r w:rsidRPr="00631ED3">
              <w:rPr>
                <w:rFonts w:ascii="Georgia" w:hAnsi="Georgia" w:cs="Georgia"/>
                <w:sz w:val="20"/>
                <w:szCs w:val="20"/>
              </w:rPr>
              <w:t>20%</w:t>
            </w:r>
          </w:p>
        </w:tc>
      </w:tr>
      <w:tr w:rsidR="004759AC" w:rsidRPr="00BE12C4" w14:paraId="346FFF11" w14:textId="77777777" w:rsidTr="009A637D">
        <w:tc>
          <w:tcPr>
            <w:tcW w:w="3302" w:type="dxa"/>
            <w:vAlign w:val="center"/>
          </w:tcPr>
          <w:p w14:paraId="6DE332E0"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Parametry oceniane</w:t>
            </w:r>
          </w:p>
        </w:tc>
        <w:tc>
          <w:tcPr>
            <w:tcW w:w="2278" w:type="dxa"/>
            <w:vAlign w:val="center"/>
          </w:tcPr>
          <w:p w14:paraId="4023B1FD"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20%</w:t>
            </w:r>
          </w:p>
        </w:tc>
      </w:tr>
    </w:tbl>
    <w:p w14:paraId="479905F1" w14:textId="77777777" w:rsidR="004759AC" w:rsidRPr="00BE12C4" w:rsidRDefault="004759AC" w:rsidP="004759AC">
      <w:pPr>
        <w:autoSpaceDE w:val="0"/>
        <w:spacing w:line="360" w:lineRule="auto"/>
        <w:jc w:val="both"/>
        <w:rPr>
          <w:rFonts w:ascii="Georgia" w:hAnsi="Georgia" w:cs="Georgia"/>
          <w:i/>
          <w:iCs/>
          <w:sz w:val="20"/>
          <w:szCs w:val="20"/>
        </w:rPr>
      </w:pPr>
    </w:p>
    <w:p w14:paraId="5485D56D" w14:textId="77777777" w:rsidR="004759AC" w:rsidRPr="00BE12C4" w:rsidRDefault="004759AC" w:rsidP="004759AC">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4759AC" w:rsidRPr="00BE12C4" w14:paraId="14FF868C" w14:textId="77777777" w:rsidTr="009A637D">
        <w:trPr>
          <w:cantSplit/>
          <w:trHeight w:hRule="exact" w:val="426"/>
        </w:trPr>
        <w:tc>
          <w:tcPr>
            <w:tcW w:w="1800" w:type="dxa"/>
            <w:vMerge w:val="restart"/>
            <w:vAlign w:val="center"/>
          </w:tcPr>
          <w:p w14:paraId="2D599F80"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6248B05D"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19A2C8D6"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4759AC" w:rsidRPr="00BE12C4" w14:paraId="4D2A5C23" w14:textId="77777777" w:rsidTr="009A637D">
        <w:trPr>
          <w:cantSplit/>
          <w:trHeight w:hRule="exact" w:val="275"/>
        </w:trPr>
        <w:tc>
          <w:tcPr>
            <w:tcW w:w="1800" w:type="dxa"/>
            <w:vMerge/>
            <w:vAlign w:val="center"/>
          </w:tcPr>
          <w:p w14:paraId="29D9634E" w14:textId="77777777" w:rsidR="004759AC" w:rsidRPr="00BE12C4" w:rsidRDefault="004759AC"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13C374E4" w14:textId="77777777" w:rsidR="004759AC" w:rsidRPr="00BE12C4" w:rsidRDefault="004759AC"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4C68023A" w14:textId="77777777" w:rsidR="004759AC" w:rsidRPr="00BE12C4" w:rsidRDefault="004759AC" w:rsidP="009A637D">
            <w:pPr>
              <w:autoSpaceDE w:val="0"/>
              <w:spacing w:line="360" w:lineRule="auto"/>
              <w:jc w:val="both"/>
              <w:rPr>
                <w:rFonts w:ascii="Georgia" w:hAnsi="Georgia" w:cs="Georgia"/>
                <w:sz w:val="20"/>
                <w:szCs w:val="20"/>
              </w:rPr>
            </w:pPr>
          </w:p>
        </w:tc>
      </w:tr>
    </w:tbl>
    <w:p w14:paraId="6D1D8839" w14:textId="77777777" w:rsidR="004759AC" w:rsidRPr="00BE12C4" w:rsidRDefault="004759AC" w:rsidP="004759AC">
      <w:pPr>
        <w:autoSpaceDE w:val="0"/>
        <w:spacing w:line="360" w:lineRule="auto"/>
        <w:jc w:val="both"/>
        <w:rPr>
          <w:rFonts w:ascii="Georgia" w:hAnsi="Georgia" w:cs="Georgia"/>
          <w:sz w:val="20"/>
          <w:szCs w:val="20"/>
        </w:rPr>
      </w:pPr>
    </w:p>
    <w:p w14:paraId="74834A63" w14:textId="0640AB71" w:rsidR="004759AC" w:rsidRPr="00A32629" w:rsidRDefault="004759AC" w:rsidP="004759AC">
      <w:pPr>
        <w:pStyle w:val="Tekstpodstawowy"/>
        <w:suppressAutoHyphens w:val="0"/>
        <w:spacing w:after="0" w:line="360" w:lineRule="auto"/>
        <w:jc w:val="both"/>
        <w:textAlignment w:val="auto"/>
        <w:rPr>
          <w:rFonts w:ascii="Georgia" w:hAnsi="Georgia"/>
          <w:i w:val="0"/>
          <w:iCs w:val="0"/>
          <w:kern w:val="2"/>
          <w:sz w:val="20"/>
          <w:szCs w:val="20"/>
          <w:lang w:val="pl-PL"/>
        </w:rPr>
      </w:pPr>
      <w:r w:rsidRPr="00A32629">
        <w:rPr>
          <w:rFonts w:ascii="Georgia" w:hAnsi="Georgia" w:cs="Georgia"/>
          <w:b w:val="0"/>
          <w:bCs w:val="0"/>
          <w:i w:val="0"/>
          <w:iCs w:val="0"/>
          <w:sz w:val="20"/>
          <w:szCs w:val="20"/>
        </w:rPr>
        <w:t>2</w:t>
      </w:r>
      <w:r w:rsidRPr="00A32629">
        <w:rPr>
          <w:rFonts w:ascii="Georgia" w:hAnsi="Georgia" w:cs="Georgia"/>
          <w:sz w:val="20"/>
          <w:szCs w:val="20"/>
        </w:rPr>
        <w:t>.</w:t>
      </w:r>
      <w:r w:rsidRPr="00A32629">
        <w:rPr>
          <w:rFonts w:ascii="Georgia" w:hAnsi="Georgia"/>
          <w:b w:val="0"/>
          <w:bCs w:val="0"/>
          <w:i w:val="0"/>
          <w:iCs w:val="0"/>
          <w:kern w:val="2"/>
          <w:sz w:val="20"/>
          <w:szCs w:val="20"/>
          <w:lang w:val="pl-PL"/>
        </w:rPr>
        <w:t xml:space="preserve"> Kryterium</w:t>
      </w:r>
      <w:r w:rsidRPr="00A32629">
        <w:rPr>
          <w:rFonts w:ascii="Georgia" w:hAnsi="Georgia"/>
          <w:i w:val="0"/>
          <w:iCs w:val="0"/>
          <w:kern w:val="2"/>
          <w:sz w:val="20"/>
          <w:szCs w:val="20"/>
          <w:lang w:val="pl-PL"/>
        </w:rPr>
        <w:t xml:space="preserve"> </w:t>
      </w:r>
      <w:r w:rsidRPr="00A32629">
        <w:rPr>
          <w:rFonts w:ascii="Georgia" w:hAnsi="Georgia"/>
          <w:b w:val="0"/>
          <w:bCs w:val="0"/>
          <w:i w:val="0"/>
          <w:iCs w:val="0"/>
          <w:kern w:val="2"/>
          <w:sz w:val="20"/>
          <w:szCs w:val="20"/>
          <w:lang w:val="pl-PL"/>
        </w:rPr>
        <w:t>termin dostawy 20%</w:t>
      </w:r>
    </w:p>
    <w:p w14:paraId="6BC9A1FC" w14:textId="77777777" w:rsidR="004759AC" w:rsidRPr="00A32629" w:rsidRDefault="004759AC" w:rsidP="004759AC">
      <w:pPr>
        <w:pStyle w:val="Akapitzlist"/>
        <w:spacing w:line="360" w:lineRule="auto"/>
        <w:jc w:val="both"/>
        <w:rPr>
          <w:rFonts w:ascii="Georgia" w:hAnsi="Georgia" w:cs="Georgia"/>
          <w:b/>
          <w:iCs/>
          <w:kern w:val="2"/>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627"/>
        <w:gridCol w:w="5366"/>
        <w:gridCol w:w="1302"/>
      </w:tblGrid>
      <w:tr w:rsidR="004759AC" w:rsidRPr="00A32629" w14:paraId="3396ABAD" w14:textId="77777777" w:rsidTr="009A637D">
        <w:trPr>
          <w:cantSplit/>
          <w:trHeight w:val="405"/>
        </w:trPr>
        <w:tc>
          <w:tcPr>
            <w:tcW w:w="1627" w:type="dxa"/>
            <w:vMerge w:val="restart"/>
            <w:tcBorders>
              <w:top w:val="nil"/>
              <w:left w:val="nil"/>
              <w:bottom w:val="nil"/>
              <w:right w:val="nil"/>
            </w:tcBorders>
            <w:vAlign w:val="center"/>
          </w:tcPr>
          <w:p w14:paraId="315841A6" w14:textId="77777777" w:rsidR="004759AC" w:rsidRPr="00A32629" w:rsidRDefault="004759AC" w:rsidP="009A637D">
            <w:pPr>
              <w:pStyle w:val="Tekstpodstawowy"/>
              <w:snapToGrid w:val="0"/>
              <w:spacing w:after="0" w:line="360" w:lineRule="auto"/>
              <w:rPr>
                <w:rFonts w:ascii="Georgia" w:hAnsi="Georgia" w:cs="Georgia"/>
                <w:b w:val="0"/>
                <w:i w:val="0"/>
                <w:kern w:val="2"/>
                <w:sz w:val="20"/>
                <w:szCs w:val="20"/>
                <w:lang w:val="pl-PL"/>
              </w:rPr>
            </w:pPr>
            <w:r w:rsidRPr="00A32629">
              <w:rPr>
                <w:rFonts w:ascii="Georgia" w:hAnsi="Georgia" w:cs="Georgia"/>
                <w:b w:val="0"/>
                <w:i w:val="0"/>
                <w:kern w:val="2"/>
                <w:sz w:val="20"/>
                <w:szCs w:val="20"/>
                <w:lang w:val="pl-PL"/>
              </w:rPr>
              <w:t>Termin realizacji=</w:t>
            </w:r>
          </w:p>
        </w:tc>
        <w:tc>
          <w:tcPr>
            <w:tcW w:w="5366" w:type="dxa"/>
            <w:tcBorders>
              <w:top w:val="nil"/>
              <w:left w:val="nil"/>
              <w:bottom w:val="nil"/>
              <w:right w:val="nil"/>
            </w:tcBorders>
          </w:tcPr>
          <w:p w14:paraId="21DB55F2" w14:textId="77777777" w:rsidR="004759AC" w:rsidRPr="00A32629" w:rsidRDefault="004759AC" w:rsidP="009A637D">
            <w:pPr>
              <w:pStyle w:val="Tekstpodstawowy"/>
              <w:snapToGrid w:val="0"/>
              <w:spacing w:after="0" w:line="360" w:lineRule="auto"/>
              <w:jc w:val="center"/>
              <w:rPr>
                <w:rFonts w:ascii="Georgia" w:hAnsi="Georgia" w:cs="Georgia"/>
                <w:b w:val="0"/>
                <w:i w:val="0"/>
                <w:kern w:val="2"/>
                <w:sz w:val="20"/>
                <w:szCs w:val="20"/>
                <w:lang w:val="pl-PL"/>
              </w:rPr>
            </w:pPr>
            <w:r w:rsidRPr="00A32629">
              <w:rPr>
                <w:rFonts w:ascii="Georgia" w:hAnsi="Georgia" w:cs="Georgia"/>
                <w:b w:val="0"/>
                <w:i w:val="0"/>
                <w:kern w:val="2"/>
                <w:sz w:val="20"/>
                <w:szCs w:val="20"/>
                <w:lang w:val="pl-PL"/>
              </w:rPr>
              <w:t>Najkrótszy termin dostawy spośród złożonych ofert</w:t>
            </w:r>
          </w:p>
        </w:tc>
        <w:tc>
          <w:tcPr>
            <w:tcW w:w="1302" w:type="dxa"/>
            <w:vMerge w:val="restart"/>
            <w:tcBorders>
              <w:top w:val="nil"/>
              <w:left w:val="nil"/>
              <w:bottom w:val="nil"/>
              <w:right w:val="nil"/>
            </w:tcBorders>
            <w:vAlign w:val="center"/>
          </w:tcPr>
          <w:p w14:paraId="767CFA2E" w14:textId="17C24089" w:rsidR="004759AC" w:rsidRPr="00A32629" w:rsidRDefault="004759AC" w:rsidP="009A637D">
            <w:pPr>
              <w:pStyle w:val="Tekstpodstawowy"/>
              <w:snapToGrid w:val="0"/>
              <w:spacing w:after="0" w:line="360" w:lineRule="auto"/>
              <w:jc w:val="both"/>
              <w:rPr>
                <w:rFonts w:ascii="Georgia" w:hAnsi="Georgia" w:cs="Georgia"/>
                <w:b w:val="0"/>
                <w:i w:val="0"/>
                <w:kern w:val="2"/>
                <w:sz w:val="20"/>
                <w:szCs w:val="20"/>
              </w:rPr>
            </w:pPr>
            <w:r w:rsidRPr="00A32629">
              <w:rPr>
                <w:rFonts w:ascii="Georgia" w:hAnsi="Georgia" w:cs="Georgia"/>
                <w:b w:val="0"/>
                <w:i w:val="0"/>
                <w:kern w:val="2"/>
                <w:sz w:val="20"/>
                <w:szCs w:val="20"/>
              </w:rPr>
              <w:t>x 100 x 20 %</w:t>
            </w:r>
          </w:p>
        </w:tc>
      </w:tr>
      <w:tr w:rsidR="004759AC" w:rsidRPr="00A32629" w14:paraId="4545E897" w14:textId="77777777" w:rsidTr="009A637D">
        <w:trPr>
          <w:cantSplit/>
          <w:trHeight w:val="406"/>
        </w:trPr>
        <w:tc>
          <w:tcPr>
            <w:tcW w:w="1627" w:type="dxa"/>
            <w:vMerge/>
            <w:tcBorders>
              <w:top w:val="nil"/>
              <w:left w:val="nil"/>
              <w:bottom w:val="nil"/>
              <w:right w:val="nil"/>
            </w:tcBorders>
            <w:vAlign w:val="center"/>
          </w:tcPr>
          <w:p w14:paraId="3644D428" w14:textId="77777777" w:rsidR="004759AC" w:rsidRPr="00A32629" w:rsidRDefault="004759AC" w:rsidP="009A637D">
            <w:pPr>
              <w:spacing w:line="360" w:lineRule="auto"/>
              <w:rPr>
                <w:rFonts w:ascii="Georgia" w:hAnsi="Georgia" w:cs="Georgia"/>
                <w:kern w:val="2"/>
                <w:sz w:val="20"/>
                <w:szCs w:val="20"/>
              </w:rPr>
            </w:pPr>
          </w:p>
        </w:tc>
        <w:tc>
          <w:tcPr>
            <w:tcW w:w="5366" w:type="dxa"/>
            <w:tcBorders>
              <w:top w:val="single" w:sz="2" w:space="0" w:color="000000"/>
              <w:left w:val="nil"/>
              <w:bottom w:val="nil"/>
              <w:right w:val="nil"/>
            </w:tcBorders>
          </w:tcPr>
          <w:p w14:paraId="098BC0E0" w14:textId="77777777" w:rsidR="004759AC" w:rsidRPr="00A32629" w:rsidRDefault="004759AC" w:rsidP="009A637D">
            <w:pPr>
              <w:pStyle w:val="Tekstpodstawowy"/>
              <w:snapToGrid w:val="0"/>
              <w:spacing w:after="0" w:line="360" w:lineRule="auto"/>
              <w:jc w:val="center"/>
              <w:rPr>
                <w:rFonts w:ascii="Georgia" w:hAnsi="Georgia" w:cs="Georgia"/>
                <w:b w:val="0"/>
                <w:i w:val="0"/>
                <w:kern w:val="2"/>
                <w:sz w:val="20"/>
                <w:szCs w:val="20"/>
                <w:lang w:val="pl-PL"/>
              </w:rPr>
            </w:pPr>
            <w:r w:rsidRPr="00A32629">
              <w:rPr>
                <w:rFonts w:ascii="Georgia" w:hAnsi="Georgia" w:cs="Georgia"/>
                <w:b w:val="0"/>
                <w:i w:val="0"/>
                <w:kern w:val="2"/>
                <w:sz w:val="20"/>
                <w:szCs w:val="20"/>
                <w:lang w:val="pl-PL"/>
              </w:rPr>
              <w:t>Termin dostawy ocenianej oferty</w:t>
            </w:r>
          </w:p>
        </w:tc>
        <w:tc>
          <w:tcPr>
            <w:tcW w:w="1302" w:type="dxa"/>
            <w:vMerge/>
            <w:tcBorders>
              <w:top w:val="nil"/>
              <w:left w:val="nil"/>
              <w:bottom w:val="nil"/>
              <w:right w:val="nil"/>
            </w:tcBorders>
            <w:vAlign w:val="center"/>
          </w:tcPr>
          <w:p w14:paraId="517309A5" w14:textId="77777777" w:rsidR="004759AC" w:rsidRPr="00A32629" w:rsidRDefault="004759AC" w:rsidP="009A637D">
            <w:pPr>
              <w:spacing w:line="360" w:lineRule="auto"/>
              <w:rPr>
                <w:rFonts w:ascii="Georgia" w:hAnsi="Georgia" w:cs="Georgia"/>
                <w:kern w:val="2"/>
                <w:sz w:val="20"/>
                <w:szCs w:val="20"/>
              </w:rPr>
            </w:pPr>
          </w:p>
        </w:tc>
      </w:tr>
    </w:tbl>
    <w:p w14:paraId="25F8C70B" w14:textId="77777777" w:rsidR="004759AC" w:rsidRPr="00A32629" w:rsidRDefault="004759AC" w:rsidP="004759AC">
      <w:pPr>
        <w:spacing w:line="360" w:lineRule="auto"/>
        <w:rPr>
          <w:rFonts w:ascii="Georgia" w:hAnsi="Georgia"/>
          <w:sz w:val="20"/>
          <w:szCs w:val="20"/>
        </w:rPr>
      </w:pPr>
    </w:p>
    <w:p w14:paraId="53F8B0D6" w14:textId="77777777" w:rsidR="004759AC" w:rsidRPr="00A32629" w:rsidRDefault="004759AC" w:rsidP="004759AC">
      <w:pPr>
        <w:spacing w:line="360" w:lineRule="auto"/>
        <w:rPr>
          <w:rFonts w:ascii="Georgia" w:hAnsi="Georgia"/>
          <w:sz w:val="20"/>
          <w:szCs w:val="20"/>
        </w:rPr>
      </w:pPr>
      <w:r w:rsidRPr="00A32629">
        <w:rPr>
          <w:rFonts w:ascii="Georgia" w:hAnsi="Georgia"/>
          <w:sz w:val="20"/>
          <w:szCs w:val="20"/>
        </w:rPr>
        <w:t>Minimalny dopuszczalny termin dostawy to 28 dni od dnia zawarcia umowy.</w:t>
      </w:r>
    </w:p>
    <w:p w14:paraId="06A4D24B" w14:textId="77777777" w:rsidR="004759AC" w:rsidRPr="00A32629" w:rsidRDefault="004759AC" w:rsidP="004759AC">
      <w:pPr>
        <w:spacing w:line="360" w:lineRule="auto"/>
        <w:rPr>
          <w:rFonts w:ascii="Georgia" w:hAnsi="Georgia"/>
          <w:sz w:val="20"/>
          <w:szCs w:val="20"/>
        </w:rPr>
      </w:pPr>
      <w:r w:rsidRPr="00A32629">
        <w:rPr>
          <w:rFonts w:ascii="Georgia" w:hAnsi="Georgia"/>
          <w:sz w:val="20"/>
          <w:szCs w:val="20"/>
        </w:rPr>
        <w:t xml:space="preserve">W przypadku nie wskazania w ofercie oferowanego terminu dostawy, Zamawiający przyjmie, iż Wykonawca oferuje termin wynoszący 28 dni od dnia zawarcia umowy. </w:t>
      </w:r>
    </w:p>
    <w:p w14:paraId="7C2444D5" w14:textId="3F9A41B8" w:rsidR="004759AC" w:rsidRPr="00A32629" w:rsidRDefault="004759AC" w:rsidP="004759AC">
      <w:pPr>
        <w:spacing w:line="360" w:lineRule="auto"/>
        <w:rPr>
          <w:rFonts w:ascii="Georgia" w:hAnsi="Georgia"/>
          <w:sz w:val="20"/>
          <w:szCs w:val="20"/>
        </w:rPr>
      </w:pPr>
      <w:r w:rsidRPr="00A32629">
        <w:rPr>
          <w:rFonts w:ascii="Georgia" w:hAnsi="Georgia"/>
          <w:sz w:val="20"/>
          <w:szCs w:val="20"/>
        </w:rPr>
        <w:t xml:space="preserve">Maksymalna liczba punktów jakie może uzyskać Wykonawca w tym kryterium to </w:t>
      </w:r>
      <w:r w:rsidR="00D8447A">
        <w:rPr>
          <w:rFonts w:ascii="Georgia" w:hAnsi="Georgia"/>
          <w:sz w:val="20"/>
          <w:szCs w:val="20"/>
        </w:rPr>
        <w:t>2</w:t>
      </w:r>
      <w:r w:rsidRPr="00A32629">
        <w:rPr>
          <w:rFonts w:ascii="Georgia" w:hAnsi="Georgia"/>
          <w:sz w:val="20"/>
          <w:szCs w:val="20"/>
        </w:rPr>
        <w:t>0</w:t>
      </w:r>
      <w:r w:rsidR="00D8447A">
        <w:rPr>
          <w:rFonts w:ascii="Georgia" w:hAnsi="Georgia"/>
          <w:sz w:val="20"/>
          <w:szCs w:val="20"/>
        </w:rPr>
        <w:t>,00</w:t>
      </w:r>
      <w:r w:rsidRPr="00A32629">
        <w:rPr>
          <w:rFonts w:ascii="Georgia" w:hAnsi="Georgia"/>
          <w:sz w:val="20"/>
          <w:szCs w:val="20"/>
        </w:rPr>
        <w:t xml:space="preserve"> pkt.</w:t>
      </w:r>
    </w:p>
    <w:p w14:paraId="4EC68D04" w14:textId="1671AB6C" w:rsidR="004759AC" w:rsidRPr="00BE12C4" w:rsidRDefault="004759AC" w:rsidP="004759AC">
      <w:pPr>
        <w:autoSpaceDE w:val="0"/>
        <w:spacing w:line="360" w:lineRule="auto"/>
        <w:jc w:val="both"/>
        <w:rPr>
          <w:rFonts w:ascii="Georgia" w:hAnsi="Georgia" w:cs="Georgia"/>
          <w:sz w:val="20"/>
          <w:szCs w:val="20"/>
          <w:highlight w:val="yellow"/>
        </w:rPr>
      </w:pPr>
    </w:p>
    <w:p w14:paraId="321CBF2D" w14:textId="77777777" w:rsidR="004759AC" w:rsidRPr="003B245F" w:rsidRDefault="004759AC" w:rsidP="004759AC">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 xml:space="preserve">3.Parametry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20%</w:t>
      </w:r>
    </w:p>
    <w:p w14:paraId="13DEEA55" w14:textId="77777777" w:rsidR="004759AC" w:rsidRPr="003B245F" w:rsidRDefault="004759AC" w:rsidP="004759AC">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4759AC" w:rsidRPr="003B245F" w14:paraId="3B1266F0" w14:textId="77777777" w:rsidTr="009A637D">
        <w:trPr>
          <w:cantSplit/>
          <w:trHeight w:hRule="exact" w:val="274"/>
        </w:trPr>
        <w:tc>
          <w:tcPr>
            <w:tcW w:w="1168" w:type="dxa"/>
            <w:vMerge w:val="restart"/>
            <w:tcBorders>
              <w:top w:val="nil"/>
              <w:left w:val="nil"/>
              <w:bottom w:val="nil"/>
              <w:right w:val="nil"/>
            </w:tcBorders>
            <w:vAlign w:val="center"/>
          </w:tcPr>
          <w:p w14:paraId="69D06F35" w14:textId="77777777" w:rsidR="004759AC" w:rsidRPr="003B245F" w:rsidRDefault="004759AC"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Parametry</w:t>
            </w:r>
            <w:proofErr w:type="spellEnd"/>
            <w:r w:rsidRPr="003B245F">
              <w:rPr>
                <w:rFonts w:ascii="Georgia" w:hAnsi="Georgia" w:cs="Georgia"/>
                <w:sz w:val="20"/>
                <w:szCs w:val="20"/>
                <w:lang w:val="en-US"/>
              </w:rPr>
              <w:t xml:space="preserve">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w:t>
            </w:r>
          </w:p>
        </w:tc>
        <w:tc>
          <w:tcPr>
            <w:tcW w:w="4592" w:type="dxa"/>
            <w:tcBorders>
              <w:top w:val="nil"/>
              <w:left w:val="nil"/>
              <w:bottom w:val="nil"/>
              <w:right w:val="nil"/>
            </w:tcBorders>
          </w:tcPr>
          <w:p w14:paraId="7C472429" w14:textId="77777777" w:rsidR="004759AC" w:rsidRPr="003B245F" w:rsidRDefault="004759AC"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Liczba</w:t>
            </w:r>
            <w:proofErr w:type="spellEnd"/>
            <w:r w:rsidRPr="003B245F">
              <w:rPr>
                <w:rFonts w:ascii="Georgia" w:hAnsi="Georgia" w:cs="Georgia"/>
                <w:sz w:val="20"/>
                <w:szCs w:val="20"/>
                <w:lang w:val="en-US"/>
              </w:rPr>
              <w:t xml:space="preserve"> pkt </w:t>
            </w:r>
            <w:proofErr w:type="spellStart"/>
            <w:r w:rsidRPr="003B245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504325EA" w14:textId="77777777" w:rsidR="004759AC" w:rsidRPr="003B245F" w:rsidRDefault="004759AC" w:rsidP="009A637D">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x 100 x 20 %</w:t>
            </w:r>
          </w:p>
        </w:tc>
      </w:tr>
      <w:tr w:rsidR="004759AC" w:rsidRPr="003B245F" w14:paraId="51E21C78" w14:textId="77777777" w:rsidTr="009A637D">
        <w:trPr>
          <w:cantSplit/>
          <w:trHeight w:hRule="exact" w:val="279"/>
        </w:trPr>
        <w:tc>
          <w:tcPr>
            <w:tcW w:w="1168" w:type="dxa"/>
            <w:vMerge/>
            <w:tcBorders>
              <w:top w:val="nil"/>
              <w:left w:val="nil"/>
              <w:bottom w:val="nil"/>
              <w:right w:val="nil"/>
            </w:tcBorders>
            <w:vAlign w:val="center"/>
          </w:tcPr>
          <w:p w14:paraId="4C03D25D" w14:textId="77777777" w:rsidR="004759AC" w:rsidRPr="003B245F" w:rsidRDefault="004759AC"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49AA1712" w14:textId="77777777" w:rsidR="004759AC" w:rsidRPr="003B245F" w:rsidRDefault="004759AC" w:rsidP="009A637D">
            <w:pPr>
              <w:autoSpaceDE w:val="0"/>
              <w:spacing w:line="360" w:lineRule="auto"/>
              <w:jc w:val="both"/>
              <w:rPr>
                <w:rFonts w:ascii="Georgia" w:hAnsi="Georgia" w:cs="Georgia"/>
                <w:sz w:val="20"/>
                <w:szCs w:val="20"/>
              </w:rPr>
            </w:pPr>
            <w:r w:rsidRPr="003B245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1D43ECDA" w14:textId="77777777" w:rsidR="004759AC" w:rsidRPr="003B245F" w:rsidRDefault="004759AC" w:rsidP="009A637D">
            <w:pPr>
              <w:autoSpaceDE w:val="0"/>
              <w:spacing w:line="360" w:lineRule="auto"/>
              <w:jc w:val="both"/>
              <w:rPr>
                <w:rFonts w:ascii="Georgia" w:hAnsi="Georgia" w:cs="Georgia"/>
                <w:sz w:val="20"/>
                <w:szCs w:val="20"/>
              </w:rPr>
            </w:pPr>
          </w:p>
        </w:tc>
      </w:tr>
    </w:tbl>
    <w:p w14:paraId="6A6B070D" w14:textId="77777777" w:rsidR="004759AC" w:rsidRPr="003B245F" w:rsidRDefault="004759AC" w:rsidP="004759AC">
      <w:pPr>
        <w:autoSpaceDE w:val="0"/>
        <w:spacing w:line="360" w:lineRule="auto"/>
        <w:jc w:val="both"/>
        <w:rPr>
          <w:rFonts w:ascii="Georgia" w:hAnsi="Georgia" w:cs="Georgia"/>
          <w:sz w:val="20"/>
          <w:szCs w:val="20"/>
        </w:rPr>
      </w:pPr>
    </w:p>
    <w:p w14:paraId="26FA674C" w14:textId="77777777" w:rsidR="004759AC" w:rsidRPr="003B245F" w:rsidRDefault="004759AC" w:rsidP="004759AC">
      <w:pPr>
        <w:autoSpaceDE w:val="0"/>
        <w:spacing w:line="360" w:lineRule="auto"/>
        <w:jc w:val="both"/>
        <w:rPr>
          <w:rFonts w:ascii="Georgia" w:hAnsi="Georgia" w:cs="Georgia"/>
          <w:sz w:val="20"/>
          <w:szCs w:val="20"/>
        </w:rPr>
      </w:pPr>
      <w:r w:rsidRPr="003B245F">
        <w:rPr>
          <w:rFonts w:ascii="Georgia" w:hAnsi="Georgia" w:cs="Georgia"/>
          <w:iCs/>
          <w:sz w:val="20"/>
          <w:szCs w:val="20"/>
        </w:rPr>
        <w:t xml:space="preserve">Powyższe kryterium zostanie obliczone na podstawie informacji zawartej w Załączniku nr 6 do SWZ </w:t>
      </w:r>
    </w:p>
    <w:p w14:paraId="6F59A5D3" w14:textId="77777777" w:rsidR="004759AC" w:rsidRPr="003B245F" w:rsidRDefault="004759AC" w:rsidP="004759AC">
      <w:pPr>
        <w:autoSpaceDE w:val="0"/>
        <w:spacing w:line="360" w:lineRule="auto"/>
        <w:jc w:val="both"/>
        <w:rPr>
          <w:rFonts w:ascii="Georgia" w:hAnsi="Georgia" w:cs="Georgia"/>
          <w:sz w:val="20"/>
          <w:szCs w:val="20"/>
        </w:rPr>
      </w:pPr>
    </w:p>
    <w:p w14:paraId="5D3B79F9" w14:textId="77777777" w:rsidR="004759AC" w:rsidRPr="003B245F" w:rsidRDefault="004759AC" w:rsidP="004759AC">
      <w:pPr>
        <w:autoSpaceDE w:val="0"/>
        <w:spacing w:line="360" w:lineRule="auto"/>
        <w:jc w:val="both"/>
        <w:rPr>
          <w:rFonts w:ascii="Georgia" w:hAnsi="Georgia" w:cs="Georgia"/>
          <w:sz w:val="20"/>
          <w:szCs w:val="20"/>
        </w:rPr>
      </w:pPr>
      <w:r w:rsidRPr="003B245F">
        <w:rPr>
          <w:rFonts w:ascii="Georgia" w:hAnsi="Georgia" w:cs="Georgia"/>
          <w:sz w:val="20"/>
          <w:szCs w:val="20"/>
        </w:rPr>
        <w:t>Opis kryterium oceny:</w:t>
      </w:r>
    </w:p>
    <w:p w14:paraId="4DC33C11" w14:textId="78BC72A8" w:rsidR="004759AC" w:rsidRPr="003B245F" w:rsidRDefault="004759AC" w:rsidP="004759AC">
      <w:pPr>
        <w:autoSpaceDE w:val="0"/>
        <w:spacing w:line="240" w:lineRule="auto"/>
        <w:jc w:val="both"/>
        <w:rPr>
          <w:rFonts w:ascii="Georgia" w:hAnsi="Georgia" w:cs="Georgia"/>
          <w:sz w:val="20"/>
          <w:szCs w:val="20"/>
        </w:rPr>
      </w:pPr>
      <w:r w:rsidRPr="003B245F">
        <w:rPr>
          <w:rFonts w:ascii="Georgia" w:hAnsi="Georgia" w:cs="Georgia"/>
          <w:sz w:val="20"/>
          <w:szCs w:val="20"/>
        </w:rPr>
        <w:t xml:space="preserve">W zakresie kryterium parametry oceniane przedmiotu zamówienia oferta może uzyskać maksymalnie </w:t>
      </w:r>
      <w:r w:rsidR="00631ED3">
        <w:rPr>
          <w:rFonts w:ascii="Georgia" w:hAnsi="Georgia" w:cs="Georgia"/>
          <w:sz w:val="20"/>
          <w:szCs w:val="20"/>
        </w:rPr>
        <w:t>4</w:t>
      </w:r>
      <w:r w:rsidRPr="003B245F">
        <w:rPr>
          <w:rFonts w:ascii="Georgia" w:hAnsi="Georgia" w:cs="Georgia"/>
          <w:sz w:val="20"/>
          <w:szCs w:val="20"/>
        </w:rPr>
        <w:t xml:space="preserve">0 punktów. </w:t>
      </w:r>
    </w:p>
    <w:p w14:paraId="55E4469E" w14:textId="77777777" w:rsidR="004759AC" w:rsidRPr="003B245F" w:rsidRDefault="004759AC" w:rsidP="004759AC">
      <w:pPr>
        <w:autoSpaceDE w:val="0"/>
        <w:spacing w:line="240" w:lineRule="auto"/>
        <w:jc w:val="both"/>
        <w:rPr>
          <w:rFonts w:ascii="Georgia" w:hAnsi="Georgia" w:cs="Georgia"/>
          <w:iCs/>
          <w:sz w:val="20"/>
          <w:szCs w:val="20"/>
        </w:rPr>
      </w:pPr>
      <w:r w:rsidRPr="003B245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4759AC" w:rsidRPr="003B245F" w14:paraId="51081A70"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31761190" w14:textId="77777777" w:rsidR="004759AC" w:rsidRPr="00631ED3" w:rsidRDefault="004759AC" w:rsidP="00631ED3">
            <w:pPr>
              <w:autoSpaceDE w:val="0"/>
              <w:spacing w:line="240" w:lineRule="auto"/>
              <w:jc w:val="both"/>
              <w:rPr>
                <w:rFonts w:ascii="Georgia" w:hAnsi="Georgia" w:cs="Georgia"/>
                <w:sz w:val="20"/>
                <w:szCs w:val="20"/>
                <w:lang w:bidi="pl-PL"/>
              </w:rPr>
            </w:pPr>
            <w:r w:rsidRPr="00631ED3">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198C85F3" w14:textId="77777777" w:rsidR="004759AC" w:rsidRPr="00631ED3" w:rsidRDefault="004759AC" w:rsidP="00631ED3">
            <w:pPr>
              <w:autoSpaceDE w:val="0"/>
              <w:spacing w:line="240" w:lineRule="auto"/>
              <w:jc w:val="both"/>
              <w:rPr>
                <w:rFonts w:ascii="Georgia" w:hAnsi="Georgia" w:cs="Georgia"/>
                <w:sz w:val="20"/>
                <w:szCs w:val="20"/>
                <w:lang w:bidi="pl-PL"/>
              </w:rPr>
            </w:pPr>
            <w:r w:rsidRPr="00631ED3">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3EFB7D70" w14:textId="77777777" w:rsidR="004759AC" w:rsidRPr="00631ED3" w:rsidRDefault="004759AC" w:rsidP="00631ED3">
            <w:pPr>
              <w:autoSpaceDE w:val="0"/>
              <w:spacing w:line="240" w:lineRule="auto"/>
              <w:jc w:val="both"/>
              <w:rPr>
                <w:rFonts w:ascii="Georgia" w:hAnsi="Georgia" w:cs="Georgia"/>
                <w:sz w:val="20"/>
                <w:szCs w:val="20"/>
                <w:lang w:bidi="pl-PL"/>
              </w:rPr>
            </w:pPr>
            <w:r w:rsidRPr="00631ED3">
              <w:rPr>
                <w:rFonts w:ascii="Georgia" w:hAnsi="Georgia" w:cs="Georgia"/>
                <w:sz w:val="20"/>
                <w:szCs w:val="20"/>
                <w:lang w:bidi="pl-PL"/>
              </w:rPr>
              <w:t>Punktacja</w:t>
            </w:r>
          </w:p>
        </w:tc>
      </w:tr>
      <w:tr w:rsidR="00631ED3" w:rsidRPr="003B245F" w14:paraId="07F07359" w14:textId="77777777" w:rsidTr="008718FD">
        <w:trPr>
          <w:trHeight w:val="94"/>
        </w:trPr>
        <w:tc>
          <w:tcPr>
            <w:tcW w:w="567" w:type="dxa"/>
            <w:tcBorders>
              <w:top w:val="single" w:sz="1" w:space="0" w:color="000000"/>
              <w:left w:val="single" w:sz="1" w:space="0" w:color="000000"/>
              <w:bottom w:val="single" w:sz="1" w:space="0" w:color="000000"/>
            </w:tcBorders>
            <w:vAlign w:val="center"/>
          </w:tcPr>
          <w:p w14:paraId="3EEB11FB" w14:textId="77777777" w:rsidR="00631ED3" w:rsidRPr="00631ED3" w:rsidRDefault="00631ED3" w:rsidP="00631ED3">
            <w:pPr>
              <w:autoSpaceDE w:val="0"/>
              <w:spacing w:line="240" w:lineRule="auto"/>
              <w:jc w:val="both"/>
              <w:rPr>
                <w:rFonts w:ascii="Georgia" w:hAnsi="Georgia" w:cs="Georgia"/>
                <w:sz w:val="20"/>
                <w:szCs w:val="20"/>
                <w:lang w:bidi="pl-PL"/>
              </w:rPr>
            </w:pPr>
            <w:r w:rsidRPr="00631ED3">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vAlign w:val="center"/>
          </w:tcPr>
          <w:p w14:paraId="5B1D951C" w14:textId="7590E856" w:rsidR="00631ED3" w:rsidRPr="00631ED3" w:rsidRDefault="00631ED3" w:rsidP="00631ED3">
            <w:pPr>
              <w:autoSpaceDE w:val="0"/>
              <w:spacing w:line="240" w:lineRule="auto"/>
              <w:jc w:val="both"/>
              <w:rPr>
                <w:rFonts w:ascii="Georgia" w:hAnsi="Georgia" w:cs="Georgia"/>
                <w:sz w:val="20"/>
                <w:szCs w:val="20"/>
              </w:rPr>
            </w:pPr>
            <w:r w:rsidRPr="00631ED3">
              <w:rPr>
                <w:rFonts w:ascii="Georgia" w:hAnsi="Georgia"/>
                <w:kern w:val="0"/>
                <w:sz w:val="20"/>
                <w:szCs w:val="20"/>
                <w:lang w:eastAsia="zh-CN"/>
              </w:rPr>
              <w:t>Wygodny, min. 1,3” wyświetlacz DLP z informacjami o wybranych trybach i stanie akumulatora</w:t>
            </w:r>
          </w:p>
        </w:tc>
        <w:tc>
          <w:tcPr>
            <w:tcW w:w="3369" w:type="dxa"/>
            <w:tcBorders>
              <w:top w:val="single" w:sz="1" w:space="0" w:color="000000"/>
              <w:left w:val="single" w:sz="1" w:space="0" w:color="000000"/>
              <w:bottom w:val="single" w:sz="1" w:space="0" w:color="000000"/>
              <w:right w:val="single" w:sz="1" w:space="0" w:color="000000"/>
            </w:tcBorders>
            <w:vAlign w:val="center"/>
          </w:tcPr>
          <w:p w14:paraId="29F58C3D"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Przekątna wyświetlacza:</w:t>
            </w:r>
          </w:p>
          <w:p w14:paraId="4C11CDA3"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1,3” – 0pkt.</w:t>
            </w:r>
          </w:p>
          <w:p w14:paraId="18EE4597" w14:textId="620AB902" w:rsidR="00631ED3" w:rsidRPr="00631ED3" w:rsidRDefault="00631ED3" w:rsidP="00631ED3">
            <w:pPr>
              <w:spacing w:line="240" w:lineRule="auto"/>
              <w:jc w:val="center"/>
              <w:rPr>
                <w:rFonts w:ascii="Georgia" w:hAnsi="Georgia" w:cs="Calibri"/>
                <w:sz w:val="20"/>
                <w:szCs w:val="20"/>
              </w:rPr>
            </w:pPr>
            <w:r w:rsidRPr="00631ED3">
              <w:rPr>
                <w:rFonts w:ascii="Georgia" w:hAnsi="Georgia" w:cs="Arial"/>
                <w:sz w:val="20"/>
                <w:szCs w:val="20"/>
              </w:rPr>
              <w:t>Powyżej 1,3” – 10 pkt.</w:t>
            </w:r>
          </w:p>
        </w:tc>
      </w:tr>
      <w:tr w:rsidR="00631ED3" w:rsidRPr="003B245F" w14:paraId="78F98E17" w14:textId="77777777" w:rsidTr="00D03DEF">
        <w:trPr>
          <w:trHeight w:val="122"/>
        </w:trPr>
        <w:tc>
          <w:tcPr>
            <w:tcW w:w="567" w:type="dxa"/>
            <w:tcBorders>
              <w:top w:val="single" w:sz="1" w:space="0" w:color="000000"/>
              <w:left w:val="single" w:sz="1" w:space="0" w:color="000000"/>
              <w:bottom w:val="single" w:sz="1" w:space="0" w:color="000000"/>
            </w:tcBorders>
            <w:vAlign w:val="center"/>
          </w:tcPr>
          <w:p w14:paraId="2E85C75E" w14:textId="77777777" w:rsidR="00631ED3" w:rsidRPr="00631ED3" w:rsidRDefault="00631ED3" w:rsidP="00631ED3">
            <w:pPr>
              <w:autoSpaceDE w:val="0"/>
              <w:spacing w:line="240" w:lineRule="auto"/>
              <w:jc w:val="both"/>
              <w:rPr>
                <w:rFonts w:ascii="Georgia" w:hAnsi="Georgia" w:cs="Georgia"/>
                <w:sz w:val="20"/>
                <w:szCs w:val="20"/>
                <w:lang w:bidi="pl-PL"/>
              </w:rPr>
            </w:pPr>
            <w:r w:rsidRPr="00631ED3">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vAlign w:val="center"/>
          </w:tcPr>
          <w:p w14:paraId="5D3E372A" w14:textId="7F8B16E9" w:rsidR="00631ED3" w:rsidRPr="00631ED3" w:rsidRDefault="00631ED3" w:rsidP="00631ED3">
            <w:pPr>
              <w:spacing w:line="240" w:lineRule="auto"/>
              <w:jc w:val="both"/>
              <w:rPr>
                <w:rFonts w:ascii="Georgia" w:hAnsi="Georgia"/>
                <w:sz w:val="20"/>
                <w:szCs w:val="20"/>
              </w:rPr>
            </w:pPr>
            <w:r w:rsidRPr="00631ED3">
              <w:rPr>
                <w:rFonts w:ascii="Georgia" w:hAnsi="Georgia"/>
                <w:kern w:val="0"/>
                <w:sz w:val="20"/>
                <w:szCs w:val="20"/>
                <w:lang w:eastAsia="zh-CN"/>
              </w:rPr>
              <w:t>Czas pracy min. 2 h</w:t>
            </w:r>
          </w:p>
        </w:tc>
        <w:tc>
          <w:tcPr>
            <w:tcW w:w="3369" w:type="dxa"/>
            <w:tcBorders>
              <w:top w:val="single" w:sz="1" w:space="0" w:color="000000"/>
              <w:left w:val="single" w:sz="1" w:space="0" w:color="000000"/>
              <w:bottom w:val="single" w:sz="1" w:space="0" w:color="000000"/>
              <w:right w:val="single" w:sz="1" w:space="0" w:color="000000"/>
            </w:tcBorders>
            <w:vAlign w:val="center"/>
          </w:tcPr>
          <w:p w14:paraId="54D7E92F"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Czas pracy:</w:t>
            </w:r>
          </w:p>
          <w:p w14:paraId="7A198916"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120 min. – 0 pkt.</w:t>
            </w:r>
          </w:p>
          <w:p w14:paraId="36D7342E" w14:textId="40AD091A" w:rsidR="00631ED3" w:rsidRPr="00631ED3" w:rsidRDefault="00631ED3" w:rsidP="00631ED3">
            <w:pPr>
              <w:pStyle w:val="Domylnie"/>
              <w:spacing w:line="240" w:lineRule="auto"/>
              <w:jc w:val="center"/>
              <w:rPr>
                <w:rFonts w:ascii="Georgia" w:hAnsi="Georgia"/>
                <w:sz w:val="20"/>
                <w:szCs w:val="20"/>
                <w:lang w:val="pl-PL"/>
              </w:rPr>
            </w:pPr>
            <w:r w:rsidRPr="00631ED3">
              <w:rPr>
                <w:rFonts w:ascii="Georgia" w:hAnsi="Georgia" w:cs="Arial"/>
                <w:sz w:val="20"/>
                <w:szCs w:val="20"/>
                <w:lang w:eastAsia="ar-SA"/>
              </w:rPr>
              <w:t>&gt; 120 min. – 10 pkt.</w:t>
            </w:r>
          </w:p>
        </w:tc>
      </w:tr>
      <w:tr w:rsidR="00631ED3" w:rsidRPr="003B245F" w14:paraId="7BE8D0F7" w14:textId="77777777" w:rsidTr="00D03DEF">
        <w:trPr>
          <w:trHeight w:val="122"/>
        </w:trPr>
        <w:tc>
          <w:tcPr>
            <w:tcW w:w="567" w:type="dxa"/>
            <w:tcBorders>
              <w:top w:val="single" w:sz="1" w:space="0" w:color="000000"/>
              <w:left w:val="single" w:sz="1" w:space="0" w:color="000000"/>
              <w:bottom w:val="single" w:sz="1" w:space="0" w:color="000000"/>
            </w:tcBorders>
            <w:vAlign w:val="center"/>
          </w:tcPr>
          <w:p w14:paraId="363BEADF" w14:textId="1B9EBACC" w:rsidR="00631ED3" w:rsidRPr="00631ED3" w:rsidRDefault="004756E2" w:rsidP="00631ED3">
            <w:pPr>
              <w:autoSpaceDE w:val="0"/>
              <w:spacing w:line="240" w:lineRule="auto"/>
              <w:jc w:val="both"/>
              <w:rPr>
                <w:rFonts w:ascii="Georgia" w:hAnsi="Georgia" w:cs="Georgia"/>
                <w:sz w:val="20"/>
                <w:szCs w:val="20"/>
                <w:lang w:bidi="pl-PL"/>
              </w:rPr>
            </w:pPr>
            <w:r>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vAlign w:val="center"/>
          </w:tcPr>
          <w:p w14:paraId="33AE35C5" w14:textId="50C90CC9" w:rsidR="00631ED3" w:rsidRPr="00631ED3" w:rsidRDefault="00631ED3" w:rsidP="00631ED3">
            <w:pPr>
              <w:spacing w:line="240" w:lineRule="auto"/>
              <w:jc w:val="both"/>
              <w:rPr>
                <w:rFonts w:ascii="Georgia" w:hAnsi="Georgia"/>
                <w:kern w:val="0"/>
                <w:sz w:val="20"/>
                <w:szCs w:val="20"/>
                <w:lang w:eastAsia="zh-CN"/>
              </w:rPr>
            </w:pPr>
            <w:r w:rsidRPr="00631ED3">
              <w:rPr>
                <w:rFonts w:ascii="Georgia" w:hAnsi="Georgia"/>
                <w:kern w:val="0"/>
                <w:sz w:val="20"/>
                <w:szCs w:val="20"/>
                <w:lang w:eastAsia="zh-CN"/>
              </w:rPr>
              <w:t xml:space="preserve">Urządzenie zasilane baterią o pojemności min. 3000 </w:t>
            </w:r>
            <w:proofErr w:type="spellStart"/>
            <w:r w:rsidRPr="00631ED3">
              <w:rPr>
                <w:rFonts w:ascii="Georgia" w:hAnsi="Georgia"/>
                <w:kern w:val="0"/>
                <w:sz w:val="20"/>
                <w:szCs w:val="20"/>
                <w:lang w:eastAsia="zh-CN"/>
              </w:rPr>
              <w:t>mAh</w:t>
            </w:r>
            <w:proofErr w:type="spellEnd"/>
            <w:r w:rsidRPr="00631ED3">
              <w:rPr>
                <w:rFonts w:ascii="Georgia" w:hAnsi="Georgia"/>
                <w:kern w:val="0"/>
                <w:sz w:val="20"/>
                <w:szCs w:val="20"/>
                <w:lang w:eastAsia="zh-CN"/>
              </w:rPr>
              <w:t>, DC 5V 2 A</w:t>
            </w:r>
          </w:p>
        </w:tc>
        <w:tc>
          <w:tcPr>
            <w:tcW w:w="3369" w:type="dxa"/>
            <w:tcBorders>
              <w:top w:val="single" w:sz="1" w:space="0" w:color="000000"/>
              <w:left w:val="single" w:sz="1" w:space="0" w:color="000000"/>
              <w:bottom w:val="single" w:sz="1" w:space="0" w:color="000000"/>
              <w:right w:val="single" w:sz="1" w:space="0" w:color="000000"/>
            </w:tcBorders>
            <w:vAlign w:val="center"/>
          </w:tcPr>
          <w:p w14:paraId="4BFC4F77"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Pojemność baterii:</w:t>
            </w:r>
          </w:p>
          <w:p w14:paraId="298156E8"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 xml:space="preserve">3000 </w:t>
            </w:r>
            <w:proofErr w:type="spellStart"/>
            <w:r w:rsidRPr="00631ED3">
              <w:rPr>
                <w:rFonts w:ascii="Georgia" w:hAnsi="Georgia" w:cs="Arial"/>
                <w:sz w:val="20"/>
                <w:szCs w:val="20"/>
              </w:rPr>
              <w:t>mAh</w:t>
            </w:r>
            <w:proofErr w:type="spellEnd"/>
            <w:r w:rsidRPr="00631ED3">
              <w:rPr>
                <w:rFonts w:ascii="Georgia" w:hAnsi="Georgia" w:cs="Arial"/>
                <w:sz w:val="20"/>
                <w:szCs w:val="20"/>
              </w:rPr>
              <w:t xml:space="preserve"> – 0 pkt</w:t>
            </w:r>
          </w:p>
          <w:p w14:paraId="3D51885B" w14:textId="61EFD17B"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 xml:space="preserve">&gt; 3000 </w:t>
            </w:r>
            <w:proofErr w:type="spellStart"/>
            <w:r w:rsidRPr="00631ED3">
              <w:rPr>
                <w:rFonts w:ascii="Georgia" w:hAnsi="Georgia" w:cs="Arial"/>
                <w:sz w:val="20"/>
                <w:szCs w:val="20"/>
              </w:rPr>
              <w:t>mAh</w:t>
            </w:r>
            <w:proofErr w:type="spellEnd"/>
            <w:r w:rsidRPr="00631ED3">
              <w:rPr>
                <w:rFonts w:ascii="Georgia" w:hAnsi="Georgia" w:cs="Arial"/>
                <w:sz w:val="20"/>
                <w:szCs w:val="20"/>
              </w:rPr>
              <w:t xml:space="preserve"> – 10 pkt</w:t>
            </w:r>
          </w:p>
        </w:tc>
      </w:tr>
      <w:tr w:rsidR="00631ED3" w:rsidRPr="003B245F" w14:paraId="51F18246" w14:textId="77777777" w:rsidTr="00D03DEF">
        <w:trPr>
          <w:trHeight w:val="122"/>
        </w:trPr>
        <w:tc>
          <w:tcPr>
            <w:tcW w:w="567" w:type="dxa"/>
            <w:tcBorders>
              <w:top w:val="single" w:sz="1" w:space="0" w:color="000000"/>
              <w:left w:val="single" w:sz="1" w:space="0" w:color="000000"/>
              <w:bottom w:val="single" w:sz="1" w:space="0" w:color="000000"/>
            </w:tcBorders>
            <w:vAlign w:val="center"/>
          </w:tcPr>
          <w:p w14:paraId="64E006C2" w14:textId="3370ED2A" w:rsidR="00631ED3" w:rsidRPr="00631ED3" w:rsidRDefault="004756E2" w:rsidP="00631ED3">
            <w:pPr>
              <w:autoSpaceDE w:val="0"/>
              <w:spacing w:line="240" w:lineRule="auto"/>
              <w:jc w:val="both"/>
              <w:rPr>
                <w:rFonts w:ascii="Georgia" w:hAnsi="Georgia" w:cs="Georgia"/>
                <w:sz w:val="20"/>
                <w:szCs w:val="20"/>
                <w:lang w:bidi="pl-PL"/>
              </w:rPr>
            </w:pPr>
            <w:r>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vAlign w:val="center"/>
          </w:tcPr>
          <w:p w14:paraId="017024BC" w14:textId="48605FC0" w:rsidR="00631ED3" w:rsidRPr="00631ED3" w:rsidRDefault="00631ED3" w:rsidP="00631ED3">
            <w:pPr>
              <w:spacing w:line="240" w:lineRule="auto"/>
              <w:jc w:val="both"/>
              <w:rPr>
                <w:rFonts w:ascii="Georgia" w:hAnsi="Georgia"/>
                <w:kern w:val="0"/>
                <w:sz w:val="20"/>
                <w:szCs w:val="20"/>
                <w:lang w:eastAsia="zh-CN"/>
              </w:rPr>
            </w:pPr>
            <w:r w:rsidRPr="00631ED3">
              <w:rPr>
                <w:rFonts w:ascii="Georgia" w:hAnsi="Georgia"/>
                <w:kern w:val="0"/>
                <w:sz w:val="20"/>
                <w:szCs w:val="20"/>
                <w:lang w:eastAsia="zh-CN"/>
              </w:rPr>
              <w:t>Waga urządzenia: max. 350 g bez statywu</w:t>
            </w:r>
          </w:p>
        </w:tc>
        <w:tc>
          <w:tcPr>
            <w:tcW w:w="3369" w:type="dxa"/>
            <w:tcBorders>
              <w:top w:val="single" w:sz="1" w:space="0" w:color="000000"/>
              <w:left w:val="single" w:sz="1" w:space="0" w:color="000000"/>
              <w:bottom w:val="single" w:sz="1" w:space="0" w:color="000000"/>
              <w:right w:val="single" w:sz="1" w:space="0" w:color="000000"/>
            </w:tcBorders>
            <w:vAlign w:val="center"/>
          </w:tcPr>
          <w:p w14:paraId="344617E0"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Waga:</w:t>
            </w:r>
          </w:p>
          <w:p w14:paraId="000EBF06" w14:textId="77777777"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351 g -500 g – 0 pkt.</w:t>
            </w:r>
          </w:p>
          <w:p w14:paraId="463DF51F" w14:textId="50C30A11" w:rsidR="00631ED3" w:rsidRPr="00631ED3" w:rsidRDefault="00631ED3" w:rsidP="00631ED3">
            <w:pPr>
              <w:spacing w:line="240" w:lineRule="auto"/>
              <w:jc w:val="center"/>
              <w:rPr>
                <w:rFonts w:ascii="Georgia" w:hAnsi="Georgia" w:cs="Arial"/>
                <w:sz w:val="20"/>
                <w:szCs w:val="20"/>
              </w:rPr>
            </w:pPr>
            <w:r w:rsidRPr="00631ED3">
              <w:rPr>
                <w:rFonts w:ascii="Georgia" w:hAnsi="Georgia" w:cs="Arial"/>
                <w:sz w:val="20"/>
                <w:szCs w:val="20"/>
              </w:rPr>
              <w:t>&lt; 350 g – 10 pkt.</w:t>
            </w:r>
          </w:p>
        </w:tc>
      </w:tr>
    </w:tbl>
    <w:p w14:paraId="18CD1034" w14:textId="77777777" w:rsidR="004759AC" w:rsidRPr="00D40E6F" w:rsidRDefault="004759AC" w:rsidP="004759AC">
      <w:pPr>
        <w:autoSpaceDE w:val="0"/>
        <w:spacing w:line="360" w:lineRule="auto"/>
        <w:jc w:val="both"/>
        <w:rPr>
          <w:rFonts w:ascii="Georgia" w:hAnsi="Georgia" w:cs="Georgia"/>
          <w:i/>
          <w:iCs/>
          <w:sz w:val="20"/>
          <w:szCs w:val="20"/>
        </w:rPr>
      </w:pPr>
      <w:r w:rsidRPr="003B245F">
        <w:rPr>
          <w:rFonts w:ascii="Georgia" w:hAnsi="Georgia" w:cs="Georgia"/>
          <w:i/>
          <w:iCs/>
          <w:sz w:val="20"/>
          <w:szCs w:val="20"/>
        </w:rPr>
        <w:t>Brak ocenianego parametru nie dyskwalifikuje oferty –powoduje jedynie brak dodatkowych punktów</w:t>
      </w:r>
    </w:p>
    <w:p w14:paraId="340174ED" w14:textId="77777777" w:rsidR="003F6B6D" w:rsidRDefault="003F6B6D" w:rsidP="003F6B6D">
      <w:pPr>
        <w:tabs>
          <w:tab w:val="left" w:pos="567"/>
        </w:tabs>
        <w:rPr>
          <w:rFonts w:ascii="Georgia" w:hAnsi="Georgia" w:cs="Georgia"/>
          <w:b/>
          <w:bCs/>
          <w:i/>
          <w:iCs/>
          <w:sz w:val="20"/>
          <w:szCs w:val="20"/>
        </w:rPr>
      </w:pPr>
    </w:p>
    <w:p w14:paraId="45DB3C42" w14:textId="1E3E26EE" w:rsidR="00A32629" w:rsidRPr="00BE12C4" w:rsidRDefault="00A32629">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A32629" w:rsidRPr="00BE12C4" w14:paraId="62874362" w14:textId="77777777" w:rsidTr="009A637D">
        <w:tc>
          <w:tcPr>
            <w:tcW w:w="3302" w:type="dxa"/>
            <w:shd w:val="clear" w:color="auto" w:fill="CCCCCC"/>
            <w:vAlign w:val="center"/>
          </w:tcPr>
          <w:p w14:paraId="06A37A76"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489DA31C"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A32629" w:rsidRPr="00BE12C4" w14:paraId="5F2273D2" w14:textId="77777777" w:rsidTr="009A637D">
        <w:tc>
          <w:tcPr>
            <w:tcW w:w="3302" w:type="dxa"/>
            <w:vAlign w:val="center"/>
          </w:tcPr>
          <w:p w14:paraId="7A30FB1D"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441E72AF"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A32629" w:rsidRPr="00BE12C4" w14:paraId="540A64B7" w14:textId="77777777" w:rsidTr="009A637D">
        <w:tc>
          <w:tcPr>
            <w:tcW w:w="3302" w:type="dxa"/>
            <w:vAlign w:val="center"/>
          </w:tcPr>
          <w:p w14:paraId="47C22DBC"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2278" w:type="dxa"/>
            <w:vAlign w:val="center"/>
          </w:tcPr>
          <w:p w14:paraId="7F615518"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20 %</w:t>
            </w:r>
          </w:p>
        </w:tc>
      </w:tr>
      <w:tr w:rsidR="00A32629" w:rsidRPr="00BE12C4" w14:paraId="11C953D4" w14:textId="77777777" w:rsidTr="009A637D">
        <w:tc>
          <w:tcPr>
            <w:tcW w:w="3302" w:type="dxa"/>
            <w:vAlign w:val="center"/>
          </w:tcPr>
          <w:p w14:paraId="2DC6A902"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Parametry oceniane</w:t>
            </w:r>
          </w:p>
        </w:tc>
        <w:tc>
          <w:tcPr>
            <w:tcW w:w="2278" w:type="dxa"/>
            <w:vAlign w:val="center"/>
          </w:tcPr>
          <w:p w14:paraId="394E741D"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20%</w:t>
            </w:r>
          </w:p>
        </w:tc>
      </w:tr>
    </w:tbl>
    <w:p w14:paraId="73A1B6F1" w14:textId="77777777" w:rsidR="00A32629" w:rsidRPr="00BE12C4" w:rsidRDefault="00A32629" w:rsidP="00A32629">
      <w:pPr>
        <w:autoSpaceDE w:val="0"/>
        <w:spacing w:line="360" w:lineRule="auto"/>
        <w:jc w:val="both"/>
        <w:rPr>
          <w:rFonts w:ascii="Georgia" w:hAnsi="Georgia" w:cs="Georgia"/>
          <w:i/>
          <w:iCs/>
          <w:sz w:val="20"/>
          <w:szCs w:val="20"/>
        </w:rPr>
      </w:pPr>
    </w:p>
    <w:p w14:paraId="1DF42DF8" w14:textId="77777777" w:rsidR="00A32629" w:rsidRPr="00BE12C4" w:rsidRDefault="00A32629" w:rsidP="00A32629">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A32629" w:rsidRPr="00BE12C4" w14:paraId="09154293" w14:textId="77777777" w:rsidTr="009A637D">
        <w:trPr>
          <w:cantSplit/>
          <w:trHeight w:hRule="exact" w:val="426"/>
        </w:trPr>
        <w:tc>
          <w:tcPr>
            <w:tcW w:w="1800" w:type="dxa"/>
            <w:vMerge w:val="restart"/>
            <w:vAlign w:val="center"/>
          </w:tcPr>
          <w:p w14:paraId="3B9444A8"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421AB866"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1620F2F4"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A32629" w:rsidRPr="00BE12C4" w14:paraId="4472B2ED" w14:textId="77777777" w:rsidTr="009A637D">
        <w:trPr>
          <w:cantSplit/>
          <w:trHeight w:hRule="exact" w:val="275"/>
        </w:trPr>
        <w:tc>
          <w:tcPr>
            <w:tcW w:w="1800" w:type="dxa"/>
            <w:vMerge/>
            <w:vAlign w:val="center"/>
          </w:tcPr>
          <w:p w14:paraId="0FA7C345" w14:textId="77777777" w:rsidR="00A32629" w:rsidRPr="00BE12C4" w:rsidRDefault="00A32629"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31FAD495" w14:textId="77777777" w:rsidR="00A32629" w:rsidRPr="00BE12C4" w:rsidRDefault="00A32629"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7EBA198A" w14:textId="77777777" w:rsidR="00A32629" w:rsidRPr="00BE12C4" w:rsidRDefault="00A32629" w:rsidP="009A637D">
            <w:pPr>
              <w:autoSpaceDE w:val="0"/>
              <w:spacing w:line="360" w:lineRule="auto"/>
              <w:jc w:val="both"/>
              <w:rPr>
                <w:rFonts w:ascii="Georgia" w:hAnsi="Georgia" w:cs="Georgia"/>
                <w:sz w:val="20"/>
                <w:szCs w:val="20"/>
              </w:rPr>
            </w:pPr>
          </w:p>
        </w:tc>
      </w:tr>
    </w:tbl>
    <w:p w14:paraId="7F47083C" w14:textId="77777777" w:rsidR="00A32629" w:rsidRPr="00BE12C4" w:rsidRDefault="00A32629" w:rsidP="00A32629">
      <w:pPr>
        <w:autoSpaceDE w:val="0"/>
        <w:spacing w:line="360" w:lineRule="auto"/>
        <w:jc w:val="both"/>
        <w:rPr>
          <w:rFonts w:ascii="Georgia" w:hAnsi="Georgia" w:cs="Georgia"/>
          <w:sz w:val="20"/>
          <w:szCs w:val="20"/>
        </w:rPr>
      </w:pPr>
    </w:p>
    <w:p w14:paraId="6313D357" w14:textId="77777777" w:rsidR="00A32629" w:rsidRPr="00BE12C4" w:rsidRDefault="00A32629" w:rsidP="00A32629">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Kryterium okres gwarancji 20%</w:t>
      </w:r>
    </w:p>
    <w:p w14:paraId="0A9FA007" w14:textId="77777777" w:rsidR="00A32629" w:rsidRPr="00B666E5" w:rsidRDefault="00A32629" w:rsidP="00A32629">
      <w:pPr>
        <w:tabs>
          <w:tab w:val="left" w:pos="993"/>
        </w:tabs>
        <w:suppressAutoHyphens w:val="0"/>
        <w:spacing w:line="360" w:lineRule="auto"/>
        <w:contextualSpacing/>
        <w:jc w:val="both"/>
        <w:textAlignment w:val="auto"/>
        <w:rPr>
          <w:rFonts w:ascii="Georgia" w:eastAsia="Calibri" w:hAnsi="Georgia"/>
          <w:bCs/>
          <w:sz w:val="20"/>
          <w:szCs w:val="20"/>
        </w:rPr>
      </w:pPr>
      <w:r w:rsidRPr="00BE12C4">
        <w:rPr>
          <w:rFonts w:ascii="Georgia" w:eastAsia="Calibri" w:hAnsi="Georgia"/>
          <w:bCs/>
          <w:sz w:val="20"/>
          <w:szCs w:val="20"/>
        </w:rPr>
        <w:t xml:space="preserve">W kryterium „Okres usług gwarancyjnych” sposób przyznania punktacji będzie miało miejsce według następujących </w:t>
      </w:r>
      <w:r w:rsidRPr="00B666E5">
        <w:rPr>
          <w:rFonts w:ascii="Georgia" w:eastAsia="Calibri" w:hAnsi="Georgia"/>
          <w:bCs/>
          <w:sz w:val="20"/>
          <w:szCs w:val="20"/>
        </w:rPr>
        <w:t>zasad:</w:t>
      </w:r>
    </w:p>
    <w:p w14:paraId="28CAE3D7" w14:textId="77777777" w:rsidR="00A32629" w:rsidRPr="00713F02" w:rsidRDefault="00A32629" w:rsidP="00A32629">
      <w:pPr>
        <w:tabs>
          <w:tab w:val="left" w:pos="993"/>
        </w:tabs>
        <w:suppressAutoHyphens w:val="0"/>
        <w:spacing w:line="360" w:lineRule="auto"/>
        <w:contextualSpacing/>
        <w:jc w:val="both"/>
        <w:textAlignment w:val="auto"/>
        <w:rPr>
          <w:rFonts w:ascii="Georgia" w:eastAsia="Calibri" w:hAnsi="Georgia"/>
          <w:bCs/>
          <w:sz w:val="20"/>
          <w:szCs w:val="20"/>
          <w:highlight w:val="yellow"/>
        </w:rPr>
      </w:pPr>
      <w:r w:rsidRPr="00B666E5">
        <w:rPr>
          <w:rFonts w:ascii="Georgia" w:eastAsia="Calibri" w:hAnsi="Georgia"/>
          <w:bCs/>
          <w:sz w:val="20"/>
          <w:szCs w:val="20"/>
        </w:rPr>
        <w:t xml:space="preserve">W przypadku, gdy wykonawca w treści </w:t>
      </w:r>
      <w:r w:rsidRPr="00C93821">
        <w:rPr>
          <w:rFonts w:ascii="Georgia" w:eastAsia="Calibri" w:hAnsi="Georgia"/>
          <w:bCs/>
          <w:sz w:val="20"/>
          <w:szCs w:val="20"/>
        </w:rPr>
        <w:t>formularza oferty (załącznik nr 6 do SWZ) zaoferuje:</w:t>
      </w:r>
    </w:p>
    <w:p w14:paraId="7F9558D2"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24 miesięcy  – wykonawca otrzyma 0,00 pkt,</w:t>
      </w:r>
    </w:p>
    <w:p w14:paraId="1F7D645B"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25 do 3</w:t>
      </w:r>
      <w:r>
        <w:rPr>
          <w:rFonts w:ascii="Georgia" w:hAnsi="Georgia" w:cs="Georgia"/>
          <w:b w:val="0"/>
          <w:bCs w:val="0"/>
          <w:i w:val="0"/>
          <w:iCs w:val="0"/>
          <w:sz w:val="20"/>
          <w:szCs w:val="20"/>
          <w:lang w:val="pl-PL"/>
        </w:rPr>
        <w:t>6</w:t>
      </w:r>
      <w:r w:rsidRPr="00B16BB9">
        <w:rPr>
          <w:rFonts w:ascii="Georgia" w:hAnsi="Georgia" w:cs="Georgia"/>
          <w:b w:val="0"/>
          <w:bCs w:val="0"/>
          <w:i w:val="0"/>
          <w:iCs w:val="0"/>
          <w:sz w:val="20"/>
          <w:szCs w:val="20"/>
          <w:lang w:val="pl-PL"/>
        </w:rPr>
        <w:t xml:space="preserve"> miesięcy – wykonawca otrzyma </w:t>
      </w:r>
      <w:r>
        <w:rPr>
          <w:rFonts w:ascii="Georgia" w:hAnsi="Georgia" w:cs="Georgia"/>
          <w:b w:val="0"/>
          <w:bCs w:val="0"/>
          <w:i w:val="0"/>
          <w:iCs w:val="0"/>
          <w:sz w:val="20"/>
          <w:szCs w:val="20"/>
          <w:lang w:val="pl-PL"/>
        </w:rPr>
        <w:t>1</w:t>
      </w:r>
      <w:r w:rsidRPr="00B16BB9">
        <w:rPr>
          <w:rFonts w:ascii="Georgia" w:hAnsi="Georgia" w:cs="Georgia"/>
          <w:b w:val="0"/>
          <w:bCs w:val="0"/>
          <w:i w:val="0"/>
          <w:iCs w:val="0"/>
          <w:sz w:val="20"/>
          <w:szCs w:val="20"/>
          <w:lang w:val="pl-PL"/>
        </w:rPr>
        <w:t>0,00 pkt.</w:t>
      </w:r>
    </w:p>
    <w:p w14:paraId="287FB879"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3</w:t>
      </w:r>
      <w:r>
        <w:rPr>
          <w:rFonts w:ascii="Georgia" w:hAnsi="Georgia" w:cs="Georgia"/>
          <w:b w:val="0"/>
          <w:bCs w:val="0"/>
          <w:i w:val="0"/>
          <w:iCs w:val="0"/>
          <w:sz w:val="20"/>
          <w:szCs w:val="20"/>
          <w:lang w:val="pl-PL"/>
        </w:rPr>
        <w:t>7</w:t>
      </w:r>
      <w:r w:rsidRPr="00B16BB9">
        <w:rPr>
          <w:rFonts w:ascii="Georgia" w:hAnsi="Georgia" w:cs="Georgia"/>
          <w:b w:val="0"/>
          <w:bCs w:val="0"/>
          <w:i w:val="0"/>
          <w:iCs w:val="0"/>
          <w:sz w:val="20"/>
          <w:szCs w:val="20"/>
          <w:lang w:val="pl-PL"/>
        </w:rPr>
        <w:t xml:space="preserve"> do </w:t>
      </w:r>
      <w:r>
        <w:rPr>
          <w:rFonts w:ascii="Georgia" w:hAnsi="Georgia" w:cs="Georgia"/>
          <w:b w:val="0"/>
          <w:bCs w:val="0"/>
          <w:i w:val="0"/>
          <w:iCs w:val="0"/>
          <w:sz w:val="20"/>
          <w:szCs w:val="20"/>
          <w:lang w:val="pl-PL"/>
        </w:rPr>
        <w:t xml:space="preserve">48 </w:t>
      </w:r>
      <w:r w:rsidRPr="00B16BB9">
        <w:rPr>
          <w:rFonts w:ascii="Georgia" w:hAnsi="Georgia" w:cs="Georgia"/>
          <w:b w:val="0"/>
          <w:bCs w:val="0"/>
          <w:i w:val="0"/>
          <w:iCs w:val="0"/>
          <w:sz w:val="20"/>
          <w:szCs w:val="20"/>
          <w:lang w:val="pl-PL"/>
        </w:rPr>
        <w:t>miesięcy – wykonawca otrzyma 20,00 pkt.</w:t>
      </w:r>
    </w:p>
    <w:p w14:paraId="6162409C" w14:textId="77777777" w:rsidR="00A32629" w:rsidRPr="00B666E5" w:rsidRDefault="00A32629" w:rsidP="00A3262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11558BE6" w14:textId="77777777" w:rsidR="00A32629" w:rsidRPr="00B666E5" w:rsidRDefault="00A32629" w:rsidP="00A3262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B666E5">
        <w:rPr>
          <w:rFonts w:ascii="Georgia" w:eastAsia="Calibri" w:hAnsi="Georgia"/>
          <w:sz w:val="20"/>
          <w:szCs w:val="20"/>
        </w:rPr>
        <w:t xml:space="preserve">Wymagany okres </w:t>
      </w:r>
      <w:r w:rsidRPr="00B666E5">
        <w:rPr>
          <w:rFonts w:ascii="Georgia" w:hAnsi="Georgia"/>
          <w:sz w:val="20"/>
          <w:szCs w:val="20"/>
          <w:lang w:eastAsia="pl-PL"/>
        </w:rPr>
        <w:t>usług gwarancyjnych nie mniejszy niż 24 miesiące, nie dłuższy niż 48 miesięcy.</w:t>
      </w:r>
    </w:p>
    <w:p w14:paraId="19E4A743" w14:textId="6AF4C234" w:rsidR="00A32629" w:rsidRPr="00C93821" w:rsidRDefault="00A32629" w:rsidP="00A3262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B666E5">
        <w:rPr>
          <w:rFonts w:ascii="Georgia" w:eastAsia="Calibri" w:hAnsi="Georgia"/>
          <w:sz w:val="20"/>
          <w:szCs w:val="20"/>
        </w:rPr>
        <w:t xml:space="preserve">Wskazanie </w:t>
      </w:r>
      <w:r w:rsidRPr="00C93821">
        <w:rPr>
          <w:rFonts w:ascii="Georgia" w:eastAsia="Calibri" w:hAnsi="Georgia"/>
          <w:sz w:val="20"/>
          <w:szCs w:val="20"/>
        </w:rPr>
        <w:t xml:space="preserve">okresu winno mieć miejsce w pkt. </w:t>
      </w:r>
      <w:r w:rsidR="00C93821" w:rsidRPr="00C93821">
        <w:rPr>
          <w:rFonts w:ascii="Georgia" w:eastAsia="Calibri" w:hAnsi="Georgia"/>
          <w:sz w:val="20"/>
          <w:szCs w:val="20"/>
        </w:rPr>
        <w:t>4</w:t>
      </w:r>
      <w:r w:rsidRPr="00C93821">
        <w:rPr>
          <w:rFonts w:ascii="Georgia" w:eastAsia="Calibri" w:hAnsi="Georgia"/>
          <w:sz w:val="20"/>
          <w:szCs w:val="20"/>
        </w:rPr>
        <w:t xml:space="preserve"> Formularza ofertowego, stanowiącego załącznik nr 6 do SWZ wyłącznie w pełnych miesiącach wskazanych w ramach kryterium nr 2</w:t>
      </w:r>
    </w:p>
    <w:p w14:paraId="73F16B5C" w14:textId="72B94061" w:rsidR="00A32629" w:rsidRPr="00C93821" w:rsidRDefault="00A32629" w:rsidP="00A3262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C93821">
        <w:rPr>
          <w:rFonts w:ascii="Georgia" w:eastAsia="Calibri" w:hAnsi="Georgia"/>
          <w:sz w:val="20"/>
          <w:szCs w:val="20"/>
        </w:rPr>
        <w:t xml:space="preserve">W przypadku, gdy wykonawca nie zaoferuje (nie wpisze ilości miesięcy w pkt. </w:t>
      </w:r>
      <w:r w:rsidR="00C93821" w:rsidRPr="00C93821">
        <w:rPr>
          <w:rFonts w:ascii="Georgia" w:eastAsia="Calibri" w:hAnsi="Georgia"/>
          <w:sz w:val="20"/>
          <w:szCs w:val="20"/>
        </w:rPr>
        <w:t>4</w:t>
      </w:r>
      <w:r w:rsidRPr="00C93821">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0FB0A734" w14:textId="77777777" w:rsidR="00A32629" w:rsidRPr="00C93821" w:rsidRDefault="00A32629" w:rsidP="00A3262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C93821">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C93821">
        <w:rPr>
          <w:rFonts w:ascii="Georgia" w:eastAsia="Calibri" w:hAnsi="Georgia"/>
          <w:sz w:val="20"/>
          <w:szCs w:val="20"/>
        </w:rPr>
        <w:t>Pzp</w:t>
      </w:r>
      <w:proofErr w:type="spellEnd"/>
      <w:r w:rsidRPr="00C93821">
        <w:rPr>
          <w:rFonts w:ascii="Georgia" w:eastAsia="Calibri" w:hAnsi="Georgia"/>
          <w:sz w:val="20"/>
          <w:szCs w:val="20"/>
        </w:rPr>
        <w:t>.</w:t>
      </w:r>
    </w:p>
    <w:p w14:paraId="070B3642" w14:textId="00D49ACB" w:rsidR="00A32629" w:rsidRPr="00C93821" w:rsidRDefault="00A32629" w:rsidP="00A3262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C93821">
        <w:rPr>
          <w:rFonts w:ascii="Georgia" w:eastAsia="Calibri" w:hAnsi="Georgia"/>
          <w:sz w:val="20"/>
          <w:szCs w:val="20"/>
        </w:rPr>
        <w:t xml:space="preserve">W ramach tego kryterium można uzyskać max. </w:t>
      </w:r>
      <w:r w:rsidR="00E23B3A">
        <w:rPr>
          <w:rFonts w:ascii="Georgia" w:eastAsia="Calibri" w:hAnsi="Georgia"/>
          <w:sz w:val="20"/>
          <w:szCs w:val="20"/>
        </w:rPr>
        <w:t>2</w:t>
      </w:r>
      <w:r w:rsidRPr="00C93821">
        <w:rPr>
          <w:rFonts w:ascii="Georgia" w:eastAsia="Calibri" w:hAnsi="Georgia"/>
          <w:sz w:val="20"/>
          <w:szCs w:val="20"/>
        </w:rPr>
        <w:t>0,00 pkt.</w:t>
      </w:r>
    </w:p>
    <w:p w14:paraId="542D3693" w14:textId="77777777" w:rsidR="00A32629" w:rsidRPr="00BE12C4" w:rsidRDefault="00A32629" w:rsidP="00A32629">
      <w:pPr>
        <w:autoSpaceDE w:val="0"/>
        <w:spacing w:line="360" w:lineRule="auto"/>
        <w:jc w:val="both"/>
        <w:rPr>
          <w:rFonts w:ascii="Georgia" w:hAnsi="Georgia" w:cs="Georgia"/>
          <w:sz w:val="20"/>
          <w:szCs w:val="20"/>
          <w:highlight w:val="yellow"/>
        </w:rPr>
      </w:pPr>
    </w:p>
    <w:p w14:paraId="659392DF" w14:textId="77777777" w:rsidR="00A32629" w:rsidRPr="003B245F" w:rsidRDefault="00A32629" w:rsidP="00A32629">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 xml:space="preserve">3.Parametry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20%</w:t>
      </w:r>
    </w:p>
    <w:p w14:paraId="69765D4F" w14:textId="77777777" w:rsidR="00A32629" w:rsidRPr="003B245F" w:rsidRDefault="00A32629" w:rsidP="00A32629">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A32629" w:rsidRPr="003B245F" w14:paraId="0B2C82A3" w14:textId="77777777" w:rsidTr="009A637D">
        <w:trPr>
          <w:cantSplit/>
          <w:trHeight w:hRule="exact" w:val="274"/>
        </w:trPr>
        <w:tc>
          <w:tcPr>
            <w:tcW w:w="1168" w:type="dxa"/>
            <w:vMerge w:val="restart"/>
            <w:tcBorders>
              <w:top w:val="nil"/>
              <w:left w:val="nil"/>
              <w:bottom w:val="nil"/>
              <w:right w:val="nil"/>
            </w:tcBorders>
            <w:vAlign w:val="center"/>
          </w:tcPr>
          <w:p w14:paraId="7CE699E7" w14:textId="77777777" w:rsidR="00A32629" w:rsidRPr="003B245F" w:rsidRDefault="00A32629"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Parametry</w:t>
            </w:r>
            <w:proofErr w:type="spellEnd"/>
            <w:r w:rsidRPr="003B245F">
              <w:rPr>
                <w:rFonts w:ascii="Georgia" w:hAnsi="Georgia" w:cs="Georgia"/>
                <w:sz w:val="20"/>
                <w:szCs w:val="20"/>
                <w:lang w:val="en-US"/>
              </w:rPr>
              <w:t xml:space="preserve">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w:t>
            </w:r>
          </w:p>
        </w:tc>
        <w:tc>
          <w:tcPr>
            <w:tcW w:w="4592" w:type="dxa"/>
            <w:tcBorders>
              <w:top w:val="nil"/>
              <w:left w:val="nil"/>
              <w:bottom w:val="nil"/>
              <w:right w:val="nil"/>
            </w:tcBorders>
          </w:tcPr>
          <w:p w14:paraId="35AB3CF0" w14:textId="77777777" w:rsidR="00A32629" w:rsidRPr="003B245F" w:rsidRDefault="00A32629"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Liczba</w:t>
            </w:r>
            <w:proofErr w:type="spellEnd"/>
            <w:r w:rsidRPr="003B245F">
              <w:rPr>
                <w:rFonts w:ascii="Georgia" w:hAnsi="Georgia" w:cs="Georgia"/>
                <w:sz w:val="20"/>
                <w:szCs w:val="20"/>
                <w:lang w:val="en-US"/>
              </w:rPr>
              <w:t xml:space="preserve"> pkt </w:t>
            </w:r>
            <w:proofErr w:type="spellStart"/>
            <w:r w:rsidRPr="003B245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054D8D25" w14:textId="77777777" w:rsidR="00A32629" w:rsidRPr="003B245F" w:rsidRDefault="00A32629" w:rsidP="009A637D">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x 100 x 20 %</w:t>
            </w:r>
          </w:p>
        </w:tc>
      </w:tr>
      <w:tr w:rsidR="00A32629" w:rsidRPr="003B245F" w14:paraId="529A1052" w14:textId="77777777" w:rsidTr="009A637D">
        <w:trPr>
          <w:cantSplit/>
          <w:trHeight w:hRule="exact" w:val="279"/>
        </w:trPr>
        <w:tc>
          <w:tcPr>
            <w:tcW w:w="1168" w:type="dxa"/>
            <w:vMerge/>
            <w:tcBorders>
              <w:top w:val="nil"/>
              <w:left w:val="nil"/>
              <w:bottom w:val="nil"/>
              <w:right w:val="nil"/>
            </w:tcBorders>
            <w:vAlign w:val="center"/>
          </w:tcPr>
          <w:p w14:paraId="459C518D" w14:textId="77777777" w:rsidR="00A32629" w:rsidRPr="003B245F" w:rsidRDefault="00A32629"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18F159C1" w14:textId="77777777" w:rsidR="00A32629" w:rsidRPr="003B245F" w:rsidRDefault="00A32629" w:rsidP="009A637D">
            <w:pPr>
              <w:autoSpaceDE w:val="0"/>
              <w:spacing w:line="360" w:lineRule="auto"/>
              <w:jc w:val="both"/>
              <w:rPr>
                <w:rFonts w:ascii="Georgia" w:hAnsi="Georgia" w:cs="Georgia"/>
                <w:sz w:val="20"/>
                <w:szCs w:val="20"/>
              </w:rPr>
            </w:pPr>
            <w:r w:rsidRPr="003B245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7E0CF82F" w14:textId="77777777" w:rsidR="00A32629" w:rsidRPr="003B245F" w:rsidRDefault="00A32629" w:rsidP="009A637D">
            <w:pPr>
              <w:autoSpaceDE w:val="0"/>
              <w:spacing w:line="360" w:lineRule="auto"/>
              <w:jc w:val="both"/>
              <w:rPr>
                <w:rFonts w:ascii="Georgia" w:hAnsi="Georgia" w:cs="Georgia"/>
                <w:sz w:val="20"/>
                <w:szCs w:val="20"/>
              </w:rPr>
            </w:pPr>
          </w:p>
        </w:tc>
      </w:tr>
    </w:tbl>
    <w:p w14:paraId="7B70ED55" w14:textId="77777777" w:rsidR="00A32629" w:rsidRPr="003B245F" w:rsidRDefault="00A32629" w:rsidP="00A32629">
      <w:pPr>
        <w:autoSpaceDE w:val="0"/>
        <w:spacing w:line="360" w:lineRule="auto"/>
        <w:jc w:val="both"/>
        <w:rPr>
          <w:rFonts w:ascii="Georgia" w:hAnsi="Georgia" w:cs="Georgia"/>
          <w:sz w:val="20"/>
          <w:szCs w:val="20"/>
        </w:rPr>
      </w:pPr>
    </w:p>
    <w:p w14:paraId="364DC406" w14:textId="77777777" w:rsidR="00A32629" w:rsidRPr="003B245F" w:rsidRDefault="00A32629" w:rsidP="00A32629">
      <w:pPr>
        <w:autoSpaceDE w:val="0"/>
        <w:spacing w:line="360" w:lineRule="auto"/>
        <w:jc w:val="both"/>
        <w:rPr>
          <w:rFonts w:ascii="Georgia" w:hAnsi="Georgia" w:cs="Georgia"/>
          <w:sz w:val="20"/>
          <w:szCs w:val="20"/>
        </w:rPr>
      </w:pPr>
      <w:r w:rsidRPr="003B245F">
        <w:rPr>
          <w:rFonts w:ascii="Georgia" w:hAnsi="Georgia" w:cs="Georgia"/>
          <w:iCs/>
          <w:sz w:val="20"/>
          <w:szCs w:val="20"/>
        </w:rPr>
        <w:t xml:space="preserve">Powyższe kryterium zostanie obliczone na podstawie informacji zawartej w Załączniku nr 6 do SWZ </w:t>
      </w:r>
    </w:p>
    <w:p w14:paraId="6065F49E" w14:textId="77777777" w:rsidR="00A32629" w:rsidRPr="003B245F" w:rsidRDefault="00A32629" w:rsidP="00A32629">
      <w:pPr>
        <w:autoSpaceDE w:val="0"/>
        <w:spacing w:line="360" w:lineRule="auto"/>
        <w:jc w:val="both"/>
        <w:rPr>
          <w:rFonts w:ascii="Georgia" w:hAnsi="Georgia" w:cs="Georgia"/>
          <w:sz w:val="20"/>
          <w:szCs w:val="20"/>
        </w:rPr>
      </w:pPr>
    </w:p>
    <w:p w14:paraId="42663474" w14:textId="77777777" w:rsidR="00A32629" w:rsidRPr="003B245F" w:rsidRDefault="00A32629" w:rsidP="00A32629">
      <w:pPr>
        <w:autoSpaceDE w:val="0"/>
        <w:spacing w:line="360" w:lineRule="auto"/>
        <w:jc w:val="both"/>
        <w:rPr>
          <w:rFonts w:ascii="Georgia" w:hAnsi="Georgia" w:cs="Georgia"/>
          <w:sz w:val="20"/>
          <w:szCs w:val="20"/>
        </w:rPr>
      </w:pPr>
      <w:r w:rsidRPr="003B245F">
        <w:rPr>
          <w:rFonts w:ascii="Georgia" w:hAnsi="Georgia" w:cs="Georgia"/>
          <w:sz w:val="20"/>
          <w:szCs w:val="20"/>
        </w:rPr>
        <w:t>Opis kryterium oceny:</w:t>
      </w:r>
    </w:p>
    <w:p w14:paraId="65F724EC" w14:textId="77777777" w:rsidR="00A32629" w:rsidRPr="003B245F" w:rsidRDefault="00A32629" w:rsidP="00A32629">
      <w:pPr>
        <w:autoSpaceDE w:val="0"/>
        <w:spacing w:line="240" w:lineRule="auto"/>
        <w:jc w:val="both"/>
        <w:rPr>
          <w:rFonts w:ascii="Georgia" w:hAnsi="Georgia" w:cs="Georgia"/>
          <w:sz w:val="20"/>
          <w:szCs w:val="20"/>
        </w:rPr>
      </w:pPr>
      <w:r w:rsidRPr="003B245F">
        <w:rPr>
          <w:rFonts w:ascii="Georgia" w:hAnsi="Georgia" w:cs="Georgia"/>
          <w:sz w:val="20"/>
          <w:szCs w:val="20"/>
        </w:rPr>
        <w:t xml:space="preserve">W zakresie kryterium parametry oceniane przedmiotu zamówienia oferta może uzyskać maksymalnie 20 punktów. </w:t>
      </w:r>
    </w:p>
    <w:p w14:paraId="55506952" w14:textId="77777777" w:rsidR="00A32629" w:rsidRPr="003B245F" w:rsidRDefault="00A32629" w:rsidP="00A32629">
      <w:pPr>
        <w:autoSpaceDE w:val="0"/>
        <w:spacing w:line="240" w:lineRule="auto"/>
        <w:jc w:val="both"/>
        <w:rPr>
          <w:rFonts w:ascii="Georgia" w:hAnsi="Georgia" w:cs="Georgia"/>
          <w:iCs/>
          <w:sz w:val="20"/>
          <w:szCs w:val="20"/>
        </w:rPr>
      </w:pPr>
      <w:r w:rsidRPr="003B245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A32629" w:rsidRPr="00A32629" w14:paraId="60982433"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08E544BC" w14:textId="77777777" w:rsidR="00A32629" w:rsidRPr="00A32629" w:rsidRDefault="00A32629" w:rsidP="00F05790">
            <w:pPr>
              <w:autoSpaceDE w:val="0"/>
              <w:spacing w:line="240" w:lineRule="auto"/>
              <w:jc w:val="both"/>
              <w:rPr>
                <w:rFonts w:ascii="Georgia" w:hAnsi="Georgia" w:cs="Georgia"/>
                <w:sz w:val="20"/>
                <w:szCs w:val="20"/>
                <w:lang w:bidi="pl-PL"/>
              </w:rPr>
            </w:pPr>
            <w:r w:rsidRPr="00A32629">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5E8AA0E2" w14:textId="77777777" w:rsidR="00A32629" w:rsidRPr="00A32629" w:rsidRDefault="00A32629" w:rsidP="00F05790">
            <w:pPr>
              <w:autoSpaceDE w:val="0"/>
              <w:spacing w:line="240" w:lineRule="auto"/>
              <w:jc w:val="both"/>
              <w:rPr>
                <w:rFonts w:ascii="Georgia" w:hAnsi="Georgia" w:cs="Georgia"/>
                <w:sz w:val="20"/>
                <w:szCs w:val="20"/>
                <w:lang w:bidi="pl-PL"/>
              </w:rPr>
            </w:pPr>
            <w:r w:rsidRPr="00A32629">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074AEDF9" w14:textId="77777777" w:rsidR="00A32629" w:rsidRPr="00A32629" w:rsidRDefault="00A32629" w:rsidP="00F05790">
            <w:pPr>
              <w:autoSpaceDE w:val="0"/>
              <w:spacing w:line="240" w:lineRule="auto"/>
              <w:jc w:val="both"/>
              <w:rPr>
                <w:rFonts w:ascii="Georgia" w:hAnsi="Georgia" w:cs="Georgia"/>
                <w:sz w:val="20"/>
                <w:szCs w:val="20"/>
                <w:lang w:bidi="pl-PL"/>
              </w:rPr>
            </w:pPr>
            <w:r w:rsidRPr="00A32629">
              <w:rPr>
                <w:rFonts w:ascii="Georgia" w:hAnsi="Georgia" w:cs="Georgia"/>
                <w:sz w:val="20"/>
                <w:szCs w:val="20"/>
                <w:lang w:bidi="pl-PL"/>
              </w:rPr>
              <w:t>Punktacja</w:t>
            </w:r>
          </w:p>
        </w:tc>
      </w:tr>
      <w:tr w:rsidR="00A32629" w:rsidRPr="00A32629" w14:paraId="3079B19D" w14:textId="77777777" w:rsidTr="00A32629">
        <w:trPr>
          <w:trHeight w:val="270"/>
        </w:trPr>
        <w:tc>
          <w:tcPr>
            <w:tcW w:w="567" w:type="dxa"/>
            <w:tcBorders>
              <w:top w:val="single" w:sz="1" w:space="0" w:color="000000"/>
              <w:left w:val="single" w:sz="1" w:space="0" w:color="000000"/>
              <w:bottom w:val="single" w:sz="1" w:space="0" w:color="000000"/>
            </w:tcBorders>
            <w:vAlign w:val="center"/>
          </w:tcPr>
          <w:p w14:paraId="47B1A1F4" w14:textId="77777777" w:rsidR="00A32629" w:rsidRPr="00A32629" w:rsidRDefault="00A32629" w:rsidP="00F05790">
            <w:pPr>
              <w:autoSpaceDE w:val="0"/>
              <w:spacing w:line="240" w:lineRule="auto"/>
              <w:jc w:val="both"/>
              <w:rPr>
                <w:rFonts w:ascii="Georgia" w:hAnsi="Georgia" w:cs="Georgia"/>
                <w:sz w:val="20"/>
                <w:szCs w:val="20"/>
                <w:lang w:bidi="pl-PL"/>
              </w:rPr>
            </w:pPr>
            <w:r w:rsidRPr="00A32629">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vAlign w:val="center"/>
          </w:tcPr>
          <w:p w14:paraId="049ED6ED" w14:textId="7D8BE4A0" w:rsidR="00A32629" w:rsidRPr="00A32629" w:rsidRDefault="00A32629" w:rsidP="00F05790">
            <w:pPr>
              <w:autoSpaceDE w:val="0"/>
              <w:spacing w:line="240" w:lineRule="auto"/>
              <w:jc w:val="both"/>
              <w:rPr>
                <w:rFonts w:ascii="Georgia" w:hAnsi="Georgia" w:cs="Georgia"/>
                <w:sz w:val="20"/>
                <w:szCs w:val="20"/>
              </w:rPr>
            </w:pPr>
            <w:r w:rsidRPr="00A32629">
              <w:rPr>
                <w:rFonts w:ascii="Georgia" w:hAnsi="Georgia"/>
                <w:sz w:val="20"/>
                <w:szCs w:val="20"/>
                <w:lang w:eastAsia="pl-PL"/>
              </w:rPr>
              <w:t>Zasilanie gazowe w powietrze w wewnętrznej turbiny</w:t>
            </w:r>
          </w:p>
        </w:tc>
        <w:tc>
          <w:tcPr>
            <w:tcW w:w="3369" w:type="dxa"/>
            <w:tcBorders>
              <w:top w:val="single" w:sz="1" w:space="0" w:color="000000"/>
              <w:left w:val="single" w:sz="1" w:space="0" w:color="000000"/>
              <w:bottom w:val="single" w:sz="1" w:space="0" w:color="000000"/>
              <w:right w:val="single" w:sz="1" w:space="0" w:color="000000"/>
            </w:tcBorders>
            <w:vAlign w:val="center"/>
          </w:tcPr>
          <w:p w14:paraId="6B9A5527" w14:textId="77777777" w:rsidR="00A32629" w:rsidRPr="00A32629" w:rsidRDefault="00A32629" w:rsidP="00F05790">
            <w:pPr>
              <w:spacing w:line="240" w:lineRule="auto"/>
              <w:jc w:val="center"/>
              <w:rPr>
                <w:rFonts w:ascii="Georgia" w:hAnsi="Georgia"/>
                <w:sz w:val="20"/>
                <w:szCs w:val="20"/>
                <w:lang w:val="en-US"/>
              </w:rPr>
            </w:pPr>
            <w:r w:rsidRPr="00A32629">
              <w:rPr>
                <w:rFonts w:ascii="Georgia" w:hAnsi="Georgia"/>
                <w:sz w:val="20"/>
                <w:szCs w:val="20"/>
                <w:lang w:val="en-US"/>
              </w:rPr>
              <w:t>TAK – 10 pkt</w:t>
            </w:r>
          </w:p>
          <w:p w14:paraId="5CA7E7EF" w14:textId="1AC1AEE2" w:rsidR="00A32629" w:rsidRPr="00A32629" w:rsidRDefault="00A32629" w:rsidP="00F05790">
            <w:pPr>
              <w:spacing w:line="240" w:lineRule="auto"/>
              <w:jc w:val="center"/>
              <w:rPr>
                <w:rFonts w:ascii="Georgia" w:hAnsi="Georgia" w:cs="Calibri"/>
                <w:sz w:val="20"/>
                <w:szCs w:val="20"/>
              </w:rPr>
            </w:pPr>
            <w:r w:rsidRPr="00A32629">
              <w:rPr>
                <w:rFonts w:ascii="Georgia" w:hAnsi="Georgia"/>
                <w:sz w:val="20"/>
                <w:szCs w:val="20"/>
                <w:lang w:val="en-US"/>
              </w:rPr>
              <w:t>NIE – 0 pkt</w:t>
            </w:r>
          </w:p>
        </w:tc>
      </w:tr>
      <w:tr w:rsidR="00A32629" w:rsidRPr="00A32629" w14:paraId="4168B11F" w14:textId="77777777" w:rsidTr="00D44BFD">
        <w:trPr>
          <w:trHeight w:val="122"/>
        </w:trPr>
        <w:tc>
          <w:tcPr>
            <w:tcW w:w="567" w:type="dxa"/>
            <w:tcBorders>
              <w:top w:val="single" w:sz="1" w:space="0" w:color="000000"/>
              <w:left w:val="single" w:sz="1" w:space="0" w:color="000000"/>
              <w:bottom w:val="single" w:sz="1" w:space="0" w:color="000000"/>
            </w:tcBorders>
            <w:vAlign w:val="center"/>
          </w:tcPr>
          <w:p w14:paraId="479F9C31" w14:textId="77777777" w:rsidR="00A32629" w:rsidRPr="00A32629" w:rsidRDefault="00A32629" w:rsidP="00F05790">
            <w:pPr>
              <w:autoSpaceDE w:val="0"/>
              <w:spacing w:line="240" w:lineRule="auto"/>
              <w:jc w:val="both"/>
              <w:rPr>
                <w:rFonts w:ascii="Georgia" w:hAnsi="Georgia" w:cs="Georgia"/>
                <w:sz w:val="20"/>
                <w:szCs w:val="20"/>
                <w:lang w:bidi="pl-PL"/>
              </w:rPr>
            </w:pPr>
            <w:r w:rsidRPr="00A32629">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vAlign w:val="center"/>
          </w:tcPr>
          <w:p w14:paraId="5137DA91" w14:textId="4C64F99A" w:rsidR="00A32629" w:rsidRPr="00A32629" w:rsidRDefault="00A32629" w:rsidP="00F05790">
            <w:pPr>
              <w:spacing w:line="240" w:lineRule="auto"/>
              <w:jc w:val="both"/>
              <w:rPr>
                <w:rFonts w:ascii="Georgia" w:hAnsi="Georgia"/>
                <w:sz w:val="20"/>
                <w:szCs w:val="20"/>
              </w:rPr>
            </w:pPr>
            <w:r w:rsidRPr="00A32629">
              <w:rPr>
                <w:rFonts w:ascii="Georgia" w:hAnsi="Georgia"/>
                <w:sz w:val="20"/>
                <w:szCs w:val="20"/>
                <w:lang w:eastAsia="pl-PL"/>
              </w:rPr>
              <w:t>Płynna regulacja stężenia tlenu w zakresie 21 do 100%, co 1%.</w:t>
            </w:r>
          </w:p>
        </w:tc>
        <w:tc>
          <w:tcPr>
            <w:tcW w:w="3369" w:type="dxa"/>
            <w:tcBorders>
              <w:top w:val="single" w:sz="1" w:space="0" w:color="000000"/>
              <w:left w:val="single" w:sz="1" w:space="0" w:color="000000"/>
              <w:bottom w:val="single" w:sz="1" w:space="0" w:color="000000"/>
              <w:right w:val="single" w:sz="1" w:space="0" w:color="000000"/>
            </w:tcBorders>
            <w:vAlign w:val="center"/>
          </w:tcPr>
          <w:p w14:paraId="1C9EF261" w14:textId="77777777" w:rsidR="00A32629" w:rsidRPr="00A32629" w:rsidRDefault="00A32629" w:rsidP="00F05790">
            <w:pPr>
              <w:spacing w:line="240" w:lineRule="auto"/>
              <w:jc w:val="center"/>
              <w:rPr>
                <w:rFonts w:ascii="Georgia" w:hAnsi="Georgia"/>
                <w:sz w:val="20"/>
                <w:szCs w:val="20"/>
                <w:lang w:val="en-US"/>
              </w:rPr>
            </w:pPr>
            <w:r w:rsidRPr="00A32629">
              <w:rPr>
                <w:rFonts w:ascii="Georgia" w:hAnsi="Georgia"/>
                <w:sz w:val="20"/>
                <w:szCs w:val="20"/>
                <w:lang w:val="en-US"/>
              </w:rPr>
              <w:t>TAK – 10 pkt</w:t>
            </w:r>
          </w:p>
          <w:p w14:paraId="66C8D38D" w14:textId="03363A07" w:rsidR="00A32629" w:rsidRPr="00A32629" w:rsidRDefault="00A32629" w:rsidP="00F05790">
            <w:pPr>
              <w:spacing w:line="240" w:lineRule="auto"/>
              <w:jc w:val="center"/>
              <w:rPr>
                <w:rFonts w:ascii="Georgia" w:hAnsi="Georgia"/>
                <w:sz w:val="20"/>
                <w:szCs w:val="20"/>
                <w:lang w:val="en-US"/>
              </w:rPr>
            </w:pPr>
            <w:r w:rsidRPr="00A32629">
              <w:rPr>
                <w:rFonts w:ascii="Georgia" w:hAnsi="Georgia"/>
                <w:sz w:val="20"/>
                <w:szCs w:val="20"/>
                <w:lang w:val="en-US"/>
              </w:rPr>
              <w:t>NIE – 0 pkt</w:t>
            </w:r>
          </w:p>
        </w:tc>
      </w:tr>
    </w:tbl>
    <w:p w14:paraId="685FD77D" w14:textId="77777777" w:rsidR="00A32629" w:rsidRPr="00D40E6F" w:rsidRDefault="00A32629" w:rsidP="00A32629">
      <w:pPr>
        <w:autoSpaceDE w:val="0"/>
        <w:spacing w:line="360" w:lineRule="auto"/>
        <w:jc w:val="both"/>
        <w:rPr>
          <w:rFonts w:ascii="Georgia" w:hAnsi="Georgia" w:cs="Georgia"/>
          <w:i/>
          <w:iCs/>
          <w:sz w:val="20"/>
          <w:szCs w:val="20"/>
        </w:rPr>
      </w:pPr>
      <w:r w:rsidRPr="003B245F">
        <w:rPr>
          <w:rFonts w:ascii="Georgia" w:hAnsi="Georgia" w:cs="Georgia"/>
          <w:i/>
          <w:iCs/>
          <w:sz w:val="20"/>
          <w:szCs w:val="20"/>
        </w:rPr>
        <w:t>Brak ocenianego parametru nie dyskwalifikuje oferty –powoduje jedynie brak dodatkowych punktów</w:t>
      </w:r>
    </w:p>
    <w:p w14:paraId="4BE3E8DE" w14:textId="77777777" w:rsidR="004759AC" w:rsidRDefault="004759AC" w:rsidP="003F6B6D">
      <w:pPr>
        <w:tabs>
          <w:tab w:val="left" w:pos="567"/>
        </w:tabs>
        <w:rPr>
          <w:rFonts w:ascii="Georgia" w:hAnsi="Georgia" w:cs="Georgia"/>
          <w:b/>
          <w:bCs/>
          <w:i/>
          <w:iCs/>
          <w:sz w:val="20"/>
          <w:szCs w:val="20"/>
        </w:rPr>
      </w:pPr>
    </w:p>
    <w:p w14:paraId="3A54AA75" w14:textId="11093D4F" w:rsidR="008F4330" w:rsidRPr="00BE12C4" w:rsidRDefault="008F4330">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5</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8F4330" w:rsidRPr="00BE12C4" w14:paraId="15059E3A" w14:textId="77777777" w:rsidTr="009A637D">
        <w:tc>
          <w:tcPr>
            <w:tcW w:w="3302" w:type="dxa"/>
            <w:shd w:val="clear" w:color="auto" w:fill="CCCCCC"/>
            <w:vAlign w:val="center"/>
          </w:tcPr>
          <w:p w14:paraId="5D1C2F22"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1D490305"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8F4330" w:rsidRPr="00BE12C4" w14:paraId="006FDD01" w14:textId="77777777" w:rsidTr="009A637D">
        <w:tc>
          <w:tcPr>
            <w:tcW w:w="3302" w:type="dxa"/>
            <w:vAlign w:val="center"/>
          </w:tcPr>
          <w:p w14:paraId="1393CE85"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286687AE"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8F4330" w:rsidRPr="00BE12C4" w14:paraId="3A412E1F" w14:textId="77777777" w:rsidTr="009A637D">
        <w:tc>
          <w:tcPr>
            <w:tcW w:w="3302" w:type="dxa"/>
            <w:vAlign w:val="center"/>
          </w:tcPr>
          <w:p w14:paraId="5E7E2B14"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2278" w:type="dxa"/>
            <w:vAlign w:val="center"/>
          </w:tcPr>
          <w:p w14:paraId="2947958E"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20 %</w:t>
            </w:r>
          </w:p>
        </w:tc>
      </w:tr>
      <w:tr w:rsidR="008F4330" w:rsidRPr="00BE12C4" w14:paraId="5366C8EE" w14:textId="77777777" w:rsidTr="009A637D">
        <w:tc>
          <w:tcPr>
            <w:tcW w:w="3302" w:type="dxa"/>
            <w:vAlign w:val="center"/>
          </w:tcPr>
          <w:p w14:paraId="71932450"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Parametry oceniane</w:t>
            </w:r>
          </w:p>
        </w:tc>
        <w:tc>
          <w:tcPr>
            <w:tcW w:w="2278" w:type="dxa"/>
            <w:vAlign w:val="center"/>
          </w:tcPr>
          <w:p w14:paraId="34E51516"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20%</w:t>
            </w:r>
          </w:p>
        </w:tc>
      </w:tr>
    </w:tbl>
    <w:p w14:paraId="2937276E" w14:textId="77777777" w:rsidR="008F4330" w:rsidRPr="00BE12C4" w:rsidRDefault="008F4330" w:rsidP="008F4330">
      <w:pPr>
        <w:autoSpaceDE w:val="0"/>
        <w:spacing w:line="360" w:lineRule="auto"/>
        <w:jc w:val="both"/>
        <w:rPr>
          <w:rFonts w:ascii="Georgia" w:hAnsi="Georgia" w:cs="Georgia"/>
          <w:i/>
          <w:iCs/>
          <w:sz w:val="20"/>
          <w:szCs w:val="20"/>
        </w:rPr>
      </w:pPr>
    </w:p>
    <w:p w14:paraId="43F0800D" w14:textId="77777777" w:rsidR="008F4330" w:rsidRPr="00BE12C4" w:rsidRDefault="008F4330" w:rsidP="008F4330">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8F4330" w:rsidRPr="00BE12C4" w14:paraId="515A673E" w14:textId="77777777" w:rsidTr="009A637D">
        <w:trPr>
          <w:cantSplit/>
          <w:trHeight w:hRule="exact" w:val="426"/>
        </w:trPr>
        <w:tc>
          <w:tcPr>
            <w:tcW w:w="1800" w:type="dxa"/>
            <w:vMerge w:val="restart"/>
            <w:vAlign w:val="center"/>
          </w:tcPr>
          <w:p w14:paraId="7C6D4B6F"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07F3E3EE"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327BC5A7"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8F4330" w:rsidRPr="00BE12C4" w14:paraId="04030648" w14:textId="77777777" w:rsidTr="009A637D">
        <w:trPr>
          <w:cantSplit/>
          <w:trHeight w:hRule="exact" w:val="275"/>
        </w:trPr>
        <w:tc>
          <w:tcPr>
            <w:tcW w:w="1800" w:type="dxa"/>
            <w:vMerge/>
            <w:vAlign w:val="center"/>
          </w:tcPr>
          <w:p w14:paraId="14378B9E" w14:textId="77777777" w:rsidR="008F4330" w:rsidRPr="00BE12C4" w:rsidRDefault="008F4330"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31F3FAED" w14:textId="77777777" w:rsidR="008F4330" w:rsidRPr="00BE12C4" w:rsidRDefault="008F4330"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77EE175B" w14:textId="77777777" w:rsidR="008F4330" w:rsidRPr="00BE12C4" w:rsidRDefault="008F4330" w:rsidP="009A637D">
            <w:pPr>
              <w:autoSpaceDE w:val="0"/>
              <w:spacing w:line="360" w:lineRule="auto"/>
              <w:jc w:val="both"/>
              <w:rPr>
                <w:rFonts w:ascii="Georgia" w:hAnsi="Georgia" w:cs="Georgia"/>
                <w:sz w:val="20"/>
                <w:szCs w:val="20"/>
              </w:rPr>
            </w:pPr>
          </w:p>
        </w:tc>
      </w:tr>
    </w:tbl>
    <w:p w14:paraId="0314B454" w14:textId="77777777" w:rsidR="008F4330" w:rsidRPr="00BE12C4" w:rsidRDefault="008F4330" w:rsidP="008F4330">
      <w:pPr>
        <w:autoSpaceDE w:val="0"/>
        <w:spacing w:line="360" w:lineRule="auto"/>
        <w:jc w:val="both"/>
        <w:rPr>
          <w:rFonts w:ascii="Georgia" w:hAnsi="Georgia" w:cs="Georgia"/>
          <w:sz w:val="20"/>
          <w:szCs w:val="20"/>
        </w:rPr>
      </w:pPr>
    </w:p>
    <w:p w14:paraId="4C56A885" w14:textId="77777777" w:rsidR="008F4330" w:rsidRPr="00BE12C4" w:rsidRDefault="008F4330" w:rsidP="008F4330">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Kryterium okres gwarancji 20%</w:t>
      </w:r>
    </w:p>
    <w:p w14:paraId="338BE464" w14:textId="77777777" w:rsidR="008F4330" w:rsidRPr="00B666E5" w:rsidRDefault="008F4330" w:rsidP="008F4330">
      <w:pPr>
        <w:tabs>
          <w:tab w:val="left" w:pos="993"/>
        </w:tabs>
        <w:suppressAutoHyphens w:val="0"/>
        <w:spacing w:line="360" w:lineRule="auto"/>
        <w:contextualSpacing/>
        <w:jc w:val="both"/>
        <w:textAlignment w:val="auto"/>
        <w:rPr>
          <w:rFonts w:ascii="Georgia" w:eastAsia="Calibri" w:hAnsi="Georgia"/>
          <w:bCs/>
          <w:sz w:val="20"/>
          <w:szCs w:val="20"/>
        </w:rPr>
      </w:pPr>
      <w:r w:rsidRPr="00BE12C4">
        <w:rPr>
          <w:rFonts w:ascii="Georgia" w:eastAsia="Calibri" w:hAnsi="Georgia"/>
          <w:bCs/>
          <w:sz w:val="20"/>
          <w:szCs w:val="20"/>
        </w:rPr>
        <w:t xml:space="preserve">W kryterium „Okres usług gwarancyjnych” sposób przyznania punktacji będzie miało miejsce według następujących </w:t>
      </w:r>
      <w:r w:rsidRPr="00B666E5">
        <w:rPr>
          <w:rFonts w:ascii="Georgia" w:eastAsia="Calibri" w:hAnsi="Georgia"/>
          <w:bCs/>
          <w:sz w:val="20"/>
          <w:szCs w:val="20"/>
        </w:rPr>
        <w:t>zasad:</w:t>
      </w:r>
    </w:p>
    <w:p w14:paraId="18C5944A" w14:textId="77777777" w:rsidR="008F4330" w:rsidRPr="00713F02" w:rsidRDefault="008F4330" w:rsidP="008F4330">
      <w:pPr>
        <w:tabs>
          <w:tab w:val="left" w:pos="993"/>
        </w:tabs>
        <w:suppressAutoHyphens w:val="0"/>
        <w:spacing w:line="360" w:lineRule="auto"/>
        <w:contextualSpacing/>
        <w:jc w:val="both"/>
        <w:textAlignment w:val="auto"/>
        <w:rPr>
          <w:rFonts w:ascii="Georgia" w:eastAsia="Calibri" w:hAnsi="Georgia"/>
          <w:bCs/>
          <w:sz w:val="20"/>
          <w:szCs w:val="20"/>
          <w:highlight w:val="yellow"/>
        </w:rPr>
      </w:pPr>
      <w:r w:rsidRPr="00B666E5">
        <w:rPr>
          <w:rFonts w:ascii="Georgia" w:eastAsia="Calibri" w:hAnsi="Georgia"/>
          <w:bCs/>
          <w:sz w:val="20"/>
          <w:szCs w:val="20"/>
        </w:rPr>
        <w:t xml:space="preserve">W przypadku, gdy wykonawca w treści formularza </w:t>
      </w:r>
      <w:r w:rsidRPr="00EF38AC">
        <w:rPr>
          <w:rFonts w:ascii="Georgia" w:eastAsia="Calibri" w:hAnsi="Georgia"/>
          <w:bCs/>
          <w:sz w:val="20"/>
          <w:szCs w:val="20"/>
        </w:rPr>
        <w:t>oferty (załącznik nr 6 do SWZ) zaoferuje:</w:t>
      </w:r>
    </w:p>
    <w:p w14:paraId="6D3D70B4"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24 miesięcy  – wykonawca otrzyma 0,00 pkt,</w:t>
      </w:r>
    </w:p>
    <w:p w14:paraId="69198B9F"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25 do 3</w:t>
      </w:r>
      <w:r>
        <w:rPr>
          <w:rFonts w:ascii="Georgia" w:hAnsi="Georgia" w:cs="Georgia"/>
          <w:b w:val="0"/>
          <w:bCs w:val="0"/>
          <w:i w:val="0"/>
          <w:iCs w:val="0"/>
          <w:sz w:val="20"/>
          <w:szCs w:val="20"/>
          <w:lang w:val="pl-PL"/>
        </w:rPr>
        <w:t>6</w:t>
      </w:r>
      <w:r w:rsidRPr="00B16BB9">
        <w:rPr>
          <w:rFonts w:ascii="Georgia" w:hAnsi="Georgia" w:cs="Georgia"/>
          <w:b w:val="0"/>
          <w:bCs w:val="0"/>
          <w:i w:val="0"/>
          <w:iCs w:val="0"/>
          <w:sz w:val="20"/>
          <w:szCs w:val="20"/>
          <w:lang w:val="pl-PL"/>
        </w:rPr>
        <w:t xml:space="preserve"> miesięcy – wykonawca otrzyma </w:t>
      </w:r>
      <w:r>
        <w:rPr>
          <w:rFonts w:ascii="Georgia" w:hAnsi="Georgia" w:cs="Georgia"/>
          <w:b w:val="0"/>
          <w:bCs w:val="0"/>
          <w:i w:val="0"/>
          <w:iCs w:val="0"/>
          <w:sz w:val="20"/>
          <w:szCs w:val="20"/>
          <w:lang w:val="pl-PL"/>
        </w:rPr>
        <w:t>1</w:t>
      </w:r>
      <w:r w:rsidRPr="00B16BB9">
        <w:rPr>
          <w:rFonts w:ascii="Georgia" w:hAnsi="Georgia" w:cs="Georgia"/>
          <w:b w:val="0"/>
          <w:bCs w:val="0"/>
          <w:i w:val="0"/>
          <w:iCs w:val="0"/>
          <w:sz w:val="20"/>
          <w:szCs w:val="20"/>
          <w:lang w:val="pl-PL"/>
        </w:rPr>
        <w:t>0,00 pkt.</w:t>
      </w:r>
    </w:p>
    <w:p w14:paraId="140E31B3" w14:textId="77777777" w:rsidR="00D8447A" w:rsidRPr="00B16BB9" w:rsidRDefault="00D8447A" w:rsidP="00D8447A">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3</w:t>
      </w:r>
      <w:r>
        <w:rPr>
          <w:rFonts w:ascii="Georgia" w:hAnsi="Georgia" w:cs="Georgia"/>
          <w:b w:val="0"/>
          <w:bCs w:val="0"/>
          <w:i w:val="0"/>
          <w:iCs w:val="0"/>
          <w:sz w:val="20"/>
          <w:szCs w:val="20"/>
          <w:lang w:val="pl-PL"/>
        </w:rPr>
        <w:t>7</w:t>
      </w:r>
      <w:r w:rsidRPr="00B16BB9">
        <w:rPr>
          <w:rFonts w:ascii="Georgia" w:hAnsi="Georgia" w:cs="Georgia"/>
          <w:b w:val="0"/>
          <w:bCs w:val="0"/>
          <w:i w:val="0"/>
          <w:iCs w:val="0"/>
          <w:sz w:val="20"/>
          <w:szCs w:val="20"/>
          <w:lang w:val="pl-PL"/>
        </w:rPr>
        <w:t xml:space="preserve"> do </w:t>
      </w:r>
      <w:r>
        <w:rPr>
          <w:rFonts w:ascii="Georgia" w:hAnsi="Georgia" w:cs="Georgia"/>
          <w:b w:val="0"/>
          <w:bCs w:val="0"/>
          <w:i w:val="0"/>
          <w:iCs w:val="0"/>
          <w:sz w:val="20"/>
          <w:szCs w:val="20"/>
          <w:lang w:val="pl-PL"/>
        </w:rPr>
        <w:t xml:space="preserve">48 </w:t>
      </w:r>
      <w:r w:rsidRPr="00B16BB9">
        <w:rPr>
          <w:rFonts w:ascii="Georgia" w:hAnsi="Georgia" w:cs="Georgia"/>
          <w:b w:val="0"/>
          <w:bCs w:val="0"/>
          <w:i w:val="0"/>
          <w:iCs w:val="0"/>
          <w:sz w:val="20"/>
          <w:szCs w:val="20"/>
          <w:lang w:val="pl-PL"/>
        </w:rPr>
        <w:t>miesięcy – wykonawca otrzyma 20,00 pkt.</w:t>
      </w:r>
    </w:p>
    <w:p w14:paraId="7D5BB98B" w14:textId="77777777" w:rsidR="008F4330" w:rsidRPr="00B666E5" w:rsidRDefault="008F4330" w:rsidP="008F4330">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42EA01C2" w14:textId="77777777" w:rsidR="008F4330" w:rsidRPr="00EF38AC" w:rsidRDefault="008F4330" w:rsidP="008F4330">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B666E5">
        <w:rPr>
          <w:rFonts w:ascii="Georgia" w:eastAsia="Calibri" w:hAnsi="Georgia"/>
          <w:sz w:val="20"/>
          <w:szCs w:val="20"/>
        </w:rPr>
        <w:t xml:space="preserve">Wymagany okres </w:t>
      </w:r>
      <w:r w:rsidRPr="00B666E5">
        <w:rPr>
          <w:rFonts w:ascii="Georgia" w:hAnsi="Georgia"/>
          <w:sz w:val="20"/>
          <w:szCs w:val="20"/>
          <w:lang w:eastAsia="pl-PL"/>
        </w:rPr>
        <w:t xml:space="preserve">usług </w:t>
      </w:r>
      <w:r w:rsidRPr="00EF38AC">
        <w:rPr>
          <w:rFonts w:ascii="Georgia" w:hAnsi="Georgia"/>
          <w:sz w:val="20"/>
          <w:szCs w:val="20"/>
          <w:lang w:eastAsia="pl-PL"/>
        </w:rPr>
        <w:t>gwarancyjnych nie mniejszy niż 24 miesiące, nie dłuższy niż 48 miesięcy.</w:t>
      </w:r>
    </w:p>
    <w:p w14:paraId="2652377C" w14:textId="50335FF1" w:rsidR="008F4330" w:rsidRPr="00EF38AC" w:rsidRDefault="008F4330" w:rsidP="008F4330">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EF38AC">
        <w:rPr>
          <w:rFonts w:ascii="Georgia" w:eastAsia="Calibri" w:hAnsi="Georgia"/>
          <w:sz w:val="20"/>
          <w:szCs w:val="20"/>
        </w:rPr>
        <w:t xml:space="preserve">Wskazanie okresu winno mieć miejsce w pkt. </w:t>
      </w:r>
      <w:r w:rsidR="00EF38AC" w:rsidRPr="00EF38AC">
        <w:rPr>
          <w:rFonts w:ascii="Georgia" w:eastAsia="Calibri" w:hAnsi="Georgia"/>
          <w:sz w:val="20"/>
          <w:szCs w:val="20"/>
        </w:rPr>
        <w:t>4</w:t>
      </w:r>
      <w:r w:rsidRPr="00EF38AC">
        <w:rPr>
          <w:rFonts w:ascii="Georgia" w:eastAsia="Calibri" w:hAnsi="Georgia"/>
          <w:sz w:val="20"/>
          <w:szCs w:val="20"/>
        </w:rPr>
        <w:t xml:space="preserve"> Formularza ofertowego, stanowiącego załącznik nr 6 do SWZ wyłącznie w pełnych miesiącach wskazanych w ramach kryterium nr 2</w:t>
      </w:r>
    </w:p>
    <w:p w14:paraId="3B2758E1" w14:textId="0727BE95" w:rsidR="008F4330" w:rsidRPr="00EF38AC" w:rsidRDefault="008F4330" w:rsidP="008F4330">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EF38AC">
        <w:rPr>
          <w:rFonts w:ascii="Georgia" w:eastAsia="Calibri" w:hAnsi="Georgia"/>
          <w:sz w:val="20"/>
          <w:szCs w:val="20"/>
        </w:rPr>
        <w:t xml:space="preserve">W przypadku, gdy wykonawca nie zaoferuje (nie wpisze ilości miesięcy w pkt. </w:t>
      </w:r>
      <w:r w:rsidR="00EF38AC" w:rsidRPr="00EF38AC">
        <w:rPr>
          <w:rFonts w:ascii="Georgia" w:eastAsia="Calibri" w:hAnsi="Georgia"/>
          <w:sz w:val="20"/>
          <w:szCs w:val="20"/>
        </w:rPr>
        <w:t>4</w:t>
      </w:r>
      <w:r w:rsidRPr="00EF38AC">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6F89787E" w14:textId="77777777" w:rsidR="008F4330" w:rsidRPr="00EF38AC" w:rsidRDefault="008F4330" w:rsidP="008F4330">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EF38AC">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EF38AC">
        <w:rPr>
          <w:rFonts w:ascii="Georgia" w:eastAsia="Calibri" w:hAnsi="Georgia"/>
          <w:sz w:val="20"/>
          <w:szCs w:val="20"/>
        </w:rPr>
        <w:t>Pzp</w:t>
      </w:r>
      <w:proofErr w:type="spellEnd"/>
      <w:r w:rsidRPr="00EF38AC">
        <w:rPr>
          <w:rFonts w:ascii="Georgia" w:eastAsia="Calibri" w:hAnsi="Georgia"/>
          <w:sz w:val="20"/>
          <w:szCs w:val="20"/>
        </w:rPr>
        <w:t>.</w:t>
      </w:r>
    </w:p>
    <w:p w14:paraId="07E061ED" w14:textId="606926DD" w:rsidR="008F4330" w:rsidRPr="00EF38AC" w:rsidRDefault="008F4330" w:rsidP="008F4330">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EF38AC">
        <w:rPr>
          <w:rFonts w:ascii="Georgia" w:eastAsia="Calibri" w:hAnsi="Georgia"/>
          <w:sz w:val="20"/>
          <w:szCs w:val="20"/>
        </w:rPr>
        <w:t xml:space="preserve">W ramach tego kryterium można uzyskać max. </w:t>
      </w:r>
      <w:r w:rsidR="00E23B3A">
        <w:rPr>
          <w:rFonts w:ascii="Georgia" w:eastAsia="Calibri" w:hAnsi="Georgia"/>
          <w:sz w:val="20"/>
          <w:szCs w:val="20"/>
        </w:rPr>
        <w:t>2</w:t>
      </w:r>
      <w:r w:rsidRPr="00EF38AC">
        <w:rPr>
          <w:rFonts w:ascii="Georgia" w:eastAsia="Calibri" w:hAnsi="Georgia"/>
          <w:sz w:val="20"/>
          <w:szCs w:val="20"/>
        </w:rPr>
        <w:t>0,00 pkt.</w:t>
      </w:r>
    </w:p>
    <w:p w14:paraId="46198728" w14:textId="77777777" w:rsidR="008F4330" w:rsidRPr="00BE12C4" w:rsidRDefault="008F4330" w:rsidP="008F4330">
      <w:pPr>
        <w:autoSpaceDE w:val="0"/>
        <w:spacing w:line="360" w:lineRule="auto"/>
        <w:jc w:val="both"/>
        <w:rPr>
          <w:rFonts w:ascii="Georgia" w:hAnsi="Georgia" w:cs="Georgia"/>
          <w:sz w:val="20"/>
          <w:szCs w:val="20"/>
          <w:highlight w:val="yellow"/>
        </w:rPr>
      </w:pPr>
    </w:p>
    <w:p w14:paraId="5C62DD00" w14:textId="77777777" w:rsidR="008F4330" w:rsidRPr="003B245F" w:rsidRDefault="008F4330" w:rsidP="008F4330">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 xml:space="preserve">3.Parametry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20%</w:t>
      </w:r>
    </w:p>
    <w:p w14:paraId="57C5302D" w14:textId="77777777" w:rsidR="008F4330" w:rsidRPr="003B245F" w:rsidRDefault="008F4330" w:rsidP="008F4330">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8F4330" w:rsidRPr="003B245F" w14:paraId="238000E9" w14:textId="77777777" w:rsidTr="009A637D">
        <w:trPr>
          <w:cantSplit/>
          <w:trHeight w:hRule="exact" w:val="274"/>
        </w:trPr>
        <w:tc>
          <w:tcPr>
            <w:tcW w:w="1168" w:type="dxa"/>
            <w:vMerge w:val="restart"/>
            <w:tcBorders>
              <w:top w:val="nil"/>
              <w:left w:val="nil"/>
              <w:bottom w:val="nil"/>
              <w:right w:val="nil"/>
            </w:tcBorders>
            <w:vAlign w:val="center"/>
          </w:tcPr>
          <w:p w14:paraId="42D60CC2" w14:textId="77777777" w:rsidR="008F4330" w:rsidRPr="003B245F" w:rsidRDefault="008F4330"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Parametry</w:t>
            </w:r>
            <w:proofErr w:type="spellEnd"/>
            <w:r w:rsidRPr="003B245F">
              <w:rPr>
                <w:rFonts w:ascii="Georgia" w:hAnsi="Georgia" w:cs="Georgia"/>
                <w:sz w:val="20"/>
                <w:szCs w:val="20"/>
                <w:lang w:val="en-US"/>
              </w:rPr>
              <w:t xml:space="preserve">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w:t>
            </w:r>
          </w:p>
        </w:tc>
        <w:tc>
          <w:tcPr>
            <w:tcW w:w="4592" w:type="dxa"/>
            <w:tcBorders>
              <w:top w:val="nil"/>
              <w:left w:val="nil"/>
              <w:bottom w:val="nil"/>
              <w:right w:val="nil"/>
            </w:tcBorders>
          </w:tcPr>
          <w:p w14:paraId="28B44339" w14:textId="77777777" w:rsidR="008F4330" w:rsidRPr="003B245F" w:rsidRDefault="008F4330"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Liczba</w:t>
            </w:r>
            <w:proofErr w:type="spellEnd"/>
            <w:r w:rsidRPr="003B245F">
              <w:rPr>
                <w:rFonts w:ascii="Georgia" w:hAnsi="Georgia" w:cs="Georgia"/>
                <w:sz w:val="20"/>
                <w:szCs w:val="20"/>
                <w:lang w:val="en-US"/>
              </w:rPr>
              <w:t xml:space="preserve"> pkt </w:t>
            </w:r>
            <w:proofErr w:type="spellStart"/>
            <w:r w:rsidRPr="003B245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2683A5E5" w14:textId="77777777" w:rsidR="008F4330" w:rsidRPr="003B245F" w:rsidRDefault="008F4330" w:rsidP="009A637D">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x 100 x 20 %</w:t>
            </w:r>
          </w:p>
        </w:tc>
      </w:tr>
      <w:tr w:rsidR="008F4330" w:rsidRPr="003B245F" w14:paraId="0CC1E932" w14:textId="77777777" w:rsidTr="009A637D">
        <w:trPr>
          <w:cantSplit/>
          <w:trHeight w:hRule="exact" w:val="279"/>
        </w:trPr>
        <w:tc>
          <w:tcPr>
            <w:tcW w:w="1168" w:type="dxa"/>
            <w:vMerge/>
            <w:tcBorders>
              <w:top w:val="nil"/>
              <w:left w:val="nil"/>
              <w:bottom w:val="nil"/>
              <w:right w:val="nil"/>
            </w:tcBorders>
            <w:vAlign w:val="center"/>
          </w:tcPr>
          <w:p w14:paraId="00AF9F66" w14:textId="77777777" w:rsidR="008F4330" w:rsidRPr="003B245F" w:rsidRDefault="008F4330"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6C82BABC" w14:textId="77777777" w:rsidR="008F4330" w:rsidRPr="003B245F" w:rsidRDefault="008F4330" w:rsidP="009A637D">
            <w:pPr>
              <w:autoSpaceDE w:val="0"/>
              <w:spacing w:line="360" w:lineRule="auto"/>
              <w:jc w:val="both"/>
              <w:rPr>
                <w:rFonts w:ascii="Georgia" w:hAnsi="Georgia" w:cs="Georgia"/>
                <w:sz w:val="20"/>
                <w:szCs w:val="20"/>
              </w:rPr>
            </w:pPr>
            <w:r w:rsidRPr="003B245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6E429E5B" w14:textId="77777777" w:rsidR="008F4330" w:rsidRPr="003B245F" w:rsidRDefault="008F4330" w:rsidP="009A637D">
            <w:pPr>
              <w:autoSpaceDE w:val="0"/>
              <w:spacing w:line="360" w:lineRule="auto"/>
              <w:jc w:val="both"/>
              <w:rPr>
                <w:rFonts w:ascii="Georgia" w:hAnsi="Georgia" w:cs="Georgia"/>
                <w:sz w:val="20"/>
                <w:szCs w:val="20"/>
              </w:rPr>
            </w:pPr>
          </w:p>
        </w:tc>
      </w:tr>
    </w:tbl>
    <w:p w14:paraId="061BD871" w14:textId="77777777" w:rsidR="008F4330" w:rsidRPr="003B245F" w:rsidRDefault="008F4330" w:rsidP="008F4330">
      <w:pPr>
        <w:autoSpaceDE w:val="0"/>
        <w:spacing w:line="360" w:lineRule="auto"/>
        <w:jc w:val="both"/>
        <w:rPr>
          <w:rFonts w:ascii="Georgia" w:hAnsi="Georgia" w:cs="Georgia"/>
          <w:sz w:val="20"/>
          <w:szCs w:val="20"/>
        </w:rPr>
      </w:pPr>
    </w:p>
    <w:p w14:paraId="754B2025" w14:textId="77777777" w:rsidR="008F4330" w:rsidRPr="003B245F" w:rsidRDefault="008F4330" w:rsidP="008F4330">
      <w:pPr>
        <w:autoSpaceDE w:val="0"/>
        <w:spacing w:line="360" w:lineRule="auto"/>
        <w:jc w:val="both"/>
        <w:rPr>
          <w:rFonts w:ascii="Georgia" w:hAnsi="Georgia" w:cs="Georgia"/>
          <w:sz w:val="20"/>
          <w:szCs w:val="20"/>
        </w:rPr>
      </w:pPr>
      <w:r w:rsidRPr="003B245F">
        <w:rPr>
          <w:rFonts w:ascii="Georgia" w:hAnsi="Georgia" w:cs="Georgia"/>
          <w:iCs/>
          <w:sz w:val="20"/>
          <w:szCs w:val="20"/>
        </w:rPr>
        <w:t xml:space="preserve">Powyższe kryterium zostanie obliczone na podstawie informacji zawartej w Załączniku nr 6 do SWZ </w:t>
      </w:r>
    </w:p>
    <w:p w14:paraId="5E1D1504" w14:textId="77777777" w:rsidR="008F4330" w:rsidRPr="003B245F" w:rsidRDefault="008F4330" w:rsidP="008F4330">
      <w:pPr>
        <w:autoSpaceDE w:val="0"/>
        <w:spacing w:line="360" w:lineRule="auto"/>
        <w:jc w:val="both"/>
        <w:rPr>
          <w:rFonts w:ascii="Georgia" w:hAnsi="Georgia" w:cs="Georgia"/>
          <w:sz w:val="20"/>
          <w:szCs w:val="20"/>
        </w:rPr>
      </w:pPr>
    </w:p>
    <w:p w14:paraId="1CBC11BF" w14:textId="77777777" w:rsidR="008F4330" w:rsidRPr="003B245F" w:rsidRDefault="008F4330" w:rsidP="008F4330">
      <w:pPr>
        <w:autoSpaceDE w:val="0"/>
        <w:spacing w:line="360" w:lineRule="auto"/>
        <w:jc w:val="both"/>
        <w:rPr>
          <w:rFonts w:ascii="Georgia" w:hAnsi="Georgia" w:cs="Georgia"/>
          <w:sz w:val="20"/>
          <w:szCs w:val="20"/>
        </w:rPr>
      </w:pPr>
      <w:r w:rsidRPr="003B245F">
        <w:rPr>
          <w:rFonts w:ascii="Georgia" w:hAnsi="Georgia" w:cs="Georgia"/>
          <w:sz w:val="20"/>
          <w:szCs w:val="20"/>
        </w:rPr>
        <w:t>Opis kryterium oceny:</w:t>
      </w:r>
    </w:p>
    <w:p w14:paraId="76019750" w14:textId="77777777" w:rsidR="008F4330" w:rsidRPr="003B245F" w:rsidRDefault="008F4330" w:rsidP="008F4330">
      <w:pPr>
        <w:autoSpaceDE w:val="0"/>
        <w:spacing w:line="240" w:lineRule="auto"/>
        <w:jc w:val="both"/>
        <w:rPr>
          <w:rFonts w:ascii="Georgia" w:hAnsi="Georgia" w:cs="Georgia"/>
          <w:sz w:val="20"/>
          <w:szCs w:val="20"/>
        </w:rPr>
      </w:pPr>
      <w:r w:rsidRPr="003B245F">
        <w:rPr>
          <w:rFonts w:ascii="Georgia" w:hAnsi="Georgia" w:cs="Georgia"/>
          <w:sz w:val="20"/>
          <w:szCs w:val="20"/>
        </w:rPr>
        <w:t xml:space="preserve">W zakresie kryterium parametry oceniane przedmiotu zamówienia oferta może uzyskać maksymalnie 20 punktów. </w:t>
      </w:r>
    </w:p>
    <w:p w14:paraId="3616CA7B" w14:textId="77777777" w:rsidR="008F4330" w:rsidRPr="003B245F" w:rsidRDefault="008F4330" w:rsidP="008F4330">
      <w:pPr>
        <w:autoSpaceDE w:val="0"/>
        <w:spacing w:line="240" w:lineRule="auto"/>
        <w:jc w:val="both"/>
        <w:rPr>
          <w:rFonts w:ascii="Georgia" w:hAnsi="Georgia" w:cs="Georgia"/>
          <w:iCs/>
          <w:sz w:val="20"/>
          <w:szCs w:val="20"/>
        </w:rPr>
      </w:pPr>
      <w:r w:rsidRPr="003B245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8F4330" w:rsidRPr="008F4330" w14:paraId="442FBE85"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362923F" w14:textId="77777777" w:rsidR="008F4330" w:rsidRPr="008F4330" w:rsidRDefault="008F4330" w:rsidP="001F0ED7">
            <w:pPr>
              <w:autoSpaceDE w:val="0"/>
              <w:spacing w:line="240" w:lineRule="auto"/>
              <w:jc w:val="both"/>
              <w:rPr>
                <w:rFonts w:ascii="Georgia" w:hAnsi="Georgia" w:cs="Georgia"/>
                <w:sz w:val="20"/>
                <w:szCs w:val="20"/>
                <w:lang w:bidi="pl-PL"/>
              </w:rPr>
            </w:pPr>
            <w:r w:rsidRPr="008F4330">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17915242" w14:textId="77777777" w:rsidR="008F4330" w:rsidRPr="008F4330" w:rsidRDefault="008F4330" w:rsidP="001F0ED7">
            <w:pPr>
              <w:autoSpaceDE w:val="0"/>
              <w:spacing w:line="240" w:lineRule="auto"/>
              <w:jc w:val="both"/>
              <w:rPr>
                <w:rFonts w:ascii="Georgia" w:hAnsi="Georgia" w:cs="Georgia"/>
                <w:sz w:val="20"/>
                <w:szCs w:val="20"/>
                <w:lang w:bidi="pl-PL"/>
              </w:rPr>
            </w:pPr>
            <w:r w:rsidRPr="008F4330">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3D0D5983" w14:textId="77777777" w:rsidR="008F4330" w:rsidRPr="008F4330" w:rsidRDefault="008F4330" w:rsidP="001F0ED7">
            <w:pPr>
              <w:autoSpaceDE w:val="0"/>
              <w:spacing w:line="240" w:lineRule="auto"/>
              <w:jc w:val="both"/>
              <w:rPr>
                <w:rFonts w:ascii="Georgia" w:hAnsi="Georgia" w:cs="Georgia"/>
                <w:sz w:val="20"/>
                <w:szCs w:val="20"/>
                <w:lang w:bidi="pl-PL"/>
              </w:rPr>
            </w:pPr>
            <w:r w:rsidRPr="008F4330">
              <w:rPr>
                <w:rFonts w:ascii="Georgia" w:hAnsi="Georgia" w:cs="Georgia"/>
                <w:sz w:val="20"/>
                <w:szCs w:val="20"/>
                <w:lang w:bidi="pl-PL"/>
              </w:rPr>
              <w:t>Punktacja</w:t>
            </w:r>
          </w:p>
        </w:tc>
      </w:tr>
      <w:tr w:rsidR="008F4330" w:rsidRPr="008F4330" w14:paraId="78890FFB" w14:textId="77777777" w:rsidTr="009A637D">
        <w:trPr>
          <w:trHeight w:val="270"/>
        </w:trPr>
        <w:tc>
          <w:tcPr>
            <w:tcW w:w="567" w:type="dxa"/>
            <w:tcBorders>
              <w:top w:val="single" w:sz="1" w:space="0" w:color="000000"/>
              <w:left w:val="single" w:sz="1" w:space="0" w:color="000000"/>
              <w:bottom w:val="single" w:sz="1" w:space="0" w:color="000000"/>
            </w:tcBorders>
            <w:vAlign w:val="center"/>
          </w:tcPr>
          <w:p w14:paraId="76ACDC8A" w14:textId="77777777" w:rsidR="008F4330" w:rsidRPr="008F4330" w:rsidRDefault="008F4330" w:rsidP="001F0ED7">
            <w:pPr>
              <w:autoSpaceDE w:val="0"/>
              <w:spacing w:line="240" w:lineRule="auto"/>
              <w:jc w:val="both"/>
              <w:rPr>
                <w:rFonts w:ascii="Georgia" w:hAnsi="Georgia" w:cs="Georgia"/>
                <w:sz w:val="20"/>
                <w:szCs w:val="20"/>
                <w:lang w:bidi="pl-PL"/>
              </w:rPr>
            </w:pPr>
            <w:r w:rsidRPr="008F4330">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vAlign w:val="center"/>
          </w:tcPr>
          <w:p w14:paraId="60958D5F" w14:textId="0BDCC915" w:rsidR="008F4330" w:rsidRPr="008F4330" w:rsidRDefault="008F4330" w:rsidP="001F0ED7">
            <w:pPr>
              <w:autoSpaceDE w:val="0"/>
              <w:spacing w:line="240" w:lineRule="auto"/>
              <w:jc w:val="both"/>
              <w:rPr>
                <w:rFonts w:ascii="Georgia" w:hAnsi="Georgia" w:cs="Georgia"/>
                <w:sz w:val="20"/>
                <w:szCs w:val="20"/>
              </w:rPr>
            </w:pPr>
            <w:r w:rsidRPr="008F4330">
              <w:rPr>
                <w:rFonts w:ascii="Georgia" w:hAnsi="Georgia"/>
                <w:sz w:val="20"/>
                <w:szCs w:val="20"/>
              </w:rPr>
              <w:t>Możliwość rozbudowy o bateryjne zasilanie elektryczne na min. 6 godziny pracy</w:t>
            </w:r>
          </w:p>
        </w:tc>
        <w:tc>
          <w:tcPr>
            <w:tcW w:w="3369" w:type="dxa"/>
            <w:tcBorders>
              <w:top w:val="single" w:sz="1" w:space="0" w:color="000000"/>
              <w:left w:val="single" w:sz="1" w:space="0" w:color="000000"/>
              <w:bottom w:val="single" w:sz="1" w:space="0" w:color="000000"/>
              <w:right w:val="single" w:sz="1" w:space="0" w:color="000000"/>
            </w:tcBorders>
            <w:vAlign w:val="center"/>
          </w:tcPr>
          <w:p w14:paraId="47652893" w14:textId="77777777" w:rsidR="008F4330" w:rsidRPr="008F4330" w:rsidRDefault="008F4330" w:rsidP="001F0ED7">
            <w:pPr>
              <w:spacing w:line="240" w:lineRule="auto"/>
              <w:rPr>
                <w:rFonts w:ascii="Georgia" w:hAnsi="Georgia"/>
                <w:sz w:val="20"/>
                <w:szCs w:val="20"/>
                <w:lang w:val="en-US"/>
              </w:rPr>
            </w:pPr>
            <w:r w:rsidRPr="008F4330">
              <w:rPr>
                <w:rFonts w:ascii="Georgia" w:hAnsi="Georgia"/>
                <w:sz w:val="20"/>
                <w:szCs w:val="20"/>
                <w:lang w:val="en-US"/>
              </w:rPr>
              <w:t>TAK – 5 pkt</w:t>
            </w:r>
          </w:p>
          <w:p w14:paraId="6CD6690D" w14:textId="66493BBD" w:rsidR="008F4330" w:rsidRPr="001F0ED7" w:rsidRDefault="008F4330" w:rsidP="001F0ED7">
            <w:pPr>
              <w:spacing w:line="240" w:lineRule="auto"/>
              <w:rPr>
                <w:rFonts w:ascii="Georgia" w:hAnsi="Georgia"/>
                <w:sz w:val="20"/>
                <w:szCs w:val="20"/>
                <w:lang w:val="en-US"/>
              </w:rPr>
            </w:pPr>
            <w:r w:rsidRPr="008F4330">
              <w:rPr>
                <w:rFonts w:ascii="Georgia" w:hAnsi="Georgia"/>
                <w:sz w:val="20"/>
                <w:szCs w:val="20"/>
                <w:lang w:val="en-US"/>
              </w:rPr>
              <w:t>NIE – 0 pkt</w:t>
            </w:r>
          </w:p>
        </w:tc>
      </w:tr>
      <w:tr w:rsidR="008F4330" w:rsidRPr="008F4330" w14:paraId="2184B1E9" w14:textId="77777777" w:rsidTr="009A637D">
        <w:trPr>
          <w:trHeight w:val="122"/>
        </w:trPr>
        <w:tc>
          <w:tcPr>
            <w:tcW w:w="567" w:type="dxa"/>
            <w:tcBorders>
              <w:top w:val="single" w:sz="1" w:space="0" w:color="000000"/>
              <w:left w:val="single" w:sz="1" w:space="0" w:color="000000"/>
              <w:bottom w:val="single" w:sz="1" w:space="0" w:color="000000"/>
            </w:tcBorders>
            <w:vAlign w:val="center"/>
          </w:tcPr>
          <w:p w14:paraId="3D36FE8E" w14:textId="77777777" w:rsidR="008F4330" w:rsidRPr="008F4330" w:rsidRDefault="008F4330" w:rsidP="001F0ED7">
            <w:pPr>
              <w:autoSpaceDE w:val="0"/>
              <w:spacing w:line="240" w:lineRule="auto"/>
              <w:jc w:val="both"/>
              <w:rPr>
                <w:rFonts w:ascii="Georgia" w:hAnsi="Georgia" w:cs="Georgia"/>
                <w:sz w:val="20"/>
                <w:szCs w:val="20"/>
                <w:lang w:bidi="pl-PL"/>
              </w:rPr>
            </w:pPr>
            <w:r w:rsidRPr="008F4330">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vAlign w:val="center"/>
          </w:tcPr>
          <w:p w14:paraId="01D0567F" w14:textId="132F1FD9" w:rsidR="008F4330" w:rsidRPr="008F4330" w:rsidRDefault="008F4330" w:rsidP="001F0ED7">
            <w:pPr>
              <w:spacing w:line="240" w:lineRule="auto"/>
              <w:jc w:val="both"/>
              <w:rPr>
                <w:rFonts w:ascii="Georgia" w:hAnsi="Georgia"/>
                <w:sz w:val="20"/>
                <w:szCs w:val="20"/>
              </w:rPr>
            </w:pPr>
            <w:r w:rsidRPr="008F4330">
              <w:rPr>
                <w:rFonts w:ascii="Georgia" w:hAnsi="Georgia"/>
                <w:sz w:val="20"/>
                <w:szCs w:val="20"/>
              </w:rPr>
              <w:t>Objętość pojedynczego oddechu w zakresie min 20 - 2000 ml</w:t>
            </w:r>
          </w:p>
        </w:tc>
        <w:tc>
          <w:tcPr>
            <w:tcW w:w="3369" w:type="dxa"/>
            <w:tcBorders>
              <w:top w:val="single" w:sz="1" w:space="0" w:color="000000"/>
              <w:left w:val="single" w:sz="1" w:space="0" w:color="000000"/>
              <w:bottom w:val="single" w:sz="1" w:space="0" w:color="000000"/>
              <w:right w:val="single" w:sz="1" w:space="0" w:color="000000"/>
            </w:tcBorders>
            <w:vAlign w:val="center"/>
          </w:tcPr>
          <w:p w14:paraId="2FB3B9DD" w14:textId="77777777" w:rsidR="008F4330" w:rsidRPr="008F4330" w:rsidRDefault="008F4330" w:rsidP="001F0ED7">
            <w:pPr>
              <w:spacing w:line="240" w:lineRule="auto"/>
              <w:rPr>
                <w:rFonts w:ascii="Georgia" w:hAnsi="Georgia"/>
                <w:sz w:val="20"/>
                <w:szCs w:val="20"/>
                <w:lang w:val="en-US"/>
              </w:rPr>
            </w:pPr>
            <w:r w:rsidRPr="008F4330">
              <w:rPr>
                <w:rFonts w:ascii="Georgia" w:hAnsi="Georgia"/>
                <w:sz w:val="20"/>
                <w:szCs w:val="20"/>
                <w:lang w:val="en-US"/>
              </w:rPr>
              <w:t>TAK – 5 pkt</w:t>
            </w:r>
          </w:p>
          <w:p w14:paraId="0FFABF2C" w14:textId="2285A83D" w:rsidR="008F4330" w:rsidRPr="008F4330" w:rsidRDefault="008F4330" w:rsidP="001F0ED7">
            <w:pPr>
              <w:spacing w:line="240" w:lineRule="auto"/>
              <w:rPr>
                <w:rFonts w:ascii="Georgia" w:hAnsi="Georgia"/>
                <w:sz w:val="20"/>
                <w:szCs w:val="20"/>
                <w:lang w:val="en-US"/>
              </w:rPr>
            </w:pPr>
            <w:r w:rsidRPr="008F4330">
              <w:rPr>
                <w:rFonts w:ascii="Georgia" w:hAnsi="Georgia"/>
                <w:sz w:val="20"/>
                <w:szCs w:val="20"/>
                <w:lang w:val="en-US"/>
              </w:rPr>
              <w:t>NIE – 0 pkt</w:t>
            </w:r>
          </w:p>
        </w:tc>
      </w:tr>
      <w:tr w:rsidR="008F4330" w:rsidRPr="008F4330" w14:paraId="6F62309F" w14:textId="77777777" w:rsidTr="009A637D">
        <w:trPr>
          <w:trHeight w:val="122"/>
        </w:trPr>
        <w:tc>
          <w:tcPr>
            <w:tcW w:w="567" w:type="dxa"/>
            <w:tcBorders>
              <w:top w:val="single" w:sz="1" w:space="0" w:color="000000"/>
              <w:left w:val="single" w:sz="1" w:space="0" w:color="000000"/>
              <w:bottom w:val="single" w:sz="1" w:space="0" w:color="000000"/>
            </w:tcBorders>
            <w:vAlign w:val="center"/>
          </w:tcPr>
          <w:p w14:paraId="3FFD2041" w14:textId="38298421" w:rsidR="008F4330" w:rsidRPr="008F4330" w:rsidRDefault="008F4330" w:rsidP="001F0ED7">
            <w:pPr>
              <w:autoSpaceDE w:val="0"/>
              <w:spacing w:line="240" w:lineRule="auto"/>
              <w:jc w:val="both"/>
              <w:rPr>
                <w:rFonts w:ascii="Georgia" w:hAnsi="Georgia" w:cs="Georgia"/>
                <w:sz w:val="20"/>
                <w:szCs w:val="20"/>
                <w:lang w:bidi="pl-PL"/>
              </w:rPr>
            </w:pPr>
            <w:r>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vAlign w:val="center"/>
          </w:tcPr>
          <w:p w14:paraId="6CCB21CC" w14:textId="2F018499" w:rsidR="008F4330" w:rsidRPr="008F4330" w:rsidRDefault="008F4330" w:rsidP="001F0ED7">
            <w:pPr>
              <w:spacing w:line="240" w:lineRule="auto"/>
              <w:jc w:val="both"/>
              <w:rPr>
                <w:rFonts w:ascii="Georgia" w:hAnsi="Georgia"/>
                <w:sz w:val="20"/>
                <w:szCs w:val="20"/>
                <w:lang w:eastAsia="pl-PL"/>
              </w:rPr>
            </w:pPr>
            <w:r w:rsidRPr="008F4330">
              <w:rPr>
                <w:rFonts w:ascii="Georgia" w:hAnsi="Georgia"/>
                <w:sz w:val="20"/>
                <w:szCs w:val="20"/>
              </w:rPr>
              <w:t>Funkcja automatycznej synchronizacji pacjent-respirator podczas całego cyklu wentylacji, jak np. wyzwalanie wdechu, szybkość wzrost ciśnienia wdechowego i faza wyzwalania wydechu przy użyciu algorytmu adaptacyjnego przeznaczonego do wyodrębniania i analizowania charakterystyk krzywych</w:t>
            </w:r>
          </w:p>
        </w:tc>
        <w:tc>
          <w:tcPr>
            <w:tcW w:w="3369" w:type="dxa"/>
            <w:tcBorders>
              <w:top w:val="single" w:sz="1" w:space="0" w:color="000000"/>
              <w:left w:val="single" w:sz="1" w:space="0" w:color="000000"/>
              <w:bottom w:val="single" w:sz="1" w:space="0" w:color="000000"/>
              <w:right w:val="single" w:sz="1" w:space="0" w:color="000000"/>
            </w:tcBorders>
            <w:vAlign w:val="center"/>
          </w:tcPr>
          <w:p w14:paraId="74BEA12A" w14:textId="77777777" w:rsidR="008F4330" w:rsidRPr="008F4330" w:rsidRDefault="008F4330" w:rsidP="001F0ED7">
            <w:pPr>
              <w:spacing w:line="240" w:lineRule="auto"/>
              <w:rPr>
                <w:rFonts w:ascii="Georgia" w:hAnsi="Georgia"/>
                <w:sz w:val="20"/>
                <w:szCs w:val="20"/>
                <w:lang w:val="en-US"/>
              </w:rPr>
            </w:pPr>
            <w:r w:rsidRPr="008F4330">
              <w:rPr>
                <w:rFonts w:ascii="Georgia" w:hAnsi="Georgia"/>
                <w:sz w:val="20"/>
                <w:szCs w:val="20"/>
                <w:lang w:val="en-US"/>
              </w:rPr>
              <w:t>TAK – 5 pkt</w:t>
            </w:r>
          </w:p>
          <w:p w14:paraId="47DC7430" w14:textId="7C93F92F" w:rsidR="008F4330" w:rsidRPr="008F4330" w:rsidRDefault="008F4330" w:rsidP="001F0ED7">
            <w:pPr>
              <w:spacing w:line="240" w:lineRule="auto"/>
              <w:rPr>
                <w:rFonts w:ascii="Georgia" w:hAnsi="Georgia"/>
                <w:sz w:val="20"/>
                <w:szCs w:val="20"/>
                <w:lang w:val="en-US"/>
              </w:rPr>
            </w:pPr>
            <w:r w:rsidRPr="008F4330">
              <w:rPr>
                <w:rFonts w:ascii="Georgia" w:hAnsi="Georgia"/>
                <w:sz w:val="20"/>
                <w:szCs w:val="20"/>
                <w:lang w:val="en-US"/>
              </w:rPr>
              <w:t>NIE – 0 pkt</w:t>
            </w:r>
          </w:p>
        </w:tc>
      </w:tr>
      <w:tr w:rsidR="008F4330" w:rsidRPr="008F4330" w14:paraId="3C319D4E" w14:textId="77777777" w:rsidTr="009A637D">
        <w:trPr>
          <w:trHeight w:val="122"/>
        </w:trPr>
        <w:tc>
          <w:tcPr>
            <w:tcW w:w="567" w:type="dxa"/>
            <w:tcBorders>
              <w:top w:val="single" w:sz="1" w:space="0" w:color="000000"/>
              <w:left w:val="single" w:sz="1" w:space="0" w:color="000000"/>
              <w:bottom w:val="single" w:sz="1" w:space="0" w:color="000000"/>
            </w:tcBorders>
            <w:vAlign w:val="center"/>
          </w:tcPr>
          <w:p w14:paraId="24F04624" w14:textId="2BBEAAD9" w:rsidR="008F4330" w:rsidRPr="008F4330" w:rsidRDefault="008F4330" w:rsidP="001F0ED7">
            <w:pPr>
              <w:autoSpaceDE w:val="0"/>
              <w:spacing w:line="240" w:lineRule="auto"/>
              <w:jc w:val="both"/>
              <w:rPr>
                <w:rFonts w:ascii="Georgia" w:hAnsi="Georgia" w:cs="Georgia"/>
                <w:sz w:val="20"/>
                <w:szCs w:val="20"/>
                <w:lang w:bidi="pl-PL"/>
              </w:rPr>
            </w:pPr>
            <w:r>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vAlign w:val="center"/>
          </w:tcPr>
          <w:p w14:paraId="30BF88A7" w14:textId="57F3C44E" w:rsidR="008F4330" w:rsidRPr="008F4330" w:rsidRDefault="008F4330" w:rsidP="001F0ED7">
            <w:pPr>
              <w:spacing w:line="240" w:lineRule="auto"/>
              <w:jc w:val="both"/>
              <w:rPr>
                <w:rFonts w:ascii="Georgia" w:hAnsi="Georgia"/>
                <w:sz w:val="20"/>
                <w:szCs w:val="20"/>
                <w:lang w:eastAsia="pl-PL"/>
              </w:rPr>
            </w:pPr>
            <w:r w:rsidRPr="008F4330">
              <w:rPr>
                <w:rFonts w:ascii="Georgia" w:hAnsi="Georgia"/>
                <w:sz w:val="20"/>
                <w:szCs w:val="20"/>
              </w:rPr>
              <w:t>Automatyczny manewr kreślenia pętli statycznej - ciśnienie/objętość w fazie wdechu i wydechu przy niskim przepływie gazów do płuc pacjenta z możliwością doboru przepływu i analizy za pomocą kursorów w celu określenia optymalnego PEEP-u</w:t>
            </w:r>
          </w:p>
        </w:tc>
        <w:tc>
          <w:tcPr>
            <w:tcW w:w="3369" w:type="dxa"/>
            <w:tcBorders>
              <w:top w:val="single" w:sz="1" w:space="0" w:color="000000"/>
              <w:left w:val="single" w:sz="1" w:space="0" w:color="000000"/>
              <w:bottom w:val="single" w:sz="1" w:space="0" w:color="000000"/>
              <w:right w:val="single" w:sz="1" w:space="0" w:color="000000"/>
            </w:tcBorders>
            <w:vAlign w:val="center"/>
          </w:tcPr>
          <w:p w14:paraId="72020015" w14:textId="77777777" w:rsidR="008F4330" w:rsidRPr="008F4330" w:rsidRDefault="008F4330" w:rsidP="001F0ED7">
            <w:pPr>
              <w:spacing w:line="240" w:lineRule="auto"/>
              <w:rPr>
                <w:rFonts w:ascii="Georgia" w:hAnsi="Georgia"/>
                <w:sz w:val="20"/>
                <w:szCs w:val="20"/>
                <w:lang w:val="en-US"/>
              </w:rPr>
            </w:pPr>
            <w:r w:rsidRPr="008F4330">
              <w:rPr>
                <w:rFonts w:ascii="Georgia" w:hAnsi="Georgia"/>
                <w:sz w:val="20"/>
                <w:szCs w:val="20"/>
                <w:lang w:val="en-US"/>
              </w:rPr>
              <w:t>TAK – 5 pkt</w:t>
            </w:r>
          </w:p>
          <w:p w14:paraId="3EEA43A3" w14:textId="53CB75C9" w:rsidR="008F4330" w:rsidRPr="008F4330" w:rsidRDefault="008F4330" w:rsidP="001F0ED7">
            <w:pPr>
              <w:spacing w:line="240" w:lineRule="auto"/>
              <w:rPr>
                <w:rFonts w:ascii="Georgia" w:hAnsi="Georgia"/>
                <w:sz w:val="20"/>
                <w:szCs w:val="20"/>
                <w:lang w:val="en-US"/>
              </w:rPr>
            </w:pPr>
            <w:r w:rsidRPr="008F4330">
              <w:rPr>
                <w:rFonts w:ascii="Georgia" w:hAnsi="Georgia"/>
                <w:sz w:val="20"/>
                <w:szCs w:val="20"/>
                <w:lang w:val="en-US"/>
              </w:rPr>
              <w:t>NIE – 0 pkt</w:t>
            </w:r>
          </w:p>
        </w:tc>
      </w:tr>
    </w:tbl>
    <w:p w14:paraId="7AA9F096" w14:textId="77777777" w:rsidR="008F4330" w:rsidRPr="00D40E6F" w:rsidRDefault="008F4330" w:rsidP="008F4330">
      <w:pPr>
        <w:autoSpaceDE w:val="0"/>
        <w:spacing w:line="360" w:lineRule="auto"/>
        <w:jc w:val="both"/>
        <w:rPr>
          <w:rFonts w:ascii="Georgia" w:hAnsi="Georgia" w:cs="Georgia"/>
          <w:i/>
          <w:iCs/>
          <w:sz w:val="20"/>
          <w:szCs w:val="20"/>
        </w:rPr>
      </w:pPr>
      <w:r w:rsidRPr="003B245F">
        <w:rPr>
          <w:rFonts w:ascii="Georgia" w:hAnsi="Georgia" w:cs="Georgia"/>
          <w:i/>
          <w:iCs/>
          <w:sz w:val="20"/>
          <w:szCs w:val="20"/>
        </w:rPr>
        <w:t>Brak ocenianego parametru nie dyskwalifikuje oferty –powoduje jedynie brak dodatkowych punktów</w:t>
      </w:r>
    </w:p>
    <w:p w14:paraId="46EBF449" w14:textId="77777777" w:rsidR="004759AC" w:rsidRDefault="004759AC" w:rsidP="003F6B6D">
      <w:pPr>
        <w:tabs>
          <w:tab w:val="left" w:pos="567"/>
        </w:tabs>
        <w:rPr>
          <w:rFonts w:ascii="Georgia" w:hAnsi="Georgia" w:cs="Georgia"/>
          <w:b/>
          <w:bCs/>
          <w:i/>
          <w:iCs/>
          <w:sz w:val="20"/>
          <w:szCs w:val="20"/>
        </w:rPr>
      </w:pPr>
    </w:p>
    <w:p w14:paraId="42A2FFB7" w14:textId="4A8D045C" w:rsidR="006425F2" w:rsidRPr="00BE12C4" w:rsidRDefault="006425F2">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6</w:t>
      </w:r>
      <w:r w:rsidR="000A4146">
        <w:rPr>
          <w:rFonts w:ascii="Georgia" w:hAnsi="Georgia" w:cs="Georgia"/>
          <w:b/>
          <w:bCs/>
          <w:sz w:val="20"/>
          <w:szCs w:val="20"/>
        </w:rPr>
        <w:t>, 19</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6425F2" w:rsidRPr="00BE12C4" w14:paraId="27E975B4" w14:textId="77777777" w:rsidTr="009A637D">
        <w:tc>
          <w:tcPr>
            <w:tcW w:w="3302" w:type="dxa"/>
            <w:shd w:val="clear" w:color="auto" w:fill="CCCCCC"/>
            <w:vAlign w:val="center"/>
          </w:tcPr>
          <w:p w14:paraId="0238D684"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598A40EC"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6425F2" w:rsidRPr="00BE12C4" w14:paraId="614D90D5" w14:textId="77777777" w:rsidTr="009A637D">
        <w:tc>
          <w:tcPr>
            <w:tcW w:w="3302" w:type="dxa"/>
            <w:vAlign w:val="center"/>
          </w:tcPr>
          <w:p w14:paraId="42554E4F"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5DAA1752"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6425F2" w:rsidRPr="00BE12C4" w14:paraId="53C19E04" w14:textId="77777777" w:rsidTr="009A637D">
        <w:tc>
          <w:tcPr>
            <w:tcW w:w="3302" w:type="dxa"/>
            <w:vAlign w:val="center"/>
          </w:tcPr>
          <w:p w14:paraId="77BA38BB"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2278" w:type="dxa"/>
            <w:vAlign w:val="center"/>
          </w:tcPr>
          <w:p w14:paraId="3E1F59B7" w14:textId="472D0650" w:rsidR="006425F2" w:rsidRPr="00BE12C4" w:rsidRDefault="006425F2" w:rsidP="009A637D">
            <w:pPr>
              <w:autoSpaceDE w:val="0"/>
              <w:spacing w:line="360" w:lineRule="auto"/>
              <w:jc w:val="both"/>
              <w:rPr>
                <w:rFonts w:ascii="Georgia" w:hAnsi="Georgia" w:cs="Georgia"/>
                <w:sz w:val="20"/>
                <w:szCs w:val="20"/>
              </w:rPr>
            </w:pPr>
            <w:r>
              <w:rPr>
                <w:rFonts w:ascii="Georgia" w:hAnsi="Georgia" w:cs="Georgia"/>
                <w:sz w:val="20"/>
                <w:szCs w:val="20"/>
              </w:rPr>
              <w:t>4</w:t>
            </w:r>
            <w:r w:rsidRPr="00BE12C4">
              <w:rPr>
                <w:rFonts w:ascii="Georgia" w:hAnsi="Georgia" w:cs="Georgia"/>
                <w:sz w:val="20"/>
                <w:szCs w:val="20"/>
              </w:rPr>
              <w:t>0 %</w:t>
            </w:r>
          </w:p>
        </w:tc>
      </w:tr>
    </w:tbl>
    <w:p w14:paraId="27C6608D" w14:textId="77777777" w:rsidR="006425F2" w:rsidRPr="00BE12C4" w:rsidRDefault="006425F2" w:rsidP="006425F2">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6425F2" w:rsidRPr="00BE12C4" w14:paraId="7ECEA84A" w14:textId="77777777" w:rsidTr="009A637D">
        <w:trPr>
          <w:cantSplit/>
          <w:trHeight w:hRule="exact" w:val="426"/>
        </w:trPr>
        <w:tc>
          <w:tcPr>
            <w:tcW w:w="1800" w:type="dxa"/>
            <w:vMerge w:val="restart"/>
            <w:vAlign w:val="center"/>
          </w:tcPr>
          <w:p w14:paraId="0072D8D1"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50F48A5D"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506CF3B8"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6425F2" w:rsidRPr="00BE12C4" w14:paraId="73CD5D43" w14:textId="77777777" w:rsidTr="009A637D">
        <w:trPr>
          <w:cantSplit/>
          <w:trHeight w:hRule="exact" w:val="275"/>
        </w:trPr>
        <w:tc>
          <w:tcPr>
            <w:tcW w:w="1800" w:type="dxa"/>
            <w:vMerge/>
            <w:vAlign w:val="center"/>
          </w:tcPr>
          <w:p w14:paraId="591B25E7" w14:textId="77777777" w:rsidR="006425F2" w:rsidRPr="00BE12C4" w:rsidRDefault="006425F2"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0189F50D" w14:textId="77777777" w:rsidR="006425F2" w:rsidRPr="00BE12C4" w:rsidRDefault="006425F2"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248A96F1" w14:textId="77777777" w:rsidR="006425F2" w:rsidRPr="00BE12C4" w:rsidRDefault="006425F2" w:rsidP="009A637D">
            <w:pPr>
              <w:autoSpaceDE w:val="0"/>
              <w:spacing w:line="360" w:lineRule="auto"/>
              <w:jc w:val="both"/>
              <w:rPr>
                <w:rFonts w:ascii="Georgia" w:hAnsi="Georgia" w:cs="Georgia"/>
                <w:sz w:val="20"/>
                <w:szCs w:val="20"/>
              </w:rPr>
            </w:pPr>
          </w:p>
        </w:tc>
      </w:tr>
    </w:tbl>
    <w:p w14:paraId="287FC425" w14:textId="77777777" w:rsidR="006425F2" w:rsidRPr="00BE12C4" w:rsidRDefault="006425F2" w:rsidP="006425F2">
      <w:pPr>
        <w:autoSpaceDE w:val="0"/>
        <w:spacing w:line="360" w:lineRule="auto"/>
        <w:jc w:val="both"/>
        <w:rPr>
          <w:rFonts w:ascii="Georgia" w:hAnsi="Georgia" w:cs="Georgia"/>
          <w:sz w:val="20"/>
          <w:szCs w:val="20"/>
        </w:rPr>
      </w:pPr>
    </w:p>
    <w:p w14:paraId="489497C8" w14:textId="3F394723" w:rsidR="006425F2" w:rsidRPr="00BE12C4" w:rsidRDefault="006425F2" w:rsidP="006425F2">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 xml:space="preserve">Kryterium okres gwarancji </w:t>
      </w:r>
      <w:r>
        <w:rPr>
          <w:rFonts w:ascii="Georgia" w:hAnsi="Georgia" w:cs="Georgia"/>
          <w:sz w:val="20"/>
          <w:szCs w:val="20"/>
        </w:rPr>
        <w:t>4</w:t>
      </w:r>
      <w:r w:rsidRPr="00BE12C4">
        <w:rPr>
          <w:rFonts w:ascii="Georgia" w:hAnsi="Georgia" w:cs="Georgia"/>
          <w:sz w:val="20"/>
          <w:szCs w:val="20"/>
        </w:rPr>
        <w:t>0%</w:t>
      </w:r>
    </w:p>
    <w:p w14:paraId="078FB36B" w14:textId="77777777" w:rsidR="006425F2" w:rsidRPr="00B666E5" w:rsidRDefault="006425F2" w:rsidP="006425F2">
      <w:pPr>
        <w:tabs>
          <w:tab w:val="left" w:pos="993"/>
        </w:tabs>
        <w:suppressAutoHyphens w:val="0"/>
        <w:spacing w:line="360" w:lineRule="auto"/>
        <w:contextualSpacing/>
        <w:jc w:val="both"/>
        <w:textAlignment w:val="auto"/>
        <w:rPr>
          <w:rFonts w:ascii="Georgia" w:eastAsia="Calibri" w:hAnsi="Georgia"/>
          <w:bCs/>
          <w:sz w:val="20"/>
          <w:szCs w:val="20"/>
        </w:rPr>
      </w:pPr>
      <w:r w:rsidRPr="00BE12C4">
        <w:rPr>
          <w:rFonts w:ascii="Georgia" w:eastAsia="Calibri" w:hAnsi="Georgia"/>
          <w:bCs/>
          <w:sz w:val="20"/>
          <w:szCs w:val="20"/>
        </w:rPr>
        <w:t xml:space="preserve">W kryterium „Okres usług gwarancyjnych” sposób przyznania punktacji będzie miało miejsce według następujących </w:t>
      </w:r>
      <w:r w:rsidRPr="00B666E5">
        <w:rPr>
          <w:rFonts w:ascii="Georgia" w:eastAsia="Calibri" w:hAnsi="Georgia"/>
          <w:bCs/>
          <w:sz w:val="20"/>
          <w:szCs w:val="20"/>
        </w:rPr>
        <w:t>zasad:</w:t>
      </w:r>
    </w:p>
    <w:p w14:paraId="2EE2C898" w14:textId="77777777" w:rsidR="006425F2" w:rsidRPr="00556796" w:rsidRDefault="006425F2" w:rsidP="006425F2">
      <w:pPr>
        <w:tabs>
          <w:tab w:val="left" w:pos="993"/>
        </w:tabs>
        <w:suppressAutoHyphens w:val="0"/>
        <w:spacing w:line="360" w:lineRule="auto"/>
        <w:contextualSpacing/>
        <w:jc w:val="both"/>
        <w:textAlignment w:val="auto"/>
        <w:rPr>
          <w:rFonts w:ascii="Georgia" w:eastAsia="Calibri" w:hAnsi="Georgia"/>
          <w:bCs/>
          <w:sz w:val="20"/>
          <w:szCs w:val="20"/>
        </w:rPr>
      </w:pPr>
      <w:r w:rsidRPr="00556796">
        <w:rPr>
          <w:rFonts w:ascii="Georgia" w:eastAsia="Calibri" w:hAnsi="Georgia"/>
          <w:bCs/>
          <w:sz w:val="20"/>
          <w:szCs w:val="20"/>
        </w:rPr>
        <w:t>W przypadku, gdy wykonawca w treści formularza oferty (załącznik nr 6 do SWZ) zaoferuje:</w:t>
      </w:r>
    </w:p>
    <w:p w14:paraId="3415D519" w14:textId="77777777" w:rsidR="00E23B3A" w:rsidRPr="00E23B3A" w:rsidRDefault="00E23B3A" w:rsidP="00E23B3A">
      <w:pPr>
        <w:tabs>
          <w:tab w:val="left" w:pos="993"/>
        </w:tabs>
        <w:suppressAutoHyphens w:val="0"/>
        <w:spacing w:line="360" w:lineRule="auto"/>
        <w:contextualSpacing/>
        <w:jc w:val="both"/>
        <w:textAlignment w:val="auto"/>
        <w:rPr>
          <w:rFonts w:ascii="Georgia" w:eastAsia="Calibri" w:hAnsi="Georgia"/>
          <w:bCs/>
          <w:sz w:val="20"/>
          <w:szCs w:val="20"/>
        </w:rPr>
      </w:pPr>
      <w:r w:rsidRPr="00E23B3A">
        <w:rPr>
          <w:rFonts w:ascii="Georgia" w:eastAsia="Calibri" w:hAnsi="Georgia"/>
          <w:bCs/>
          <w:sz w:val="20"/>
          <w:szCs w:val="20"/>
        </w:rPr>
        <w:t>Okres usług gwarancyjnych wynoszący 24 miesięcy  – wykonawca otrzyma 0,00 pkt,</w:t>
      </w:r>
    </w:p>
    <w:p w14:paraId="449CEF5B" w14:textId="67FC0D97" w:rsidR="00E23B3A" w:rsidRPr="00E23B3A" w:rsidRDefault="00E23B3A" w:rsidP="00E23B3A">
      <w:pPr>
        <w:tabs>
          <w:tab w:val="left" w:pos="993"/>
        </w:tabs>
        <w:suppressAutoHyphens w:val="0"/>
        <w:spacing w:line="360" w:lineRule="auto"/>
        <w:contextualSpacing/>
        <w:jc w:val="both"/>
        <w:textAlignment w:val="auto"/>
        <w:rPr>
          <w:rFonts w:ascii="Georgia" w:eastAsia="Calibri" w:hAnsi="Georgia"/>
          <w:bCs/>
          <w:sz w:val="20"/>
          <w:szCs w:val="20"/>
        </w:rPr>
      </w:pPr>
      <w:r w:rsidRPr="00E23B3A">
        <w:rPr>
          <w:rFonts w:ascii="Georgia" w:eastAsia="Calibri" w:hAnsi="Georgia"/>
          <w:bCs/>
          <w:sz w:val="20"/>
          <w:szCs w:val="20"/>
        </w:rPr>
        <w:t>Okres usług gwarancyjnych wynoszący od 25 do 30 miesięcy – wykonawca otrzyma 10,00 pkt.</w:t>
      </w:r>
    </w:p>
    <w:p w14:paraId="539756A4" w14:textId="77777777" w:rsidR="00E23B3A" w:rsidRPr="00E23B3A" w:rsidRDefault="00E23B3A" w:rsidP="00E23B3A">
      <w:pPr>
        <w:tabs>
          <w:tab w:val="left" w:pos="993"/>
        </w:tabs>
        <w:suppressAutoHyphens w:val="0"/>
        <w:spacing w:line="360" w:lineRule="auto"/>
        <w:contextualSpacing/>
        <w:jc w:val="both"/>
        <w:textAlignment w:val="auto"/>
        <w:rPr>
          <w:rFonts w:ascii="Georgia" w:eastAsia="Calibri" w:hAnsi="Georgia"/>
          <w:bCs/>
          <w:sz w:val="20"/>
          <w:szCs w:val="20"/>
        </w:rPr>
      </w:pPr>
      <w:r w:rsidRPr="00E23B3A">
        <w:rPr>
          <w:rFonts w:ascii="Georgia" w:eastAsia="Calibri" w:hAnsi="Georgia"/>
          <w:bCs/>
          <w:sz w:val="20"/>
          <w:szCs w:val="20"/>
        </w:rPr>
        <w:t>Okres usług gwarancyjnych wynoszący od 31 do 36 miesięcy – wykonawca otrzyma 20,00 pkt.</w:t>
      </w:r>
    </w:p>
    <w:p w14:paraId="6FE3B096" w14:textId="77777777" w:rsidR="00E23B3A" w:rsidRPr="00E23B3A" w:rsidRDefault="00E23B3A" w:rsidP="00E23B3A">
      <w:pPr>
        <w:tabs>
          <w:tab w:val="left" w:pos="993"/>
        </w:tabs>
        <w:suppressAutoHyphens w:val="0"/>
        <w:spacing w:line="360" w:lineRule="auto"/>
        <w:contextualSpacing/>
        <w:jc w:val="both"/>
        <w:textAlignment w:val="auto"/>
        <w:rPr>
          <w:rFonts w:ascii="Georgia" w:eastAsia="Calibri" w:hAnsi="Georgia"/>
          <w:bCs/>
          <w:sz w:val="20"/>
          <w:szCs w:val="20"/>
        </w:rPr>
      </w:pPr>
      <w:r w:rsidRPr="00E23B3A">
        <w:rPr>
          <w:rFonts w:ascii="Georgia" w:eastAsia="Calibri" w:hAnsi="Georgia"/>
          <w:bCs/>
          <w:sz w:val="20"/>
          <w:szCs w:val="20"/>
        </w:rPr>
        <w:t>Okres usług gwarancyjnych wynoszący od 37 do 42 miesięcy – wykonawca otrzyma 30,00 pkt.</w:t>
      </w:r>
    </w:p>
    <w:p w14:paraId="0CFA509F" w14:textId="77777777" w:rsidR="00E23B3A" w:rsidRPr="00E23B3A" w:rsidRDefault="00E23B3A" w:rsidP="00E23B3A">
      <w:pPr>
        <w:tabs>
          <w:tab w:val="left" w:pos="993"/>
        </w:tabs>
        <w:suppressAutoHyphens w:val="0"/>
        <w:spacing w:line="360" w:lineRule="auto"/>
        <w:contextualSpacing/>
        <w:jc w:val="both"/>
        <w:textAlignment w:val="auto"/>
        <w:rPr>
          <w:rFonts w:ascii="Georgia" w:eastAsia="Calibri" w:hAnsi="Georgia"/>
          <w:bCs/>
          <w:sz w:val="20"/>
          <w:szCs w:val="20"/>
        </w:rPr>
      </w:pPr>
      <w:r w:rsidRPr="00E23B3A">
        <w:rPr>
          <w:rFonts w:ascii="Georgia" w:eastAsia="Calibri" w:hAnsi="Georgia"/>
          <w:bCs/>
          <w:sz w:val="20"/>
          <w:szCs w:val="20"/>
        </w:rPr>
        <w:t>Okres usług gwarancyjnych wynoszący od 43 do 48 miesięcy – wykonawca otrzyma 40,00 pkt.</w:t>
      </w:r>
    </w:p>
    <w:p w14:paraId="0F9CD69F" w14:textId="77777777" w:rsidR="006425F2" w:rsidRPr="00556796" w:rsidRDefault="006425F2" w:rsidP="006425F2">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0EE25D38" w14:textId="77777777" w:rsidR="006425F2" w:rsidRPr="00556796" w:rsidRDefault="006425F2" w:rsidP="006425F2">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Wymagany okres </w:t>
      </w:r>
      <w:r w:rsidRPr="00556796">
        <w:rPr>
          <w:rFonts w:ascii="Georgia" w:hAnsi="Georgia"/>
          <w:sz w:val="20"/>
          <w:szCs w:val="20"/>
          <w:lang w:eastAsia="pl-PL"/>
        </w:rPr>
        <w:t>usług gwarancyjnych nie mniejszy niż 24 miesiące, nie dłuższy niż 48 miesięcy.</w:t>
      </w:r>
    </w:p>
    <w:p w14:paraId="1D1EDD73" w14:textId="118EFCCE" w:rsidR="006425F2" w:rsidRPr="00556796" w:rsidRDefault="006425F2" w:rsidP="006425F2">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Wskazanie okresu winno mieć miejsce w pkt. </w:t>
      </w:r>
      <w:r w:rsidR="00556796" w:rsidRPr="00556796">
        <w:rPr>
          <w:rFonts w:ascii="Georgia" w:eastAsia="Calibri" w:hAnsi="Georgia"/>
          <w:sz w:val="20"/>
          <w:szCs w:val="20"/>
        </w:rPr>
        <w:t>4</w:t>
      </w:r>
      <w:r w:rsidRPr="00556796">
        <w:rPr>
          <w:rFonts w:ascii="Georgia" w:eastAsia="Calibri" w:hAnsi="Georgia"/>
          <w:sz w:val="20"/>
          <w:szCs w:val="20"/>
        </w:rPr>
        <w:t xml:space="preserve"> Formularza ofertowego, stanowiącego załącznik nr 6 do SWZ wyłącznie w pełnych miesiącach wskazanych w ramach kryterium nr 2</w:t>
      </w:r>
    </w:p>
    <w:p w14:paraId="44224FC8" w14:textId="4E0B5EB1" w:rsidR="006425F2" w:rsidRPr="00556796" w:rsidRDefault="006425F2" w:rsidP="006425F2">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W przypadku, gdy wykonawca nie zaoferuje (nie wpisze ilości miesięcy w pkt. </w:t>
      </w:r>
      <w:r w:rsidR="00556796" w:rsidRPr="00556796">
        <w:rPr>
          <w:rFonts w:ascii="Georgia" w:eastAsia="Calibri" w:hAnsi="Georgia"/>
          <w:sz w:val="20"/>
          <w:szCs w:val="20"/>
        </w:rPr>
        <w:t>4</w:t>
      </w:r>
      <w:r w:rsidRPr="00556796">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735B7EAD" w14:textId="77777777" w:rsidR="006425F2" w:rsidRPr="00556796" w:rsidRDefault="006425F2" w:rsidP="006425F2">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556796">
        <w:rPr>
          <w:rFonts w:ascii="Georgia" w:eastAsia="Calibri" w:hAnsi="Georgia"/>
          <w:sz w:val="20"/>
          <w:szCs w:val="20"/>
        </w:rPr>
        <w:t>Pzp</w:t>
      </w:r>
      <w:proofErr w:type="spellEnd"/>
      <w:r w:rsidRPr="00556796">
        <w:rPr>
          <w:rFonts w:ascii="Georgia" w:eastAsia="Calibri" w:hAnsi="Georgia"/>
          <w:sz w:val="20"/>
          <w:szCs w:val="20"/>
        </w:rPr>
        <w:t>.</w:t>
      </w:r>
    </w:p>
    <w:p w14:paraId="18179694" w14:textId="77777777" w:rsidR="006425F2" w:rsidRPr="00556796" w:rsidRDefault="006425F2" w:rsidP="006425F2">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W ramach tego kryterium można uzyskać max. 40,00 pkt.</w:t>
      </w:r>
    </w:p>
    <w:p w14:paraId="0A8624C4" w14:textId="77777777" w:rsidR="00E53BC3" w:rsidRDefault="00E53BC3" w:rsidP="00E53BC3">
      <w:pPr>
        <w:tabs>
          <w:tab w:val="left" w:pos="567"/>
        </w:tabs>
        <w:rPr>
          <w:rFonts w:ascii="Georgia" w:hAnsi="Georgia" w:cs="Georgia"/>
          <w:b/>
          <w:bCs/>
          <w:i/>
          <w:iCs/>
          <w:sz w:val="20"/>
          <w:szCs w:val="20"/>
        </w:rPr>
      </w:pPr>
    </w:p>
    <w:p w14:paraId="573D1F43" w14:textId="69250A38" w:rsidR="00E53BC3" w:rsidRPr="00BE12C4" w:rsidRDefault="00E53BC3">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7</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E53BC3" w:rsidRPr="00BE12C4" w14:paraId="137DE8EE" w14:textId="77777777" w:rsidTr="009A637D">
        <w:tc>
          <w:tcPr>
            <w:tcW w:w="3302" w:type="dxa"/>
            <w:shd w:val="clear" w:color="auto" w:fill="CCCCCC"/>
            <w:vAlign w:val="center"/>
          </w:tcPr>
          <w:p w14:paraId="5EE51FAF"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16FD6E51"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E53BC3" w:rsidRPr="00BE12C4" w14:paraId="0798DFF3" w14:textId="77777777" w:rsidTr="009A637D">
        <w:tc>
          <w:tcPr>
            <w:tcW w:w="3302" w:type="dxa"/>
            <w:vAlign w:val="center"/>
          </w:tcPr>
          <w:p w14:paraId="605D9B38"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0218AC5B"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E53BC3" w:rsidRPr="00BE12C4" w14:paraId="255D90E5" w14:textId="77777777" w:rsidTr="009A637D">
        <w:tc>
          <w:tcPr>
            <w:tcW w:w="3302" w:type="dxa"/>
            <w:vAlign w:val="center"/>
          </w:tcPr>
          <w:p w14:paraId="0ED42C4C"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2278" w:type="dxa"/>
            <w:vAlign w:val="center"/>
          </w:tcPr>
          <w:p w14:paraId="7CB420DC"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20 %</w:t>
            </w:r>
          </w:p>
        </w:tc>
      </w:tr>
      <w:tr w:rsidR="00E53BC3" w:rsidRPr="00BE12C4" w14:paraId="395F977F" w14:textId="77777777" w:rsidTr="009A637D">
        <w:tc>
          <w:tcPr>
            <w:tcW w:w="3302" w:type="dxa"/>
            <w:vAlign w:val="center"/>
          </w:tcPr>
          <w:p w14:paraId="118C71E4"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Parametry oceniane</w:t>
            </w:r>
          </w:p>
        </w:tc>
        <w:tc>
          <w:tcPr>
            <w:tcW w:w="2278" w:type="dxa"/>
            <w:vAlign w:val="center"/>
          </w:tcPr>
          <w:p w14:paraId="53FA035B"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20%</w:t>
            </w:r>
          </w:p>
        </w:tc>
      </w:tr>
    </w:tbl>
    <w:p w14:paraId="2343AA05" w14:textId="77777777" w:rsidR="00E53BC3" w:rsidRPr="00BE12C4" w:rsidRDefault="00E53BC3" w:rsidP="00E53BC3">
      <w:pPr>
        <w:autoSpaceDE w:val="0"/>
        <w:spacing w:line="360" w:lineRule="auto"/>
        <w:jc w:val="both"/>
        <w:rPr>
          <w:rFonts w:ascii="Georgia" w:hAnsi="Georgia" w:cs="Georgia"/>
          <w:i/>
          <w:iCs/>
          <w:sz w:val="20"/>
          <w:szCs w:val="20"/>
        </w:rPr>
      </w:pPr>
    </w:p>
    <w:p w14:paraId="75DE5535" w14:textId="77777777" w:rsidR="00E53BC3" w:rsidRPr="00BE12C4" w:rsidRDefault="00E53BC3" w:rsidP="00E53BC3">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E53BC3" w:rsidRPr="00BE12C4" w14:paraId="20B840FE" w14:textId="77777777" w:rsidTr="009A637D">
        <w:trPr>
          <w:cantSplit/>
          <w:trHeight w:hRule="exact" w:val="426"/>
        </w:trPr>
        <w:tc>
          <w:tcPr>
            <w:tcW w:w="1800" w:type="dxa"/>
            <w:vMerge w:val="restart"/>
            <w:vAlign w:val="center"/>
          </w:tcPr>
          <w:p w14:paraId="6D77D8D3"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29C5F92F"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2AF55485"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E53BC3" w:rsidRPr="00BE12C4" w14:paraId="7AD1395F" w14:textId="77777777" w:rsidTr="009A637D">
        <w:trPr>
          <w:cantSplit/>
          <w:trHeight w:hRule="exact" w:val="275"/>
        </w:trPr>
        <w:tc>
          <w:tcPr>
            <w:tcW w:w="1800" w:type="dxa"/>
            <w:vMerge/>
            <w:vAlign w:val="center"/>
          </w:tcPr>
          <w:p w14:paraId="57A21F79" w14:textId="77777777" w:rsidR="00E53BC3" w:rsidRPr="00BE12C4" w:rsidRDefault="00E53BC3"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019E3E93" w14:textId="77777777" w:rsidR="00E53BC3" w:rsidRPr="00BE12C4" w:rsidRDefault="00E53BC3"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2ED34A2C" w14:textId="77777777" w:rsidR="00E53BC3" w:rsidRPr="00BE12C4" w:rsidRDefault="00E53BC3" w:rsidP="009A637D">
            <w:pPr>
              <w:autoSpaceDE w:val="0"/>
              <w:spacing w:line="360" w:lineRule="auto"/>
              <w:jc w:val="both"/>
              <w:rPr>
                <w:rFonts w:ascii="Georgia" w:hAnsi="Georgia" w:cs="Georgia"/>
                <w:sz w:val="20"/>
                <w:szCs w:val="20"/>
              </w:rPr>
            </w:pPr>
          </w:p>
        </w:tc>
      </w:tr>
    </w:tbl>
    <w:p w14:paraId="4792F07A" w14:textId="77777777" w:rsidR="00E53BC3" w:rsidRPr="00BE12C4" w:rsidRDefault="00E53BC3" w:rsidP="00E53BC3">
      <w:pPr>
        <w:autoSpaceDE w:val="0"/>
        <w:spacing w:line="360" w:lineRule="auto"/>
        <w:jc w:val="both"/>
        <w:rPr>
          <w:rFonts w:ascii="Georgia" w:hAnsi="Georgia" w:cs="Georgia"/>
          <w:sz w:val="20"/>
          <w:szCs w:val="20"/>
        </w:rPr>
      </w:pPr>
    </w:p>
    <w:p w14:paraId="6B205D65" w14:textId="77777777" w:rsidR="00E53BC3" w:rsidRPr="00BE12C4" w:rsidRDefault="00E53BC3" w:rsidP="00E53BC3">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Kryterium okres gwarancji 20%</w:t>
      </w:r>
    </w:p>
    <w:p w14:paraId="53ABED2B" w14:textId="77777777" w:rsidR="00E53BC3" w:rsidRPr="00556796" w:rsidRDefault="00E53BC3" w:rsidP="00E53BC3">
      <w:pPr>
        <w:tabs>
          <w:tab w:val="left" w:pos="993"/>
        </w:tabs>
        <w:suppressAutoHyphens w:val="0"/>
        <w:spacing w:line="360" w:lineRule="auto"/>
        <w:contextualSpacing/>
        <w:jc w:val="both"/>
        <w:textAlignment w:val="auto"/>
        <w:rPr>
          <w:rFonts w:ascii="Georgia" w:eastAsia="Calibri" w:hAnsi="Georgia"/>
          <w:bCs/>
          <w:sz w:val="20"/>
          <w:szCs w:val="20"/>
        </w:rPr>
      </w:pPr>
      <w:r w:rsidRPr="00556796">
        <w:rPr>
          <w:rFonts w:ascii="Georgia" w:eastAsia="Calibri" w:hAnsi="Georgia"/>
          <w:bCs/>
          <w:sz w:val="20"/>
          <w:szCs w:val="20"/>
        </w:rPr>
        <w:t>W kryterium „Okres usług gwarancyjnych” sposób przyznania punktacji będzie miało miejsce według następujących zasad:</w:t>
      </w:r>
    </w:p>
    <w:p w14:paraId="05B65FAB" w14:textId="77777777" w:rsidR="00E53BC3" w:rsidRPr="00556796" w:rsidRDefault="00E53BC3" w:rsidP="00E53BC3">
      <w:pPr>
        <w:tabs>
          <w:tab w:val="left" w:pos="993"/>
        </w:tabs>
        <w:suppressAutoHyphens w:val="0"/>
        <w:spacing w:line="360" w:lineRule="auto"/>
        <w:contextualSpacing/>
        <w:jc w:val="both"/>
        <w:textAlignment w:val="auto"/>
        <w:rPr>
          <w:rFonts w:ascii="Georgia" w:eastAsia="Calibri" w:hAnsi="Georgia"/>
          <w:bCs/>
          <w:sz w:val="20"/>
          <w:szCs w:val="20"/>
        </w:rPr>
      </w:pPr>
      <w:r w:rsidRPr="00556796">
        <w:rPr>
          <w:rFonts w:ascii="Georgia" w:eastAsia="Calibri" w:hAnsi="Georgia"/>
          <w:bCs/>
          <w:sz w:val="20"/>
          <w:szCs w:val="20"/>
        </w:rPr>
        <w:t>W przypadku, gdy wykonawca w treści formularza oferty (załącznik nr 6 do SWZ) zaoferuje:</w:t>
      </w:r>
    </w:p>
    <w:p w14:paraId="41FCC728" w14:textId="77777777" w:rsidR="003E77D9" w:rsidRPr="00B16BB9" w:rsidRDefault="003E77D9" w:rsidP="003E77D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24 miesięcy  – wykonawca otrzyma 0,00 pkt,</w:t>
      </w:r>
    </w:p>
    <w:p w14:paraId="19712C4A" w14:textId="77777777" w:rsidR="003E77D9" w:rsidRPr="00B16BB9" w:rsidRDefault="003E77D9" w:rsidP="003E77D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25 do 3</w:t>
      </w:r>
      <w:r>
        <w:rPr>
          <w:rFonts w:ascii="Georgia" w:hAnsi="Georgia" w:cs="Georgia"/>
          <w:b w:val="0"/>
          <w:bCs w:val="0"/>
          <w:i w:val="0"/>
          <w:iCs w:val="0"/>
          <w:sz w:val="20"/>
          <w:szCs w:val="20"/>
          <w:lang w:val="pl-PL"/>
        </w:rPr>
        <w:t>6</w:t>
      </w:r>
      <w:r w:rsidRPr="00B16BB9">
        <w:rPr>
          <w:rFonts w:ascii="Georgia" w:hAnsi="Georgia" w:cs="Georgia"/>
          <w:b w:val="0"/>
          <w:bCs w:val="0"/>
          <w:i w:val="0"/>
          <w:iCs w:val="0"/>
          <w:sz w:val="20"/>
          <w:szCs w:val="20"/>
          <w:lang w:val="pl-PL"/>
        </w:rPr>
        <w:t xml:space="preserve"> miesięcy – wykonawca otrzyma </w:t>
      </w:r>
      <w:r>
        <w:rPr>
          <w:rFonts w:ascii="Georgia" w:hAnsi="Georgia" w:cs="Georgia"/>
          <w:b w:val="0"/>
          <w:bCs w:val="0"/>
          <w:i w:val="0"/>
          <w:iCs w:val="0"/>
          <w:sz w:val="20"/>
          <w:szCs w:val="20"/>
          <w:lang w:val="pl-PL"/>
        </w:rPr>
        <w:t>1</w:t>
      </w:r>
      <w:r w:rsidRPr="00B16BB9">
        <w:rPr>
          <w:rFonts w:ascii="Georgia" w:hAnsi="Georgia" w:cs="Georgia"/>
          <w:b w:val="0"/>
          <w:bCs w:val="0"/>
          <w:i w:val="0"/>
          <w:iCs w:val="0"/>
          <w:sz w:val="20"/>
          <w:szCs w:val="20"/>
          <w:lang w:val="pl-PL"/>
        </w:rPr>
        <w:t>0,00 pkt.</w:t>
      </w:r>
    </w:p>
    <w:p w14:paraId="25BCD5CC" w14:textId="77777777" w:rsidR="003E77D9" w:rsidRPr="00B16BB9" w:rsidRDefault="003E77D9" w:rsidP="003E77D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3</w:t>
      </w:r>
      <w:r>
        <w:rPr>
          <w:rFonts w:ascii="Georgia" w:hAnsi="Georgia" w:cs="Georgia"/>
          <w:b w:val="0"/>
          <w:bCs w:val="0"/>
          <w:i w:val="0"/>
          <w:iCs w:val="0"/>
          <w:sz w:val="20"/>
          <w:szCs w:val="20"/>
          <w:lang w:val="pl-PL"/>
        </w:rPr>
        <w:t>7</w:t>
      </w:r>
      <w:r w:rsidRPr="00B16BB9">
        <w:rPr>
          <w:rFonts w:ascii="Georgia" w:hAnsi="Georgia" w:cs="Georgia"/>
          <w:b w:val="0"/>
          <w:bCs w:val="0"/>
          <w:i w:val="0"/>
          <w:iCs w:val="0"/>
          <w:sz w:val="20"/>
          <w:szCs w:val="20"/>
          <w:lang w:val="pl-PL"/>
        </w:rPr>
        <w:t xml:space="preserve"> do </w:t>
      </w:r>
      <w:r>
        <w:rPr>
          <w:rFonts w:ascii="Georgia" w:hAnsi="Georgia" w:cs="Georgia"/>
          <w:b w:val="0"/>
          <w:bCs w:val="0"/>
          <w:i w:val="0"/>
          <w:iCs w:val="0"/>
          <w:sz w:val="20"/>
          <w:szCs w:val="20"/>
          <w:lang w:val="pl-PL"/>
        </w:rPr>
        <w:t xml:space="preserve">48 </w:t>
      </w:r>
      <w:r w:rsidRPr="00B16BB9">
        <w:rPr>
          <w:rFonts w:ascii="Georgia" w:hAnsi="Georgia" w:cs="Georgia"/>
          <w:b w:val="0"/>
          <w:bCs w:val="0"/>
          <w:i w:val="0"/>
          <w:iCs w:val="0"/>
          <w:sz w:val="20"/>
          <w:szCs w:val="20"/>
          <w:lang w:val="pl-PL"/>
        </w:rPr>
        <w:t>miesięcy – wykonawca otrzyma 20,00 pkt.</w:t>
      </w:r>
    </w:p>
    <w:p w14:paraId="60638DC1" w14:textId="77777777" w:rsidR="00E53BC3" w:rsidRPr="00556796" w:rsidRDefault="00E53BC3" w:rsidP="00E53BC3">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664203E5" w14:textId="77777777" w:rsidR="00E53BC3" w:rsidRPr="00556796" w:rsidRDefault="00E53BC3" w:rsidP="00E53BC3">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Wymagany okres </w:t>
      </w:r>
      <w:r w:rsidRPr="00556796">
        <w:rPr>
          <w:rFonts w:ascii="Georgia" w:hAnsi="Georgia"/>
          <w:sz w:val="20"/>
          <w:szCs w:val="20"/>
          <w:lang w:eastAsia="pl-PL"/>
        </w:rPr>
        <w:t>usług gwarancyjnych nie mniejszy niż 24 miesiące, nie dłuższy niż 48 miesięcy.</w:t>
      </w:r>
    </w:p>
    <w:p w14:paraId="0D9C5FC8" w14:textId="1F71338D" w:rsidR="00E53BC3" w:rsidRPr="00556796" w:rsidRDefault="00E53BC3" w:rsidP="00E53BC3">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Wskazanie okresu winno mieć miejsce w pkt. </w:t>
      </w:r>
      <w:r w:rsidR="00556796" w:rsidRPr="00556796">
        <w:rPr>
          <w:rFonts w:ascii="Georgia" w:eastAsia="Calibri" w:hAnsi="Georgia"/>
          <w:sz w:val="20"/>
          <w:szCs w:val="20"/>
        </w:rPr>
        <w:t>4</w:t>
      </w:r>
      <w:r w:rsidRPr="00556796">
        <w:rPr>
          <w:rFonts w:ascii="Georgia" w:eastAsia="Calibri" w:hAnsi="Georgia"/>
          <w:sz w:val="20"/>
          <w:szCs w:val="20"/>
        </w:rPr>
        <w:t xml:space="preserve"> Formularza ofertowego, stanowiącego załącznik nr 6 do SWZ wyłącznie w pełnych miesiącach wskazanych w ramach kryterium nr 2</w:t>
      </w:r>
    </w:p>
    <w:p w14:paraId="43132B3C" w14:textId="4F79A545" w:rsidR="00E53BC3" w:rsidRPr="00556796" w:rsidRDefault="00E53BC3" w:rsidP="00E53BC3">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W przypadku, gdy wykonawca nie zaoferuje (nie wpisze ilości miesięcy w pkt. </w:t>
      </w:r>
      <w:r w:rsidR="00556796" w:rsidRPr="00556796">
        <w:rPr>
          <w:rFonts w:ascii="Georgia" w:eastAsia="Calibri" w:hAnsi="Georgia"/>
          <w:sz w:val="20"/>
          <w:szCs w:val="20"/>
        </w:rPr>
        <w:t>4</w:t>
      </w:r>
      <w:r w:rsidRPr="00556796">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516E83BF" w14:textId="77777777" w:rsidR="00E53BC3" w:rsidRPr="00556796" w:rsidRDefault="00E53BC3" w:rsidP="00E53BC3">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556796">
        <w:rPr>
          <w:rFonts w:ascii="Georgia" w:eastAsia="Calibri" w:hAnsi="Georgia"/>
          <w:sz w:val="20"/>
          <w:szCs w:val="20"/>
        </w:rPr>
        <w:t>Pzp</w:t>
      </w:r>
      <w:proofErr w:type="spellEnd"/>
      <w:r w:rsidRPr="00556796">
        <w:rPr>
          <w:rFonts w:ascii="Georgia" w:eastAsia="Calibri" w:hAnsi="Georgia"/>
          <w:sz w:val="20"/>
          <w:szCs w:val="20"/>
        </w:rPr>
        <w:t>.</w:t>
      </w:r>
    </w:p>
    <w:p w14:paraId="17C12642" w14:textId="57DF1D18" w:rsidR="00E53BC3" w:rsidRPr="00556796" w:rsidRDefault="00E53BC3" w:rsidP="00E53BC3">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556796">
        <w:rPr>
          <w:rFonts w:ascii="Georgia" w:eastAsia="Calibri" w:hAnsi="Georgia"/>
          <w:sz w:val="20"/>
          <w:szCs w:val="20"/>
        </w:rPr>
        <w:t xml:space="preserve">W ramach tego kryterium można uzyskać max. </w:t>
      </w:r>
      <w:r w:rsidR="00E23B3A">
        <w:rPr>
          <w:rFonts w:ascii="Georgia" w:eastAsia="Calibri" w:hAnsi="Georgia"/>
          <w:sz w:val="20"/>
          <w:szCs w:val="20"/>
        </w:rPr>
        <w:t>2</w:t>
      </w:r>
      <w:r w:rsidRPr="00556796">
        <w:rPr>
          <w:rFonts w:ascii="Georgia" w:eastAsia="Calibri" w:hAnsi="Georgia"/>
          <w:sz w:val="20"/>
          <w:szCs w:val="20"/>
        </w:rPr>
        <w:t>0,00 pkt.</w:t>
      </w:r>
    </w:p>
    <w:p w14:paraId="67E56CB8" w14:textId="77777777" w:rsidR="00E53BC3" w:rsidRPr="00BE12C4" w:rsidRDefault="00E53BC3" w:rsidP="00E53BC3">
      <w:pPr>
        <w:autoSpaceDE w:val="0"/>
        <w:spacing w:line="360" w:lineRule="auto"/>
        <w:jc w:val="both"/>
        <w:rPr>
          <w:rFonts w:ascii="Georgia" w:hAnsi="Georgia" w:cs="Georgia"/>
          <w:sz w:val="20"/>
          <w:szCs w:val="20"/>
          <w:highlight w:val="yellow"/>
        </w:rPr>
      </w:pPr>
    </w:p>
    <w:p w14:paraId="6788B844" w14:textId="77777777" w:rsidR="00E53BC3" w:rsidRPr="003B245F" w:rsidRDefault="00E53BC3" w:rsidP="00E53BC3">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 xml:space="preserve">3.Parametry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20%</w:t>
      </w:r>
    </w:p>
    <w:p w14:paraId="0311F85A" w14:textId="77777777" w:rsidR="00E53BC3" w:rsidRPr="003B245F" w:rsidRDefault="00E53BC3" w:rsidP="00E53BC3">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E53BC3" w:rsidRPr="003B245F" w14:paraId="7F3B77D9" w14:textId="77777777" w:rsidTr="009A637D">
        <w:trPr>
          <w:cantSplit/>
          <w:trHeight w:hRule="exact" w:val="274"/>
        </w:trPr>
        <w:tc>
          <w:tcPr>
            <w:tcW w:w="1168" w:type="dxa"/>
            <w:vMerge w:val="restart"/>
            <w:tcBorders>
              <w:top w:val="nil"/>
              <w:left w:val="nil"/>
              <w:bottom w:val="nil"/>
              <w:right w:val="nil"/>
            </w:tcBorders>
            <w:vAlign w:val="center"/>
          </w:tcPr>
          <w:p w14:paraId="63713A88" w14:textId="77777777" w:rsidR="00E53BC3" w:rsidRPr="003B245F" w:rsidRDefault="00E53BC3"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Parametry</w:t>
            </w:r>
            <w:proofErr w:type="spellEnd"/>
            <w:r w:rsidRPr="003B245F">
              <w:rPr>
                <w:rFonts w:ascii="Georgia" w:hAnsi="Georgia" w:cs="Georgia"/>
                <w:sz w:val="20"/>
                <w:szCs w:val="20"/>
                <w:lang w:val="en-US"/>
              </w:rPr>
              <w:t xml:space="preserve">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w:t>
            </w:r>
          </w:p>
        </w:tc>
        <w:tc>
          <w:tcPr>
            <w:tcW w:w="4592" w:type="dxa"/>
            <w:tcBorders>
              <w:top w:val="nil"/>
              <w:left w:val="nil"/>
              <w:bottom w:val="nil"/>
              <w:right w:val="nil"/>
            </w:tcBorders>
          </w:tcPr>
          <w:p w14:paraId="09DF6933" w14:textId="77777777" w:rsidR="00E53BC3" w:rsidRPr="003B245F" w:rsidRDefault="00E53BC3"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Liczba</w:t>
            </w:r>
            <w:proofErr w:type="spellEnd"/>
            <w:r w:rsidRPr="003B245F">
              <w:rPr>
                <w:rFonts w:ascii="Georgia" w:hAnsi="Georgia" w:cs="Georgia"/>
                <w:sz w:val="20"/>
                <w:szCs w:val="20"/>
                <w:lang w:val="en-US"/>
              </w:rPr>
              <w:t xml:space="preserve"> pkt </w:t>
            </w:r>
            <w:proofErr w:type="spellStart"/>
            <w:r w:rsidRPr="003B245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5AD38252" w14:textId="77777777" w:rsidR="00E53BC3" w:rsidRPr="003B245F" w:rsidRDefault="00E53BC3" w:rsidP="009A637D">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x 100 x 20 %</w:t>
            </w:r>
          </w:p>
        </w:tc>
      </w:tr>
      <w:tr w:rsidR="00E53BC3" w:rsidRPr="003B245F" w14:paraId="0EFDF94B" w14:textId="77777777" w:rsidTr="009A637D">
        <w:trPr>
          <w:cantSplit/>
          <w:trHeight w:hRule="exact" w:val="279"/>
        </w:trPr>
        <w:tc>
          <w:tcPr>
            <w:tcW w:w="1168" w:type="dxa"/>
            <w:vMerge/>
            <w:tcBorders>
              <w:top w:val="nil"/>
              <w:left w:val="nil"/>
              <w:bottom w:val="nil"/>
              <w:right w:val="nil"/>
            </w:tcBorders>
            <w:vAlign w:val="center"/>
          </w:tcPr>
          <w:p w14:paraId="2771CDE6" w14:textId="77777777" w:rsidR="00E53BC3" w:rsidRPr="003B245F" w:rsidRDefault="00E53BC3"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53F4B304" w14:textId="77777777" w:rsidR="00E53BC3" w:rsidRPr="003B245F" w:rsidRDefault="00E53BC3" w:rsidP="009A637D">
            <w:pPr>
              <w:autoSpaceDE w:val="0"/>
              <w:spacing w:line="360" w:lineRule="auto"/>
              <w:jc w:val="both"/>
              <w:rPr>
                <w:rFonts w:ascii="Georgia" w:hAnsi="Georgia" w:cs="Georgia"/>
                <w:sz w:val="20"/>
                <w:szCs w:val="20"/>
              </w:rPr>
            </w:pPr>
            <w:r w:rsidRPr="003B245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6D847EB6" w14:textId="77777777" w:rsidR="00E53BC3" w:rsidRPr="003B245F" w:rsidRDefault="00E53BC3" w:rsidP="009A637D">
            <w:pPr>
              <w:autoSpaceDE w:val="0"/>
              <w:spacing w:line="360" w:lineRule="auto"/>
              <w:jc w:val="both"/>
              <w:rPr>
                <w:rFonts w:ascii="Georgia" w:hAnsi="Georgia" w:cs="Georgia"/>
                <w:sz w:val="20"/>
                <w:szCs w:val="20"/>
              </w:rPr>
            </w:pPr>
          </w:p>
        </w:tc>
      </w:tr>
    </w:tbl>
    <w:p w14:paraId="40515863" w14:textId="77777777" w:rsidR="00E53BC3" w:rsidRPr="003B245F" w:rsidRDefault="00E53BC3" w:rsidP="00E53BC3">
      <w:pPr>
        <w:autoSpaceDE w:val="0"/>
        <w:spacing w:line="360" w:lineRule="auto"/>
        <w:jc w:val="both"/>
        <w:rPr>
          <w:rFonts w:ascii="Georgia" w:hAnsi="Georgia" w:cs="Georgia"/>
          <w:sz w:val="20"/>
          <w:szCs w:val="20"/>
        </w:rPr>
      </w:pPr>
    </w:p>
    <w:p w14:paraId="0BB892E7" w14:textId="77777777" w:rsidR="00E53BC3" w:rsidRPr="003B245F" w:rsidRDefault="00E53BC3" w:rsidP="00E53BC3">
      <w:pPr>
        <w:autoSpaceDE w:val="0"/>
        <w:spacing w:line="360" w:lineRule="auto"/>
        <w:jc w:val="both"/>
        <w:rPr>
          <w:rFonts w:ascii="Georgia" w:hAnsi="Georgia" w:cs="Georgia"/>
          <w:sz w:val="20"/>
          <w:szCs w:val="20"/>
        </w:rPr>
      </w:pPr>
      <w:r w:rsidRPr="003B245F">
        <w:rPr>
          <w:rFonts w:ascii="Georgia" w:hAnsi="Georgia" w:cs="Georgia"/>
          <w:iCs/>
          <w:sz w:val="20"/>
          <w:szCs w:val="20"/>
        </w:rPr>
        <w:t xml:space="preserve">Powyższe kryterium zostanie obliczone na podstawie informacji zawartej w Załączniku nr 6 do SWZ </w:t>
      </w:r>
    </w:p>
    <w:p w14:paraId="42E85F97" w14:textId="77777777" w:rsidR="00E53BC3" w:rsidRPr="003B245F" w:rsidRDefault="00E53BC3" w:rsidP="00E53BC3">
      <w:pPr>
        <w:autoSpaceDE w:val="0"/>
        <w:spacing w:line="360" w:lineRule="auto"/>
        <w:jc w:val="both"/>
        <w:rPr>
          <w:rFonts w:ascii="Georgia" w:hAnsi="Georgia" w:cs="Georgia"/>
          <w:sz w:val="20"/>
          <w:szCs w:val="20"/>
        </w:rPr>
      </w:pPr>
    </w:p>
    <w:p w14:paraId="67A7FC1E" w14:textId="77777777" w:rsidR="00E53BC3" w:rsidRPr="003B245F" w:rsidRDefault="00E53BC3" w:rsidP="00E53BC3">
      <w:pPr>
        <w:autoSpaceDE w:val="0"/>
        <w:spacing w:line="360" w:lineRule="auto"/>
        <w:jc w:val="both"/>
        <w:rPr>
          <w:rFonts w:ascii="Georgia" w:hAnsi="Georgia" w:cs="Georgia"/>
          <w:sz w:val="20"/>
          <w:szCs w:val="20"/>
        </w:rPr>
      </w:pPr>
      <w:r w:rsidRPr="003B245F">
        <w:rPr>
          <w:rFonts w:ascii="Georgia" w:hAnsi="Georgia" w:cs="Georgia"/>
          <w:sz w:val="20"/>
          <w:szCs w:val="20"/>
        </w:rPr>
        <w:t>Opis kryterium oceny:</w:t>
      </w:r>
    </w:p>
    <w:p w14:paraId="32800A0E" w14:textId="77777777" w:rsidR="00E53BC3" w:rsidRPr="003B245F" w:rsidRDefault="00E53BC3" w:rsidP="00E53BC3">
      <w:pPr>
        <w:autoSpaceDE w:val="0"/>
        <w:spacing w:line="240" w:lineRule="auto"/>
        <w:jc w:val="both"/>
        <w:rPr>
          <w:rFonts w:ascii="Georgia" w:hAnsi="Georgia" w:cs="Georgia"/>
          <w:sz w:val="20"/>
          <w:szCs w:val="20"/>
        </w:rPr>
      </w:pPr>
      <w:r w:rsidRPr="003B245F">
        <w:rPr>
          <w:rFonts w:ascii="Georgia" w:hAnsi="Georgia" w:cs="Georgia"/>
          <w:sz w:val="20"/>
          <w:szCs w:val="20"/>
        </w:rPr>
        <w:t xml:space="preserve">W zakresie kryterium parametry oceniane przedmiotu zamówienia oferta może uzyskać maksymalnie 20 punktów. </w:t>
      </w:r>
    </w:p>
    <w:p w14:paraId="750E77ED" w14:textId="77777777" w:rsidR="00E53BC3" w:rsidRPr="003B245F" w:rsidRDefault="00E53BC3" w:rsidP="00E53BC3">
      <w:pPr>
        <w:autoSpaceDE w:val="0"/>
        <w:spacing w:line="240" w:lineRule="auto"/>
        <w:jc w:val="both"/>
        <w:rPr>
          <w:rFonts w:ascii="Georgia" w:hAnsi="Georgia" w:cs="Georgia"/>
          <w:iCs/>
          <w:sz w:val="20"/>
          <w:szCs w:val="20"/>
        </w:rPr>
      </w:pPr>
      <w:r w:rsidRPr="003B245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E53BC3" w:rsidRPr="00E53BC3" w14:paraId="44681547"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471BABD2" w14:textId="77777777" w:rsidR="00E53BC3" w:rsidRPr="00E53BC3" w:rsidRDefault="00E53BC3"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0B9B6059" w14:textId="77777777" w:rsidR="00E53BC3" w:rsidRPr="00E53BC3" w:rsidRDefault="00E53BC3"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62CBEDA1" w14:textId="77777777" w:rsidR="00E53BC3" w:rsidRPr="00E53BC3" w:rsidRDefault="00E53BC3"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Punktacja</w:t>
            </w:r>
          </w:p>
        </w:tc>
      </w:tr>
      <w:tr w:rsidR="00E53BC3" w:rsidRPr="00E53BC3" w14:paraId="6470AF76" w14:textId="77777777" w:rsidTr="009A637D">
        <w:trPr>
          <w:trHeight w:val="270"/>
        </w:trPr>
        <w:tc>
          <w:tcPr>
            <w:tcW w:w="567" w:type="dxa"/>
            <w:tcBorders>
              <w:top w:val="single" w:sz="1" w:space="0" w:color="000000"/>
              <w:left w:val="single" w:sz="1" w:space="0" w:color="000000"/>
              <w:bottom w:val="single" w:sz="1" w:space="0" w:color="000000"/>
            </w:tcBorders>
            <w:vAlign w:val="center"/>
          </w:tcPr>
          <w:p w14:paraId="68050BD3" w14:textId="77777777" w:rsidR="00E53BC3" w:rsidRPr="00E53BC3" w:rsidRDefault="00E53BC3"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vAlign w:val="center"/>
          </w:tcPr>
          <w:p w14:paraId="24A37EFC" w14:textId="2042F216" w:rsidR="00E53BC3" w:rsidRPr="00E53BC3" w:rsidRDefault="00E53BC3" w:rsidP="009A637D">
            <w:pPr>
              <w:autoSpaceDE w:val="0"/>
              <w:spacing w:line="240" w:lineRule="auto"/>
              <w:jc w:val="both"/>
              <w:rPr>
                <w:rFonts w:ascii="Georgia" w:hAnsi="Georgia" w:cs="Georgia"/>
                <w:sz w:val="20"/>
                <w:szCs w:val="20"/>
              </w:rPr>
            </w:pPr>
            <w:r w:rsidRPr="00E53BC3">
              <w:rPr>
                <w:rFonts w:ascii="Georgia" w:hAnsi="Georgia"/>
                <w:sz w:val="20"/>
                <w:szCs w:val="20"/>
              </w:rPr>
              <w:t>Zasilanie z wewnętrznego akumulatora - czas pracy co najmniej 24 godziny</w:t>
            </w:r>
          </w:p>
        </w:tc>
        <w:tc>
          <w:tcPr>
            <w:tcW w:w="3369" w:type="dxa"/>
            <w:tcBorders>
              <w:top w:val="single" w:sz="1" w:space="0" w:color="000000"/>
              <w:left w:val="single" w:sz="1" w:space="0" w:color="000000"/>
              <w:bottom w:val="single" w:sz="1" w:space="0" w:color="000000"/>
              <w:right w:val="single" w:sz="1" w:space="0" w:color="000000"/>
            </w:tcBorders>
            <w:vAlign w:val="center"/>
          </w:tcPr>
          <w:p w14:paraId="71625556" w14:textId="736F054F" w:rsidR="00E53BC3" w:rsidRPr="00E53BC3" w:rsidRDefault="00E53BC3" w:rsidP="009A637D">
            <w:pPr>
              <w:spacing w:line="240" w:lineRule="auto"/>
              <w:jc w:val="center"/>
              <w:rPr>
                <w:rFonts w:ascii="Georgia" w:hAnsi="Georgia" w:cs="Calibri"/>
                <w:sz w:val="20"/>
                <w:szCs w:val="20"/>
              </w:rPr>
            </w:pPr>
            <w:r w:rsidRPr="00E53BC3">
              <w:rPr>
                <w:rFonts w:ascii="Georgia" w:hAnsi="Georgia"/>
                <w:sz w:val="20"/>
                <w:szCs w:val="20"/>
              </w:rPr>
              <w:t>Czas pracy powyżej 24 godzin- 10 pkt</w:t>
            </w:r>
            <w:r w:rsidRPr="00E53BC3">
              <w:rPr>
                <w:rFonts w:ascii="Georgia" w:hAnsi="Georgia" w:cs="Calibri"/>
                <w:sz w:val="20"/>
                <w:szCs w:val="20"/>
              </w:rPr>
              <w:t xml:space="preserve"> </w:t>
            </w:r>
          </w:p>
        </w:tc>
      </w:tr>
      <w:tr w:rsidR="00E53BC3" w:rsidRPr="00E53BC3" w14:paraId="2B60EF0A" w14:textId="77777777" w:rsidTr="009A637D">
        <w:trPr>
          <w:trHeight w:val="122"/>
        </w:trPr>
        <w:tc>
          <w:tcPr>
            <w:tcW w:w="567" w:type="dxa"/>
            <w:tcBorders>
              <w:top w:val="single" w:sz="1" w:space="0" w:color="000000"/>
              <w:left w:val="single" w:sz="1" w:space="0" w:color="000000"/>
              <w:bottom w:val="single" w:sz="1" w:space="0" w:color="000000"/>
            </w:tcBorders>
            <w:vAlign w:val="center"/>
          </w:tcPr>
          <w:p w14:paraId="52083F5F" w14:textId="77777777" w:rsidR="00E53BC3" w:rsidRPr="00E53BC3" w:rsidRDefault="00E53BC3"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vAlign w:val="center"/>
          </w:tcPr>
          <w:p w14:paraId="217402DE" w14:textId="049F067F" w:rsidR="00E53BC3" w:rsidRPr="00E53BC3" w:rsidRDefault="00E53BC3" w:rsidP="009A637D">
            <w:pPr>
              <w:spacing w:line="240" w:lineRule="auto"/>
              <w:jc w:val="both"/>
              <w:rPr>
                <w:rFonts w:ascii="Georgia" w:hAnsi="Georgia"/>
                <w:sz w:val="20"/>
                <w:szCs w:val="20"/>
              </w:rPr>
            </w:pPr>
            <w:r w:rsidRPr="00E53BC3">
              <w:rPr>
                <w:rFonts w:ascii="Georgia" w:hAnsi="Georgia"/>
                <w:sz w:val="20"/>
                <w:szCs w:val="20"/>
              </w:rPr>
              <w:t>Na wyposażeniu pulsoksymetru gumowa osłona zabezpieczająca</w:t>
            </w:r>
          </w:p>
        </w:tc>
        <w:tc>
          <w:tcPr>
            <w:tcW w:w="3369" w:type="dxa"/>
            <w:tcBorders>
              <w:top w:val="single" w:sz="1" w:space="0" w:color="000000"/>
              <w:left w:val="single" w:sz="1" w:space="0" w:color="000000"/>
              <w:bottom w:val="single" w:sz="1" w:space="0" w:color="000000"/>
              <w:right w:val="single" w:sz="1" w:space="0" w:color="000000"/>
            </w:tcBorders>
            <w:vAlign w:val="center"/>
          </w:tcPr>
          <w:p w14:paraId="0F105571" w14:textId="77777777" w:rsidR="00E53BC3" w:rsidRPr="00E53BC3" w:rsidRDefault="00E53BC3" w:rsidP="00E53BC3">
            <w:pPr>
              <w:rPr>
                <w:rFonts w:ascii="Georgia" w:hAnsi="Georgia"/>
                <w:sz w:val="20"/>
                <w:szCs w:val="20"/>
              </w:rPr>
            </w:pPr>
            <w:r w:rsidRPr="00E53BC3">
              <w:rPr>
                <w:rFonts w:ascii="Georgia" w:hAnsi="Georgia"/>
                <w:sz w:val="20"/>
                <w:szCs w:val="20"/>
              </w:rPr>
              <w:t>TAK- 10 pkt.</w:t>
            </w:r>
          </w:p>
          <w:p w14:paraId="7849341B" w14:textId="00AA9404" w:rsidR="00E53BC3" w:rsidRPr="00E53BC3" w:rsidRDefault="00E53BC3" w:rsidP="00E53BC3">
            <w:pPr>
              <w:spacing w:line="240" w:lineRule="auto"/>
              <w:rPr>
                <w:rFonts w:ascii="Georgia" w:hAnsi="Georgia"/>
                <w:sz w:val="20"/>
                <w:szCs w:val="20"/>
                <w:lang w:val="en-US"/>
              </w:rPr>
            </w:pPr>
            <w:r w:rsidRPr="00E53BC3">
              <w:rPr>
                <w:rFonts w:ascii="Georgia" w:hAnsi="Georgia"/>
                <w:sz w:val="20"/>
                <w:szCs w:val="20"/>
              </w:rPr>
              <w:t>NIE- 0 pkt.</w:t>
            </w:r>
          </w:p>
        </w:tc>
      </w:tr>
    </w:tbl>
    <w:p w14:paraId="38153E47" w14:textId="77777777" w:rsidR="00E53BC3" w:rsidRPr="00D40E6F" w:rsidRDefault="00E53BC3" w:rsidP="00E53BC3">
      <w:pPr>
        <w:autoSpaceDE w:val="0"/>
        <w:spacing w:line="360" w:lineRule="auto"/>
        <w:jc w:val="both"/>
        <w:rPr>
          <w:rFonts w:ascii="Georgia" w:hAnsi="Georgia" w:cs="Georgia"/>
          <w:i/>
          <w:iCs/>
          <w:sz w:val="20"/>
          <w:szCs w:val="20"/>
        </w:rPr>
      </w:pPr>
      <w:r w:rsidRPr="003B245F">
        <w:rPr>
          <w:rFonts w:ascii="Georgia" w:hAnsi="Georgia" w:cs="Georgia"/>
          <w:i/>
          <w:iCs/>
          <w:sz w:val="20"/>
          <w:szCs w:val="20"/>
        </w:rPr>
        <w:t>Brak ocenianego parametru nie dyskwalifikuje oferty –powoduje jedynie brak dodatkowych punktów</w:t>
      </w:r>
    </w:p>
    <w:p w14:paraId="67C2EC55" w14:textId="77777777" w:rsidR="004759AC" w:rsidRDefault="004759AC" w:rsidP="003F6B6D">
      <w:pPr>
        <w:tabs>
          <w:tab w:val="left" w:pos="567"/>
        </w:tabs>
        <w:rPr>
          <w:rFonts w:ascii="Georgia" w:hAnsi="Georgia" w:cs="Georgia"/>
          <w:b/>
          <w:bCs/>
          <w:i/>
          <w:iCs/>
          <w:sz w:val="20"/>
          <w:szCs w:val="20"/>
        </w:rPr>
      </w:pPr>
    </w:p>
    <w:p w14:paraId="4FC11CBC" w14:textId="77777777" w:rsidR="00360AC3" w:rsidRDefault="00360AC3" w:rsidP="003F6B6D">
      <w:pPr>
        <w:tabs>
          <w:tab w:val="left" w:pos="567"/>
        </w:tabs>
        <w:rPr>
          <w:rFonts w:ascii="Georgia" w:hAnsi="Georgia" w:cs="Georgia"/>
          <w:b/>
          <w:bCs/>
          <w:i/>
          <w:iCs/>
          <w:sz w:val="20"/>
          <w:szCs w:val="20"/>
        </w:rPr>
      </w:pPr>
    </w:p>
    <w:p w14:paraId="79E7DCAB" w14:textId="17CD8E20" w:rsidR="002D63F9" w:rsidRPr="00CA1DFB" w:rsidRDefault="002D63F9">
      <w:pPr>
        <w:pStyle w:val="Akapitzlist"/>
        <w:numPr>
          <w:ilvl w:val="0"/>
          <w:numId w:val="89"/>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t>
      </w:r>
      <w:r w:rsidRPr="00CA1DFB">
        <w:rPr>
          <w:rFonts w:ascii="Georgia" w:hAnsi="Georgia" w:cs="Georgia"/>
          <w:b/>
          <w:bCs/>
          <w:sz w:val="20"/>
          <w:szCs w:val="20"/>
        </w:rPr>
        <w:t>w zakresie Pakietu nr 8</w:t>
      </w:r>
      <w:r w:rsidR="00035C4F">
        <w:rPr>
          <w:rFonts w:ascii="Georgia" w:hAnsi="Georgia" w:cs="Georgia"/>
          <w:b/>
          <w:bCs/>
          <w:sz w:val="20"/>
          <w:szCs w:val="20"/>
        </w:rPr>
        <w:t>, 10</w:t>
      </w:r>
      <w:r w:rsidR="001F537F">
        <w:rPr>
          <w:rFonts w:ascii="Georgia" w:hAnsi="Georgia" w:cs="Georgia"/>
          <w:b/>
          <w:bCs/>
          <w:sz w:val="20"/>
          <w:szCs w:val="20"/>
        </w:rPr>
        <w:t>,</w:t>
      </w:r>
      <w:r w:rsidR="00F263E8">
        <w:rPr>
          <w:rFonts w:ascii="Georgia" w:hAnsi="Georgia" w:cs="Georgia"/>
          <w:b/>
          <w:bCs/>
          <w:sz w:val="20"/>
          <w:szCs w:val="20"/>
        </w:rPr>
        <w:t xml:space="preserve"> 18,</w:t>
      </w:r>
      <w:r w:rsidR="001F537F">
        <w:rPr>
          <w:rFonts w:ascii="Georgia" w:hAnsi="Georgia" w:cs="Georgia"/>
          <w:b/>
          <w:bCs/>
          <w:sz w:val="20"/>
          <w:szCs w:val="20"/>
        </w:rPr>
        <w:t xml:space="preserve"> 20</w:t>
      </w:r>
      <w:r w:rsidR="007D4C5B">
        <w:rPr>
          <w:rFonts w:ascii="Georgia" w:hAnsi="Georgia" w:cs="Georgia"/>
          <w:b/>
          <w:bCs/>
          <w:sz w:val="20"/>
          <w:szCs w:val="20"/>
        </w:rPr>
        <w:t xml:space="preserve">, </w:t>
      </w:r>
      <w:r w:rsidR="00F62E95">
        <w:rPr>
          <w:rFonts w:ascii="Georgia" w:hAnsi="Georgia" w:cs="Georgia"/>
          <w:b/>
          <w:bCs/>
          <w:sz w:val="20"/>
          <w:szCs w:val="20"/>
        </w:rPr>
        <w:t xml:space="preserve">21, </w:t>
      </w:r>
      <w:r w:rsidR="007D4C5B">
        <w:rPr>
          <w:rFonts w:ascii="Georgia" w:hAnsi="Georgia" w:cs="Georgia"/>
          <w:b/>
          <w:bCs/>
          <w:sz w:val="20"/>
          <w:szCs w:val="20"/>
        </w:rPr>
        <w:t>27</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1"/>
        <w:gridCol w:w="3261"/>
      </w:tblGrid>
      <w:tr w:rsidR="003F6B6D" w:rsidRPr="00CA1DFB" w14:paraId="5BA2A0A1" w14:textId="77777777" w:rsidTr="009A637D">
        <w:tc>
          <w:tcPr>
            <w:tcW w:w="4961" w:type="dxa"/>
            <w:shd w:val="clear" w:color="auto" w:fill="CCCCCC"/>
            <w:vAlign w:val="center"/>
          </w:tcPr>
          <w:p w14:paraId="36EF6E88" w14:textId="77777777" w:rsidR="003F6B6D" w:rsidRPr="00CA1DFB" w:rsidRDefault="003F6B6D" w:rsidP="009A637D">
            <w:pPr>
              <w:tabs>
                <w:tab w:val="left" w:pos="567"/>
              </w:tabs>
              <w:jc w:val="center"/>
              <w:rPr>
                <w:rFonts w:ascii="Georgia" w:hAnsi="Georgia" w:cs="Georgia"/>
                <w:b/>
                <w:bCs/>
                <w:sz w:val="20"/>
                <w:szCs w:val="20"/>
              </w:rPr>
            </w:pPr>
            <w:r w:rsidRPr="00CA1DFB">
              <w:rPr>
                <w:rFonts w:ascii="Georgia" w:hAnsi="Georgia" w:cs="Georgia"/>
                <w:b/>
                <w:bCs/>
                <w:sz w:val="20"/>
                <w:szCs w:val="20"/>
              </w:rPr>
              <w:t>Kryterium</w:t>
            </w:r>
          </w:p>
        </w:tc>
        <w:tc>
          <w:tcPr>
            <w:tcW w:w="3261" w:type="dxa"/>
            <w:shd w:val="clear" w:color="auto" w:fill="CCCCCC"/>
            <w:vAlign w:val="center"/>
          </w:tcPr>
          <w:p w14:paraId="1A70275B" w14:textId="77777777" w:rsidR="003F6B6D" w:rsidRPr="00CA1DFB" w:rsidRDefault="003F6B6D" w:rsidP="009A637D">
            <w:pPr>
              <w:tabs>
                <w:tab w:val="left" w:pos="567"/>
              </w:tabs>
              <w:jc w:val="center"/>
              <w:rPr>
                <w:rFonts w:ascii="Georgia" w:hAnsi="Georgia" w:cs="Georgia"/>
                <w:b/>
                <w:bCs/>
                <w:sz w:val="20"/>
                <w:szCs w:val="20"/>
              </w:rPr>
            </w:pPr>
            <w:r w:rsidRPr="00CA1DFB">
              <w:rPr>
                <w:rFonts w:ascii="Georgia" w:hAnsi="Georgia" w:cs="Georgia"/>
                <w:b/>
                <w:bCs/>
                <w:sz w:val="20"/>
                <w:szCs w:val="20"/>
              </w:rPr>
              <w:t>Waga</w:t>
            </w:r>
          </w:p>
        </w:tc>
      </w:tr>
      <w:tr w:rsidR="003F6B6D" w:rsidRPr="00CA1DFB" w14:paraId="1E2DCF6D" w14:textId="77777777" w:rsidTr="009A637D">
        <w:tc>
          <w:tcPr>
            <w:tcW w:w="4961" w:type="dxa"/>
            <w:vAlign w:val="center"/>
          </w:tcPr>
          <w:p w14:paraId="08F920C6" w14:textId="77777777" w:rsidR="003F6B6D" w:rsidRPr="00CA1DFB" w:rsidRDefault="003F6B6D" w:rsidP="009A637D">
            <w:pPr>
              <w:tabs>
                <w:tab w:val="left" w:pos="567"/>
              </w:tabs>
              <w:jc w:val="center"/>
              <w:rPr>
                <w:rFonts w:ascii="Georgia" w:hAnsi="Georgia" w:cs="Georgia"/>
                <w:sz w:val="20"/>
                <w:szCs w:val="20"/>
              </w:rPr>
            </w:pPr>
            <w:r w:rsidRPr="00CA1DFB">
              <w:rPr>
                <w:rFonts w:ascii="Georgia" w:hAnsi="Georgia" w:cs="Georgia"/>
                <w:sz w:val="20"/>
                <w:szCs w:val="20"/>
              </w:rPr>
              <w:t>Cena</w:t>
            </w:r>
          </w:p>
        </w:tc>
        <w:tc>
          <w:tcPr>
            <w:tcW w:w="3261" w:type="dxa"/>
            <w:vAlign w:val="center"/>
          </w:tcPr>
          <w:p w14:paraId="586B0F10" w14:textId="77777777" w:rsidR="003F6B6D" w:rsidRPr="00CA1DFB" w:rsidRDefault="003F6B6D" w:rsidP="009A637D">
            <w:pPr>
              <w:tabs>
                <w:tab w:val="left" w:pos="567"/>
              </w:tabs>
              <w:jc w:val="center"/>
              <w:rPr>
                <w:rFonts w:ascii="Georgia" w:hAnsi="Georgia" w:cs="Georgia"/>
                <w:sz w:val="20"/>
                <w:szCs w:val="20"/>
              </w:rPr>
            </w:pPr>
            <w:r w:rsidRPr="00CA1DFB">
              <w:rPr>
                <w:rFonts w:ascii="Georgia" w:hAnsi="Georgia" w:cs="Georgia"/>
                <w:sz w:val="20"/>
                <w:szCs w:val="20"/>
              </w:rPr>
              <w:t>60 %</w:t>
            </w:r>
          </w:p>
        </w:tc>
      </w:tr>
      <w:tr w:rsidR="003F6B6D" w:rsidRPr="00CA1DFB" w14:paraId="26C17EBA" w14:textId="77777777" w:rsidTr="009A637D">
        <w:tc>
          <w:tcPr>
            <w:tcW w:w="4961" w:type="dxa"/>
            <w:vAlign w:val="center"/>
          </w:tcPr>
          <w:p w14:paraId="5E7B50AD" w14:textId="77777777" w:rsidR="003F6B6D" w:rsidRPr="00CA1DFB" w:rsidRDefault="003F6B6D" w:rsidP="009A637D">
            <w:pPr>
              <w:tabs>
                <w:tab w:val="left" w:pos="567"/>
              </w:tabs>
              <w:jc w:val="center"/>
              <w:rPr>
                <w:rFonts w:ascii="Georgia" w:hAnsi="Georgia" w:cs="Georgia"/>
                <w:sz w:val="20"/>
                <w:szCs w:val="20"/>
              </w:rPr>
            </w:pPr>
            <w:r w:rsidRPr="00CA1DFB">
              <w:rPr>
                <w:rFonts w:ascii="Georgia" w:hAnsi="Georgia" w:cs="Georgia"/>
                <w:sz w:val="20"/>
                <w:szCs w:val="20"/>
              </w:rPr>
              <w:t>Termin dostawy</w:t>
            </w:r>
          </w:p>
        </w:tc>
        <w:tc>
          <w:tcPr>
            <w:tcW w:w="3261" w:type="dxa"/>
            <w:vAlign w:val="center"/>
          </w:tcPr>
          <w:p w14:paraId="3BD2F303" w14:textId="384089C5" w:rsidR="003F6B6D" w:rsidRPr="00CA1DFB" w:rsidRDefault="00EB1E8C" w:rsidP="009A637D">
            <w:pPr>
              <w:tabs>
                <w:tab w:val="left" w:pos="567"/>
              </w:tabs>
              <w:jc w:val="center"/>
              <w:rPr>
                <w:rFonts w:ascii="Georgia" w:hAnsi="Georgia" w:cs="Georgia"/>
                <w:sz w:val="20"/>
                <w:szCs w:val="20"/>
              </w:rPr>
            </w:pPr>
            <w:r w:rsidRPr="00CA1DFB">
              <w:rPr>
                <w:rFonts w:ascii="Georgia" w:hAnsi="Georgia" w:cs="Georgia"/>
                <w:sz w:val="20"/>
                <w:szCs w:val="20"/>
              </w:rPr>
              <w:t>2</w:t>
            </w:r>
            <w:r w:rsidR="003F6B6D" w:rsidRPr="00CA1DFB">
              <w:rPr>
                <w:rFonts w:ascii="Georgia" w:hAnsi="Georgia" w:cs="Georgia"/>
                <w:sz w:val="20"/>
                <w:szCs w:val="20"/>
              </w:rPr>
              <w:t>0%</w:t>
            </w:r>
          </w:p>
        </w:tc>
      </w:tr>
      <w:tr w:rsidR="00EB1E8C" w:rsidRPr="00713F02" w14:paraId="4AF014A0" w14:textId="77777777" w:rsidTr="009A637D">
        <w:tc>
          <w:tcPr>
            <w:tcW w:w="4961" w:type="dxa"/>
            <w:vAlign w:val="center"/>
          </w:tcPr>
          <w:p w14:paraId="4D3576ED" w14:textId="62DB506A" w:rsidR="00EB1E8C" w:rsidRPr="00713F02" w:rsidRDefault="00EB1E8C" w:rsidP="00EB1E8C">
            <w:pPr>
              <w:tabs>
                <w:tab w:val="left" w:pos="567"/>
              </w:tabs>
              <w:jc w:val="center"/>
              <w:rPr>
                <w:rFonts w:ascii="Georgia" w:hAnsi="Georgia" w:cs="Georgia"/>
                <w:sz w:val="20"/>
                <w:szCs w:val="20"/>
                <w:highlight w:val="yellow"/>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3261" w:type="dxa"/>
            <w:vAlign w:val="center"/>
          </w:tcPr>
          <w:p w14:paraId="17203DD0" w14:textId="12A8E91F" w:rsidR="00EB1E8C" w:rsidRPr="00713F02" w:rsidRDefault="00EB1E8C" w:rsidP="00EB1E8C">
            <w:pPr>
              <w:tabs>
                <w:tab w:val="left" w:pos="567"/>
              </w:tabs>
              <w:jc w:val="center"/>
              <w:rPr>
                <w:rFonts w:ascii="Georgia" w:hAnsi="Georgia" w:cs="Georgia"/>
                <w:sz w:val="20"/>
                <w:szCs w:val="20"/>
                <w:highlight w:val="yellow"/>
              </w:rPr>
            </w:pPr>
            <w:r w:rsidRPr="00BE12C4">
              <w:rPr>
                <w:rFonts w:ascii="Georgia" w:hAnsi="Georgia" w:cs="Georgia"/>
                <w:sz w:val="20"/>
                <w:szCs w:val="20"/>
              </w:rPr>
              <w:t>20 %</w:t>
            </w:r>
          </w:p>
        </w:tc>
      </w:tr>
    </w:tbl>
    <w:p w14:paraId="682767BB" w14:textId="77777777" w:rsidR="003F6B6D" w:rsidRPr="00713F02" w:rsidRDefault="003F6B6D" w:rsidP="003F6B6D">
      <w:pPr>
        <w:spacing w:line="360" w:lineRule="auto"/>
        <w:rPr>
          <w:rFonts w:ascii="Georgia" w:hAnsi="Georgia" w:cs="Georgia"/>
          <w:b/>
          <w:sz w:val="20"/>
          <w:szCs w:val="20"/>
          <w:highlight w:val="yellow"/>
        </w:rPr>
      </w:pPr>
    </w:p>
    <w:p w14:paraId="4AC359AF" w14:textId="77777777" w:rsidR="003F6B6D" w:rsidRPr="00035C4F" w:rsidRDefault="003F6B6D" w:rsidP="003F6B6D">
      <w:pPr>
        <w:pStyle w:val="Akapitzlist"/>
        <w:numPr>
          <w:ilvl w:val="6"/>
          <w:numId w:val="10"/>
        </w:numPr>
        <w:suppressAutoHyphens w:val="0"/>
        <w:spacing w:line="360" w:lineRule="auto"/>
        <w:ind w:left="0" w:firstLine="0"/>
        <w:textAlignment w:val="auto"/>
        <w:rPr>
          <w:rFonts w:ascii="Georgia" w:hAnsi="Georgia" w:cs="Georgia"/>
          <w:bCs/>
          <w:sz w:val="20"/>
          <w:szCs w:val="20"/>
        </w:rPr>
      </w:pPr>
      <w:r w:rsidRPr="00035C4F">
        <w:rPr>
          <w:rFonts w:ascii="Georgia" w:hAnsi="Georgia" w:cs="Georgia"/>
          <w:bCs/>
          <w:sz w:val="20"/>
          <w:szCs w:val="20"/>
        </w:rPr>
        <w:t>Kryterium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3F6B6D" w:rsidRPr="00035C4F" w14:paraId="2FA16EC7" w14:textId="77777777" w:rsidTr="009A637D">
        <w:trPr>
          <w:cantSplit/>
          <w:trHeight w:hRule="exact" w:val="274"/>
        </w:trPr>
        <w:tc>
          <w:tcPr>
            <w:tcW w:w="1800" w:type="dxa"/>
            <w:vMerge w:val="restart"/>
            <w:vAlign w:val="center"/>
          </w:tcPr>
          <w:p w14:paraId="435465DE" w14:textId="77777777" w:rsidR="003F6B6D" w:rsidRPr="00035C4F" w:rsidRDefault="003F6B6D" w:rsidP="009A637D">
            <w:pPr>
              <w:snapToGrid w:val="0"/>
              <w:rPr>
                <w:rFonts w:ascii="Georgia" w:hAnsi="Georgia" w:cs="Georgia"/>
                <w:bCs/>
                <w:sz w:val="20"/>
                <w:szCs w:val="20"/>
              </w:rPr>
            </w:pPr>
            <w:r w:rsidRPr="00035C4F">
              <w:rPr>
                <w:rFonts w:ascii="Georgia" w:hAnsi="Georgia" w:cs="Georgia"/>
                <w:bCs/>
                <w:sz w:val="20"/>
                <w:szCs w:val="20"/>
              </w:rPr>
              <w:t>Liczba punktów =</w:t>
            </w:r>
          </w:p>
        </w:tc>
        <w:tc>
          <w:tcPr>
            <w:tcW w:w="4210" w:type="dxa"/>
            <w:tcBorders>
              <w:bottom w:val="single" w:sz="4" w:space="0" w:color="auto"/>
            </w:tcBorders>
          </w:tcPr>
          <w:p w14:paraId="17D4C094" w14:textId="77777777" w:rsidR="003F6B6D" w:rsidRPr="00035C4F" w:rsidRDefault="003F6B6D" w:rsidP="009A637D">
            <w:pPr>
              <w:snapToGrid w:val="0"/>
              <w:jc w:val="center"/>
              <w:rPr>
                <w:rFonts w:ascii="Georgia" w:hAnsi="Georgia" w:cs="Georgia"/>
                <w:bCs/>
                <w:sz w:val="20"/>
                <w:szCs w:val="20"/>
              </w:rPr>
            </w:pPr>
            <w:r w:rsidRPr="00035C4F">
              <w:rPr>
                <w:rFonts w:ascii="Georgia" w:hAnsi="Georgia" w:cs="Georgia"/>
                <w:bCs/>
                <w:sz w:val="20"/>
                <w:szCs w:val="20"/>
              </w:rPr>
              <w:t>Cena najniższa spośród wszystkich ofert</w:t>
            </w:r>
          </w:p>
        </w:tc>
        <w:tc>
          <w:tcPr>
            <w:tcW w:w="3890" w:type="dxa"/>
            <w:vMerge w:val="restart"/>
            <w:vAlign w:val="center"/>
          </w:tcPr>
          <w:p w14:paraId="57ECB9D1" w14:textId="77777777" w:rsidR="003F6B6D" w:rsidRPr="00035C4F" w:rsidRDefault="003F6B6D" w:rsidP="009A637D">
            <w:pPr>
              <w:snapToGrid w:val="0"/>
              <w:rPr>
                <w:rFonts w:ascii="Georgia" w:hAnsi="Georgia" w:cs="Georgia"/>
                <w:bCs/>
                <w:sz w:val="20"/>
                <w:szCs w:val="20"/>
              </w:rPr>
            </w:pPr>
            <w:r w:rsidRPr="00035C4F">
              <w:rPr>
                <w:rFonts w:ascii="Georgia" w:hAnsi="Georgia" w:cs="Georgia"/>
                <w:bCs/>
                <w:sz w:val="20"/>
                <w:szCs w:val="20"/>
              </w:rPr>
              <w:t>x 100 x 60 %</w:t>
            </w:r>
          </w:p>
        </w:tc>
      </w:tr>
      <w:tr w:rsidR="003F6B6D" w:rsidRPr="00035C4F" w14:paraId="23007CCB" w14:textId="77777777" w:rsidTr="009A637D">
        <w:trPr>
          <w:cantSplit/>
          <w:trHeight w:hRule="exact" w:val="275"/>
        </w:trPr>
        <w:tc>
          <w:tcPr>
            <w:tcW w:w="1800" w:type="dxa"/>
            <w:vMerge/>
            <w:vAlign w:val="center"/>
          </w:tcPr>
          <w:p w14:paraId="5F2398B0" w14:textId="77777777" w:rsidR="003F6B6D" w:rsidRPr="00035C4F" w:rsidRDefault="003F6B6D" w:rsidP="009A637D">
            <w:pPr>
              <w:snapToGrid w:val="0"/>
              <w:spacing w:line="360" w:lineRule="auto"/>
              <w:rPr>
                <w:rFonts w:ascii="Georgia" w:hAnsi="Georgia"/>
                <w:bCs/>
                <w:color w:val="000000"/>
                <w:sz w:val="20"/>
              </w:rPr>
            </w:pPr>
          </w:p>
        </w:tc>
        <w:tc>
          <w:tcPr>
            <w:tcW w:w="4210" w:type="dxa"/>
            <w:tcBorders>
              <w:top w:val="single" w:sz="4" w:space="0" w:color="auto"/>
            </w:tcBorders>
          </w:tcPr>
          <w:p w14:paraId="73A59451" w14:textId="77777777" w:rsidR="003F6B6D" w:rsidRPr="00035C4F" w:rsidRDefault="003F6B6D" w:rsidP="009A637D">
            <w:pPr>
              <w:snapToGrid w:val="0"/>
              <w:jc w:val="center"/>
              <w:rPr>
                <w:rFonts w:ascii="Georgia" w:hAnsi="Georgia" w:cs="Georgia"/>
                <w:bCs/>
                <w:sz w:val="20"/>
                <w:szCs w:val="20"/>
              </w:rPr>
            </w:pPr>
            <w:r w:rsidRPr="00035C4F">
              <w:rPr>
                <w:rFonts w:ascii="Georgia" w:hAnsi="Georgia" w:cs="Georgia"/>
                <w:bCs/>
                <w:sz w:val="20"/>
                <w:szCs w:val="20"/>
              </w:rPr>
              <w:t>Cena oferowana</w:t>
            </w:r>
          </w:p>
        </w:tc>
        <w:tc>
          <w:tcPr>
            <w:tcW w:w="3890" w:type="dxa"/>
            <w:vMerge/>
            <w:vAlign w:val="center"/>
          </w:tcPr>
          <w:p w14:paraId="3237D559" w14:textId="77777777" w:rsidR="003F6B6D" w:rsidRPr="00035C4F" w:rsidRDefault="003F6B6D" w:rsidP="009A637D">
            <w:pPr>
              <w:snapToGrid w:val="0"/>
              <w:spacing w:line="360" w:lineRule="auto"/>
              <w:rPr>
                <w:rFonts w:ascii="Georgia" w:hAnsi="Georgia"/>
                <w:bCs/>
                <w:color w:val="000000"/>
                <w:sz w:val="20"/>
              </w:rPr>
            </w:pPr>
          </w:p>
        </w:tc>
      </w:tr>
    </w:tbl>
    <w:p w14:paraId="64C039D5" w14:textId="77777777" w:rsidR="003F6B6D" w:rsidRPr="00035C4F" w:rsidRDefault="003F6B6D" w:rsidP="003F6B6D">
      <w:pPr>
        <w:spacing w:line="360" w:lineRule="auto"/>
        <w:rPr>
          <w:rFonts w:ascii="Georgia" w:hAnsi="Georgia"/>
          <w:bCs/>
          <w:i/>
          <w:iCs/>
          <w:sz w:val="20"/>
          <w:szCs w:val="22"/>
        </w:rPr>
      </w:pPr>
    </w:p>
    <w:p w14:paraId="3D778229" w14:textId="77777777" w:rsidR="003F6B6D" w:rsidRPr="00035C4F" w:rsidRDefault="003F6B6D" w:rsidP="003F6B6D">
      <w:pPr>
        <w:spacing w:line="360" w:lineRule="auto"/>
        <w:rPr>
          <w:rFonts w:ascii="Georgia" w:hAnsi="Georgia"/>
          <w:bCs/>
          <w:i/>
          <w:iCs/>
          <w:sz w:val="20"/>
          <w:szCs w:val="22"/>
        </w:rPr>
      </w:pPr>
    </w:p>
    <w:p w14:paraId="2CC93A4F" w14:textId="39FC0621" w:rsidR="003F6B6D" w:rsidRPr="00035C4F" w:rsidRDefault="003F6B6D" w:rsidP="003F6B6D">
      <w:pPr>
        <w:pStyle w:val="Tekstpodstawowy"/>
        <w:numPr>
          <w:ilvl w:val="6"/>
          <w:numId w:val="10"/>
        </w:numPr>
        <w:suppressAutoHyphens w:val="0"/>
        <w:spacing w:after="0" w:line="360" w:lineRule="auto"/>
        <w:ind w:left="284" w:hanging="284"/>
        <w:jc w:val="both"/>
        <w:textAlignment w:val="auto"/>
        <w:rPr>
          <w:rFonts w:ascii="Georgia" w:hAnsi="Georgia"/>
          <w:b w:val="0"/>
          <w:i w:val="0"/>
          <w:iCs w:val="0"/>
          <w:kern w:val="2"/>
          <w:sz w:val="20"/>
          <w:szCs w:val="20"/>
          <w:lang w:val="pl-PL"/>
        </w:rPr>
      </w:pPr>
      <w:r w:rsidRPr="00035C4F">
        <w:rPr>
          <w:rFonts w:ascii="Georgia" w:hAnsi="Georgia"/>
          <w:b w:val="0"/>
          <w:i w:val="0"/>
          <w:iCs w:val="0"/>
          <w:kern w:val="2"/>
          <w:sz w:val="20"/>
          <w:szCs w:val="20"/>
          <w:lang w:val="pl-PL"/>
        </w:rPr>
        <w:t xml:space="preserve">Kryterium termin dostawy </w:t>
      </w:r>
      <w:r w:rsidR="00CA1DFB" w:rsidRPr="00035C4F">
        <w:rPr>
          <w:rFonts w:ascii="Georgia" w:hAnsi="Georgia"/>
          <w:b w:val="0"/>
          <w:i w:val="0"/>
          <w:iCs w:val="0"/>
          <w:kern w:val="2"/>
          <w:sz w:val="20"/>
          <w:szCs w:val="20"/>
          <w:lang w:val="pl-PL"/>
        </w:rPr>
        <w:t>2</w:t>
      </w:r>
      <w:r w:rsidRPr="00035C4F">
        <w:rPr>
          <w:rFonts w:ascii="Georgia" w:hAnsi="Georgia"/>
          <w:b w:val="0"/>
          <w:i w:val="0"/>
          <w:iCs w:val="0"/>
          <w:kern w:val="2"/>
          <w:sz w:val="20"/>
          <w:szCs w:val="20"/>
          <w:lang w:val="pl-PL"/>
        </w:rPr>
        <w:t>0%</w:t>
      </w:r>
    </w:p>
    <w:p w14:paraId="3ECEB341" w14:textId="77777777" w:rsidR="003F6B6D" w:rsidRPr="00035C4F" w:rsidRDefault="003F6B6D" w:rsidP="003F6B6D">
      <w:pPr>
        <w:pStyle w:val="Akapitzlist"/>
        <w:spacing w:line="360" w:lineRule="auto"/>
        <w:jc w:val="both"/>
        <w:rPr>
          <w:rFonts w:ascii="Georgia" w:hAnsi="Georgia" w:cs="Georgia"/>
          <w:b/>
          <w:iCs/>
          <w:kern w:val="2"/>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627"/>
        <w:gridCol w:w="5366"/>
        <w:gridCol w:w="1302"/>
      </w:tblGrid>
      <w:tr w:rsidR="003F6B6D" w:rsidRPr="00556796" w14:paraId="557B0816" w14:textId="77777777" w:rsidTr="009A637D">
        <w:trPr>
          <w:cantSplit/>
          <w:trHeight w:val="405"/>
        </w:trPr>
        <w:tc>
          <w:tcPr>
            <w:tcW w:w="1627" w:type="dxa"/>
            <w:vMerge w:val="restart"/>
            <w:tcBorders>
              <w:top w:val="nil"/>
              <w:left w:val="nil"/>
              <w:bottom w:val="nil"/>
              <w:right w:val="nil"/>
            </w:tcBorders>
            <w:vAlign w:val="center"/>
          </w:tcPr>
          <w:p w14:paraId="1ABF9431" w14:textId="77777777" w:rsidR="003F6B6D" w:rsidRPr="00556796" w:rsidRDefault="003F6B6D" w:rsidP="009A637D">
            <w:pPr>
              <w:pStyle w:val="Tekstpodstawowy"/>
              <w:snapToGrid w:val="0"/>
              <w:spacing w:after="0" w:line="360" w:lineRule="auto"/>
              <w:rPr>
                <w:rFonts w:ascii="Georgia" w:hAnsi="Georgia" w:cs="Georgia"/>
                <w:b w:val="0"/>
                <w:i w:val="0"/>
                <w:kern w:val="2"/>
                <w:sz w:val="20"/>
                <w:szCs w:val="20"/>
                <w:lang w:val="pl-PL"/>
              </w:rPr>
            </w:pPr>
            <w:r w:rsidRPr="00556796">
              <w:rPr>
                <w:rFonts w:ascii="Georgia" w:hAnsi="Georgia" w:cs="Georgia"/>
                <w:b w:val="0"/>
                <w:i w:val="0"/>
                <w:kern w:val="2"/>
                <w:sz w:val="20"/>
                <w:szCs w:val="20"/>
                <w:lang w:val="pl-PL"/>
              </w:rPr>
              <w:t>Termin realizacji=</w:t>
            </w:r>
          </w:p>
        </w:tc>
        <w:tc>
          <w:tcPr>
            <w:tcW w:w="5366" w:type="dxa"/>
            <w:tcBorders>
              <w:top w:val="nil"/>
              <w:left w:val="nil"/>
              <w:bottom w:val="nil"/>
              <w:right w:val="nil"/>
            </w:tcBorders>
          </w:tcPr>
          <w:p w14:paraId="42A4CB88" w14:textId="77777777" w:rsidR="003F6B6D" w:rsidRPr="00556796" w:rsidRDefault="003F6B6D" w:rsidP="009A637D">
            <w:pPr>
              <w:pStyle w:val="Tekstpodstawowy"/>
              <w:snapToGrid w:val="0"/>
              <w:spacing w:after="0" w:line="360" w:lineRule="auto"/>
              <w:jc w:val="center"/>
              <w:rPr>
                <w:rFonts w:ascii="Georgia" w:hAnsi="Georgia" w:cs="Georgia"/>
                <w:b w:val="0"/>
                <w:i w:val="0"/>
                <w:kern w:val="2"/>
                <w:sz w:val="20"/>
                <w:szCs w:val="20"/>
                <w:lang w:val="pl-PL"/>
              </w:rPr>
            </w:pPr>
            <w:r w:rsidRPr="00556796">
              <w:rPr>
                <w:rFonts w:ascii="Georgia" w:hAnsi="Georgia" w:cs="Georgia"/>
                <w:b w:val="0"/>
                <w:i w:val="0"/>
                <w:kern w:val="2"/>
                <w:sz w:val="20"/>
                <w:szCs w:val="20"/>
                <w:lang w:val="pl-PL"/>
              </w:rPr>
              <w:t xml:space="preserve">Najkrótszy termin </w:t>
            </w:r>
            <w:bookmarkStart w:id="41" w:name="_Hlk120007716"/>
            <w:r w:rsidRPr="00556796">
              <w:rPr>
                <w:rFonts w:ascii="Georgia" w:hAnsi="Georgia" w:cs="Georgia"/>
                <w:b w:val="0"/>
                <w:i w:val="0"/>
                <w:kern w:val="2"/>
                <w:sz w:val="20"/>
                <w:szCs w:val="20"/>
                <w:lang w:val="pl-PL"/>
              </w:rPr>
              <w:t xml:space="preserve">dostawy </w:t>
            </w:r>
            <w:bookmarkEnd w:id="41"/>
            <w:r w:rsidRPr="00556796">
              <w:rPr>
                <w:rFonts w:ascii="Georgia" w:hAnsi="Georgia" w:cs="Georgia"/>
                <w:b w:val="0"/>
                <w:i w:val="0"/>
                <w:kern w:val="2"/>
                <w:sz w:val="20"/>
                <w:szCs w:val="20"/>
                <w:lang w:val="pl-PL"/>
              </w:rPr>
              <w:t>spośród złożonych ofert</w:t>
            </w:r>
          </w:p>
        </w:tc>
        <w:tc>
          <w:tcPr>
            <w:tcW w:w="1302" w:type="dxa"/>
            <w:vMerge w:val="restart"/>
            <w:tcBorders>
              <w:top w:val="nil"/>
              <w:left w:val="nil"/>
              <w:bottom w:val="nil"/>
              <w:right w:val="nil"/>
            </w:tcBorders>
            <w:vAlign w:val="center"/>
          </w:tcPr>
          <w:p w14:paraId="4720EEEE" w14:textId="2403237C" w:rsidR="003F6B6D" w:rsidRPr="00556796" w:rsidRDefault="003F6B6D" w:rsidP="009A637D">
            <w:pPr>
              <w:pStyle w:val="Tekstpodstawowy"/>
              <w:snapToGrid w:val="0"/>
              <w:spacing w:after="0" w:line="360" w:lineRule="auto"/>
              <w:jc w:val="both"/>
              <w:rPr>
                <w:rFonts w:ascii="Georgia" w:hAnsi="Georgia" w:cs="Georgia"/>
                <w:b w:val="0"/>
                <w:i w:val="0"/>
                <w:kern w:val="2"/>
                <w:sz w:val="20"/>
                <w:szCs w:val="20"/>
              </w:rPr>
            </w:pPr>
            <w:r w:rsidRPr="00556796">
              <w:rPr>
                <w:rFonts w:ascii="Georgia" w:hAnsi="Georgia" w:cs="Georgia"/>
                <w:b w:val="0"/>
                <w:i w:val="0"/>
                <w:kern w:val="2"/>
                <w:sz w:val="20"/>
                <w:szCs w:val="20"/>
              </w:rPr>
              <w:t xml:space="preserve">x 100 x </w:t>
            </w:r>
            <w:r w:rsidR="00CA1DFB" w:rsidRPr="00556796">
              <w:rPr>
                <w:rFonts w:ascii="Georgia" w:hAnsi="Georgia" w:cs="Georgia"/>
                <w:b w:val="0"/>
                <w:i w:val="0"/>
                <w:kern w:val="2"/>
                <w:sz w:val="20"/>
                <w:szCs w:val="20"/>
              </w:rPr>
              <w:t>2</w:t>
            </w:r>
            <w:r w:rsidRPr="00556796">
              <w:rPr>
                <w:rFonts w:ascii="Georgia" w:hAnsi="Georgia" w:cs="Georgia"/>
                <w:b w:val="0"/>
                <w:i w:val="0"/>
                <w:kern w:val="2"/>
                <w:sz w:val="20"/>
                <w:szCs w:val="20"/>
              </w:rPr>
              <w:t>0 %</w:t>
            </w:r>
          </w:p>
        </w:tc>
      </w:tr>
      <w:tr w:rsidR="003F6B6D" w:rsidRPr="00556796" w14:paraId="502D4E54" w14:textId="77777777" w:rsidTr="009A637D">
        <w:trPr>
          <w:cantSplit/>
          <w:trHeight w:val="406"/>
        </w:trPr>
        <w:tc>
          <w:tcPr>
            <w:tcW w:w="1627" w:type="dxa"/>
            <w:vMerge/>
            <w:tcBorders>
              <w:top w:val="nil"/>
              <w:left w:val="nil"/>
              <w:bottom w:val="nil"/>
              <w:right w:val="nil"/>
            </w:tcBorders>
            <w:vAlign w:val="center"/>
          </w:tcPr>
          <w:p w14:paraId="6BF215D9" w14:textId="77777777" w:rsidR="003F6B6D" w:rsidRPr="00556796" w:rsidRDefault="003F6B6D" w:rsidP="009A637D">
            <w:pPr>
              <w:spacing w:line="360" w:lineRule="auto"/>
              <w:rPr>
                <w:rFonts w:ascii="Georgia" w:hAnsi="Georgia" w:cs="Georgia"/>
                <w:kern w:val="2"/>
                <w:sz w:val="20"/>
                <w:szCs w:val="20"/>
              </w:rPr>
            </w:pPr>
          </w:p>
        </w:tc>
        <w:tc>
          <w:tcPr>
            <w:tcW w:w="5366" w:type="dxa"/>
            <w:tcBorders>
              <w:top w:val="single" w:sz="2" w:space="0" w:color="000000"/>
              <w:left w:val="nil"/>
              <w:bottom w:val="nil"/>
              <w:right w:val="nil"/>
            </w:tcBorders>
          </w:tcPr>
          <w:p w14:paraId="413D0837" w14:textId="77777777" w:rsidR="003F6B6D" w:rsidRPr="00556796" w:rsidRDefault="003F6B6D" w:rsidP="009A637D">
            <w:pPr>
              <w:pStyle w:val="Tekstpodstawowy"/>
              <w:snapToGrid w:val="0"/>
              <w:spacing w:after="0" w:line="360" w:lineRule="auto"/>
              <w:jc w:val="center"/>
              <w:rPr>
                <w:rFonts w:ascii="Georgia" w:hAnsi="Georgia" w:cs="Georgia"/>
                <w:b w:val="0"/>
                <w:i w:val="0"/>
                <w:kern w:val="2"/>
                <w:sz w:val="20"/>
                <w:szCs w:val="20"/>
                <w:lang w:val="pl-PL"/>
              </w:rPr>
            </w:pPr>
            <w:r w:rsidRPr="00556796">
              <w:rPr>
                <w:rFonts w:ascii="Georgia" w:hAnsi="Georgia" w:cs="Georgia"/>
                <w:b w:val="0"/>
                <w:i w:val="0"/>
                <w:kern w:val="2"/>
                <w:sz w:val="20"/>
                <w:szCs w:val="20"/>
                <w:lang w:val="pl-PL"/>
              </w:rPr>
              <w:t>Termin dostawy ocenianej oferty</w:t>
            </w:r>
          </w:p>
        </w:tc>
        <w:tc>
          <w:tcPr>
            <w:tcW w:w="1302" w:type="dxa"/>
            <w:vMerge/>
            <w:tcBorders>
              <w:top w:val="nil"/>
              <w:left w:val="nil"/>
              <w:bottom w:val="nil"/>
              <w:right w:val="nil"/>
            </w:tcBorders>
            <w:vAlign w:val="center"/>
          </w:tcPr>
          <w:p w14:paraId="5D70EC7D" w14:textId="77777777" w:rsidR="003F6B6D" w:rsidRPr="00556796" w:rsidRDefault="003F6B6D" w:rsidP="009A637D">
            <w:pPr>
              <w:spacing w:line="360" w:lineRule="auto"/>
              <w:rPr>
                <w:rFonts w:ascii="Georgia" w:hAnsi="Georgia" w:cs="Georgia"/>
                <w:kern w:val="2"/>
                <w:sz w:val="20"/>
                <w:szCs w:val="20"/>
              </w:rPr>
            </w:pPr>
          </w:p>
        </w:tc>
      </w:tr>
    </w:tbl>
    <w:p w14:paraId="7522BAF6" w14:textId="77777777" w:rsidR="003F6B6D" w:rsidRPr="00556796" w:rsidRDefault="003F6B6D" w:rsidP="003F6B6D">
      <w:pPr>
        <w:spacing w:line="360" w:lineRule="auto"/>
        <w:rPr>
          <w:rFonts w:ascii="Georgia" w:hAnsi="Georgia"/>
          <w:sz w:val="20"/>
          <w:szCs w:val="20"/>
        </w:rPr>
      </w:pPr>
    </w:p>
    <w:p w14:paraId="506B7663" w14:textId="77777777" w:rsidR="003F6B6D" w:rsidRPr="00556796" w:rsidRDefault="003F6B6D" w:rsidP="003F6B6D">
      <w:pPr>
        <w:spacing w:line="360" w:lineRule="auto"/>
        <w:rPr>
          <w:rFonts w:ascii="Georgia" w:hAnsi="Georgia"/>
          <w:sz w:val="20"/>
          <w:szCs w:val="20"/>
        </w:rPr>
      </w:pPr>
      <w:r w:rsidRPr="00556796">
        <w:rPr>
          <w:rFonts w:ascii="Georgia" w:hAnsi="Georgia"/>
          <w:sz w:val="20"/>
          <w:szCs w:val="20"/>
        </w:rPr>
        <w:t>Minimalny dopuszczalny termin dostawy to 28 dni od dnia zawarcia umowy.</w:t>
      </w:r>
    </w:p>
    <w:p w14:paraId="45A99A18" w14:textId="77777777" w:rsidR="003F6B6D" w:rsidRPr="00556796" w:rsidRDefault="003F6B6D" w:rsidP="003F6B6D">
      <w:pPr>
        <w:spacing w:line="360" w:lineRule="auto"/>
        <w:rPr>
          <w:rFonts w:ascii="Georgia" w:hAnsi="Georgia"/>
          <w:sz w:val="20"/>
          <w:szCs w:val="20"/>
        </w:rPr>
      </w:pPr>
      <w:r w:rsidRPr="00556796">
        <w:rPr>
          <w:rFonts w:ascii="Georgia" w:hAnsi="Georgia"/>
          <w:sz w:val="20"/>
          <w:szCs w:val="20"/>
        </w:rPr>
        <w:t xml:space="preserve">W przypadku nie wskazania w ofercie oferowanego terminu dostawy, Zamawiający przyjmie, iż Wykonawca oferuje termin wynoszący 28 dni od dnia zawarcia umowy. </w:t>
      </w:r>
    </w:p>
    <w:p w14:paraId="1689544D" w14:textId="68FC38AD" w:rsidR="003F6B6D" w:rsidRPr="00556796" w:rsidRDefault="003F6B6D" w:rsidP="003F6B6D">
      <w:pPr>
        <w:spacing w:line="360" w:lineRule="auto"/>
        <w:rPr>
          <w:rFonts w:ascii="Georgia" w:hAnsi="Georgia"/>
          <w:sz w:val="20"/>
          <w:szCs w:val="20"/>
        </w:rPr>
      </w:pPr>
      <w:r w:rsidRPr="00556796">
        <w:rPr>
          <w:rFonts w:ascii="Georgia" w:hAnsi="Georgia"/>
          <w:sz w:val="20"/>
          <w:szCs w:val="20"/>
        </w:rPr>
        <w:t xml:space="preserve">Maksymalna liczba punktów jakie może uzyskać Wykonawca w tym kryterium to </w:t>
      </w:r>
      <w:r w:rsidR="00E23B3A">
        <w:rPr>
          <w:rFonts w:ascii="Georgia" w:hAnsi="Georgia"/>
          <w:sz w:val="20"/>
          <w:szCs w:val="20"/>
        </w:rPr>
        <w:t>20,0</w:t>
      </w:r>
      <w:r w:rsidRPr="00556796">
        <w:rPr>
          <w:rFonts w:ascii="Georgia" w:hAnsi="Georgia"/>
          <w:sz w:val="20"/>
          <w:szCs w:val="20"/>
        </w:rPr>
        <w:t>0 pkt.</w:t>
      </w:r>
    </w:p>
    <w:p w14:paraId="2D73CFB0" w14:textId="77777777" w:rsidR="003F6B6D" w:rsidRPr="00556796" w:rsidRDefault="003F6B6D" w:rsidP="00B16BB9">
      <w:pPr>
        <w:tabs>
          <w:tab w:val="left" w:pos="284"/>
        </w:tabs>
        <w:spacing w:line="360" w:lineRule="auto"/>
        <w:rPr>
          <w:rFonts w:ascii="Georgia" w:eastAsia="Calibri" w:hAnsi="Georgia" w:cs="Georgia"/>
          <w:sz w:val="20"/>
          <w:szCs w:val="20"/>
          <w:lang w:eastAsia="en-US"/>
        </w:rPr>
      </w:pPr>
    </w:p>
    <w:p w14:paraId="27BCC4F7" w14:textId="367F56E4" w:rsidR="00B16BB9" w:rsidRPr="00556796" w:rsidRDefault="00556796"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556796">
        <w:rPr>
          <w:rFonts w:ascii="Georgia" w:hAnsi="Georgia" w:cs="Georgia"/>
          <w:b w:val="0"/>
          <w:bCs w:val="0"/>
          <w:i w:val="0"/>
          <w:iCs w:val="0"/>
          <w:sz w:val="20"/>
          <w:szCs w:val="20"/>
          <w:lang w:val="pl-PL"/>
        </w:rPr>
        <w:t>3</w:t>
      </w:r>
      <w:r w:rsidR="00B16BB9" w:rsidRPr="00556796">
        <w:rPr>
          <w:rFonts w:ascii="Georgia" w:hAnsi="Georgia" w:cs="Georgia"/>
          <w:b w:val="0"/>
          <w:bCs w:val="0"/>
          <w:i w:val="0"/>
          <w:iCs w:val="0"/>
          <w:sz w:val="20"/>
          <w:szCs w:val="20"/>
          <w:lang w:val="pl-PL"/>
        </w:rPr>
        <w:t>.Kryterium okres gwarancji 20%</w:t>
      </w:r>
    </w:p>
    <w:p w14:paraId="0FDD062F" w14:textId="77777777"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556796">
        <w:rPr>
          <w:rFonts w:ascii="Georgia" w:hAnsi="Georgia" w:cs="Georgia"/>
          <w:b w:val="0"/>
          <w:bCs w:val="0"/>
          <w:i w:val="0"/>
          <w:iCs w:val="0"/>
          <w:sz w:val="20"/>
          <w:szCs w:val="20"/>
          <w:lang w:val="pl-PL"/>
        </w:rPr>
        <w:t>W kryterium „Okres usług gwarancyjnych” sposób przyznania punktacji będzie miało miejsce według następujących zasad:</w:t>
      </w:r>
    </w:p>
    <w:p w14:paraId="2D42F35F" w14:textId="77777777"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W przypadku, gdy wykonawca w treści formularza oferty (załącznik nr 6 do SWZ) zaoferuje:</w:t>
      </w:r>
    </w:p>
    <w:p w14:paraId="7C7F431F" w14:textId="6D3477FE"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24 miesięcy  – wykonawca otrzyma 0,00 pkt,</w:t>
      </w:r>
    </w:p>
    <w:p w14:paraId="393F04A2" w14:textId="60E09AA2"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25 do 3</w:t>
      </w:r>
      <w:r w:rsidR="00556796">
        <w:rPr>
          <w:rFonts w:ascii="Georgia" w:hAnsi="Georgia" w:cs="Georgia"/>
          <w:b w:val="0"/>
          <w:bCs w:val="0"/>
          <w:i w:val="0"/>
          <w:iCs w:val="0"/>
          <w:sz w:val="20"/>
          <w:szCs w:val="20"/>
          <w:lang w:val="pl-PL"/>
        </w:rPr>
        <w:t>6</w:t>
      </w:r>
      <w:r w:rsidRPr="00B16BB9">
        <w:rPr>
          <w:rFonts w:ascii="Georgia" w:hAnsi="Georgia" w:cs="Georgia"/>
          <w:b w:val="0"/>
          <w:bCs w:val="0"/>
          <w:i w:val="0"/>
          <w:iCs w:val="0"/>
          <w:sz w:val="20"/>
          <w:szCs w:val="20"/>
          <w:lang w:val="pl-PL"/>
        </w:rPr>
        <w:t xml:space="preserve"> miesięcy – wykonawca otrzyma </w:t>
      </w:r>
      <w:r w:rsidR="00556796">
        <w:rPr>
          <w:rFonts w:ascii="Georgia" w:hAnsi="Georgia" w:cs="Georgia"/>
          <w:b w:val="0"/>
          <w:bCs w:val="0"/>
          <w:i w:val="0"/>
          <w:iCs w:val="0"/>
          <w:sz w:val="20"/>
          <w:szCs w:val="20"/>
          <w:lang w:val="pl-PL"/>
        </w:rPr>
        <w:t>1</w:t>
      </w:r>
      <w:r w:rsidRPr="00B16BB9">
        <w:rPr>
          <w:rFonts w:ascii="Georgia" w:hAnsi="Georgia" w:cs="Georgia"/>
          <w:b w:val="0"/>
          <w:bCs w:val="0"/>
          <w:i w:val="0"/>
          <w:iCs w:val="0"/>
          <w:sz w:val="20"/>
          <w:szCs w:val="20"/>
          <w:lang w:val="pl-PL"/>
        </w:rPr>
        <w:t>0,00 pkt.</w:t>
      </w:r>
    </w:p>
    <w:p w14:paraId="41A184CE" w14:textId="69B55306"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Okres usług gwarancyjnych wynoszący od 3</w:t>
      </w:r>
      <w:r w:rsidR="00556796">
        <w:rPr>
          <w:rFonts w:ascii="Georgia" w:hAnsi="Georgia" w:cs="Georgia"/>
          <w:b w:val="0"/>
          <w:bCs w:val="0"/>
          <w:i w:val="0"/>
          <w:iCs w:val="0"/>
          <w:sz w:val="20"/>
          <w:szCs w:val="20"/>
          <w:lang w:val="pl-PL"/>
        </w:rPr>
        <w:t>7</w:t>
      </w:r>
      <w:r w:rsidRPr="00B16BB9">
        <w:rPr>
          <w:rFonts w:ascii="Georgia" w:hAnsi="Georgia" w:cs="Georgia"/>
          <w:b w:val="0"/>
          <w:bCs w:val="0"/>
          <w:i w:val="0"/>
          <w:iCs w:val="0"/>
          <w:sz w:val="20"/>
          <w:szCs w:val="20"/>
          <w:lang w:val="pl-PL"/>
        </w:rPr>
        <w:t xml:space="preserve"> do </w:t>
      </w:r>
      <w:r w:rsidR="00556796">
        <w:rPr>
          <w:rFonts w:ascii="Georgia" w:hAnsi="Georgia" w:cs="Georgia"/>
          <w:b w:val="0"/>
          <w:bCs w:val="0"/>
          <w:i w:val="0"/>
          <w:iCs w:val="0"/>
          <w:sz w:val="20"/>
          <w:szCs w:val="20"/>
          <w:lang w:val="pl-PL"/>
        </w:rPr>
        <w:t xml:space="preserve">48 </w:t>
      </w:r>
      <w:r w:rsidRPr="00B16BB9">
        <w:rPr>
          <w:rFonts w:ascii="Georgia" w:hAnsi="Georgia" w:cs="Georgia"/>
          <w:b w:val="0"/>
          <w:bCs w:val="0"/>
          <w:i w:val="0"/>
          <w:iCs w:val="0"/>
          <w:sz w:val="20"/>
          <w:szCs w:val="20"/>
          <w:lang w:val="pl-PL"/>
        </w:rPr>
        <w:t>miesięcy – wykonawca otrzyma 20,00 pkt.</w:t>
      </w:r>
    </w:p>
    <w:p w14:paraId="79300024" w14:textId="77777777"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p>
    <w:p w14:paraId="41826FD8" w14:textId="77777777"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Wymagany okres usług gwarancyjnych nie mniejszy niż 24 miesiące, nie dłuższy niż 48 miesięcy.</w:t>
      </w:r>
    </w:p>
    <w:p w14:paraId="44099A98" w14:textId="500E6F7C"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 xml:space="preserve">Wskazanie okresu winno mieć miejsce w pkt. </w:t>
      </w:r>
      <w:r w:rsidR="00556796">
        <w:rPr>
          <w:rFonts w:ascii="Georgia" w:hAnsi="Georgia" w:cs="Georgia"/>
          <w:b w:val="0"/>
          <w:bCs w:val="0"/>
          <w:i w:val="0"/>
          <w:iCs w:val="0"/>
          <w:sz w:val="20"/>
          <w:szCs w:val="20"/>
          <w:lang w:val="pl-PL"/>
        </w:rPr>
        <w:t>4</w:t>
      </w:r>
      <w:r w:rsidRPr="00B16BB9">
        <w:rPr>
          <w:rFonts w:ascii="Georgia" w:hAnsi="Georgia" w:cs="Georgia"/>
          <w:b w:val="0"/>
          <w:bCs w:val="0"/>
          <w:i w:val="0"/>
          <w:iCs w:val="0"/>
          <w:sz w:val="20"/>
          <w:szCs w:val="20"/>
          <w:lang w:val="pl-PL"/>
        </w:rPr>
        <w:t xml:space="preserve"> Formularza ofertowego, stanowiącego załącznik nr 6 do SWZ wyłącznie w pełnych miesiącach wskazanych w ramach kryterium nr </w:t>
      </w:r>
      <w:r w:rsidR="00556796">
        <w:rPr>
          <w:rFonts w:ascii="Georgia" w:hAnsi="Georgia" w:cs="Georgia"/>
          <w:b w:val="0"/>
          <w:bCs w:val="0"/>
          <w:i w:val="0"/>
          <w:iCs w:val="0"/>
          <w:sz w:val="20"/>
          <w:szCs w:val="20"/>
          <w:lang w:val="pl-PL"/>
        </w:rPr>
        <w:t>3</w:t>
      </w:r>
    </w:p>
    <w:p w14:paraId="3F7C8CFD" w14:textId="0B46F620"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 xml:space="preserve">W przypadku, gdy wykonawca nie zaoferuje (nie wpisze ilości miesięcy w pkt. </w:t>
      </w:r>
      <w:r w:rsidR="00556796">
        <w:rPr>
          <w:rFonts w:ascii="Georgia" w:hAnsi="Georgia" w:cs="Georgia"/>
          <w:b w:val="0"/>
          <w:bCs w:val="0"/>
          <w:i w:val="0"/>
          <w:iCs w:val="0"/>
          <w:sz w:val="20"/>
          <w:szCs w:val="20"/>
          <w:lang w:val="pl-PL"/>
        </w:rPr>
        <w:t>4</w:t>
      </w:r>
      <w:r w:rsidRPr="00B16BB9">
        <w:rPr>
          <w:rFonts w:ascii="Georgia" w:hAnsi="Georgia" w:cs="Georgia"/>
          <w:b w:val="0"/>
          <w:bCs w:val="0"/>
          <w:i w:val="0"/>
          <w:iCs w:val="0"/>
          <w:sz w:val="20"/>
          <w:szCs w:val="20"/>
          <w:lang w:val="pl-PL"/>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w:t>
      </w:r>
      <w:r w:rsidR="00556796">
        <w:rPr>
          <w:rFonts w:ascii="Georgia" w:hAnsi="Georgia" w:cs="Georgia"/>
          <w:b w:val="0"/>
          <w:bCs w:val="0"/>
          <w:i w:val="0"/>
          <w:iCs w:val="0"/>
          <w:sz w:val="20"/>
          <w:szCs w:val="20"/>
          <w:lang w:val="pl-PL"/>
        </w:rPr>
        <w:t>3</w:t>
      </w:r>
      <w:r w:rsidRPr="00B16BB9">
        <w:rPr>
          <w:rFonts w:ascii="Georgia" w:hAnsi="Georgia" w:cs="Georgia"/>
          <w:b w:val="0"/>
          <w:bCs w:val="0"/>
          <w:i w:val="0"/>
          <w:iCs w:val="0"/>
          <w:sz w:val="20"/>
          <w:szCs w:val="20"/>
          <w:lang w:val="pl-PL"/>
        </w:rPr>
        <w:t>.</w:t>
      </w:r>
    </w:p>
    <w:p w14:paraId="2839A299" w14:textId="77777777" w:rsidR="00B16BB9" w:rsidRPr="00B16BB9"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B16BB9">
        <w:rPr>
          <w:rFonts w:ascii="Georgia" w:hAnsi="Georgia" w:cs="Georgia"/>
          <w:b w:val="0"/>
          <w:bCs w:val="0"/>
          <w:i w:val="0"/>
          <w:iCs w:val="0"/>
          <w:sz w:val="20"/>
          <w:szCs w:val="20"/>
          <w:lang w:val="pl-PL"/>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B16BB9">
        <w:rPr>
          <w:rFonts w:ascii="Georgia" w:hAnsi="Georgia" w:cs="Georgia"/>
          <w:b w:val="0"/>
          <w:bCs w:val="0"/>
          <w:i w:val="0"/>
          <w:iCs w:val="0"/>
          <w:sz w:val="20"/>
          <w:szCs w:val="20"/>
          <w:lang w:val="pl-PL"/>
        </w:rPr>
        <w:t>Pzp</w:t>
      </w:r>
      <w:proofErr w:type="spellEnd"/>
      <w:r w:rsidRPr="00B16BB9">
        <w:rPr>
          <w:rFonts w:ascii="Georgia" w:hAnsi="Georgia" w:cs="Georgia"/>
          <w:b w:val="0"/>
          <w:bCs w:val="0"/>
          <w:i w:val="0"/>
          <w:iCs w:val="0"/>
          <w:sz w:val="20"/>
          <w:szCs w:val="20"/>
          <w:lang w:val="pl-PL"/>
        </w:rPr>
        <w:t>.</w:t>
      </w:r>
    </w:p>
    <w:p w14:paraId="4EF351E0" w14:textId="279639DE" w:rsidR="003F6B6D" w:rsidRPr="00713F02" w:rsidRDefault="00B16BB9" w:rsidP="00B16BB9">
      <w:pPr>
        <w:pStyle w:val="Tekstpodstawowy"/>
        <w:tabs>
          <w:tab w:val="left" w:pos="567"/>
        </w:tabs>
        <w:spacing w:after="0" w:line="360" w:lineRule="auto"/>
        <w:jc w:val="both"/>
        <w:textAlignment w:val="auto"/>
        <w:rPr>
          <w:rFonts w:ascii="Georgia" w:hAnsi="Georgia" w:cs="Georgia"/>
          <w:b w:val="0"/>
          <w:bCs w:val="0"/>
          <w:i w:val="0"/>
          <w:iCs w:val="0"/>
          <w:sz w:val="20"/>
          <w:szCs w:val="20"/>
          <w:highlight w:val="yellow"/>
          <w:lang w:val="pl-PL"/>
        </w:rPr>
      </w:pPr>
      <w:r w:rsidRPr="00B16BB9">
        <w:rPr>
          <w:rFonts w:ascii="Georgia" w:hAnsi="Georgia" w:cs="Georgia"/>
          <w:b w:val="0"/>
          <w:bCs w:val="0"/>
          <w:i w:val="0"/>
          <w:iCs w:val="0"/>
          <w:sz w:val="20"/>
          <w:szCs w:val="20"/>
          <w:lang w:val="pl-PL"/>
        </w:rPr>
        <w:t xml:space="preserve">W ramach tego kryterium można uzyskać max. </w:t>
      </w:r>
      <w:r w:rsidR="00E23B3A">
        <w:rPr>
          <w:rFonts w:ascii="Georgia" w:hAnsi="Georgia" w:cs="Georgia"/>
          <w:b w:val="0"/>
          <w:bCs w:val="0"/>
          <w:i w:val="0"/>
          <w:iCs w:val="0"/>
          <w:sz w:val="20"/>
          <w:szCs w:val="20"/>
          <w:lang w:val="pl-PL"/>
        </w:rPr>
        <w:t>2</w:t>
      </w:r>
      <w:r w:rsidRPr="00B16BB9">
        <w:rPr>
          <w:rFonts w:ascii="Georgia" w:hAnsi="Georgia" w:cs="Georgia"/>
          <w:b w:val="0"/>
          <w:bCs w:val="0"/>
          <w:i w:val="0"/>
          <w:iCs w:val="0"/>
          <w:sz w:val="20"/>
          <w:szCs w:val="20"/>
          <w:lang w:val="pl-PL"/>
        </w:rPr>
        <w:t>0,00 pkt.</w:t>
      </w:r>
    </w:p>
    <w:p w14:paraId="61BD3E07" w14:textId="77777777" w:rsidR="003F6B6D" w:rsidRDefault="003F6B6D" w:rsidP="00E85909">
      <w:pPr>
        <w:pStyle w:val="Tekstpodstawowy"/>
        <w:spacing w:after="0" w:line="360" w:lineRule="auto"/>
        <w:jc w:val="both"/>
        <w:rPr>
          <w:rFonts w:ascii="Georgia" w:hAnsi="Georgia"/>
          <w:b w:val="0"/>
          <w:bCs w:val="0"/>
          <w:i w:val="0"/>
          <w:iCs w:val="0"/>
          <w:kern w:val="2"/>
          <w:sz w:val="20"/>
          <w:szCs w:val="20"/>
          <w:highlight w:val="yellow"/>
        </w:rPr>
      </w:pPr>
    </w:p>
    <w:p w14:paraId="75423236" w14:textId="083D89D4" w:rsidR="00360AC3" w:rsidRPr="008056B3" w:rsidRDefault="00360AC3">
      <w:pPr>
        <w:pStyle w:val="Akapitzlist"/>
        <w:numPr>
          <w:ilvl w:val="0"/>
          <w:numId w:val="77"/>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w:t>
      </w:r>
      <w:r>
        <w:rPr>
          <w:rFonts w:ascii="Georgia" w:hAnsi="Georgia" w:cs="Georgia"/>
          <w:b/>
          <w:bCs/>
          <w:sz w:val="20"/>
          <w:szCs w:val="20"/>
        </w:rPr>
        <w:t>9</w:t>
      </w:r>
      <w:r w:rsidRPr="008056B3">
        <w:rPr>
          <w:rFonts w:ascii="Georgia" w:hAnsi="Georgia" w:cs="Georgia"/>
          <w:b/>
          <w:bCs/>
          <w:sz w:val="20"/>
          <w:szCs w:val="20"/>
        </w:rPr>
        <w:t xml:space="preserve"> </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360AC3" w:rsidRPr="00D40E6F" w14:paraId="39073BE2" w14:textId="77777777" w:rsidTr="009A637D">
        <w:tc>
          <w:tcPr>
            <w:tcW w:w="3302" w:type="dxa"/>
            <w:shd w:val="clear" w:color="auto" w:fill="CCCCCC"/>
            <w:vAlign w:val="center"/>
          </w:tcPr>
          <w:p w14:paraId="078D47D1"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5208DCB0"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360AC3" w:rsidRPr="00D40E6F" w14:paraId="4CC9DC4D" w14:textId="77777777" w:rsidTr="009A637D">
        <w:tc>
          <w:tcPr>
            <w:tcW w:w="3302" w:type="dxa"/>
            <w:vAlign w:val="center"/>
          </w:tcPr>
          <w:p w14:paraId="65910ED0"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08F226DF"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360AC3" w:rsidRPr="00D40E6F" w14:paraId="1583D652" w14:textId="77777777" w:rsidTr="009A637D">
        <w:tc>
          <w:tcPr>
            <w:tcW w:w="3302" w:type="dxa"/>
            <w:vAlign w:val="center"/>
          </w:tcPr>
          <w:p w14:paraId="77156503"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0AD12BA4" w14:textId="77777777" w:rsidR="00360AC3" w:rsidRPr="00D40E6F" w:rsidRDefault="00360AC3" w:rsidP="009A637D">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7DC1D3EA" w14:textId="77777777" w:rsidR="00360AC3" w:rsidRPr="00D40E6F" w:rsidRDefault="00360AC3" w:rsidP="00360AC3">
      <w:pPr>
        <w:autoSpaceDE w:val="0"/>
        <w:spacing w:line="360" w:lineRule="auto"/>
        <w:jc w:val="both"/>
        <w:rPr>
          <w:rFonts w:ascii="Georgia" w:hAnsi="Georgia" w:cs="Georgia"/>
          <w:i/>
          <w:iCs/>
          <w:sz w:val="20"/>
          <w:szCs w:val="20"/>
        </w:rPr>
      </w:pPr>
    </w:p>
    <w:p w14:paraId="0FEBA6D4" w14:textId="77777777" w:rsidR="00360AC3" w:rsidRPr="00D40E6F" w:rsidRDefault="00360AC3" w:rsidP="00360AC3">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360AC3" w:rsidRPr="00D40E6F" w14:paraId="2A2C8F75" w14:textId="77777777" w:rsidTr="009A637D">
        <w:trPr>
          <w:cantSplit/>
          <w:trHeight w:hRule="exact" w:val="426"/>
        </w:trPr>
        <w:tc>
          <w:tcPr>
            <w:tcW w:w="1800" w:type="dxa"/>
            <w:vMerge w:val="restart"/>
            <w:vAlign w:val="center"/>
          </w:tcPr>
          <w:p w14:paraId="5E6BDF5E"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6B64F682"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1B51BF82"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360AC3" w:rsidRPr="00D40E6F" w14:paraId="26FD7195" w14:textId="77777777" w:rsidTr="009A637D">
        <w:trPr>
          <w:cantSplit/>
          <w:trHeight w:hRule="exact" w:val="275"/>
        </w:trPr>
        <w:tc>
          <w:tcPr>
            <w:tcW w:w="1800" w:type="dxa"/>
            <w:vMerge/>
            <w:vAlign w:val="center"/>
          </w:tcPr>
          <w:p w14:paraId="0A883BF2" w14:textId="77777777" w:rsidR="00360AC3" w:rsidRPr="00D40E6F" w:rsidRDefault="00360AC3"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27706E7C"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1F4B4E09" w14:textId="77777777" w:rsidR="00360AC3" w:rsidRPr="00D40E6F" w:rsidRDefault="00360AC3" w:rsidP="009A637D">
            <w:pPr>
              <w:autoSpaceDE w:val="0"/>
              <w:spacing w:line="360" w:lineRule="auto"/>
              <w:jc w:val="both"/>
              <w:rPr>
                <w:rFonts w:ascii="Georgia" w:hAnsi="Georgia" w:cs="Georgia"/>
                <w:sz w:val="20"/>
                <w:szCs w:val="20"/>
              </w:rPr>
            </w:pPr>
          </w:p>
        </w:tc>
      </w:tr>
    </w:tbl>
    <w:p w14:paraId="63FB3173" w14:textId="77777777" w:rsidR="00360AC3" w:rsidRDefault="00360AC3" w:rsidP="00360AC3">
      <w:pPr>
        <w:autoSpaceDE w:val="0"/>
        <w:spacing w:line="360" w:lineRule="auto"/>
        <w:jc w:val="both"/>
        <w:rPr>
          <w:rFonts w:ascii="Georgia" w:hAnsi="Georgia" w:cs="Georgia"/>
          <w:sz w:val="20"/>
          <w:szCs w:val="20"/>
        </w:rPr>
      </w:pPr>
    </w:p>
    <w:p w14:paraId="36A4FE31" w14:textId="77777777" w:rsidR="00360AC3" w:rsidRPr="00D40E6F" w:rsidRDefault="00360AC3" w:rsidP="00360AC3">
      <w:pPr>
        <w:autoSpaceDE w:val="0"/>
        <w:spacing w:line="360" w:lineRule="auto"/>
        <w:jc w:val="both"/>
        <w:rPr>
          <w:rFonts w:ascii="Georgia" w:hAnsi="Georgia" w:cs="Georgia"/>
          <w:sz w:val="20"/>
          <w:szCs w:val="20"/>
        </w:rPr>
      </w:pPr>
    </w:p>
    <w:p w14:paraId="72B8697A" w14:textId="77777777" w:rsidR="00360AC3" w:rsidRPr="00D40E6F" w:rsidRDefault="00360AC3" w:rsidP="00360AC3">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27B358B2" w14:textId="77777777" w:rsidR="00360AC3" w:rsidRPr="00D40E6F" w:rsidRDefault="00360AC3" w:rsidP="00360AC3">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360AC3" w:rsidRPr="00D40E6F" w14:paraId="0F4412B9" w14:textId="77777777" w:rsidTr="009A637D">
        <w:trPr>
          <w:cantSplit/>
          <w:trHeight w:hRule="exact" w:val="274"/>
        </w:trPr>
        <w:tc>
          <w:tcPr>
            <w:tcW w:w="1168" w:type="dxa"/>
            <w:vMerge w:val="restart"/>
            <w:tcBorders>
              <w:top w:val="nil"/>
              <w:left w:val="nil"/>
              <w:bottom w:val="nil"/>
              <w:right w:val="nil"/>
            </w:tcBorders>
            <w:vAlign w:val="center"/>
          </w:tcPr>
          <w:p w14:paraId="265E6362" w14:textId="77777777" w:rsidR="00360AC3" w:rsidRPr="00D40E6F" w:rsidRDefault="00360AC3"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0E175B5B" w14:textId="77777777" w:rsidR="00360AC3" w:rsidRPr="00D40E6F" w:rsidRDefault="00360AC3"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311860BD" w14:textId="77777777" w:rsidR="00360AC3" w:rsidRPr="00D40E6F" w:rsidRDefault="00360AC3" w:rsidP="009A637D">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360AC3" w:rsidRPr="00D40E6F" w14:paraId="6E0FD6D2" w14:textId="77777777" w:rsidTr="009A637D">
        <w:trPr>
          <w:cantSplit/>
          <w:trHeight w:hRule="exact" w:val="279"/>
        </w:trPr>
        <w:tc>
          <w:tcPr>
            <w:tcW w:w="1168" w:type="dxa"/>
            <w:vMerge/>
            <w:tcBorders>
              <w:top w:val="nil"/>
              <w:left w:val="nil"/>
              <w:bottom w:val="nil"/>
              <w:right w:val="nil"/>
            </w:tcBorders>
            <w:vAlign w:val="center"/>
          </w:tcPr>
          <w:p w14:paraId="418EF170" w14:textId="77777777" w:rsidR="00360AC3" w:rsidRPr="00D40E6F" w:rsidRDefault="00360AC3"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23D1324D" w14:textId="77777777" w:rsidR="00360AC3" w:rsidRPr="00D40E6F" w:rsidRDefault="00360AC3" w:rsidP="009A637D">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2B837AEE" w14:textId="77777777" w:rsidR="00360AC3" w:rsidRPr="00D40E6F" w:rsidRDefault="00360AC3" w:rsidP="009A637D">
            <w:pPr>
              <w:autoSpaceDE w:val="0"/>
              <w:spacing w:line="360" w:lineRule="auto"/>
              <w:jc w:val="both"/>
              <w:rPr>
                <w:rFonts w:ascii="Georgia" w:hAnsi="Georgia" w:cs="Georgia"/>
                <w:sz w:val="20"/>
                <w:szCs w:val="20"/>
              </w:rPr>
            </w:pPr>
          </w:p>
        </w:tc>
      </w:tr>
    </w:tbl>
    <w:p w14:paraId="70B138BD" w14:textId="77777777" w:rsidR="00360AC3" w:rsidRPr="00D40E6F" w:rsidRDefault="00360AC3" w:rsidP="00360AC3">
      <w:pPr>
        <w:autoSpaceDE w:val="0"/>
        <w:spacing w:line="360" w:lineRule="auto"/>
        <w:jc w:val="both"/>
        <w:rPr>
          <w:rFonts w:ascii="Georgia" w:hAnsi="Georgia" w:cs="Georgia"/>
          <w:sz w:val="20"/>
          <w:szCs w:val="20"/>
        </w:rPr>
      </w:pPr>
    </w:p>
    <w:p w14:paraId="1F4A6BE8" w14:textId="77777777" w:rsidR="00360AC3" w:rsidRPr="00D40E6F" w:rsidRDefault="00360AC3" w:rsidP="00360AC3">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660263">
        <w:rPr>
          <w:rFonts w:ascii="Georgia" w:hAnsi="Georgia" w:cs="Georgia"/>
          <w:iCs/>
          <w:sz w:val="20"/>
          <w:szCs w:val="20"/>
        </w:rPr>
        <w:t>Załączniku nr 6 do SWZ</w:t>
      </w:r>
      <w:r w:rsidRPr="00D40E6F">
        <w:rPr>
          <w:rFonts w:ascii="Georgia" w:hAnsi="Georgia" w:cs="Georgia"/>
          <w:iCs/>
          <w:sz w:val="20"/>
          <w:szCs w:val="20"/>
        </w:rPr>
        <w:t xml:space="preserve"> </w:t>
      </w:r>
    </w:p>
    <w:p w14:paraId="051A74BB" w14:textId="77777777" w:rsidR="00360AC3" w:rsidRPr="00D40E6F" w:rsidRDefault="00360AC3" w:rsidP="00360AC3">
      <w:pPr>
        <w:autoSpaceDE w:val="0"/>
        <w:spacing w:line="360" w:lineRule="auto"/>
        <w:jc w:val="both"/>
        <w:rPr>
          <w:rFonts w:ascii="Georgia" w:hAnsi="Georgia" w:cs="Georgia"/>
          <w:sz w:val="20"/>
          <w:szCs w:val="20"/>
        </w:rPr>
      </w:pPr>
    </w:p>
    <w:p w14:paraId="62FCEE6B" w14:textId="77777777" w:rsidR="00360AC3" w:rsidRPr="00D40E6F" w:rsidRDefault="00360AC3" w:rsidP="00360AC3">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1C535976" w14:textId="77777777" w:rsidR="00360AC3" w:rsidRPr="00C25700" w:rsidRDefault="00360AC3" w:rsidP="00360AC3">
      <w:pPr>
        <w:autoSpaceDE w:val="0"/>
        <w:spacing w:line="240" w:lineRule="auto"/>
        <w:jc w:val="both"/>
        <w:rPr>
          <w:rFonts w:ascii="Georgia" w:hAnsi="Georgia" w:cs="Georgia"/>
          <w:sz w:val="20"/>
          <w:szCs w:val="20"/>
        </w:rPr>
      </w:pPr>
      <w:r w:rsidRPr="00C25700">
        <w:rPr>
          <w:rFonts w:ascii="Georgia" w:hAnsi="Georgia" w:cs="Georgia"/>
          <w:sz w:val="20"/>
          <w:szCs w:val="20"/>
        </w:rPr>
        <w:t xml:space="preserve">W zakresie kryterium parametry oceniane przedmiotu zamówienia oferta może uzyskać </w:t>
      </w:r>
      <w:r w:rsidRPr="00660263">
        <w:rPr>
          <w:rFonts w:ascii="Georgia" w:hAnsi="Georgia" w:cs="Georgia"/>
          <w:sz w:val="20"/>
          <w:szCs w:val="20"/>
        </w:rPr>
        <w:t xml:space="preserve">maksymalnie </w:t>
      </w:r>
      <w:r>
        <w:rPr>
          <w:rFonts w:ascii="Georgia" w:hAnsi="Georgia" w:cs="Georgia"/>
          <w:sz w:val="20"/>
          <w:szCs w:val="20"/>
        </w:rPr>
        <w:t>4</w:t>
      </w:r>
      <w:r w:rsidRPr="00660263">
        <w:rPr>
          <w:rFonts w:ascii="Georgia" w:hAnsi="Georgia" w:cs="Georgia"/>
          <w:sz w:val="20"/>
          <w:szCs w:val="20"/>
        </w:rPr>
        <w:t>0 punktów</w:t>
      </w:r>
      <w:r w:rsidRPr="00C25700">
        <w:rPr>
          <w:rFonts w:ascii="Georgia" w:hAnsi="Georgia" w:cs="Georgia"/>
          <w:sz w:val="20"/>
          <w:szCs w:val="20"/>
        </w:rPr>
        <w:t xml:space="preserve">. </w:t>
      </w:r>
    </w:p>
    <w:p w14:paraId="449BCE7F" w14:textId="77777777" w:rsidR="00360AC3" w:rsidRPr="00C25700" w:rsidRDefault="00360AC3" w:rsidP="00360AC3">
      <w:pPr>
        <w:autoSpaceDE w:val="0"/>
        <w:spacing w:line="240" w:lineRule="auto"/>
        <w:jc w:val="both"/>
        <w:rPr>
          <w:rFonts w:ascii="Georgia" w:hAnsi="Georgia" w:cs="Georgia"/>
          <w:iCs/>
          <w:sz w:val="20"/>
          <w:szCs w:val="20"/>
        </w:rPr>
      </w:pPr>
      <w:r w:rsidRPr="00C25700">
        <w:rPr>
          <w:rFonts w:ascii="Georgia" w:hAnsi="Georgia" w:cs="Georgia"/>
          <w:iCs/>
          <w:sz w:val="20"/>
          <w:szCs w:val="20"/>
        </w:rPr>
        <w:t>Zamawiający będzie przyznawał punkty Wykonawcy wg kryterium „parametry oferowanego sprzętu” w sposób następujący:</w:t>
      </w:r>
    </w:p>
    <w:tbl>
      <w:tblPr>
        <w:tblW w:w="10206" w:type="dxa"/>
        <w:tblLayout w:type="fixed"/>
        <w:tblCellMar>
          <w:top w:w="85" w:type="dxa"/>
          <w:bottom w:w="85" w:type="dxa"/>
        </w:tblCellMar>
        <w:tblLook w:val="0000" w:firstRow="0" w:lastRow="0" w:firstColumn="0" w:lastColumn="0" w:noHBand="0" w:noVBand="0"/>
      </w:tblPr>
      <w:tblGrid>
        <w:gridCol w:w="567"/>
        <w:gridCol w:w="6270"/>
        <w:gridCol w:w="3369"/>
      </w:tblGrid>
      <w:tr w:rsidR="00360AC3" w:rsidRPr="00DB3212" w14:paraId="215D5A90" w14:textId="77777777" w:rsidTr="00DB3212">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84DB4AE" w14:textId="77777777" w:rsidR="00360AC3" w:rsidRPr="00DB3212" w:rsidRDefault="00360AC3" w:rsidP="009A637D">
            <w:pPr>
              <w:autoSpaceDE w:val="0"/>
              <w:spacing w:line="240" w:lineRule="auto"/>
              <w:jc w:val="both"/>
              <w:rPr>
                <w:rFonts w:ascii="Georgia" w:hAnsi="Georgia" w:cs="Georgia"/>
                <w:sz w:val="20"/>
                <w:szCs w:val="20"/>
                <w:lang w:bidi="pl-PL"/>
              </w:rPr>
            </w:pPr>
            <w:r w:rsidRPr="00DB3212">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4819492F" w14:textId="77777777" w:rsidR="00360AC3" w:rsidRPr="00DB3212" w:rsidRDefault="00360AC3" w:rsidP="009A637D">
            <w:pPr>
              <w:autoSpaceDE w:val="0"/>
              <w:spacing w:line="240" w:lineRule="auto"/>
              <w:jc w:val="both"/>
              <w:rPr>
                <w:rFonts w:ascii="Georgia" w:hAnsi="Georgia" w:cs="Georgia"/>
                <w:sz w:val="20"/>
                <w:szCs w:val="20"/>
                <w:lang w:bidi="pl-PL"/>
              </w:rPr>
            </w:pPr>
            <w:r w:rsidRPr="00DB3212">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0D195EFA" w14:textId="77777777" w:rsidR="00360AC3" w:rsidRPr="00DB3212" w:rsidRDefault="00360AC3" w:rsidP="009A637D">
            <w:pPr>
              <w:autoSpaceDE w:val="0"/>
              <w:spacing w:line="240" w:lineRule="auto"/>
              <w:jc w:val="both"/>
              <w:rPr>
                <w:rFonts w:ascii="Georgia" w:hAnsi="Georgia" w:cs="Georgia"/>
                <w:sz w:val="20"/>
                <w:szCs w:val="20"/>
                <w:lang w:bidi="pl-PL"/>
              </w:rPr>
            </w:pPr>
            <w:r w:rsidRPr="00DB3212">
              <w:rPr>
                <w:rFonts w:ascii="Georgia" w:hAnsi="Georgia" w:cs="Georgia"/>
                <w:sz w:val="20"/>
                <w:szCs w:val="20"/>
                <w:lang w:bidi="pl-PL"/>
              </w:rPr>
              <w:t>Punktacja</w:t>
            </w:r>
          </w:p>
        </w:tc>
      </w:tr>
      <w:tr w:rsidR="00360AC3" w:rsidRPr="00DB3212" w14:paraId="6618E98B" w14:textId="77777777" w:rsidTr="00DB3212">
        <w:trPr>
          <w:trHeight w:val="94"/>
        </w:trPr>
        <w:tc>
          <w:tcPr>
            <w:tcW w:w="567" w:type="dxa"/>
            <w:tcBorders>
              <w:top w:val="single" w:sz="1" w:space="0" w:color="000000"/>
              <w:left w:val="single" w:sz="1" w:space="0" w:color="000000"/>
              <w:bottom w:val="single" w:sz="1" w:space="0" w:color="000000"/>
            </w:tcBorders>
            <w:vAlign w:val="center"/>
          </w:tcPr>
          <w:p w14:paraId="15681391" w14:textId="77777777" w:rsidR="00360AC3" w:rsidRPr="00DB3212" w:rsidRDefault="00360AC3" w:rsidP="009A637D">
            <w:pPr>
              <w:autoSpaceDE w:val="0"/>
              <w:spacing w:line="240" w:lineRule="auto"/>
              <w:jc w:val="both"/>
              <w:rPr>
                <w:rFonts w:ascii="Georgia" w:hAnsi="Georgia" w:cs="Georgia"/>
                <w:sz w:val="20"/>
                <w:szCs w:val="20"/>
                <w:lang w:bidi="pl-PL"/>
              </w:rPr>
            </w:pPr>
            <w:r w:rsidRPr="00DB3212">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54C35F91" w14:textId="5799E40F" w:rsidR="00360AC3" w:rsidRPr="00DB3212" w:rsidRDefault="00D20D6B" w:rsidP="009A637D">
            <w:pPr>
              <w:autoSpaceDE w:val="0"/>
              <w:spacing w:line="240" w:lineRule="auto"/>
              <w:jc w:val="both"/>
              <w:rPr>
                <w:rFonts w:ascii="Georgia" w:hAnsi="Georgia" w:cs="Georgia"/>
                <w:sz w:val="20"/>
                <w:szCs w:val="20"/>
              </w:rPr>
            </w:pPr>
            <w:r w:rsidRPr="00DB3212">
              <w:rPr>
                <w:rFonts w:ascii="Georgia" w:hAnsi="Georgia"/>
                <w:sz w:val="20"/>
                <w:szCs w:val="20"/>
              </w:rPr>
              <w:t>Miejsce na moduły pomiarowe w jednej obudowie z jednostką główną kardiomonitora</w:t>
            </w:r>
          </w:p>
        </w:tc>
        <w:tc>
          <w:tcPr>
            <w:tcW w:w="3369" w:type="dxa"/>
            <w:tcBorders>
              <w:top w:val="single" w:sz="1" w:space="0" w:color="000000"/>
              <w:left w:val="single" w:sz="1" w:space="0" w:color="000000"/>
              <w:bottom w:val="single" w:sz="1" w:space="0" w:color="000000"/>
              <w:right w:val="single" w:sz="1" w:space="0" w:color="000000"/>
            </w:tcBorders>
          </w:tcPr>
          <w:p w14:paraId="2F74E4F7" w14:textId="77777777" w:rsidR="00D20D6B" w:rsidRPr="00DB3212" w:rsidRDefault="00D20D6B" w:rsidP="00D20D6B">
            <w:pPr>
              <w:rPr>
                <w:rFonts w:ascii="Georgia" w:hAnsi="Georgia"/>
                <w:sz w:val="20"/>
                <w:szCs w:val="20"/>
                <w:lang w:val="en-US"/>
              </w:rPr>
            </w:pPr>
            <w:r w:rsidRPr="00DB3212">
              <w:rPr>
                <w:rFonts w:ascii="Georgia" w:hAnsi="Georgia"/>
                <w:sz w:val="20"/>
                <w:szCs w:val="20"/>
                <w:lang w:val="en-US"/>
              </w:rPr>
              <w:t>TAK – 5 pkt</w:t>
            </w:r>
          </w:p>
          <w:p w14:paraId="4464B24C" w14:textId="3280A548" w:rsidR="00360AC3" w:rsidRPr="00DB3212" w:rsidRDefault="00D20D6B" w:rsidP="00E23B3A">
            <w:pPr>
              <w:spacing w:line="240" w:lineRule="auto"/>
              <w:rPr>
                <w:rFonts w:ascii="Georgia" w:hAnsi="Georgia" w:cs="Calibri"/>
                <w:sz w:val="20"/>
                <w:szCs w:val="20"/>
              </w:rPr>
            </w:pPr>
            <w:r w:rsidRPr="00DB3212">
              <w:rPr>
                <w:rFonts w:ascii="Georgia" w:hAnsi="Georgia"/>
                <w:sz w:val="20"/>
                <w:szCs w:val="20"/>
                <w:lang w:val="en-US"/>
              </w:rPr>
              <w:t>NIE – 0 pkt</w:t>
            </w:r>
          </w:p>
        </w:tc>
      </w:tr>
      <w:tr w:rsidR="00360AC3" w:rsidRPr="00DB3212" w14:paraId="294016EB" w14:textId="77777777" w:rsidTr="00DB3212">
        <w:trPr>
          <w:trHeight w:val="122"/>
        </w:trPr>
        <w:tc>
          <w:tcPr>
            <w:tcW w:w="567" w:type="dxa"/>
            <w:tcBorders>
              <w:top w:val="single" w:sz="1" w:space="0" w:color="000000"/>
              <w:left w:val="single" w:sz="1" w:space="0" w:color="000000"/>
              <w:bottom w:val="single" w:sz="1" w:space="0" w:color="000000"/>
            </w:tcBorders>
            <w:vAlign w:val="center"/>
          </w:tcPr>
          <w:p w14:paraId="64C474D3" w14:textId="77777777" w:rsidR="00360AC3" w:rsidRPr="00DB3212" w:rsidRDefault="00360AC3" w:rsidP="009A637D">
            <w:pPr>
              <w:autoSpaceDE w:val="0"/>
              <w:spacing w:line="240" w:lineRule="auto"/>
              <w:jc w:val="both"/>
              <w:rPr>
                <w:rFonts w:ascii="Georgia" w:hAnsi="Georgia" w:cs="Georgia"/>
                <w:sz w:val="20"/>
                <w:szCs w:val="20"/>
                <w:lang w:bidi="pl-PL"/>
              </w:rPr>
            </w:pPr>
            <w:r w:rsidRPr="00DB3212">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5FC2C21B" w14:textId="581C31E6" w:rsidR="00360AC3" w:rsidRPr="00DB3212" w:rsidRDefault="00D20D6B" w:rsidP="009A637D">
            <w:pPr>
              <w:spacing w:line="240" w:lineRule="auto"/>
              <w:jc w:val="both"/>
              <w:rPr>
                <w:rFonts w:ascii="Georgia" w:hAnsi="Georgia"/>
                <w:sz w:val="20"/>
                <w:szCs w:val="20"/>
              </w:rPr>
            </w:pPr>
            <w:r w:rsidRPr="00DB3212">
              <w:rPr>
                <w:rFonts w:ascii="Georgia" w:hAnsi="Georgia"/>
                <w:sz w:val="20"/>
                <w:szCs w:val="20"/>
              </w:rPr>
              <w:t>Masa modułu transportowego poniżej 1,5 kg</w:t>
            </w:r>
          </w:p>
        </w:tc>
        <w:tc>
          <w:tcPr>
            <w:tcW w:w="3369" w:type="dxa"/>
            <w:tcBorders>
              <w:top w:val="single" w:sz="1" w:space="0" w:color="000000"/>
              <w:left w:val="single" w:sz="1" w:space="0" w:color="000000"/>
              <w:bottom w:val="single" w:sz="1" w:space="0" w:color="000000"/>
              <w:right w:val="single" w:sz="1" w:space="0" w:color="000000"/>
            </w:tcBorders>
          </w:tcPr>
          <w:p w14:paraId="5F8B85BA" w14:textId="77777777" w:rsidR="00D20D6B" w:rsidRPr="00DB3212" w:rsidRDefault="00D20D6B" w:rsidP="00D20D6B">
            <w:pPr>
              <w:rPr>
                <w:rFonts w:ascii="Georgia" w:hAnsi="Georgia"/>
                <w:sz w:val="20"/>
                <w:szCs w:val="20"/>
                <w:lang w:val="en-US"/>
              </w:rPr>
            </w:pPr>
            <w:r w:rsidRPr="00DB3212">
              <w:rPr>
                <w:rFonts w:ascii="Georgia" w:hAnsi="Georgia"/>
                <w:sz w:val="20"/>
                <w:szCs w:val="20"/>
                <w:lang w:val="en-US"/>
              </w:rPr>
              <w:t>TAK – 5 pkt</w:t>
            </w:r>
          </w:p>
          <w:p w14:paraId="4D9D5E86" w14:textId="06960851" w:rsidR="00360AC3" w:rsidRPr="00DB3212" w:rsidRDefault="00D20D6B" w:rsidP="00E23B3A">
            <w:pPr>
              <w:pStyle w:val="Domylnie"/>
              <w:spacing w:line="240" w:lineRule="auto"/>
              <w:rPr>
                <w:rFonts w:ascii="Georgia" w:hAnsi="Georgia"/>
                <w:sz w:val="20"/>
                <w:szCs w:val="20"/>
                <w:lang w:val="pl-PL"/>
              </w:rPr>
            </w:pPr>
            <w:r w:rsidRPr="00DB3212">
              <w:rPr>
                <w:rFonts w:ascii="Georgia" w:hAnsi="Georgia"/>
                <w:sz w:val="20"/>
                <w:szCs w:val="20"/>
              </w:rPr>
              <w:t>NIE – 0 pkt</w:t>
            </w:r>
          </w:p>
        </w:tc>
      </w:tr>
      <w:tr w:rsidR="00360AC3" w:rsidRPr="00DB3212" w14:paraId="60EEFD23" w14:textId="77777777" w:rsidTr="00DB3212">
        <w:trPr>
          <w:trHeight w:val="183"/>
        </w:trPr>
        <w:tc>
          <w:tcPr>
            <w:tcW w:w="567" w:type="dxa"/>
            <w:tcBorders>
              <w:top w:val="single" w:sz="1" w:space="0" w:color="000000"/>
              <w:left w:val="single" w:sz="1" w:space="0" w:color="000000"/>
              <w:bottom w:val="single" w:sz="1" w:space="0" w:color="000000"/>
            </w:tcBorders>
            <w:vAlign w:val="center"/>
          </w:tcPr>
          <w:p w14:paraId="1ABBFFDA" w14:textId="77777777" w:rsidR="00360AC3" w:rsidRPr="00DB3212" w:rsidRDefault="00360AC3" w:rsidP="009A637D">
            <w:pPr>
              <w:autoSpaceDE w:val="0"/>
              <w:spacing w:line="240" w:lineRule="auto"/>
              <w:jc w:val="both"/>
              <w:rPr>
                <w:rFonts w:ascii="Georgia" w:hAnsi="Georgia" w:cs="Georgia"/>
                <w:sz w:val="20"/>
                <w:szCs w:val="20"/>
                <w:lang w:bidi="pl-PL"/>
              </w:rPr>
            </w:pPr>
            <w:r w:rsidRPr="00DB3212">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tcPr>
          <w:p w14:paraId="395316CD" w14:textId="02219729" w:rsidR="00360AC3" w:rsidRPr="00DB3212" w:rsidRDefault="00D20D6B" w:rsidP="009A637D">
            <w:pPr>
              <w:autoSpaceDE w:val="0"/>
              <w:spacing w:line="240" w:lineRule="auto"/>
              <w:jc w:val="both"/>
              <w:rPr>
                <w:rFonts w:ascii="Georgia" w:hAnsi="Georgia"/>
                <w:sz w:val="20"/>
                <w:szCs w:val="20"/>
              </w:rPr>
            </w:pPr>
            <w:r w:rsidRPr="00DB3212">
              <w:rPr>
                <w:rFonts w:ascii="Georgia" w:hAnsi="Georgia"/>
                <w:sz w:val="20"/>
                <w:szCs w:val="20"/>
              </w:rPr>
              <w:t>Gniazdo synchronizacji sygnału EKG w module transportowym</w:t>
            </w:r>
          </w:p>
        </w:tc>
        <w:tc>
          <w:tcPr>
            <w:tcW w:w="3369" w:type="dxa"/>
            <w:tcBorders>
              <w:top w:val="single" w:sz="1" w:space="0" w:color="000000"/>
              <w:left w:val="single" w:sz="1" w:space="0" w:color="000000"/>
              <w:bottom w:val="single" w:sz="1" w:space="0" w:color="000000"/>
              <w:right w:val="single" w:sz="1" w:space="0" w:color="000000"/>
            </w:tcBorders>
          </w:tcPr>
          <w:p w14:paraId="7D9B0533" w14:textId="77777777" w:rsidR="00D20D6B" w:rsidRPr="00DB3212" w:rsidRDefault="00D20D6B" w:rsidP="00D20D6B">
            <w:pPr>
              <w:rPr>
                <w:rFonts w:ascii="Georgia" w:hAnsi="Georgia"/>
                <w:sz w:val="20"/>
                <w:szCs w:val="20"/>
                <w:lang w:val="en-US"/>
              </w:rPr>
            </w:pPr>
            <w:r w:rsidRPr="00DB3212">
              <w:rPr>
                <w:rFonts w:ascii="Georgia" w:hAnsi="Georgia"/>
                <w:sz w:val="20"/>
                <w:szCs w:val="20"/>
                <w:lang w:val="en-US"/>
              </w:rPr>
              <w:t>TAK – 5 pkt</w:t>
            </w:r>
          </w:p>
          <w:p w14:paraId="35217E17" w14:textId="3F237B5A" w:rsidR="00360AC3" w:rsidRPr="00DB3212" w:rsidRDefault="00D20D6B" w:rsidP="00E23B3A">
            <w:pPr>
              <w:widowControl w:val="0"/>
              <w:suppressLineNumbers/>
              <w:snapToGrid w:val="0"/>
              <w:spacing w:line="240" w:lineRule="auto"/>
              <w:rPr>
                <w:rFonts w:ascii="Georgia" w:hAnsi="Georgia"/>
                <w:sz w:val="20"/>
                <w:szCs w:val="20"/>
              </w:rPr>
            </w:pPr>
            <w:r w:rsidRPr="00DB3212">
              <w:rPr>
                <w:rFonts w:ascii="Georgia" w:hAnsi="Georgia"/>
                <w:sz w:val="20"/>
                <w:szCs w:val="20"/>
                <w:lang w:val="en-US"/>
              </w:rPr>
              <w:t>NIE – 0 pkt</w:t>
            </w:r>
          </w:p>
        </w:tc>
      </w:tr>
      <w:tr w:rsidR="00D20D6B" w:rsidRPr="00DB3212" w14:paraId="1D0276E7" w14:textId="77777777" w:rsidTr="00DB3212">
        <w:trPr>
          <w:trHeight w:val="183"/>
        </w:trPr>
        <w:tc>
          <w:tcPr>
            <w:tcW w:w="567" w:type="dxa"/>
            <w:tcBorders>
              <w:top w:val="single" w:sz="1" w:space="0" w:color="000000"/>
              <w:left w:val="single" w:sz="1" w:space="0" w:color="000000"/>
              <w:bottom w:val="single" w:sz="1" w:space="0" w:color="000000"/>
            </w:tcBorders>
            <w:vAlign w:val="center"/>
          </w:tcPr>
          <w:p w14:paraId="0D0CD84C" w14:textId="1901AE49" w:rsidR="00D20D6B" w:rsidRPr="00DB3212" w:rsidRDefault="00BE0E4F" w:rsidP="009A637D">
            <w:pPr>
              <w:autoSpaceDE w:val="0"/>
              <w:spacing w:line="240" w:lineRule="auto"/>
              <w:jc w:val="both"/>
              <w:rPr>
                <w:rFonts w:ascii="Georgia" w:hAnsi="Georgia" w:cs="Georgia"/>
                <w:sz w:val="20"/>
                <w:szCs w:val="20"/>
                <w:lang w:bidi="pl-PL"/>
              </w:rPr>
            </w:pPr>
            <w:r>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tcPr>
          <w:p w14:paraId="40D2977A" w14:textId="02984DBE" w:rsidR="00D20D6B" w:rsidRPr="00DB3212" w:rsidRDefault="00D20D6B" w:rsidP="009A637D">
            <w:pPr>
              <w:autoSpaceDE w:val="0"/>
              <w:spacing w:line="240" w:lineRule="auto"/>
              <w:jc w:val="both"/>
              <w:rPr>
                <w:rFonts w:ascii="Georgia" w:hAnsi="Georgia"/>
                <w:sz w:val="20"/>
                <w:szCs w:val="20"/>
              </w:rPr>
            </w:pPr>
            <w:r w:rsidRPr="00DB3212">
              <w:rPr>
                <w:rFonts w:ascii="Georgia" w:hAnsi="Georgia"/>
                <w:sz w:val="20"/>
                <w:szCs w:val="20"/>
              </w:rPr>
              <w:t>Graficzna prezentacja jakości sygnału EKG i SpO2</w:t>
            </w:r>
          </w:p>
        </w:tc>
        <w:tc>
          <w:tcPr>
            <w:tcW w:w="3369" w:type="dxa"/>
            <w:tcBorders>
              <w:top w:val="single" w:sz="1" w:space="0" w:color="000000"/>
              <w:left w:val="single" w:sz="1" w:space="0" w:color="000000"/>
              <w:bottom w:val="single" w:sz="1" w:space="0" w:color="000000"/>
              <w:right w:val="single" w:sz="1" w:space="0" w:color="000000"/>
            </w:tcBorders>
          </w:tcPr>
          <w:p w14:paraId="367B3C95" w14:textId="77777777" w:rsidR="00D20D6B" w:rsidRPr="00DB3212" w:rsidRDefault="00D20D6B" w:rsidP="00D20D6B">
            <w:pPr>
              <w:rPr>
                <w:rFonts w:ascii="Georgia" w:hAnsi="Georgia"/>
                <w:sz w:val="20"/>
                <w:szCs w:val="20"/>
                <w:lang w:val="en-US"/>
              </w:rPr>
            </w:pPr>
            <w:r w:rsidRPr="00DB3212">
              <w:rPr>
                <w:rFonts w:ascii="Georgia" w:hAnsi="Georgia"/>
                <w:sz w:val="20"/>
                <w:szCs w:val="20"/>
                <w:lang w:val="en-US"/>
              </w:rPr>
              <w:t>TAK – 10 pkt</w:t>
            </w:r>
          </w:p>
          <w:p w14:paraId="6A0A022D" w14:textId="30CFF942" w:rsidR="00D20D6B" w:rsidRPr="00DB3212" w:rsidRDefault="00D20D6B" w:rsidP="00D20D6B">
            <w:pPr>
              <w:rPr>
                <w:rFonts w:ascii="Georgia" w:hAnsi="Georgia"/>
                <w:sz w:val="20"/>
                <w:szCs w:val="20"/>
                <w:lang w:val="en-US"/>
              </w:rPr>
            </w:pPr>
            <w:r w:rsidRPr="00DB3212">
              <w:rPr>
                <w:rFonts w:ascii="Georgia" w:hAnsi="Georgia"/>
                <w:sz w:val="20"/>
                <w:szCs w:val="20"/>
                <w:lang w:val="en-US"/>
              </w:rPr>
              <w:t>NIE – 0 pkt</w:t>
            </w:r>
          </w:p>
        </w:tc>
      </w:tr>
      <w:tr w:rsidR="00D20D6B" w:rsidRPr="00DB3212" w14:paraId="7B29E993" w14:textId="77777777" w:rsidTr="00DB3212">
        <w:trPr>
          <w:trHeight w:val="183"/>
        </w:trPr>
        <w:tc>
          <w:tcPr>
            <w:tcW w:w="567" w:type="dxa"/>
            <w:tcBorders>
              <w:top w:val="single" w:sz="1" w:space="0" w:color="000000"/>
              <w:left w:val="single" w:sz="1" w:space="0" w:color="000000"/>
              <w:bottom w:val="single" w:sz="1" w:space="0" w:color="000000"/>
            </w:tcBorders>
            <w:vAlign w:val="center"/>
          </w:tcPr>
          <w:p w14:paraId="7BD2200C" w14:textId="7087D772" w:rsidR="00D20D6B" w:rsidRPr="00DB3212" w:rsidRDefault="00BE0E4F" w:rsidP="009A637D">
            <w:pPr>
              <w:autoSpaceDE w:val="0"/>
              <w:spacing w:line="240" w:lineRule="auto"/>
              <w:jc w:val="both"/>
              <w:rPr>
                <w:rFonts w:ascii="Georgia" w:hAnsi="Georgia" w:cs="Georgia"/>
                <w:sz w:val="20"/>
                <w:szCs w:val="20"/>
                <w:lang w:bidi="pl-PL"/>
              </w:rPr>
            </w:pPr>
            <w:r>
              <w:rPr>
                <w:rFonts w:ascii="Georgia" w:hAnsi="Georgia" w:cs="Georgia"/>
                <w:sz w:val="20"/>
                <w:szCs w:val="20"/>
                <w:lang w:bidi="pl-PL"/>
              </w:rPr>
              <w:t>5</w:t>
            </w:r>
          </w:p>
        </w:tc>
        <w:tc>
          <w:tcPr>
            <w:tcW w:w="6270" w:type="dxa"/>
            <w:tcBorders>
              <w:top w:val="single" w:sz="1" w:space="0" w:color="000000"/>
              <w:left w:val="single" w:sz="1" w:space="0" w:color="000000"/>
              <w:bottom w:val="single" w:sz="1" w:space="0" w:color="000000"/>
            </w:tcBorders>
          </w:tcPr>
          <w:p w14:paraId="47245988" w14:textId="11F2B0CE" w:rsidR="00D20D6B" w:rsidRPr="00DB3212" w:rsidRDefault="00D20D6B" w:rsidP="009A637D">
            <w:pPr>
              <w:autoSpaceDE w:val="0"/>
              <w:spacing w:line="240" w:lineRule="auto"/>
              <w:jc w:val="both"/>
              <w:rPr>
                <w:rFonts w:ascii="Georgia" w:hAnsi="Georgia"/>
                <w:sz w:val="20"/>
                <w:szCs w:val="20"/>
              </w:rPr>
            </w:pPr>
            <w:r w:rsidRPr="00DB3212">
              <w:rPr>
                <w:rFonts w:ascii="Georgia" w:hAnsi="Georgia"/>
                <w:sz w:val="20"/>
                <w:szCs w:val="20"/>
              </w:rPr>
              <w:t xml:space="preserve">Pomiar, prezentacja i alarmy wartości QT i </w:t>
            </w:r>
            <w:proofErr w:type="spellStart"/>
            <w:r w:rsidRPr="00DB3212">
              <w:rPr>
                <w:rFonts w:ascii="Georgia" w:hAnsi="Georgia"/>
                <w:sz w:val="20"/>
                <w:szCs w:val="20"/>
              </w:rPr>
              <w:t>QTc</w:t>
            </w:r>
            <w:proofErr w:type="spellEnd"/>
            <w:r w:rsidRPr="00DB3212">
              <w:rPr>
                <w:rFonts w:ascii="Georgia" w:hAnsi="Georgia"/>
                <w:sz w:val="20"/>
                <w:szCs w:val="20"/>
              </w:rPr>
              <w:t xml:space="preserve"> we wszystkich </w:t>
            </w:r>
            <w:proofErr w:type="spellStart"/>
            <w:r w:rsidRPr="00DB3212">
              <w:rPr>
                <w:rFonts w:ascii="Georgia" w:hAnsi="Georgia"/>
                <w:sz w:val="20"/>
                <w:szCs w:val="20"/>
              </w:rPr>
              <w:t>odprowadzeniach</w:t>
            </w:r>
            <w:proofErr w:type="spellEnd"/>
            <w:r w:rsidRPr="00DB3212">
              <w:rPr>
                <w:rFonts w:ascii="Georgia" w:hAnsi="Georgia"/>
                <w:sz w:val="20"/>
                <w:szCs w:val="20"/>
              </w:rPr>
              <w:t>.</w:t>
            </w:r>
          </w:p>
        </w:tc>
        <w:tc>
          <w:tcPr>
            <w:tcW w:w="3369" w:type="dxa"/>
            <w:tcBorders>
              <w:top w:val="single" w:sz="1" w:space="0" w:color="000000"/>
              <w:left w:val="single" w:sz="1" w:space="0" w:color="000000"/>
              <w:bottom w:val="single" w:sz="1" w:space="0" w:color="000000"/>
              <w:right w:val="single" w:sz="1" w:space="0" w:color="000000"/>
            </w:tcBorders>
          </w:tcPr>
          <w:p w14:paraId="04E5F096" w14:textId="77777777" w:rsidR="00D20D6B" w:rsidRPr="00DB3212" w:rsidRDefault="00D20D6B" w:rsidP="00D20D6B">
            <w:pPr>
              <w:rPr>
                <w:rFonts w:ascii="Georgia" w:hAnsi="Georgia"/>
                <w:sz w:val="20"/>
                <w:szCs w:val="20"/>
              </w:rPr>
            </w:pPr>
            <w:r w:rsidRPr="00DB3212">
              <w:rPr>
                <w:rFonts w:ascii="Georgia" w:hAnsi="Georgia"/>
                <w:sz w:val="20"/>
                <w:szCs w:val="20"/>
              </w:rPr>
              <w:t xml:space="preserve">obliczanie wartości </w:t>
            </w:r>
            <w:proofErr w:type="spellStart"/>
            <w:r w:rsidRPr="00DB3212">
              <w:rPr>
                <w:rFonts w:ascii="Georgia" w:hAnsi="Georgia"/>
                <w:sz w:val="20"/>
                <w:szCs w:val="20"/>
              </w:rPr>
              <w:t>QTc</w:t>
            </w:r>
            <w:proofErr w:type="spellEnd"/>
            <w:r w:rsidRPr="00DB3212">
              <w:rPr>
                <w:rFonts w:ascii="Georgia" w:hAnsi="Georgia"/>
                <w:sz w:val="20"/>
                <w:szCs w:val="20"/>
              </w:rPr>
              <w:t xml:space="preserve"> według dwóch wzorów – 0 pkt.</w:t>
            </w:r>
          </w:p>
          <w:p w14:paraId="588B82E8" w14:textId="044B4DCA" w:rsidR="00D20D6B" w:rsidRPr="00DB3212" w:rsidRDefault="00D20D6B" w:rsidP="00D20D6B">
            <w:pPr>
              <w:rPr>
                <w:rFonts w:ascii="Georgia" w:hAnsi="Georgia"/>
                <w:sz w:val="20"/>
                <w:szCs w:val="20"/>
                <w:lang w:val="en-US"/>
              </w:rPr>
            </w:pPr>
            <w:r w:rsidRPr="00DB3212">
              <w:rPr>
                <w:rFonts w:ascii="Georgia" w:hAnsi="Georgia"/>
                <w:sz w:val="20"/>
                <w:szCs w:val="20"/>
              </w:rPr>
              <w:t xml:space="preserve">obliczanie wartości </w:t>
            </w:r>
            <w:proofErr w:type="spellStart"/>
            <w:r w:rsidRPr="00DB3212">
              <w:rPr>
                <w:rFonts w:ascii="Georgia" w:hAnsi="Georgia"/>
                <w:sz w:val="20"/>
                <w:szCs w:val="20"/>
              </w:rPr>
              <w:t>QTc</w:t>
            </w:r>
            <w:proofErr w:type="spellEnd"/>
            <w:r w:rsidRPr="00DB3212">
              <w:rPr>
                <w:rFonts w:ascii="Georgia" w:hAnsi="Georgia"/>
                <w:sz w:val="20"/>
                <w:szCs w:val="20"/>
              </w:rPr>
              <w:t xml:space="preserve"> według trzech lub więcej wzorów – 5 pkt.</w:t>
            </w:r>
          </w:p>
        </w:tc>
      </w:tr>
      <w:tr w:rsidR="00D20D6B" w:rsidRPr="00DB3212" w14:paraId="4176EFCA" w14:textId="77777777" w:rsidTr="00DB3212">
        <w:trPr>
          <w:trHeight w:val="183"/>
        </w:trPr>
        <w:tc>
          <w:tcPr>
            <w:tcW w:w="567" w:type="dxa"/>
            <w:tcBorders>
              <w:top w:val="single" w:sz="1" w:space="0" w:color="000000"/>
              <w:left w:val="single" w:sz="1" w:space="0" w:color="000000"/>
              <w:bottom w:val="single" w:sz="1" w:space="0" w:color="000000"/>
            </w:tcBorders>
            <w:vAlign w:val="center"/>
          </w:tcPr>
          <w:p w14:paraId="448D16E4" w14:textId="266121B5" w:rsidR="00D20D6B" w:rsidRPr="00DB3212" w:rsidRDefault="00BE0E4F" w:rsidP="009A637D">
            <w:pPr>
              <w:autoSpaceDE w:val="0"/>
              <w:spacing w:line="240" w:lineRule="auto"/>
              <w:jc w:val="both"/>
              <w:rPr>
                <w:rFonts w:ascii="Georgia" w:hAnsi="Georgia" w:cs="Georgia"/>
                <w:sz w:val="20"/>
                <w:szCs w:val="20"/>
                <w:lang w:bidi="pl-PL"/>
              </w:rPr>
            </w:pPr>
            <w:r>
              <w:rPr>
                <w:rFonts w:ascii="Georgia" w:hAnsi="Georgia" w:cs="Georgia"/>
                <w:sz w:val="20"/>
                <w:szCs w:val="20"/>
                <w:lang w:bidi="pl-PL"/>
              </w:rPr>
              <w:t>6</w:t>
            </w:r>
          </w:p>
        </w:tc>
        <w:tc>
          <w:tcPr>
            <w:tcW w:w="6270" w:type="dxa"/>
            <w:tcBorders>
              <w:top w:val="single" w:sz="1" w:space="0" w:color="000000"/>
              <w:left w:val="single" w:sz="1" w:space="0" w:color="000000"/>
              <w:bottom w:val="single" w:sz="1" w:space="0" w:color="000000"/>
            </w:tcBorders>
          </w:tcPr>
          <w:p w14:paraId="73B3FD6B" w14:textId="0AD9F2C0" w:rsidR="00D20D6B" w:rsidRPr="00DB3212" w:rsidRDefault="00D20D6B" w:rsidP="009A637D">
            <w:pPr>
              <w:autoSpaceDE w:val="0"/>
              <w:spacing w:line="240" w:lineRule="auto"/>
              <w:jc w:val="both"/>
              <w:rPr>
                <w:rFonts w:ascii="Georgia" w:hAnsi="Georgia"/>
                <w:sz w:val="20"/>
                <w:szCs w:val="20"/>
              </w:rPr>
            </w:pPr>
            <w:r w:rsidRPr="00DB3212">
              <w:rPr>
                <w:rFonts w:ascii="Georgia" w:hAnsi="Georgia"/>
                <w:sz w:val="20"/>
                <w:szCs w:val="20"/>
              </w:rPr>
              <w:t>Możliwość rozbudowy o moduł lub urządzenie zewnętrzne umożliwiające pomiaru bólu. Prezentacji danych na ekranie kardiomonitora głównego.</w:t>
            </w:r>
          </w:p>
        </w:tc>
        <w:tc>
          <w:tcPr>
            <w:tcW w:w="3369" w:type="dxa"/>
            <w:tcBorders>
              <w:top w:val="single" w:sz="1" w:space="0" w:color="000000"/>
              <w:left w:val="single" w:sz="1" w:space="0" w:color="000000"/>
              <w:bottom w:val="single" w:sz="1" w:space="0" w:color="000000"/>
              <w:right w:val="single" w:sz="1" w:space="0" w:color="000000"/>
            </w:tcBorders>
          </w:tcPr>
          <w:p w14:paraId="1A7C2252" w14:textId="77777777" w:rsidR="00D20D6B" w:rsidRPr="00DB3212" w:rsidRDefault="00D20D6B" w:rsidP="00D20D6B">
            <w:pPr>
              <w:rPr>
                <w:rFonts w:ascii="Georgia" w:hAnsi="Georgia"/>
                <w:sz w:val="20"/>
                <w:szCs w:val="20"/>
              </w:rPr>
            </w:pPr>
            <w:r w:rsidRPr="00DB3212">
              <w:rPr>
                <w:rFonts w:ascii="Georgia" w:hAnsi="Georgia"/>
                <w:sz w:val="20"/>
                <w:szCs w:val="20"/>
              </w:rPr>
              <w:t>Pomiar za pomocą dedykowanego modułu -5pkt.</w:t>
            </w:r>
          </w:p>
          <w:p w14:paraId="5B0DF4D8" w14:textId="273D6D5F" w:rsidR="00D20D6B" w:rsidRPr="00DB3212" w:rsidRDefault="00D20D6B" w:rsidP="00D20D6B">
            <w:pPr>
              <w:rPr>
                <w:rFonts w:ascii="Georgia" w:hAnsi="Georgia"/>
                <w:sz w:val="20"/>
                <w:szCs w:val="20"/>
              </w:rPr>
            </w:pPr>
            <w:r w:rsidRPr="00DB3212">
              <w:rPr>
                <w:rFonts w:ascii="Georgia" w:hAnsi="Georgia"/>
                <w:sz w:val="20"/>
                <w:szCs w:val="20"/>
              </w:rPr>
              <w:t>Pomiar za pomocą urządzenia zewnętrznego – 0 pkt.</w:t>
            </w:r>
          </w:p>
        </w:tc>
      </w:tr>
      <w:tr w:rsidR="00D20D6B" w:rsidRPr="00DB3212" w14:paraId="211431CB" w14:textId="77777777" w:rsidTr="00DB3212">
        <w:trPr>
          <w:trHeight w:val="183"/>
        </w:trPr>
        <w:tc>
          <w:tcPr>
            <w:tcW w:w="567" w:type="dxa"/>
            <w:tcBorders>
              <w:top w:val="single" w:sz="1" w:space="0" w:color="000000"/>
              <w:left w:val="single" w:sz="1" w:space="0" w:color="000000"/>
              <w:bottom w:val="single" w:sz="1" w:space="0" w:color="000000"/>
            </w:tcBorders>
            <w:vAlign w:val="center"/>
          </w:tcPr>
          <w:p w14:paraId="14C7872A" w14:textId="7756E8CE" w:rsidR="00D20D6B" w:rsidRPr="00DB3212" w:rsidRDefault="00BE0E4F" w:rsidP="009A637D">
            <w:pPr>
              <w:autoSpaceDE w:val="0"/>
              <w:spacing w:line="240" w:lineRule="auto"/>
              <w:jc w:val="both"/>
              <w:rPr>
                <w:rFonts w:ascii="Georgia" w:hAnsi="Georgia" w:cs="Georgia"/>
                <w:sz w:val="20"/>
                <w:szCs w:val="20"/>
                <w:lang w:bidi="pl-PL"/>
              </w:rPr>
            </w:pPr>
            <w:r>
              <w:rPr>
                <w:rFonts w:ascii="Georgia" w:hAnsi="Georgia" w:cs="Georgia"/>
                <w:sz w:val="20"/>
                <w:szCs w:val="20"/>
                <w:lang w:bidi="pl-PL"/>
              </w:rPr>
              <w:t>7</w:t>
            </w:r>
          </w:p>
        </w:tc>
        <w:tc>
          <w:tcPr>
            <w:tcW w:w="6270" w:type="dxa"/>
            <w:tcBorders>
              <w:top w:val="single" w:sz="1" w:space="0" w:color="000000"/>
              <w:left w:val="single" w:sz="1" w:space="0" w:color="000000"/>
              <w:bottom w:val="single" w:sz="1" w:space="0" w:color="000000"/>
            </w:tcBorders>
          </w:tcPr>
          <w:p w14:paraId="45991B57" w14:textId="1EC6EBED" w:rsidR="00D20D6B" w:rsidRPr="00DB3212" w:rsidRDefault="00D20D6B" w:rsidP="009A637D">
            <w:pPr>
              <w:autoSpaceDE w:val="0"/>
              <w:spacing w:line="240" w:lineRule="auto"/>
              <w:jc w:val="both"/>
              <w:rPr>
                <w:rFonts w:ascii="Georgia" w:hAnsi="Georgia"/>
                <w:sz w:val="20"/>
                <w:szCs w:val="20"/>
              </w:rPr>
            </w:pPr>
            <w:r w:rsidRPr="00DB3212">
              <w:rPr>
                <w:rFonts w:ascii="Georgia" w:hAnsi="Georgia"/>
                <w:sz w:val="20"/>
                <w:szCs w:val="20"/>
              </w:rPr>
              <w:t>Funkcja ustawiania trybu prywatnego z poziomu centrali indywidualnie w poszczególnych monitorach pacjenta oraz jednocześnie we wszystkim monitorach pacjenta</w:t>
            </w:r>
          </w:p>
        </w:tc>
        <w:tc>
          <w:tcPr>
            <w:tcW w:w="3369" w:type="dxa"/>
            <w:tcBorders>
              <w:top w:val="single" w:sz="1" w:space="0" w:color="000000"/>
              <w:left w:val="single" w:sz="1" w:space="0" w:color="000000"/>
              <w:bottom w:val="single" w:sz="1" w:space="0" w:color="000000"/>
              <w:right w:val="single" w:sz="1" w:space="0" w:color="000000"/>
            </w:tcBorders>
          </w:tcPr>
          <w:p w14:paraId="7736AF82" w14:textId="77777777" w:rsidR="00D20D6B" w:rsidRPr="00DB3212" w:rsidRDefault="00D20D6B" w:rsidP="00D20D6B">
            <w:pPr>
              <w:rPr>
                <w:rFonts w:ascii="Georgia" w:hAnsi="Georgia"/>
                <w:sz w:val="20"/>
                <w:szCs w:val="20"/>
                <w:lang w:val="en-US"/>
              </w:rPr>
            </w:pPr>
            <w:r w:rsidRPr="00DB3212">
              <w:rPr>
                <w:rFonts w:ascii="Georgia" w:hAnsi="Georgia"/>
                <w:sz w:val="20"/>
                <w:szCs w:val="20"/>
                <w:lang w:val="en-US"/>
              </w:rPr>
              <w:t>TAK – 5 pkt</w:t>
            </w:r>
          </w:p>
          <w:p w14:paraId="1DBAC494" w14:textId="07F810D5" w:rsidR="00D20D6B" w:rsidRPr="00DB3212" w:rsidRDefault="00D20D6B" w:rsidP="00D20D6B">
            <w:pPr>
              <w:rPr>
                <w:rFonts w:ascii="Georgia" w:hAnsi="Georgia"/>
                <w:sz w:val="20"/>
                <w:szCs w:val="20"/>
              </w:rPr>
            </w:pPr>
            <w:r w:rsidRPr="00DB3212">
              <w:rPr>
                <w:rFonts w:ascii="Georgia" w:hAnsi="Georgia"/>
                <w:sz w:val="20"/>
                <w:szCs w:val="20"/>
                <w:lang w:val="en-US"/>
              </w:rPr>
              <w:t>NIE – 0 pkt</w:t>
            </w:r>
          </w:p>
        </w:tc>
      </w:tr>
    </w:tbl>
    <w:p w14:paraId="4B721E2D" w14:textId="77777777" w:rsidR="00360AC3" w:rsidRPr="00D40E6F" w:rsidRDefault="00360AC3" w:rsidP="00360AC3">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1EB2154E" w14:textId="77777777" w:rsidR="00F23C27" w:rsidRDefault="00F23C27" w:rsidP="00F23C27">
      <w:pPr>
        <w:pStyle w:val="Tekstpodstawowy"/>
        <w:spacing w:after="0" w:line="360" w:lineRule="auto"/>
        <w:jc w:val="both"/>
        <w:rPr>
          <w:rFonts w:ascii="Georgia" w:hAnsi="Georgia"/>
          <w:b w:val="0"/>
          <w:bCs w:val="0"/>
          <w:i w:val="0"/>
          <w:iCs w:val="0"/>
          <w:kern w:val="2"/>
          <w:sz w:val="20"/>
          <w:szCs w:val="20"/>
          <w:highlight w:val="yellow"/>
        </w:rPr>
      </w:pPr>
    </w:p>
    <w:p w14:paraId="30E80E07" w14:textId="061F754D" w:rsidR="00F23C27" w:rsidRPr="008056B3" w:rsidRDefault="00F23C27">
      <w:pPr>
        <w:pStyle w:val="Akapitzlist"/>
        <w:numPr>
          <w:ilvl w:val="0"/>
          <w:numId w:val="77"/>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w:t>
      </w:r>
      <w:r>
        <w:rPr>
          <w:rFonts w:ascii="Georgia" w:hAnsi="Georgia" w:cs="Georgia"/>
          <w:b/>
          <w:bCs/>
          <w:sz w:val="20"/>
          <w:szCs w:val="20"/>
        </w:rPr>
        <w:t>11</w:t>
      </w:r>
      <w:r w:rsidR="00AA4070">
        <w:rPr>
          <w:rFonts w:ascii="Georgia" w:hAnsi="Georgia" w:cs="Georgia"/>
          <w:b/>
          <w:bCs/>
          <w:sz w:val="20"/>
          <w:szCs w:val="20"/>
        </w:rPr>
        <w:t>, 14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F23C27" w:rsidRPr="00D40E6F" w14:paraId="5B925C9A" w14:textId="77777777" w:rsidTr="009A637D">
        <w:tc>
          <w:tcPr>
            <w:tcW w:w="3302" w:type="dxa"/>
            <w:shd w:val="clear" w:color="auto" w:fill="CCCCCC"/>
            <w:vAlign w:val="center"/>
          </w:tcPr>
          <w:p w14:paraId="516F0154"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2A92C4BD"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F23C27" w:rsidRPr="00D40E6F" w14:paraId="596CD38E" w14:textId="77777777" w:rsidTr="009A637D">
        <w:tc>
          <w:tcPr>
            <w:tcW w:w="3302" w:type="dxa"/>
            <w:vAlign w:val="center"/>
          </w:tcPr>
          <w:p w14:paraId="18F766E6"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66334F0F"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F23C27" w:rsidRPr="00D40E6F" w14:paraId="2DCF6CB7" w14:textId="77777777" w:rsidTr="009A637D">
        <w:tc>
          <w:tcPr>
            <w:tcW w:w="3302" w:type="dxa"/>
            <w:vAlign w:val="center"/>
          </w:tcPr>
          <w:p w14:paraId="3EFCD803" w14:textId="753E71B2" w:rsidR="00F23C27" w:rsidRPr="00D40E6F" w:rsidRDefault="00F23C27" w:rsidP="009A637D">
            <w:pPr>
              <w:autoSpaceDE w:val="0"/>
              <w:spacing w:line="360" w:lineRule="auto"/>
              <w:jc w:val="both"/>
              <w:rPr>
                <w:rFonts w:ascii="Georgia" w:hAnsi="Georgia" w:cs="Georgia"/>
                <w:sz w:val="20"/>
                <w:szCs w:val="20"/>
              </w:rPr>
            </w:pPr>
            <w:r w:rsidRPr="00CA1DFB">
              <w:rPr>
                <w:rFonts w:ascii="Georgia" w:hAnsi="Georgia" w:cs="Georgia"/>
                <w:sz w:val="20"/>
                <w:szCs w:val="20"/>
              </w:rPr>
              <w:t>Termin dostawy</w:t>
            </w:r>
          </w:p>
        </w:tc>
        <w:tc>
          <w:tcPr>
            <w:tcW w:w="2278" w:type="dxa"/>
            <w:vAlign w:val="center"/>
          </w:tcPr>
          <w:p w14:paraId="04F7B460" w14:textId="77777777" w:rsidR="00F23C27" w:rsidRPr="00D40E6F" w:rsidRDefault="00F23C27" w:rsidP="009A637D">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098A77E8" w14:textId="77777777" w:rsidR="00F23C27" w:rsidRPr="00D40E6F" w:rsidRDefault="00F23C27" w:rsidP="00F23C27">
      <w:pPr>
        <w:autoSpaceDE w:val="0"/>
        <w:spacing w:line="360" w:lineRule="auto"/>
        <w:jc w:val="both"/>
        <w:rPr>
          <w:rFonts w:ascii="Georgia" w:hAnsi="Georgia" w:cs="Georgia"/>
          <w:i/>
          <w:iCs/>
          <w:sz w:val="20"/>
          <w:szCs w:val="20"/>
        </w:rPr>
      </w:pPr>
    </w:p>
    <w:p w14:paraId="2026C771" w14:textId="77777777" w:rsidR="00F23C27" w:rsidRPr="00D40E6F" w:rsidRDefault="00F23C27" w:rsidP="00F23C27">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F23C27" w:rsidRPr="00D40E6F" w14:paraId="00807EED" w14:textId="77777777" w:rsidTr="009A637D">
        <w:trPr>
          <w:cantSplit/>
          <w:trHeight w:hRule="exact" w:val="426"/>
        </w:trPr>
        <w:tc>
          <w:tcPr>
            <w:tcW w:w="1800" w:type="dxa"/>
            <w:vMerge w:val="restart"/>
            <w:vAlign w:val="center"/>
          </w:tcPr>
          <w:p w14:paraId="0ABDEA75"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32D84B05"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2EC2C15B"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F23C27" w:rsidRPr="00D40E6F" w14:paraId="36866CD9" w14:textId="77777777" w:rsidTr="009A637D">
        <w:trPr>
          <w:cantSplit/>
          <w:trHeight w:hRule="exact" w:val="275"/>
        </w:trPr>
        <w:tc>
          <w:tcPr>
            <w:tcW w:w="1800" w:type="dxa"/>
            <w:vMerge/>
            <w:vAlign w:val="center"/>
          </w:tcPr>
          <w:p w14:paraId="5C920CC8" w14:textId="77777777" w:rsidR="00F23C27" w:rsidRPr="00D40E6F" w:rsidRDefault="00F23C27"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6A0147D2" w14:textId="77777777" w:rsidR="00F23C27" w:rsidRPr="00D40E6F" w:rsidRDefault="00F23C27" w:rsidP="009A637D">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4E2D2F8F" w14:textId="77777777" w:rsidR="00F23C27" w:rsidRPr="00D40E6F" w:rsidRDefault="00F23C27" w:rsidP="009A637D">
            <w:pPr>
              <w:autoSpaceDE w:val="0"/>
              <w:spacing w:line="360" w:lineRule="auto"/>
              <w:jc w:val="both"/>
              <w:rPr>
                <w:rFonts w:ascii="Georgia" w:hAnsi="Georgia" w:cs="Georgia"/>
                <w:sz w:val="20"/>
                <w:szCs w:val="20"/>
              </w:rPr>
            </w:pPr>
          </w:p>
        </w:tc>
      </w:tr>
    </w:tbl>
    <w:p w14:paraId="5E0A89E3" w14:textId="77777777" w:rsidR="00F23C27" w:rsidRDefault="00F23C27" w:rsidP="00F23C27">
      <w:pPr>
        <w:autoSpaceDE w:val="0"/>
        <w:spacing w:line="360" w:lineRule="auto"/>
        <w:jc w:val="both"/>
        <w:rPr>
          <w:rFonts w:ascii="Georgia" w:hAnsi="Georgia" w:cs="Georgia"/>
          <w:sz w:val="20"/>
          <w:szCs w:val="20"/>
        </w:rPr>
      </w:pPr>
    </w:p>
    <w:p w14:paraId="5558A720" w14:textId="77777777" w:rsidR="00F23C27" w:rsidRPr="00D40E6F" w:rsidRDefault="00F23C27" w:rsidP="00F23C27">
      <w:pPr>
        <w:autoSpaceDE w:val="0"/>
        <w:spacing w:line="360" w:lineRule="auto"/>
        <w:jc w:val="both"/>
        <w:rPr>
          <w:rFonts w:ascii="Georgia" w:hAnsi="Georgia" w:cs="Georgia"/>
          <w:sz w:val="20"/>
          <w:szCs w:val="20"/>
        </w:rPr>
      </w:pPr>
    </w:p>
    <w:p w14:paraId="681239D8" w14:textId="07432ECF" w:rsidR="00F23C27" w:rsidRPr="00035C4F" w:rsidRDefault="00F23C27" w:rsidP="00F23C27">
      <w:pPr>
        <w:pStyle w:val="Tekstpodstawowy"/>
        <w:suppressAutoHyphens w:val="0"/>
        <w:spacing w:after="0" w:line="360" w:lineRule="auto"/>
        <w:jc w:val="both"/>
        <w:textAlignment w:val="auto"/>
        <w:rPr>
          <w:rFonts w:ascii="Georgia" w:hAnsi="Georgia"/>
          <w:b w:val="0"/>
          <w:i w:val="0"/>
          <w:iCs w:val="0"/>
          <w:kern w:val="2"/>
          <w:sz w:val="20"/>
          <w:szCs w:val="20"/>
          <w:lang w:val="pl-PL"/>
        </w:rPr>
      </w:pPr>
      <w:r w:rsidRPr="00F23C27">
        <w:rPr>
          <w:rFonts w:ascii="Georgia" w:hAnsi="Georgia" w:cs="Georgia"/>
          <w:b w:val="0"/>
          <w:bCs w:val="0"/>
          <w:i w:val="0"/>
          <w:iCs w:val="0"/>
          <w:sz w:val="20"/>
          <w:szCs w:val="20"/>
        </w:rPr>
        <w:t>2.</w:t>
      </w:r>
      <w:r w:rsidRPr="00F23C27">
        <w:rPr>
          <w:rFonts w:ascii="Georgia" w:hAnsi="Georgia"/>
          <w:b w:val="0"/>
          <w:i w:val="0"/>
          <w:iCs w:val="0"/>
          <w:kern w:val="2"/>
          <w:sz w:val="20"/>
          <w:szCs w:val="20"/>
          <w:lang w:val="pl-PL"/>
        </w:rPr>
        <w:t xml:space="preserve"> </w:t>
      </w:r>
      <w:r w:rsidRPr="00035C4F">
        <w:rPr>
          <w:rFonts w:ascii="Georgia" w:hAnsi="Georgia"/>
          <w:b w:val="0"/>
          <w:i w:val="0"/>
          <w:iCs w:val="0"/>
          <w:kern w:val="2"/>
          <w:sz w:val="20"/>
          <w:szCs w:val="20"/>
          <w:lang w:val="pl-PL"/>
        </w:rPr>
        <w:t xml:space="preserve">Kryterium termin dostawy </w:t>
      </w:r>
      <w:r>
        <w:rPr>
          <w:rFonts w:ascii="Georgia" w:hAnsi="Georgia"/>
          <w:b w:val="0"/>
          <w:i w:val="0"/>
          <w:iCs w:val="0"/>
          <w:kern w:val="2"/>
          <w:sz w:val="20"/>
          <w:szCs w:val="20"/>
          <w:lang w:val="pl-PL"/>
        </w:rPr>
        <w:t>4</w:t>
      </w:r>
      <w:r w:rsidRPr="00035C4F">
        <w:rPr>
          <w:rFonts w:ascii="Georgia" w:hAnsi="Georgia"/>
          <w:b w:val="0"/>
          <w:i w:val="0"/>
          <w:iCs w:val="0"/>
          <w:kern w:val="2"/>
          <w:sz w:val="20"/>
          <w:szCs w:val="20"/>
          <w:lang w:val="pl-PL"/>
        </w:rPr>
        <w:t>0%</w:t>
      </w:r>
    </w:p>
    <w:p w14:paraId="1E420B48" w14:textId="77777777" w:rsidR="00F23C27" w:rsidRPr="00035C4F" w:rsidRDefault="00F23C27" w:rsidP="00F23C27">
      <w:pPr>
        <w:pStyle w:val="Akapitzlist"/>
        <w:spacing w:line="360" w:lineRule="auto"/>
        <w:jc w:val="both"/>
        <w:rPr>
          <w:rFonts w:ascii="Georgia" w:hAnsi="Georgia" w:cs="Georgia"/>
          <w:b/>
          <w:iCs/>
          <w:kern w:val="2"/>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627"/>
        <w:gridCol w:w="5366"/>
        <w:gridCol w:w="1302"/>
      </w:tblGrid>
      <w:tr w:rsidR="00F23C27" w:rsidRPr="00F23C27" w14:paraId="6F5258CA" w14:textId="77777777" w:rsidTr="009A637D">
        <w:trPr>
          <w:cantSplit/>
          <w:trHeight w:val="405"/>
        </w:trPr>
        <w:tc>
          <w:tcPr>
            <w:tcW w:w="1627" w:type="dxa"/>
            <w:vMerge w:val="restart"/>
            <w:tcBorders>
              <w:top w:val="nil"/>
              <w:left w:val="nil"/>
              <w:bottom w:val="nil"/>
              <w:right w:val="nil"/>
            </w:tcBorders>
            <w:vAlign w:val="center"/>
          </w:tcPr>
          <w:p w14:paraId="66B78DA4" w14:textId="77777777" w:rsidR="00F23C27" w:rsidRPr="00F23C27" w:rsidRDefault="00F23C27" w:rsidP="009A637D">
            <w:pPr>
              <w:pStyle w:val="Tekstpodstawowy"/>
              <w:snapToGrid w:val="0"/>
              <w:spacing w:after="0" w:line="360" w:lineRule="auto"/>
              <w:rPr>
                <w:rFonts w:ascii="Georgia" w:hAnsi="Georgia" w:cs="Georgia"/>
                <w:b w:val="0"/>
                <w:i w:val="0"/>
                <w:kern w:val="2"/>
                <w:sz w:val="20"/>
                <w:szCs w:val="20"/>
                <w:lang w:val="pl-PL"/>
              </w:rPr>
            </w:pPr>
            <w:r w:rsidRPr="00F23C27">
              <w:rPr>
                <w:rFonts w:ascii="Georgia" w:hAnsi="Georgia" w:cs="Georgia"/>
                <w:b w:val="0"/>
                <w:i w:val="0"/>
                <w:kern w:val="2"/>
                <w:sz w:val="20"/>
                <w:szCs w:val="20"/>
                <w:lang w:val="pl-PL"/>
              </w:rPr>
              <w:t>Termin realizacji=</w:t>
            </w:r>
          </w:p>
        </w:tc>
        <w:tc>
          <w:tcPr>
            <w:tcW w:w="5366" w:type="dxa"/>
            <w:tcBorders>
              <w:top w:val="nil"/>
              <w:left w:val="nil"/>
              <w:bottom w:val="nil"/>
              <w:right w:val="nil"/>
            </w:tcBorders>
          </w:tcPr>
          <w:p w14:paraId="2AC1A72B" w14:textId="77777777" w:rsidR="00F23C27" w:rsidRPr="00F23C27" w:rsidRDefault="00F23C27" w:rsidP="009A637D">
            <w:pPr>
              <w:pStyle w:val="Tekstpodstawowy"/>
              <w:snapToGrid w:val="0"/>
              <w:spacing w:after="0" w:line="360" w:lineRule="auto"/>
              <w:jc w:val="center"/>
              <w:rPr>
                <w:rFonts w:ascii="Georgia" w:hAnsi="Georgia" w:cs="Georgia"/>
                <w:b w:val="0"/>
                <w:i w:val="0"/>
                <w:kern w:val="2"/>
                <w:sz w:val="20"/>
                <w:szCs w:val="20"/>
                <w:lang w:val="pl-PL"/>
              </w:rPr>
            </w:pPr>
            <w:r w:rsidRPr="00F23C27">
              <w:rPr>
                <w:rFonts w:ascii="Georgia" w:hAnsi="Georgia" w:cs="Georgia"/>
                <w:b w:val="0"/>
                <w:i w:val="0"/>
                <w:kern w:val="2"/>
                <w:sz w:val="20"/>
                <w:szCs w:val="20"/>
                <w:lang w:val="pl-PL"/>
              </w:rPr>
              <w:t>Najkrótszy termin dostawy spośród złożonych ofert</w:t>
            </w:r>
          </w:p>
        </w:tc>
        <w:tc>
          <w:tcPr>
            <w:tcW w:w="1302" w:type="dxa"/>
            <w:vMerge w:val="restart"/>
            <w:tcBorders>
              <w:top w:val="nil"/>
              <w:left w:val="nil"/>
              <w:bottom w:val="nil"/>
              <w:right w:val="nil"/>
            </w:tcBorders>
            <w:vAlign w:val="center"/>
          </w:tcPr>
          <w:p w14:paraId="6236E73F" w14:textId="145E87EC" w:rsidR="00F23C27" w:rsidRPr="00F23C27" w:rsidRDefault="00F23C27" w:rsidP="009A637D">
            <w:pPr>
              <w:pStyle w:val="Tekstpodstawowy"/>
              <w:snapToGrid w:val="0"/>
              <w:spacing w:after="0" w:line="360" w:lineRule="auto"/>
              <w:jc w:val="both"/>
              <w:rPr>
                <w:rFonts w:ascii="Georgia" w:hAnsi="Georgia" w:cs="Georgia"/>
                <w:b w:val="0"/>
                <w:i w:val="0"/>
                <w:kern w:val="2"/>
                <w:sz w:val="20"/>
                <w:szCs w:val="20"/>
              </w:rPr>
            </w:pPr>
            <w:r w:rsidRPr="00F23C27">
              <w:rPr>
                <w:rFonts w:ascii="Georgia" w:hAnsi="Georgia" w:cs="Georgia"/>
                <w:b w:val="0"/>
                <w:i w:val="0"/>
                <w:kern w:val="2"/>
                <w:sz w:val="20"/>
                <w:szCs w:val="20"/>
              </w:rPr>
              <w:t xml:space="preserve">x 100 x </w:t>
            </w:r>
            <w:r>
              <w:rPr>
                <w:rFonts w:ascii="Georgia" w:hAnsi="Georgia" w:cs="Georgia"/>
                <w:b w:val="0"/>
                <w:i w:val="0"/>
                <w:kern w:val="2"/>
                <w:sz w:val="20"/>
                <w:szCs w:val="20"/>
              </w:rPr>
              <w:t>4</w:t>
            </w:r>
            <w:r w:rsidRPr="00F23C27">
              <w:rPr>
                <w:rFonts w:ascii="Georgia" w:hAnsi="Georgia" w:cs="Georgia"/>
                <w:b w:val="0"/>
                <w:i w:val="0"/>
                <w:kern w:val="2"/>
                <w:sz w:val="20"/>
                <w:szCs w:val="20"/>
              </w:rPr>
              <w:t>0 %</w:t>
            </w:r>
          </w:p>
        </w:tc>
      </w:tr>
      <w:tr w:rsidR="00F23C27" w:rsidRPr="00F23C27" w14:paraId="14E68E06" w14:textId="77777777" w:rsidTr="009A637D">
        <w:trPr>
          <w:cantSplit/>
          <w:trHeight w:val="406"/>
        </w:trPr>
        <w:tc>
          <w:tcPr>
            <w:tcW w:w="1627" w:type="dxa"/>
            <w:vMerge/>
            <w:tcBorders>
              <w:top w:val="nil"/>
              <w:left w:val="nil"/>
              <w:bottom w:val="nil"/>
              <w:right w:val="nil"/>
            </w:tcBorders>
            <w:vAlign w:val="center"/>
          </w:tcPr>
          <w:p w14:paraId="452535B8" w14:textId="77777777" w:rsidR="00F23C27" w:rsidRPr="00F23C27" w:rsidRDefault="00F23C27" w:rsidP="009A637D">
            <w:pPr>
              <w:spacing w:line="360" w:lineRule="auto"/>
              <w:rPr>
                <w:rFonts w:ascii="Georgia" w:hAnsi="Georgia" w:cs="Georgia"/>
                <w:kern w:val="2"/>
                <w:sz w:val="20"/>
                <w:szCs w:val="20"/>
              </w:rPr>
            </w:pPr>
          </w:p>
        </w:tc>
        <w:tc>
          <w:tcPr>
            <w:tcW w:w="5366" w:type="dxa"/>
            <w:tcBorders>
              <w:top w:val="single" w:sz="2" w:space="0" w:color="000000"/>
              <w:left w:val="nil"/>
              <w:bottom w:val="nil"/>
              <w:right w:val="nil"/>
            </w:tcBorders>
          </w:tcPr>
          <w:p w14:paraId="3F8AA2E5" w14:textId="77777777" w:rsidR="00F23C27" w:rsidRPr="00F23C27" w:rsidRDefault="00F23C27" w:rsidP="009A637D">
            <w:pPr>
              <w:pStyle w:val="Tekstpodstawowy"/>
              <w:snapToGrid w:val="0"/>
              <w:spacing w:after="0" w:line="360" w:lineRule="auto"/>
              <w:jc w:val="center"/>
              <w:rPr>
                <w:rFonts w:ascii="Georgia" w:hAnsi="Georgia" w:cs="Georgia"/>
                <w:b w:val="0"/>
                <w:i w:val="0"/>
                <w:kern w:val="2"/>
                <w:sz w:val="20"/>
                <w:szCs w:val="20"/>
                <w:lang w:val="pl-PL"/>
              </w:rPr>
            </w:pPr>
            <w:r w:rsidRPr="00F23C27">
              <w:rPr>
                <w:rFonts w:ascii="Georgia" w:hAnsi="Georgia" w:cs="Georgia"/>
                <w:b w:val="0"/>
                <w:i w:val="0"/>
                <w:kern w:val="2"/>
                <w:sz w:val="20"/>
                <w:szCs w:val="20"/>
                <w:lang w:val="pl-PL"/>
              </w:rPr>
              <w:t>Termin dostawy ocenianej oferty</w:t>
            </w:r>
          </w:p>
        </w:tc>
        <w:tc>
          <w:tcPr>
            <w:tcW w:w="1302" w:type="dxa"/>
            <w:vMerge/>
            <w:tcBorders>
              <w:top w:val="nil"/>
              <w:left w:val="nil"/>
              <w:bottom w:val="nil"/>
              <w:right w:val="nil"/>
            </w:tcBorders>
            <w:vAlign w:val="center"/>
          </w:tcPr>
          <w:p w14:paraId="4497F6DE" w14:textId="77777777" w:rsidR="00F23C27" w:rsidRPr="00F23C27" w:rsidRDefault="00F23C27" w:rsidP="009A637D">
            <w:pPr>
              <w:spacing w:line="360" w:lineRule="auto"/>
              <w:rPr>
                <w:rFonts w:ascii="Georgia" w:hAnsi="Georgia" w:cs="Georgia"/>
                <w:kern w:val="2"/>
                <w:sz w:val="20"/>
                <w:szCs w:val="20"/>
              </w:rPr>
            </w:pPr>
          </w:p>
        </w:tc>
      </w:tr>
    </w:tbl>
    <w:p w14:paraId="6BE33AD1" w14:textId="77777777" w:rsidR="00F23C27" w:rsidRPr="00F23C27" w:rsidRDefault="00F23C27" w:rsidP="00F23C27">
      <w:pPr>
        <w:spacing w:line="360" w:lineRule="auto"/>
        <w:rPr>
          <w:rFonts w:ascii="Georgia" w:hAnsi="Georgia"/>
          <w:sz w:val="20"/>
          <w:szCs w:val="20"/>
        </w:rPr>
      </w:pPr>
    </w:p>
    <w:p w14:paraId="07545E70" w14:textId="77777777" w:rsidR="00F23C27" w:rsidRPr="00F23C27" w:rsidRDefault="00F23C27" w:rsidP="00F23C27">
      <w:pPr>
        <w:spacing w:line="360" w:lineRule="auto"/>
        <w:rPr>
          <w:rFonts w:ascii="Georgia" w:hAnsi="Georgia"/>
          <w:sz w:val="20"/>
          <w:szCs w:val="20"/>
        </w:rPr>
      </w:pPr>
      <w:r w:rsidRPr="00F23C27">
        <w:rPr>
          <w:rFonts w:ascii="Georgia" w:hAnsi="Georgia"/>
          <w:sz w:val="20"/>
          <w:szCs w:val="20"/>
        </w:rPr>
        <w:t>Minimalny dopuszczalny termin dostawy to 28 dni od dnia zawarcia umowy.</w:t>
      </w:r>
    </w:p>
    <w:p w14:paraId="4AB7A190" w14:textId="77777777" w:rsidR="00F23C27" w:rsidRPr="00F23C27" w:rsidRDefault="00F23C27" w:rsidP="00F23C27">
      <w:pPr>
        <w:spacing w:line="360" w:lineRule="auto"/>
        <w:rPr>
          <w:rFonts w:ascii="Georgia" w:hAnsi="Georgia"/>
          <w:sz w:val="20"/>
          <w:szCs w:val="20"/>
        </w:rPr>
      </w:pPr>
      <w:r w:rsidRPr="00F23C27">
        <w:rPr>
          <w:rFonts w:ascii="Georgia" w:hAnsi="Georgia"/>
          <w:sz w:val="20"/>
          <w:szCs w:val="20"/>
        </w:rPr>
        <w:t xml:space="preserve">W przypadku nie wskazania w ofercie oferowanego terminu dostawy, Zamawiający przyjmie, iż Wykonawca oferuje termin wynoszący 28 dni od dnia zawarcia umowy. </w:t>
      </w:r>
    </w:p>
    <w:p w14:paraId="01BDF7F8" w14:textId="77777777" w:rsidR="00F23C27" w:rsidRPr="00F23C27" w:rsidRDefault="00F23C27" w:rsidP="00F23C27">
      <w:pPr>
        <w:spacing w:line="360" w:lineRule="auto"/>
        <w:rPr>
          <w:rFonts w:ascii="Georgia" w:hAnsi="Georgia"/>
          <w:sz w:val="20"/>
          <w:szCs w:val="20"/>
        </w:rPr>
      </w:pPr>
      <w:r w:rsidRPr="00F23C27">
        <w:rPr>
          <w:rFonts w:ascii="Georgia" w:hAnsi="Georgia"/>
          <w:sz w:val="20"/>
          <w:szCs w:val="20"/>
        </w:rPr>
        <w:t>Maksymalna liczba punktów jakie może uzyskać Wykonawca w tym kryterium to 40 pkt.</w:t>
      </w:r>
    </w:p>
    <w:p w14:paraId="042F1E82" w14:textId="6FDE92B9" w:rsidR="00F23C27" w:rsidRDefault="00F23C27" w:rsidP="00F23C27">
      <w:pPr>
        <w:autoSpaceDE w:val="0"/>
        <w:spacing w:line="360" w:lineRule="auto"/>
        <w:jc w:val="both"/>
        <w:rPr>
          <w:rFonts w:ascii="Georgia" w:hAnsi="Georgia"/>
          <w:b/>
          <w:bCs/>
          <w:i/>
          <w:iCs/>
          <w:kern w:val="2"/>
          <w:sz w:val="20"/>
          <w:szCs w:val="20"/>
          <w:highlight w:val="yellow"/>
        </w:rPr>
      </w:pPr>
    </w:p>
    <w:p w14:paraId="0B4F397C" w14:textId="0C7921A9" w:rsidR="0030576C" w:rsidRPr="008056B3" w:rsidRDefault="0030576C">
      <w:pPr>
        <w:pStyle w:val="Akapitzlist"/>
        <w:numPr>
          <w:ilvl w:val="0"/>
          <w:numId w:val="77"/>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w:t>
      </w:r>
      <w:r>
        <w:rPr>
          <w:rFonts w:ascii="Georgia" w:hAnsi="Georgia" w:cs="Georgia"/>
          <w:b/>
          <w:bCs/>
          <w:sz w:val="20"/>
          <w:szCs w:val="20"/>
        </w:rPr>
        <w:t>12</w:t>
      </w:r>
      <w:r w:rsidRPr="008056B3">
        <w:rPr>
          <w:rFonts w:ascii="Georgia" w:hAnsi="Georgia" w:cs="Georgia"/>
          <w:b/>
          <w:bCs/>
          <w:sz w:val="20"/>
          <w:szCs w:val="20"/>
        </w:rPr>
        <w:t xml:space="preserve"> </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30576C" w:rsidRPr="00D40E6F" w14:paraId="3582B8E4" w14:textId="77777777" w:rsidTr="009A637D">
        <w:tc>
          <w:tcPr>
            <w:tcW w:w="3302" w:type="dxa"/>
            <w:shd w:val="clear" w:color="auto" w:fill="CCCCCC"/>
            <w:vAlign w:val="center"/>
          </w:tcPr>
          <w:p w14:paraId="795CF6DA"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7E76FADC"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30576C" w:rsidRPr="00D40E6F" w14:paraId="1FBA897B" w14:textId="77777777" w:rsidTr="009A637D">
        <w:tc>
          <w:tcPr>
            <w:tcW w:w="3302" w:type="dxa"/>
            <w:vAlign w:val="center"/>
          </w:tcPr>
          <w:p w14:paraId="72FBDD1D"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435E9D04"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30576C" w:rsidRPr="00D40E6F" w14:paraId="603464C0" w14:textId="77777777" w:rsidTr="009A637D">
        <w:tc>
          <w:tcPr>
            <w:tcW w:w="3302" w:type="dxa"/>
            <w:vAlign w:val="center"/>
          </w:tcPr>
          <w:p w14:paraId="52390428"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70614F84" w14:textId="77777777" w:rsidR="0030576C" w:rsidRPr="00D40E6F" w:rsidRDefault="0030576C" w:rsidP="009A637D">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550A05DF" w14:textId="77777777" w:rsidR="0030576C" w:rsidRPr="00D40E6F" w:rsidRDefault="0030576C" w:rsidP="0030576C">
      <w:pPr>
        <w:autoSpaceDE w:val="0"/>
        <w:spacing w:line="360" w:lineRule="auto"/>
        <w:jc w:val="both"/>
        <w:rPr>
          <w:rFonts w:ascii="Georgia" w:hAnsi="Georgia" w:cs="Georgia"/>
          <w:i/>
          <w:iCs/>
          <w:sz w:val="20"/>
          <w:szCs w:val="20"/>
        </w:rPr>
      </w:pPr>
    </w:p>
    <w:p w14:paraId="7C9019F8" w14:textId="77777777" w:rsidR="0030576C" w:rsidRPr="00D40E6F" w:rsidRDefault="0030576C" w:rsidP="0030576C">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30576C" w:rsidRPr="00D40E6F" w14:paraId="3DD58ADC" w14:textId="77777777" w:rsidTr="009A637D">
        <w:trPr>
          <w:cantSplit/>
          <w:trHeight w:hRule="exact" w:val="426"/>
        </w:trPr>
        <w:tc>
          <w:tcPr>
            <w:tcW w:w="1800" w:type="dxa"/>
            <w:vMerge w:val="restart"/>
            <w:vAlign w:val="center"/>
          </w:tcPr>
          <w:p w14:paraId="3F4136C1"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43DE6719"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462613E1"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30576C" w:rsidRPr="00D40E6F" w14:paraId="0CEC9190" w14:textId="77777777" w:rsidTr="009A637D">
        <w:trPr>
          <w:cantSplit/>
          <w:trHeight w:hRule="exact" w:val="275"/>
        </w:trPr>
        <w:tc>
          <w:tcPr>
            <w:tcW w:w="1800" w:type="dxa"/>
            <w:vMerge/>
            <w:vAlign w:val="center"/>
          </w:tcPr>
          <w:p w14:paraId="443CF7E2" w14:textId="77777777" w:rsidR="0030576C" w:rsidRPr="00D40E6F" w:rsidRDefault="0030576C"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71FE6A65"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4844A7F7" w14:textId="77777777" w:rsidR="0030576C" w:rsidRPr="00D40E6F" w:rsidRDefault="0030576C" w:rsidP="009A637D">
            <w:pPr>
              <w:autoSpaceDE w:val="0"/>
              <w:spacing w:line="360" w:lineRule="auto"/>
              <w:jc w:val="both"/>
              <w:rPr>
                <w:rFonts w:ascii="Georgia" w:hAnsi="Georgia" w:cs="Georgia"/>
                <w:sz w:val="20"/>
                <w:szCs w:val="20"/>
              </w:rPr>
            </w:pPr>
          </w:p>
        </w:tc>
      </w:tr>
    </w:tbl>
    <w:p w14:paraId="6A990B31" w14:textId="77777777" w:rsidR="0030576C" w:rsidRDefault="0030576C" w:rsidP="0030576C">
      <w:pPr>
        <w:autoSpaceDE w:val="0"/>
        <w:spacing w:line="360" w:lineRule="auto"/>
        <w:jc w:val="both"/>
        <w:rPr>
          <w:rFonts w:ascii="Georgia" w:hAnsi="Georgia" w:cs="Georgia"/>
          <w:sz w:val="20"/>
          <w:szCs w:val="20"/>
        </w:rPr>
      </w:pPr>
    </w:p>
    <w:p w14:paraId="0C4F3464" w14:textId="77777777" w:rsidR="0030576C" w:rsidRPr="00D40E6F" w:rsidRDefault="0030576C" w:rsidP="0030576C">
      <w:pPr>
        <w:autoSpaceDE w:val="0"/>
        <w:spacing w:line="360" w:lineRule="auto"/>
        <w:jc w:val="both"/>
        <w:rPr>
          <w:rFonts w:ascii="Georgia" w:hAnsi="Georgia" w:cs="Georgia"/>
          <w:sz w:val="20"/>
          <w:szCs w:val="20"/>
        </w:rPr>
      </w:pPr>
    </w:p>
    <w:p w14:paraId="55998EC8" w14:textId="77777777" w:rsidR="0030576C" w:rsidRPr="00D40E6F" w:rsidRDefault="0030576C" w:rsidP="0030576C">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7F07802B" w14:textId="77777777" w:rsidR="0030576C" w:rsidRPr="00D40E6F" w:rsidRDefault="0030576C" w:rsidP="0030576C">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30576C" w:rsidRPr="00D40E6F" w14:paraId="12E263C5" w14:textId="77777777" w:rsidTr="009A637D">
        <w:trPr>
          <w:cantSplit/>
          <w:trHeight w:hRule="exact" w:val="274"/>
        </w:trPr>
        <w:tc>
          <w:tcPr>
            <w:tcW w:w="1168" w:type="dxa"/>
            <w:vMerge w:val="restart"/>
            <w:tcBorders>
              <w:top w:val="nil"/>
              <w:left w:val="nil"/>
              <w:bottom w:val="nil"/>
              <w:right w:val="nil"/>
            </w:tcBorders>
            <w:vAlign w:val="center"/>
          </w:tcPr>
          <w:p w14:paraId="5DCCF8F1" w14:textId="77777777" w:rsidR="0030576C" w:rsidRPr="00D40E6F" w:rsidRDefault="0030576C"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1B771131" w14:textId="77777777" w:rsidR="0030576C" w:rsidRPr="00D40E6F" w:rsidRDefault="0030576C"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41DB3DE5" w14:textId="77777777" w:rsidR="0030576C" w:rsidRPr="00D40E6F" w:rsidRDefault="0030576C" w:rsidP="009A637D">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30576C" w:rsidRPr="00D40E6F" w14:paraId="4FDACCB8" w14:textId="77777777" w:rsidTr="009A637D">
        <w:trPr>
          <w:cantSplit/>
          <w:trHeight w:hRule="exact" w:val="279"/>
        </w:trPr>
        <w:tc>
          <w:tcPr>
            <w:tcW w:w="1168" w:type="dxa"/>
            <w:vMerge/>
            <w:tcBorders>
              <w:top w:val="nil"/>
              <w:left w:val="nil"/>
              <w:bottom w:val="nil"/>
              <w:right w:val="nil"/>
            </w:tcBorders>
            <w:vAlign w:val="center"/>
          </w:tcPr>
          <w:p w14:paraId="121A2D6C" w14:textId="77777777" w:rsidR="0030576C" w:rsidRPr="00D40E6F" w:rsidRDefault="0030576C"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114D4C33" w14:textId="77777777" w:rsidR="0030576C" w:rsidRPr="00D40E6F" w:rsidRDefault="0030576C" w:rsidP="009A637D">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5D70EA56" w14:textId="77777777" w:rsidR="0030576C" w:rsidRPr="00D40E6F" w:rsidRDefault="0030576C" w:rsidP="009A637D">
            <w:pPr>
              <w:autoSpaceDE w:val="0"/>
              <w:spacing w:line="360" w:lineRule="auto"/>
              <w:jc w:val="both"/>
              <w:rPr>
                <w:rFonts w:ascii="Georgia" w:hAnsi="Georgia" w:cs="Georgia"/>
                <w:sz w:val="20"/>
                <w:szCs w:val="20"/>
              </w:rPr>
            </w:pPr>
          </w:p>
        </w:tc>
      </w:tr>
    </w:tbl>
    <w:p w14:paraId="17EC82C4" w14:textId="77777777" w:rsidR="0030576C" w:rsidRPr="00D40E6F" w:rsidRDefault="0030576C" w:rsidP="0030576C">
      <w:pPr>
        <w:autoSpaceDE w:val="0"/>
        <w:spacing w:line="360" w:lineRule="auto"/>
        <w:jc w:val="both"/>
        <w:rPr>
          <w:rFonts w:ascii="Georgia" w:hAnsi="Georgia" w:cs="Georgia"/>
          <w:sz w:val="20"/>
          <w:szCs w:val="20"/>
        </w:rPr>
      </w:pPr>
    </w:p>
    <w:p w14:paraId="67615D76" w14:textId="77777777" w:rsidR="0030576C" w:rsidRPr="00D40E6F" w:rsidRDefault="0030576C" w:rsidP="0030576C">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660263">
        <w:rPr>
          <w:rFonts w:ascii="Georgia" w:hAnsi="Georgia" w:cs="Georgia"/>
          <w:iCs/>
          <w:sz w:val="20"/>
          <w:szCs w:val="20"/>
        </w:rPr>
        <w:t>Załączniku nr 6 do SWZ</w:t>
      </w:r>
      <w:r w:rsidRPr="00D40E6F">
        <w:rPr>
          <w:rFonts w:ascii="Georgia" w:hAnsi="Georgia" w:cs="Georgia"/>
          <w:iCs/>
          <w:sz w:val="20"/>
          <w:szCs w:val="20"/>
        </w:rPr>
        <w:t xml:space="preserve"> </w:t>
      </w:r>
    </w:p>
    <w:p w14:paraId="1D4B63EB" w14:textId="77777777" w:rsidR="0030576C" w:rsidRPr="00D40E6F" w:rsidRDefault="0030576C" w:rsidP="0030576C">
      <w:pPr>
        <w:autoSpaceDE w:val="0"/>
        <w:spacing w:line="360" w:lineRule="auto"/>
        <w:jc w:val="both"/>
        <w:rPr>
          <w:rFonts w:ascii="Georgia" w:hAnsi="Georgia" w:cs="Georgia"/>
          <w:sz w:val="20"/>
          <w:szCs w:val="20"/>
        </w:rPr>
      </w:pPr>
    </w:p>
    <w:p w14:paraId="7044DEFF" w14:textId="77777777" w:rsidR="0030576C" w:rsidRPr="00D40E6F" w:rsidRDefault="0030576C" w:rsidP="0030576C">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1D2BD86C" w14:textId="796707F5" w:rsidR="0030576C" w:rsidRPr="00C25700" w:rsidRDefault="0030576C" w:rsidP="0030576C">
      <w:pPr>
        <w:autoSpaceDE w:val="0"/>
        <w:spacing w:line="240" w:lineRule="auto"/>
        <w:jc w:val="both"/>
        <w:rPr>
          <w:rFonts w:ascii="Georgia" w:hAnsi="Georgia" w:cs="Georgia"/>
          <w:sz w:val="20"/>
          <w:szCs w:val="20"/>
        </w:rPr>
      </w:pPr>
      <w:r w:rsidRPr="00C25700">
        <w:rPr>
          <w:rFonts w:ascii="Georgia" w:hAnsi="Georgia" w:cs="Georgia"/>
          <w:sz w:val="20"/>
          <w:szCs w:val="20"/>
        </w:rPr>
        <w:t xml:space="preserve">W zakresie kryterium parametry oceniane przedmiotu zamówienia oferta może uzyskać </w:t>
      </w:r>
      <w:r w:rsidRPr="00660263">
        <w:rPr>
          <w:rFonts w:ascii="Georgia" w:hAnsi="Georgia" w:cs="Georgia"/>
          <w:sz w:val="20"/>
          <w:szCs w:val="20"/>
        </w:rPr>
        <w:t xml:space="preserve">maksymalnie </w:t>
      </w:r>
      <w:r>
        <w:rPr>
          <w:rFonts w:ascii="Georgia" w:hAnsi="Georgia" w:cs="Georgia"/>
          <w:sz w:val="20"/>
          <w:szCs w:val="20"/>
        </w:rPr>
        <w:t>5</w:t>
      </w:r>
      <w:r w:rsidRPr="00660263">
        <w:rPr>
          <w:rFonts w:ascii="Georgia" w:hAnsi="Georgia" w:cs="Georgia"/>
          <w:sz w:val="20"/>
          <w:szCs w:val="20"/>
        </w:rPr>
        <w:t>0 punktów</w:t>
      </w:r>
      <w:r w:rsidRPr="00C25700">
        <w:rPr>
          <w:rFonts w:ascii="Georgia" w:hAnsi="Georgia" w:cs="Georgia"/>
          <w:sz w:val="20"/>
          <w:szCs w:val="20"/>
        </w:rPr>
        <w:t xml:space="preserve">. </w:t>
      </w:r>
    </w:p>
    <w:p w14:paraId="361A5D69" w14:textId="77777777" w:rsidR="0030576C" w:rsidRPr="00C25700" w:rsidRDefault="0030576C" w:rsidP="0030576C">
      <w:pPr>
        <w:autoSpaceDE w:val="0"/>
        <w:spacing w:line="240" w:lineRule="auto"/>
        <w:jc w:val="both"/>
        <w:rPr>
          <w:rFonts w:ascii="Georgia" w:hAnsi="Georgia" w:cs="Georgia"/>
          <w:iCs/>
          <w:sz w:val="20"/>
          <w:szCs w:val="20"/>
        </w:rPr>
      </w:pPr>
      <w:r w:rsidRPr="00C25700">
        <w:rPr>
          <w:rFonts w:ascii="Georgia" w:hAnsi="Georgia" w:cs="Georgia"/>
          <w:iCs/>
          <w:sz w:val="20"/>
          <w:szCs w:val="20"/>
        </w:rPr>
        <w:t>Zamawiający będzie przyznawał punkty Wykonawcy wg kryterium „parametry oferowanego sprzętu” w sposób następujący:</w:t>
      </w:r>
    </w:p>
    <w:tbl>
      <w:tblPr>
        <w:tblW w:w="10206" w:type="dxa"/>
        <w:tblLayout w:type="fixed"/>
        <w:tblCellMar>
          <w:top w:w="85" w:type="dxa"/>
          <w:bottom w:w="85" w:type="dxa"/>
        </w:tblCellMar>
        <w:tblLook w:val="0000" w:firstRow="0" w:lastRow="0" w:firstColumn="0" w:lastColumn="0" w:noHBand="0" w:noVBand="0"/>
      </w:tblPr>
      <w:tblGrid>
        <w:gridCol w:w="567"/>
        <w:gridCol w:w="6270"/>
        <w:gridCol w:w="3369"/>
      </w:tblGrid>
      <w:tr w:rsidR="0030576C" w:rsidRPr="006D5A25" w14:paraId="16B5E093"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C7E4523"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032F07D7"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3E4C7874"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Punktacja</w:t>
            </w:r>
          </w:p>
        </w:tc>
      </w:tr>
      <w:tr w:rsidR="0030576C" w:rsidRPr="006D5A25" w14:paraId="30F5B6F1" w14:textId="77777777" w:rsidTr="009A637D">
        <w:trPr>
          <w:trHeight w:val="94"/>
        </w:trPr>
        <w:tc>
          <w:tcPr>
            <w:tcW w:w="567" w:type="dxa"/>
            <w:tcBorders>
              <w:top w:val="single" w:sz="1" w:space="0" w:color="000000"/>
              <w:left w:val="single" w:sz="1" w:space="0" w:color="000000"/>
              <w:bottom w:val="single" w:sz="1" w:space="0" w:color="000000"/>
            </w:tcBorders>
            <w:vAlign w:val="center"/>
          </w:tcPr>
          <w:p w14:paraId="5A751721"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590541E0" w14:textId="71ED86CD" w:rsidR="0030576C" w:rsidRPr="006D5A25" w:rsidRDefault="0030576C" w:rsidP="00E23B3A">
            <w:pPr>
              <w:autoSpaceDE w:val="0"/>
              <w:spacing w:line="240" w:lineRule="auto"/>
              <w:jc w:val="both"/>
              <w:rPr>
                <w:rFonts w:ascii="Georgia" w:hAnsi="Georgia" w:cs="Georgia"/>
                <w:sz w:val="20"/>
                <w:szCs w:val="20"/>
              </w:rPr>
            </w:pPr>
            <w:r w:rsidRPr="006D5A25">
              <w:rPr>
                <w:rFonts w:ascii="Georgia" w:hAnsi="Georgia"/>
                <w:sz w:val="20"/>
                <w:szCs w:val="20"/>
              </w:rPr>
              <w:t>System oddechowy podgrzewany, zasilanie wewnętrzne bez  zewnętrznych przewodów zasilających, możliwe wyłączenie podgrzewania przez użytkownika</w:t>
            </w:r>
          </w:p>
        </w:tc>
        <w:tc>
          <w:tcPr>
            <w:tcW w:w="3369" w:type="dxa"/>
            <w:tcBorders>
              <w:top w:val="single" w:sz="1" w:space="0" w:color="000000"/>
              <w:left w:val="single" w:sz="1" w:space="0" w:color="000000"/>
              <w:bottom w:val="single" w:sz="1" w:space="0" w:color="000000"/>
              <w:right w:val="single" w:sz="1" w:space="0" w:color="000000"/>
            </w:tcBorders>
          </w:tcPr>
          <w:p w14:paraId="1F06902C" w14:textId="77777777" w:rsidR="0030576C" w:rsidRPr="006D5A25"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TAK – 5 pkt</w:t>
            </w:r>
          </w:p>
          <w:p w14:paraId="2601DFDC" w14:textId="4936B7EA" w:rsidR="0030576C" w:rsidRPr="00E23B3A"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NIE – 0 pkt</w:t>
            </w:r>
          </w:p>
        </w:tc>
      </w:tr>
      <w:tr w:rsidR="0030576C" w:rsidRPr="006D5A25" w14:paraId="49BF1CC5" w14:textId="77777777" w:rsidTr="009A637D">
        <w:trPr>
          <w:trHeight w:val="122"/>
        </w:trPr>
        <w:tc>
          <w:tcPr>
            <w:tcW w:w="567" w:type="dxa"/>
            <w:tcBorders>
              <w:top w:val="single" w:sz="1" w:space="0" w:color="000000"/>
              <w:left w:val="single" w:sz="1" w:space="0" w:color="000000"/>
              <w:bottom w:val="single" w:sz="1" w:space="0" w:color="000000"/>
            </w:tcBorders>
            <w:vAlign w:val="center"/>
          </w:tcPr>
          <w:p w14:paraId="5D7801FB"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5FF0F07E" w14:textId="49945E8D" w:rsidR="0030576C" w:rsidRPr="006D5A25" w:rsidRDefault="0030576C" w:rsidP="00E23B3A">
            <w:pPr>
              <w:spacing w:line="240" w:lineRule="auto"/>
              <w:jc w:val="both"/>
              <w:rPr>
                <w:rFonts w:ascii="Georgia" w:hAnsi="Georgia"/>
                <w:sz w:val="20"/>
                <w:szCs w:val="20"/>
              </w:rPr>
            </w:pPr>
            <w:r w:rsidRPr="006D5A25">
              <w:rPr>
                <w:rFonts w:ascii="Georgia" w:hAnsi="Georgia"/>
                <w:sz w:val="20"/>
                <w:szCs w:val="20"/>
              </w:rPr>
              <w:t>Kolorowy ekran o regulowanej jasności i przekątnej minimum 15”, sterowanie: ekran dotykowy i pokrętło funkcyjne</w:t>
            </w:r>
          </w:p>
        </w:tc>
        <w:tc>
          <w:tcPr>
            <w:tcW w:w="3369" w:type="dxa"/>
            <w:tcBorders>
              <w:top w:val="single" w:sz="1" w:space="0" w:color="000000"/>
              <w:left w:val="single" w:sz="1" w:space="0" w:color="000000"/>
              <w:bottom w:val="single" w:sz="1" w:space="0" w:color="000000"/>
              <w:right w:val="single" w:sz="1" w:space="0" w:color="000000"/>
            </w:tcBorders>
          </w:tcPr>
          <w:p w14:paraId="4B94D9F9" w14:textId="77777777" w:rsidR="0030576C" w:rsidRPr="006D5A25" w:rsidRDefault="0030576C" w:rsidP="00E23B3A">
            <w:pPr>
              <w:pStyle w:val="Domylnie"/>
              <w:spacing w:line="240" w:lineRule="auto"/>
              <w:rPr>
                <w:rFonts w:ascii="Georgia" w:hAnsi="Georgia"/>
                <w:sz w:val="20"/>
                <w:szCs w:val="20"/>
                <w:lang w:val="pl-PL"/>
              </w:rPr>
            </w:pPr>
            <w:r w:rsidRPr="006D5A25">
              <w:rPr>
                <w:rFonts w:ascii="Georgia" w:hAnsi="Georgia"/>
                <w:sz w:val="20"/>
                <w:szCs w:val="20"/>
                <w:lang w:val="pl-PL"/>
              </w:rPr>
              <w:t>Kolorowy ekran o regulowanej jasności i przekątnej 15-17”- 0 pkt.</w:t>
            </w:r>
          </w:p>
          <w:p w14:paraId="7572A209" w14:textId="287B0225" w:rsidR="0030576C" w:rsidRPr="006D5A25"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Kolorowy ekran o regulowanej jasności i przekątnej powyżej 17”- 5 pkt.</w:t>
            </w:r>
          </w:p>
        </w:tc>
      </w:tr>
      <w:tr w:rsidR="0030576C" w:rsidRPr="006D5A25" w14:paraId="11604760" w14:textId="77777777" w:rsidTr="00E23B3A">
        <w:trPr>
          <w:trHeight w:val="241"/>
        </w:trPr>
        <w:tc>
          <w:tcPr>
            <w:tcW w:w="567" w:type="dxa"/>
            <w:tcBorders>
              <w:top w:val="single" w:sz="1" w:space="0" w:color="000000"/>
              <w:left w:val="single" w:sz="1" w:space="0" w:color="000000"/>
              <w:bottom w:val="single" w:sz="1" w:space="0" w:color="000000"/>
            </w:tcBorders>
            <w:vAlign w:val="center"/>
          </w:tcPr>
          <w:p w14:paraId="43BF81D1"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tcPr>
          <w:p w14:paraId="24E3F702" w14:textId="03137ADC" w:rsidR="0030576C" w:rsidRPr="006D5A25" w:rsidRDefault="0030576C" w:rsidP="00E23B3A">
            <w:pPr>
              <w:autoSpaceDE w:val="0"/>
              <w:spacing w:line="240" w:lineRule="auto"/>
              <w:jc w:val="both"/>
              <w:rPr>
                <w:rFonts w:ascii="Georgia" w:hAnsi="Georgia"/>
                <w:sz w:val="20"/>
                <w:szCs w:val="20"/>
              </w:rPr>
            </w:pPr>
            <w:r w:rsidRPr="006D5A25">
              <w:rPr>
                <w:rFonts w:ascii="Georgia" w:hAnsi="Georgia"/>
                <w:sz w:val="20"/>
                <w:szCs w:val="20"/>
              </w:rPr>
              <w:t>Ekran umieszczony na ruchowym wysięgniku</w:t>
            </w:r>
          </w:p>
        </w:tc>
        <w:tc>
          <w:tcPr>
            <w:tcW w:w="3369" w:type="dxa"/>
            <w:tcBorders>
              <w:top w:val="single" w:sz="1" w:space="0" w:color="000000"/>
              <w:left w:val="single" w:sz="1" w:space="0" w:color="000000"/>
              <w:bottom w:val="single" w:sz="1" w:space="0" w:color="000000"/>
              <w:right w:val="single" w:sz="1" w:space="0" w:color="000000"/>
            </w:tcBorders>
          </w:tcPr>
          <w:p w14:paraId="6BD0BB20" w14:textId="77777777" w:rsidR="0030576C" w:rsidRPr="006D5A25"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TAK – 10 pkt</w:t>
            </w:r>
          </w:p>
          <w:p w14:paraId="6E641AAD" w14:textId="533A63AC" w:rsidR="0030576C" w:rsidRPr="00E23B3A"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NIE – 0 pkt</w:t>
            </w:r>
          </w:p>
        </w:tc>
      </w:tr>
      <w:tr w:rsidR="0030576C" w:rsidRPr="006D5A25" w14:paraId="499DC0F9" w14:textId="77777777" w:rsidTr="009A637D">
        <w:trPr>
          <w:trHeight w:val="183"/>
        </w:trPr>
        <w:tc>
          <w:tcPr>
            <w:tcW w:w="567" w:type="dxa"/>
            <w:tcBorders>
              <w:top w:val="single" w:sz="1" w:space="0" w:color="000000"/>
              <w:left w:val="single" w:sz="1" w:space="0" w:color="000000"/>
              <w:bottom w:val="single" w:sz="1" w:space="0" w:color="000000"/>
            </w:tcBorders>
            <w:vAlign w:val="center"/>
          </w:tcPr>
          <w:p w14:paraId="359EF056"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tcPr>
          <w:p w14:paraId="2D76F181" w14:textId="72D69D1B" w:rsidR="0030576C" w:rsidRPr="006D5A25" w:rsidRDefault="0030576C" w:rsidP="00E23B3A">
            <w:pPr>
              <w:autoSpaceDE w:val="0"/>
              <w:spacing w:line="240" w:lineRule="auto"/>
              <w:jc w:val="both"/>
              <w:rPr>
                <w:rFonts w:ascii="Georgia" w:hAnsi="Georgia"/>
                <w:sz w:val="20"/>
                <w:szCs w:val="20"/>
              </w:rPr>
            </w:pPr>
            <w:r w:rsidRPr="006D5A25">
              <w:rPr>
                <w:rFonts w:ascii="Georgia" w:hAnsi="Georgia"/>
                <w:sz w:val="20"/>
                <w:szCs w:val="20"/>
              </w:rPr>
              <w:t>Alarm niskiej i wysokiej objętości pojedynczego oddechu</w:t>
            </w:r>
          </w:p>
        </w:tc>
        <w:tc>
          <w:tcPr>
            <w:tcW w:w="3369" w:type="dxa"/>
            <w:tcBorders>
              <w:top w:val="single" w:sz="1" w:space="0" w:color="000000"/>
              <w:left w:val="single" w:sz="1" w:space="0" w:color="000000"/>
              <w:bottom w:val="single" w:sz="1" w:space="0" w:color="000000"/>
              <w:right w:val="single" w:sz="1" w:space="0" w:color="000000"/>
            </w:tcBorders>
          </w:tcPr>
          <w:p w14:paraId="490B4AE8" w14:textId="77777777" w:rsidR="0030576C" w:rsidRPr="006D5A25"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TAK – 5 pkt</w:t>
            </w:r>
          </w:p>
          <w:p w14:paraId="0B229AEA" w14:textId="020EAB42" w:rsidR="0030576C" w:rsidRPr="00E23B3A"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NIE – 0 pkt</w:t>
            </w:r>
          </w:p>
        </w:tc>
      </w:tr>
      <w:tr w:rsidR="0030576C" w:rsidRPr="006D5A25" w14:paraId="72958CB4" w14:textId="77777777" w:rsidTr="00E23B3A">
        <w:trPr>
          <w:trHeight w:val="260"/>
        </w:trPr>
        <w:tc>
          <w:tcPr>
            <w:tcW w:w="567" w:type="dxa"/>
            <w:tcBorders>
              <w:top w:val="single" w:sz="1" w:space="0" w:color="000000"/>
              <w:left w:val="single" w:sz="1" w:space="0" w:color="000000"/>
              <w:bottom w:val="single" w:sz="1" w:space="0" w:color="000000"/>
            </w:tcBorders>
            <w:vAlign w:val="center"/>
          </w:tcPr>
          <w:p w14:paraId="4400F29D"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5</w:t>
            </w:r>
          </w:p>
        </w:tc>
        <w:tc>
          <w:tcPr>
            <w:tcW w:w="6270" w:type="dxa"/>
            <w:tcBorders>
              <w:top w:val="single" w:sz="1" w:space="0" w:color="000000"/>
              <w:left w:val="single" w:sz="1" w:space="0" w:color="000000"/>
              <w:bottom w:val="single" w:sz="1" w:space="0" w:color="000000"/>
            </w:tcBorders>
          </w:tcPr>
          <w:p w14:paraId="736848EC" w14:textId="40ED6088" w:rsidR="0030576C" w:rsidRPr="006D5A25" w:rsidRDefault="0030576C" w:rsidP="00E23B3A">
            <w:pPr>
              <w:autoSpaceDE w:val="0"/>
              <w:spacing w:line="240" w:lineRule="auto"/>
              <w:jc w:val="both"/>
              <w:rPr>
                <w:rFonts w:ascii="Georgia" w:hAnsi="Georgia"/>
                <w:sz w:val="20"/>
                <w:szCs w:val="20"/>
              </w:rPr>
            </w:pPr>
            <w:r w:rsidRPr="006D5A25">
              <w:rPr>
                <w:rFonts w:ascii="Georgia" w:hAnsi="Georgia"/>
                <w:sz w:val="20"/>
                <w:szCs w:val="20"/>
              </w:rPr>
              <w:t>Alarm wykrycia drugiego anestetyku</w:t>
            </w:r>
          </w:p>
        </w:tc>
        <w:tc>
          <w:tcPr>
            <w:tcW w:w="3369" w:type="dxa"/>
            <w:tcBorders>
              <w:top w:val="single" w:sz="1" w:space="0" w:color="000000"/>
              <w:left w:val="single" w:sz="1" w:space="0" w:color="000000"/>
              <w:bottom w:val="single" w:sz="1" w:space="0" w:color="000000"/>
              <w:right w:val="single" w:sz="1" w:space="0" w:color="000000"/>
            </w:tcBorders>
          </w:tcPr>
          <w:p w14:paraId="3DDE192E" w14:textId="77777777" w:rsidR="0030576C" w:rsidRPr="006D5A25"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TAK – 5 pkt</w:t>
            </w:r>
          </w:p>
          <w:p w14:paraId="7BF7F597" w14:textId="07CCBA6D" w:rsidR="0030576C" w:rsidRPr="00E23B3A"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NIE – 0 pkt</w:t>
            </w:r>
          </w:p>
        </w:tc>
      </w:tr>
      <w:tr w:rsidR="0030576C" w:rsidRPr="006D5A25" w14:paraId="1B555C4D" w14:textId="77777777" w:rsidTr="009A637D">
        <w:trPr>
          <w:trHeight w:val="183"/>
        </w:trPr>
        <w:tc>
          <w:tcPr>
            <w:tcW w:w="567" w:type="dxa"/>
            <w:tcBorders>
              <w:top w:val="single" w:sz="1" w:space="0" w:color="000000"/>
              <w:left w:val="single" w:sz="1" w:space="0" w:color="000000"/>
              <w:bottom w:val="single" w:sz="1" w:space="0" w:color="000000"/>
            </w:tcBorders>
            <w:vAlign w:val="center"/>
          </w:tcPr>
          <w:p w14:paraId="6E43C70E"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6</w:t>
            </w:r>
          </w:p>
        </w:tc>
        <w:tc>
          <w:tcPr>
            <w:tcW w:w="6270" w:type="dxa"/>
            <w:tcBorders>
              <w:top w:val="single" w:sz="1" w:space="0" w:color="000000"/>
              <w:left w:val="single" w:sz="1" w:space="0" w:color="000000"/>
              <w:bottom w:val="single" w:sz="1" w:space="0" w:color="000000"/>
            </w:tcBorders>
          </w:tcPr>
          <w:p w14:paraId="3938530E" w14:textId="37A48A8C" w:rsidR="0030576C" w:rsidRPr="006D5A25" w:rsidRDefault="0030576C" w:rsidP="00E23B3A">
            <w:pPr>
              <w:autoSpaceDE w:val="0"/>
              <w:spacing w:line="240" w:lineRule="auto"/>
              <w:jc w:val="both"/>
              <w:rPr>
                <w:rFonts w:ascii="Georgia" w:hAnsi="Georgia"/>
                <w:sz w:val="20"/>
                <w:szCs w:val="20"/>
              </w:rPr>
            </w:pPr>
            <w:r w:rsidRPr="006D5A25">
              <w:rPr>
                <w:rFonts w:ascii="Georgia" w:hAnsi="Georgia"/>
                <w:sz w:val="20"/>
                <w:szCs w:val="20"/>
              </w:rPr>
              <w:t>Kompatybilność akcesoriów pomiarowych oferowanego kardiomonitora oraz modułu gazowego w oferowanym aparacie do znieczulenia z posiadanym przez zamawiającego systemem do znieczulenia A8 oraz kardiomonitorem ePM15M.</w:t>
            </w:r>
          </w:p>
        </w:tc>
        <w:tc>
          <w:tcPr>
            <w:tcW w:w="3369" w:type="dxa"/>
            <w:tcBorders>
              <w:top w:val="single" w:sz="1" w:space="0" w:color="000000"/>
              <w:left w:val="single" w:sz="1" w:space="0" w:color="000000"/>
              <w:bottom w:val="single" w:sz="1" w:space="0" w:color="000000"/>
              <w:right w:val="single" w:sz="1" w:space="0" w:color="000000"/>
            </w:tcBorders>
          </w:tcPr>
          <w:p w14:paraId="69DA6D72" w14:textId="77777777" w:rsidR="0030576C" w:rsidRPr="006D5A25"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TAK- 10 pkt.</w:t>
            </w:r>
          </w:p>
          <w:p w14:paraId="171BA9FF" w14:textId="7BA58D92" w:rsidR="0030576C" w:rsidRPr="006D5A25" w:rsidRDefault="0030576C" w:rsidP="00E23B3A">
            <w:pPr>
              <w:spacing w:line="240" w:lineRule="auto"/>
              <w:jc w:val="center"/>
              <w:rPr>
                <w:rFonts w:ascii="Georgia" w:hAnsi="Georgia"/>
                <w:sz w:val="20"/>
                <w:szCs w:val="20"/>
              </w:rPr>
            </w:pPr>
            <w:r w:rsidRPr="006D5A25">
              <w:rPr>
                <w:rFonts w:ascii="Georgia" w:hAnsi="Georgia"/>
                <w:sz w:val="20"/>
                <w:szCs w:val="20"/>
              </w:rPr>
              <w:t>NIE- 0 pkt.</w:t>
            </w:r>
          </w:p>
        </w:tc>
      </w:tr>
      <w:tr w:rsidR="0030576C" w:rsidRPr="006D5A25" w14:paraId="3A737E63" w14:textId="77777777" w:rsidTr="009A637D">
        <w:trPr>
          <w:trHeight w:val="183"/>
        </w:trPr>
        <w:tc>
          <w:tcPr>
            <w:tcW w:w="567" w:type="dxa"/>
            <w:tcBorders>
              <w:top w:val="single" w:sz="1" w:space="0" w:color="000000"/>
              <w:left w:val="single" w:sz="1" w:space="0" w:color="000000"/>
              <w:bottom w:val="single" w:sz="1" w:space="0" w:color="000000"/>
            </w:tcBorders>
            <w:vAlign w:val="center"/>
          </w:tcPr>
          <w:p w14:paraId="34C2C672" w14:textId="77777777" w:rsidR="0030576C" w:rsidRPr="006D5A25" w:rsidRDefault="0030576C" w:rsidP="00E23B3A">
            <w:pPr>
              <w:autoSpaceDE w:val="0"/>
              <w:spacing w:line="240" w:lineRule="auto"/>
              <w:jc w:val="both"/>
              <w:rPr>
                <w:rFonts w:ascii="Georgia" w:hAnsi="Georgia" w:cs="Georgia"/>
                <w:sz w:val="20"/>
                <w:szCs w:val="20"/>
                <w:lang w:bidi="pl-PL"/>
              </w:rPr>
            </w:pPr>
            <w:r w:rsidRPr="006D5A25">
              <w:rPr>
                <w:rFonts w:ascii="Georgia" w:hAnsi="Georgia" w:cs="Georgia"/>
                <w:sz w:val="20"/>
                <w:szCs w:val="20"/>
                <w:lang w:bidi="pl-PL"/>
              </w:rPr>
              <w:t>7</w:t>
            </w:r>
          </w:p>
        </w:tc>
        <w:tc>
          <w:tcPr>
            <w:tcW w:w="6270" w:type="dxa"/>
            <w:tcBorders>
              <w:top w:val="single" w:sz="1" w:space="0" w:color="000000"/>
              <w:left w:val="single" w:sz="1" w:space="0" w:color="000000"/>
              <w:bottom w:val="single" w:sz="1" w:space="0" w:color="000000"/>
            </w:tcBorders>
          </w:tcPr>
          <w:p w14:paraId="2F43E067" w14:textId="384CC159" w:rsidR="0030576C" w:rsidRPr="006D5A25" w:rsidRDefault="0030576C" w:rsidP="00E23B3A">
            <w:pPr>
              <w:autoSpaceDE w:val="0"/>
              <w:spacing w:line="240" w:lineRule="auto"/>
              <w:jc w:val="both"/>
              <w:rPr>
                <w:rFonts w:ascii="Georgia" w:hAnsi="Georgia"/>
                <w:sz w:val="20"/>
                <w:szCs w:val="20"/>
              </w:rPr>
            </w:pPr>
            <w:r w:rsidRPr="006D5A25">
              <w:rPr>
                <w:rFonts w:ascii="Georgia" w:hAnsi="Georgia"/>
                <w:sz w:val="20"/>
                <w:szCs w:val="20"/>
              </w:rPr>
              <w:t>Pomiar przewodnictwa nerwowo mięśniowego za pomocą modułu. Możliwość użycia w kardiomonitorze lub aparacie do znieczulania.</w:t>
            </w:r>
          </w:p>
        </w:tc>
        <w:tc>
          <w:tcPr>
            <w:tcW w:w="3369" w:type="dxa"/>
            <w:tcBorders>
              <w:top w:val="single" w:sz="1" w:space="0" w:color="000000"/>
              <w:left w:val="single" w:sz="1" w:space="0" w:color="000000"/>
              <w:bottom w:val="single" w:sz="1" w:space="0" w:color="000000"/>
              <w:right w:val="single" w:sz="1" w:space="0" w:color="000000"/>
            </w:tcBorders>
          </w:tcPr>
          <w:p w14:paraId="10A77406" w14:textId="77777777" w:rsidR="0030576C" w:rsidRPr="006D5A25"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TAK – 10 pkt</w:t>
            </w:r>
          </w:p>
          <w:p w14:paraId="7C82A150" w14:textId="5418AAF6" w:rsidR="0030576C" w:rsidRPr="00E23B3A" w:rsidRDefault="0030576C" w:rsidP="00E23B3A">
            <w:pPr>
              <w:pStyle w:val="Domylnie"/>
              <w:spacing w:line="240" w:lineRule="auto"/>
              <w:jc w:val="center"/>
              <w:rPr>
                <w:rFonts w:ascii="Georgia" w:hAnsi="Georgia"/>
                <w:sz w:val="20"/>
                <w:szCs w:val="20"/>
                <w:lang w:val="pl-PL"/>
              </w:rPr>
            </w:pPr>
            <w:r w:rsidRPr="006D5A25">
              <w:rPr>
                <w:rFonts w:ascii="Georgia" w:hAnsi="Georgia"/>
                <w:sz w:val="20"/>
                <w:szCs w:val="20"/>
                <w:lang w:val="pl-PL"/>
              </w:rPr>
              <w:t>NIE – 0 pkt</w:t>
            </w:r>
          </w:p>
        </w:tc>
      </w:tr>
    </w:tbl>
    <w:p w14:paraId="7BC46D69" w14:textId="77777777" w:rsidR="0030576C" w:rsidRPr="00D40E6F" w:rsidRDefault="0030576C" w:rsidP="0030576C">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5459DF50" w14:textId="77777777" w:rsidR="0030576C" w:rsidRDefault="0030576C" w:rsidP="00F23C27">
      <w:pPr>
        <w:autoSpaceDE w:val="0"/>
        <w:spacing w:line="360" w:lineRule="auto"/>
        <w:jc w:val="both"/>
        <w:rPr>
          <w:rFonts w:ascii="Georgia" w:hAnsi="Georgia"/>
          <w:b/>
          <w:bCs/>
          <w:i/>
          <w:iCs/>
          <w:kern w:val="2"/>
          <w:sz w:val="20"/>
          <w:szCs w:val="20"/>
          <w:highlight w:val="yellow"/>
        </w:rPr>
      </w:pPr>
    </w:p>
    <w:p w14:paraId="70B4512C" w14:textId="59598492" w:rsidR="0089496B" w:rsidRPr="008056B3" w:rsidRDefault="0089496B">
      <w:pPr>
        <w:pStyle w:val="Akapitzlist"/>
        <w:numPr>
          <w:ilvl w:val="0"/>
          <w:numId w:val="77"/>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w:t>
      </w:r>
      <w:r>
        <w:rPr>
          <w:rFonts w:ascii="Georgia" w:hAnsi="Georgia" w:cs="Georgia"/>
          <w:b/>
          <w:bCs/>
          <w:sz w:val="20"/>
          <w:szCs w:val="20"/>
        </w:rPr>
        <w:t>13</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89496B" w:rsidRPr="00D40E6F" w14:paraId="265460C9" w14:textId="77777777" w:rsidTr="009A637D">
        <w:tc>
          <w:tcPr>
            <w:tcW w:w="3302" w:type="dxa"/>
            <w:shd w:val="clear" w:color="auto" w:fill="CCCCCC"/>
            <w:vAlign w:val="center"/>
          </w:tcPr>
          <w:p w14:paraId="509AFD52"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64F501D6"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89496B" w:rsidRPr="00D40E6F" w14:paraId="669F4000" w14:textId="77777777" w:rsidTr="009A637D">
        <w:tc>
          <w:tcPr>
            <w:tcW w:w="3302" w:type="dxa"/>
            <w:vAlign w:val="center"/>
          </w:tcPr>
          <w:p w14:paraId="0E11C408"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5A9A258C"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89496B" w:rsidRPr="00D40E6F" w14:paraId="219EA0B0" w14:textId="77777777" w:rsidTr="009A637D">
        <w:tc>
          <w:tcPr>
            <w:tcW w:w="3302" w:type="dxa"/>
            <w:vAlign w:val="center"/>
          </w:tcPr>
          <w:p w14:paraId="06673F88"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41FCFDBA" w14:textId="77777777" w:rsidR="0089496B" w:rsidRPr="00D40E6F" w:rsidRDefault="0089496B" w:rsidP="009A637D">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5D874ACA" w14:textId="77777777" w:rsidR="0089496B" w:rsidRPr="00D40E6F" w:rsidRDefault="0089496B" w:rsidP="0089496B">
      <w:pPr>
        <w:autoSpaceDE w:val="0"/>
        <w:spacing w:line="360" w:lineRule="auto"/>
        <w:jc w:val="both"/>
        <w:rPr>
          <w:rFonts w:ascii="Georgia" w:hAnsi="Georgia" w:cs="Georgia"/>
          <w:i/>
          <w:iCs/>
          <w:sz w:val="20"/>
          <w:szCs w:val="20"/>
        </w:rPr>
      </w:pPr>
    </w:p>
    <w:p w14:paraId="2A4D12D5" w14:textId="77777777" w:rsidR="0089496B" w:rsidRPr="00D40E6F" w:rsidRDefault="0089496B" w:rsidP="0089496B">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89496B" w:rsidRPr="00D40E6F" w14:paraId="55F5F0F2" w14:textId="77777777" w:rsidTr="009A637D">
        <w:trPr>
          <w:cantSplit/>
          <w:trHeight w:hRule="exact" w:val="426"/>
        </w:trPr>
        <w:tc>
          <w:tcPr>
            <w:tcW w:w="1800" w:type="dxa"/>
            <w:vMerge w:val="restart"/>
            <w:vAlign w:val="center"/>
          </w:tcPr>
          <w:p w14:paraId="69D83AFC"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275BCBEF"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07AB695E"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89496B" w:rsidRPr="00D40E6F" w14:paraId="329893C3" w14:textId="77777777" w:rsidTr="009A637D">
        <w:trPr>
          <w:cantSplit/>
          <w:trHeight w:hRule="exact" w:val="275"/>
        </w:trPr>
        <w:tc>
          <w:tcPr>
            <w:tcW w:w="1800" w:type="dxa"/>
            <w:vMerge/>
            <w:vAlign w:val="center"/>
          </w:tcPr>
          <w:p w14:paraId="57295DC9" w14:textId="77777777" w:rsidR="0089496B" w:rsidRPr="00D40E6F" w:rsidRDefault="0089496B"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68FFDB1B"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3A859B03" w14:textId="77777777" w:rsidR="0089496B" w:rsidRPr="00D40E6F" w:rsidRDefault="0089496B" w:rsidP="009A637D">
            <w:pPr>
              <w:autoSpaceDE w:val="0"/>
              <w:spacing w:line="360" w:lineRule="auto"/>
              <w:jc w:val="both"/>
              <w:rPr>
                <w:rFonts w:ascii="Georgia" w:hAnsi="Georgia" w:cs="Georgia"/>
                <w:sz w:val="20"/>
                <w:szCs w:val="20"/>
              </w:rPr>
            </w:pPr>
          </w:p>
        </w:tc>
      </w:tr>
    </w:tbl>
    <w:p w14:paraId="2269793B" w14:textId="77777777" w:rsidR="0089496B" w:rsidRDefault="0089496B" w:rsidP="0089496B">
      <w:pPr>
        <w:autoSpaceDE w:val="0"/>
        <w:spacing w:line="360" w:lineRule="auto"/>
        <w:jc w:val="both"/>
        <w:rPr>
          <w:rFonts w:ascii="Georgia" w:hAnsi="Georgia" w:cs="Georgia"/>
          <w:sz w:val="20"/>
          <w:szCs w:val="20"/>
        </w:rPr>
      </w:pPr>
    </w:p>
    <w:p w14:paraId="435C9AA9" w14:textId="77777777" w:rsidR="0089496B" w:rsidRPr="00D40E6F" w:rsidRDefault="0089496B" w:rsidP="0089496B">
      <w:pPr>
        <w:autoSpaceDE w:val="0"/>
        <w:spacing w:line="360" w:lineRule="auto"/>
        <w:jc w:val="both"/>
        <w:rPr>
          <w:rFonts w:ascii="Georgia" w:hAnsi="Georgia" w:cs="Georgia"/>
          <w:sz w:val="20"/>
          <w:szCs w:val="20"/>
        </w:rPr>
      </w:pPr>
    </w:p>
    <w:p w14:paraId="52A61125" w14:textId="77777777" w:rsidR="0089496B" w:rsidRPr="00D40E6F" w:rsidRDefault="0089496B" w:rsidP="0089496B">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47ECAAC8" w14:textId="77777777" w:rsidR="0089496B" w:rsidRPr="00D40E6F" w:rsidRDefault="0089496B" w:rsidP="0089496B">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89496B" w:rsidRPr="00D40E6F" w14:paraId="2BC5CD24" w14:textId="77777777" w:rsidTr="009A637D">
        <w:trPr>
          <w:cantSplit/>
          <w:trHeight w:hRule="exact" w:val="274"/>
        </w:trPr>
        <w:tc>
          <w:tcPr>
            <w:tcW w:w="1168" w:type="dxa"/>
            <w:vMerge w:val="restart"/>
            <w:tcBorders>
              <w:top w:val="nil"/>
              <w:left w:val="nil"/>
              <w:bottom w:val="nil"/>
              <w:right w:val="nil"/>
            </w:tcBorders>
            <w:vAlign w:val="center"/>
          </w:tcPr>
          <w:p w14:paraId="5D609B89" w14:textId="77777777" w:rsidR="0089496B" w:rsidRPr="00D40E6F" w:rsidRDefault="0089496B"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5E3BD1A7" w14:textId="77777777" w:rsidR="0089496B" w:rsidRPr="00D40E6F" w:rsidRDefault="0089496B"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37E6C950" w14:textId="77777777" w:rsidR="0089496B" w:rsidRPr="00D40E6F" w:rsidRDefault="0089496B" w:rsidP="009A637D">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89496B" w:rsidRPr="00D40E6F" w14:paraId="76F10BAB" w14:textId="77777777" w:rsidTr="009A637D">
        <w:trPr>
          <w:cantSplit/>
          <w:trHeight w:hRule="exact" w:val="279"/>
        </w:trPr>
        <w:tc>
          <w:tcPr>
            <w:tcW w:w="1168" w:type="dxa"/>
            <w:vMerge/>
            <w:tcBorders>
              <w:top w:val="nil"/>
              <w:left w:val="nil"/>
              <w:bottom w:val="nil"/>
              <w:right w:val="nil"/>
            </w:tcBorders>
            <w:vAlign w:val="center"/>
          </w:tcPr>
          <w:p w14:paraId="5E5BB811" w14:textId="77777777" w:rsidR="0089496B" w:rsidRPr="00D40E6F" w:rsidRDefault="0089496B"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7FB143C8" w14:textId="77777777" w:rsidR="0089496B" w:rsidRPr="00D40E6F" w:rsidRDefault="0089496B" w:rsidP="009A637D">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4E82472B" w14:textId="77777777" w:rsidR="0089496B" w:rsidRPr="00D40E6F" w:rsidRDefault="0089496B" w:rsidP="009A637D">
            <w:pPr>
              <w:autoSpaceDE w:val="0"/>
              <w:spacing w:line="360" w:lineRule="auto"/>
              <w:jc w:val="both"/>
              <w:rPr>
                <w:rFonts w:ascii="Georgia" w:hAnsi="Georgia" w:cs="Georgia"/>
                <w:sz w:val="20"/>
                <w:szCs w:val="20"/>
              </w:rPr>
            </w:pPr>
          </w:p>
        </w:tc>
      </w:tr>
    </w:tbl>
    <w:p w14:paraId="1859912A" w14:textId="77777777" w:rsidR="0089496B" w:rsidRPr="00D40E6F" w:rsidRDefault="0089496B" w:rsidP="0089496B">
      <w:pPr>
        <w:autoSpaceDE w:val="0"/>
        <w:spacing w:line="360" w:lineRule="auto"/>
        <w:jc w:val="both"/>
        <w:rPr>
          <w:rFonts w:ascii="Georgia" w:hAnsi="Georgia" w:cs="Georgia"/>
          <w:sz w:val="20"/>
          <w:szCs w:val="20"/>
        </w:rPr>
      </w:pPr>
    </w:p>
    <w:p w14:paraId="3F22BD6B" w14:textId="77777777" w:rsidR="0089496B" w:rsidRPr="00D40E6F" w:rsidRDefault="0089496B" w:rsidP="0089496B">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660263">
        <w:rPr>
          <w:rFonts w:ascii="Georgia" w:hAnsi="Georgia" w:cs="Georgia"/>
          <w:iCs/>
          <w:sz w:val="20"/>
          <w:szCs w:val="20"/>
        </w:rPr>
        <w:t>Załączniku nr 6 do SWZ</w:t>
      </w:r>
      <w:r w:rsidRPr="00D40E6F">
        <w:rPr>
          <w:rFonts w:ascii="Georgia" w:hAnsi="Georgia" w:cs="Georgia"/>
          <w:iCs/>
          <w:sz w:val="20"/>
          <w:szCs w:val="20"/>
        </w:rPr>
        <w:t xml:space="preserve"> </w:t>
      </w:r>
    </w:p>
    <w:p w14:paraId="32C97E73" w14:textId="77777777" w:rsidR="0089496B" w:rsidRPr="00D40E6F" w:rsidRDefault="0089496B" w:rsidP="0089496B">
      <w:pPr>
        <w:autoSpaceDE w:val="0"/>
        <w:spacing w:line="360" w:lineRule="auto"/>
        <w:jc w:val="both"/>
        <w:rPr>
          <w:rFonts w:ascii="Georgia" w:hAnsi="Georgia" w:cs="Georgia"/>
          <w:sz w:val="20"/>
          <w:szCs w:val="20"/>
        </w:rPr>
      </w:pPr>
    </w:p>
    <w:p w14:paraId="7704CDAD" w14:textId="77777777" w:rsidR="0089496B" w:rsidRPr="00D40E6F" w:rsidRDefault="0089496B" w:rsidP="0089496B">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0E536621" w14:textId="6B40F4C0" w:rsidR="0089496B" w:rsidRPr="00C25700" w:rsidRDefault="0089496B" w:rsidP="0089496B">
      <w:pPr>
        <w:autoSpaceDE w:val="0"/>
        <w:spacing w:line="240" w:lineRule="auto"/>
        <w:jc w:val="both"/>
        <w:rPr>
          <w:rFonts w:ascii="Georgia" w:hAnsi="Georgia" w:cs="Georgia"/>
          <w:sz w:val="20"/>
          <w:szCs w:val="20"/>
        </w:rPr>
      </w:pPr>
      <w:r w:rsidRPr="00C25700">
        <w:rPr>
          <w:rFonts w:ascii="Georgia" w:hAnsi="Georgia" w:cs="Georgia"/>
          <w:sz w:val="20"/>
          <w:szCs w:val="20"/>
        </w:rPr>
        <w:t xml:space="preserve">W zakresie kryterium parametry oceniane przedmiotu zamówienia oferta może uzyskać </w:t>
      </w:r>
      <w:r w:rsidRPr="00660263">
        <w:rPr>
          <w:rFonts w:ascii="Georgia" w:hAnsi="Georgia" w:cs="Georgia"/>
          <w:sz w:val="20"/>
          <w:szCs w:val="20"/>
        </w:rPr>
        <w:t xml:space="preserve">maksymalnie </w:t>
      </w:r>
      <w:r w:rsidR="005D109E">
        <w:rPr>
          <w:rFonts w:ascii="Georgia" w:hAnsi="Georgia" w:cs="Georgia"/>
          <w:sz w:val="20"/>
          <w:szCs w:val="20"/>
        </w:rPr>
        <w:t>1</w:t>
      </w:r>
      <w:r w:rsidR="00E23B3A">
        <w:rPr>
          <w:rFonts w:ascii="Georgia" w:hAnsi="Georgia" w:cs="Georgia"/>
          <w:sz w:val="20"/>
          <w:szCs w:val="20"/>
        </w:rPr>
        <w:t>0</w:t>
      </w:r>
      <w:r w:rsidR="005D109E">
        <w:rPr>
          <w:rFonts w:ascii="Georgia" w:hAnsi="Georgia" w:cs="Georgia"/>
          <w:sz w:val="20"/>
          <w:szCs w:val="20"/>
        </w:rPr>
        <w:t>0</w:t>
      </w:r>
      <w:r w:rsidR="0023255A">
        <w:rPr>
          <w:rFonts w:ascii="Georgia" w:hAnsi="Georgia" w:cs="Georgia"/>
          <w:sz w:val="20"/>
          <w:szCs w:val="20"/>
        </w:rPr>
        <w:t xml:space="preserve"> </w:t>
      </w:r>
      <w:r w:rsidRPr="00660263">
        <w:rPr>
          <w:rFonts w:ascii="Georgia" w:hAnsi="Georgia" w:cs="Georgia"/>
          <w:sz w:val="20"/>
          <w:szCs w:val="20"/>
        </w:rPr>
        <w:t>punktów</w:t>
      </w:r>
      <w:r w:rsidRPr="00C25700">
        <w:rPr>
          <w:rFonts w:ascii="Georgia" w:hAnsi="Georgia" w:cs="Georgia"/>
          <w:sz w:val="20"/>
          <w:szCs w:val="20"/>
        </w:rPr>
        <w:t xml:space="preserve">. </w:t>
      </w:r>
    </w:p>
    <w:p w14:paraId="3081B244" w14:textId="77777777" w:rsidR="0089496B" w:rsidRPr="00C25700" w:rsidRDefault="0089496B" w:rsidP="0089496B">
      <w:pPr>
        <w:autoSpaceDE w:val="0"/>
        <w:spacing w:line="240" w:lineRule="auto"/>
        <w:jc w:val="both"/>
        <w:rPr>
          <w:rFonts w:ascii="Georgia" w:hAnsi="Georgia" w:cs="Georgia"/>
          <w:iCs/>
          <w:sz w:val="20"/>
          <w:szCs w:val="20"/>
        </w:rPr>
      </w:pPr>
      <w:r w:rsidRPr="00C25700">
        <w:rPr>
          <w:rFonts w:ascii="Georgia" w:hAnsi="Georgia" w:cs="Georgia"/>
          <w:iCs/>
          <w:sz w:val="20"/>
          <w:szCs w:val="20"/>
        </w:rPr>
        <w:t>Zamawiający będzie przyznawał punkty Wykonawcy wg kryterium „parametry oferowanego sprzętu” w sposób następujący:</w:t>
      </w:r>
    </w:p>
    <w:tbl>
      <w:tblPr>
        <w:tblW w:w="10206" w:type="dxa"/>
        <w:tblLayout w:type="fixed"/>
        <w:tblCellMar>
          <w:top w:w="85" w:type="dxa"/>
          <w:bottom w:w="85" w:type="dxa"/>
        </w:tblCellMar>
        <w:tblLook w:val="0000" w:firstRow="0" w:lastRow="0" w:firstColumn="0" w:lastColumn="0" w:noHBand="0" w:noVBand="0"/>
      </w:tblPr>
      <w:tblGrid>
        <w:gridCol w:w="567"/>
        <w:gridCol w:w="6270"/>
        <w:gridCol w:w="3369"/>
      </w:tblGrid>
      <w:tr w:rsidR="0089496B" w:rsidRPr="007D30D2" w14:paraId="51C21DD1"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7AA0AFF8" w14:textId="77777777" w:rsidR="0089496B" w:rsidRPr="007D30D2" w:rsidRDefault="0089496B" w:rsidP="009A637D">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018BB210" w14:textId="77777777" w:rsidR="0089496B" w:rsidRPr="007D30D2" w:rsidRDefault="0089496B" w:rsidP="009A637D">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673AB1C1" w14:textId="77777777" w:rsidR="0089496B" w:rsidRPr="007D30D2" w:rsidRDefault="0089496B" w:rsidP="009A637D">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Punktacja</w:t>
            </w:r>
          </w:p>
        </w:tc>
      </w:tr>
      <w:tr w:rsidR="007D30D2" w:rsidRPr="007D30D2" w14:paraId="1BCFF528" w14:textId="77777777" w:rsidTr="00AC6277">
        <w:trPr>
          <w:trHeight w:val="94"/>
        </w:trPr>
        <w:tc>
          <w:tcPr>
            <w:tcW w:w="567" w:type="dxa"/>
            <w:tcBorders>
              <w:top w:val="single" w:sz="1" w:space="0" w:color="000000"/>
              <w:left w:val="single" w:sz="1" w:space="0" w:color="000000"/>
              <w:bottom w:val="single" w:sz="1" w:space="0" w:color="000000"/>
            </w:tcBorders>
            <w:vAlign w:val="center"/>
          </w:tcPr>
          <w:p w14:paraId="1EFEC507" w14:textId="77777777" w:rsidR="007D30D2" w:rsidRPr="007D30D2" w:rsidRDefault="007D30D2" w:rsidP="007D30D2">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2ED958D0" w14:textId="2D6F8B69" w:rsidR="007D30D2" w:rsidRPr="007D30D2" w:rsidRDefault="007D30D2" w:rsidP="007D30D2">
            <w:pPr>
              <w:autoSpaceDE w:val="0"/>
              <w:spacing w:line="240" w:lineRule="auto"/>
              <w:jc w:val="both"/>
              <w:rPr>
                <w:rFonts w:ascii="Georgia" w:hAnsi="Georgia" w:cs="Georgia"/>
                <w:sz w:val="20"/>
                <w:szCs w:val="20"/>
              </w:rPr>
            </w:pPr>
            <w:r w:rsidRPr="007D30D2">
              <w:rPr>
                <w:rFonts w:ascii="Georgia" w:hAnsi="Georgia" w:cs="Calibri"/>
                <w:sz w:val="20"/>
                <w:szCs w:val="20"/>
                <w:lang w:eastAsia="pl-PL"/>
              </w:rPr>
              <w:t>Bardzo wysoki współczynnik odwzorowania barwy światła słonecznego   Ra: ≥ 97</w:t>
            </w:r>
          </w:p>
        </w:tc>
        <w:tc>
          <w:tcPr>
            <w:tcW w:w="3369" w:type="dxa"/>
            <w:tcBorders>
              <w:top w:val="single" w:sz="1" w:space="0" w:color="000000"/>
              <w:left w:val="single" w:sz="1" w:space="0" w:color="000000"/>
              <w:bottom w:val="single" w:sz="1" w:space="0" w:color="000000"/>
              <w:right w:val="single" w:sz="1" w:space="0" w:color="000000"/>
            </w:tcBorders>
            <w:vAlign w:val="center"/>
          </w:tcPr>
          <w:p w14:paraId="4EB44BD2" w14:textId="77777777" w:rsidR="007D30D2" w:rsidRPr="007D30D2" w:rsidRDefault="007D30D2" w:rsidP="00236F95">
            <w:pPr>
              <w:pStyle w:val="Domylnie"/>
              <w:rPr>
                <w:rFonts w:ascii="Georgia" w:hAnsi="Georgia"/>
                <w:sz w:val="20"/>
                <w:szCs w:val="20"/>
              </w:rPr>
            </w:pPr>
            <w:r w:rsidRPr="007D30D2">
              <w:rPr>
                <w:rFonts w:ascii="Georgia" w:hAnsi="Georgia"/>
                <w:sz w:val="20"/>
                <w:szCs w:val="20"/>
              </w:rPr>
              <w:t xml:space="preserve">Ra ≤ 98 = 0 pkt, </w:t>
            </w:r>
          </w:p>
          <w:p w14:paraId="61D74DC9" w14:textId="75CD8776" w:rsidR="007D30D2" w:rsidRPr="007D30D2" w:rsidRDefault="007D30D2" w:rsidP="00236F95">
            <w:pPr>
              <w:spacing w:line="240" w:lineRule="auto"/>
              <w:rPr>
                <w:rFonts w:ascii="Georgia" w:hAnsi="Georgia" w:cs="Calibri"/>
                <w:sz w:val="20"/>
                <w:szCs w:val="20"/>
              </w:rPr>
            </w:pPr>
            <w:r w:rsidRPr="007D30D2">
              <w:rPr>
                <w:rFonts w:ascii="Georgia" w:hAnsi="Georgia"/>
                <w:sz w:val="20"/>
                <w:szCs w:val="20"/>
              </w:rPr>
              <w:t xml:space="preserve">   Ra &gt; 98 = 10 pkt</w:t>
            </w:r>
          </w:p>
        </w:tc>
      </w:tr>
      <w:tr w:rsidR="007D30D2" w:rsidRPr="007D30D2" w14:paraId="0397ED90" w14:textId="77777777" w:rsidTr="00AC6277">
        <w:trPr>
          <w:trHeight w:val="122"/>
        </w:trPr>
        <w:tc>
          <w:tcPr>
            <w:tcW w:w="567" w:type="dxa"/>
            <w:tcBorders>
              <w:top w:val="single" w:sz="1" w:space="0" w:color="000000"/>
              <w:left w:val="single" w:sz="1" w:space="0" w:color="000000"/>
              <w:bottom w:val="single" w:sz="1" w:space="0" w:color="000000"/>
            </w:tcBorders>
            <w:vAlign w:val="center"/>
          </w:tcPr>
          <w:p w14:paraId="13FCD0E8" w14:textId="77777777" w:rsidR="007D30D2" w:rsidRPr="007D30D2" w:rsidRDefault="007D30D2" w:rsidP="007D30D2">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vAlign w:val="center"/>
          </w:tcPr>
          <w:p w14:paraId="64E711CC" w14:textId="62D0E73F" w:rsidR="007D30D2" w:rsidRPr="007D30D2" w:rsidRDefault="007D30D2" w:rsidP="007D30D2">
            <w:pPr>
              <w:spacing w:line="240" w:lineRule="auto"/>
              <w:jc w:val="both"/>
              <w:rPr>
                <w:rFonts w:ascii="Georgia" w:hAnsi="Georgia"/>
                <w:sz w:val="20"/>
                <w:szCs w:val="20"/>
              </w:rPr>
            </w:pPr>
            <w:r w:rsidRPr="007D30D2">
              <w:rPr>
                <w:rFonts w:ascii="Georgia" w:hAnsi="Georgia" w:cs="Calibri"/>
                <w:sz w:val="20"/>
                <w:szCs w:val="20"/>
                <w:lang w:eastAsia="pl-PL"/>
              </w:rPr>
              <w:t>Bardzo wysoki współczynnik odwzorowania barwy czerwonej R9: ≥ 97</w:t>
            </w:r>
          </w:p>
        </w:tc>
        <w:tc>
          <w:tcPr>
            <w:tcW w:w="3369" w:type="dxa"/>
            <w:tcBorders>
              <w:top w:val="single" w:sz="1" w:space="0" w:color="000000"/>
              <w:left w:val="single" w:sz="1" w:space="0" w:color="000000"/>
              <w:bottom w:val="single" w:sz="1" w:space="0" w:color="000000"/>
              <w:right w:val="single" w:sz="1" w:space="0" w:color="000000"/>
            </w:tcBorders>
            <w:vAlign w:val="center"/>
          </w:tcPr>
          <w:p w14:paraId="6C8D4B8A" w14:textId="738480F6" w:rsidR="007D30D2" w:rsidRPr="007D30D2" w:rsidRDefault="007D30D2" w:rsidP="00236F95">
            <w:pPr>
              <w:pStyle w:val="Domylnie"/>
              <w:spacing w:line="240" w:lineRule="auto"/>
              <w:rPr>
                <w:rFonts w:ascii="Georgia" w:hAnsi="Georgia"/>
                <w:sz w:val="20"/>
                <w:szCs w:val="20"/>
                <w:lang w:val="pl-PL"/>
              </w:rPr>
            </w:pPr>
            <w:r w:rsidRPr="007D30D2">
              <w:rPr>
                <w:rFonts w:ascii="Georgia" w:hAnsi="Georgia" w:cs="Calibri"/>
                <w:sz w:val="20"/>
                <w:szCs w:val="20"/>
                <w:lang w:eastAsia="pl-PL"/>
              </w:rPr>
              <w:t xml:space="preserve">Ra ≤ 98 = 0 pkt, </w:t>
            </w:r>
            <w:r w:rsidRPr="007D30D2">
              <w:rPr>
                <w:rFonts w:ascii="Georgia" w:hAnsi="Georgia" w:cs="Calibri"/>
                <w:sz w:val="20"/>
                <w:szCs w:val="20"/>
                <w:lang w:eastAsia="pl-PL"/>
              </w:rPr>
              <w:br/>
              <w:t>Ra &gt; 98 = 10 pkt</w:t>
            </w:r>
          </w:p>
        </w:tc>
      </w:tr>
      <w:tr w:rsidR="007D30D2" w:rsidRPr="007D30D2" w14:paraId="54D07C53" w14:textId="77777777" w:rsidTr="00AC6277">
        <w:trPr>
          <w:trHeight w:val="183"/>
        </w:trPr>
        <w:tc>
          <w:tcPr>
            <w:tcW w:w="567" w:type="dxa"/>
            <w:tcBorders>
              <w:top w:val="single" w:sz="1" w:space="0" w:color="000000"/>
              <w:left w:val="single" w:sz="1" w:space="0" w:color="000000"/>
              <w:bottom w:val="single" w:sz="1" w:space="0" w:color="000000"/>
            </w:tcBorders>
            <w:vAlign w:val="center"/>
          </w:tcPr>
          <w:p w14:paraId="76816DAC" w14:textId="77777777" w:rsidR="007D30D2" w:rsidRPr="007D30D2" w:rsidRDefault="007D30D2" w:rsidP="007D30D2">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vAlign w:val="center"/>
          </w:tcPr>
          <w:p w14:paraId="5E5960CF" w14:textId="6C54E0A7" w:rsidR="007D30D2" w:rsidRPr="007D30D2" w:rsidRDefault="007D30D2" w:rsidP="007D30D2">
            <w:pPr>
              <w:autoSpaceDE w:val="0"/>
              <w:spacing w:line="240" w:lineRule="auto"/>
              <w:jc w:val="both"/>
              <w:rPr>
                <w:rFonts w:ascii="Georgia" w:hAnsi="Georgia"/>
                <w:sz w:val="20"/>
                <w:szCs w:val="20"/>
              </w:rPr>
            </w:pPr>
            <w:r w:rsidRPr="007D30D2">
              <w:rPr>
                <w:rFonts w:ascii="Georgia" w:hAnsi="Georgia" w:cs="Calibri"/>
                <w:sz w:val="20"/>
                <w:szCs w:val="20"/>
                <w:lang w:eastAsia="pl-PL"/>
              </w:rPr>
              <w:t xml:space="preserve">Głębokość oświetlenia (L1+L2) dla </w:t>
            </w:r>
            <w:proofErr w:type="spellStart"/>
            <w:r w:rsidRPr="007D30D2">
              <w:rPr>
                <w:rFonts w:ascii="Georgia" w:hAnsi="Georgia" w:cs="Calibri"/>
                <w:sz w:val="20"/>
                <w:szCs w:val="20"/>
                <w:lang w:eastAsia="pl-PL"/>
              </w:rPr>
              <w:t>Ec</w:t>
            </w:r>
            <w:proofErr w:type="spellEnd"/>
            <w:r w:rsidRPr="007D30D2">
              <w:rPr>
                <w:rFonts w:ascii="Georgia" w:hAnsi="Georgia" w:cs="Calibri"/>
                <w:sz w:val="20"/>
                <w:szCs w:val="20"/>
                <w:lang w:eastAsia="pl-PL"/>
              </w:rPr>
              <w:t>: 20%: min. 900 [mm]</w:t>
            </w:r>
          </w:p>
        </w:tc>
        <w:tc>
          <w:tcPr>
            <w:tcW w:w="3369" w:type="dxa"/>
            <w:tcBorders>
              <w:top w:val="single" w:sz="1" w:space="0" w:color="000000"/>
              <w:left w:val="single" w:sz="1" w:space="0" w:color="000000"/>
              <w:bottom w:val="single" w:sz="1" w:space="0" w:color="000000"/>
              <w:right w:val="single" w:sz="1" w:space="0" w:color="000000"/>
            </w:tcBorders>
            <w:vAlign w:val="center"/>
          </w:tcPr>
          <w:p w14:paraId="2CC320DD" w14:textId="39B83356" w:rsidR="007D30D2" w:rsidRPr="007D30D2" w:rsidRDefault="007D30D2" w:rsidP="00236F95">
            <w:pPr>
              <w:widowControl w:val="0"/>
              <w:suppressLineNumbers/>
              <w:snapToGrid w:val="0"/>
              <w:spacing w:line="240" w:lineRule="auto"/>
              <w:rPr>
                <w:rFonts w:ascii="Georgia" w:hAnsi="Georgia"/>
                <w:sz w:val="20"/>
                <w:szCs w:val="20"/>
              </w:rPr>
            </w:pPr>
            <w:r w:rsidRPr="007D30D2">
              <w:rPr>
                <w:rFonts w:ascii="Georgia" w:hAnsi="Georgia" w:cs="Calibri"/>
                <w:sz w:val="20"/>
                <w:szCs w:val="20"/>
                <w:lang w:eastAsia="pl-PL"/>
              </w:rPr>
              <w:t xml:space="preserve">≥ 1000 [mm] - </w:t>
            </w:r>
            <w:r w:rsidR="005D109E">
              <w:rPr>
                <w:rFonts w:ascii="Georgia" w:hAnsi="Georgia" w:cs="Calibri"/>
                <w:sz w:val="20"/>
                <w:szCs w:val="20"/>
                <w:lang w:eastAsia="pl-PL"/>
              </w:rPr>
              <w:t>10</w:t>
            </w:r>
            <w:r w:rsidRPr="007D30D2">
              <w:rPr>
                <w:rFonts w:ascii="Georgia" w:hAnsi="Georgia" w:cs="Calibri"/>
                <w:sz w:val="20"/>
                <w:szCs w:val="20"/>
                <w:lang w:eastAsia="pl-PL"/>
              </w:rPr>
              <w:t xml:space="preserve"> pkt.</w:t>
            </w:r>
            <w:r w:rsidRPr="007D30D2">
              <w:rPr>
                <w:rFonts w:ascii="Georgia" w:hAnsi="Georgia" w:cs="Calibri"/>
                <w:sz w:val="20"/>
                <w:szCs w:val="20"/>
                <w:lang w:eastAsia="pl-PL"/>
              </w:rPr>
              <w:br/>
              <w:t>&lt; 1000 [mm] - 0 pkt.</w:t>
            </w:r>
          </w:p>
        </w:tc>
      </w:tr>
      <w:tr w:rsidR="007D30D2" w:rsidRPr="007D30D2" w14:paraId="19596A12" w14:textId="77777777" w:rsidTr="00AC6277">
        <w:trPr>
          <w:trHeight w:val="183"/>
        </w:trPr>
        <w:tc>
          <w:tcPr>
            <w:tcW w:w="567" w:type="dxa"/>
            <w:tcBorders>
              <w:top w:val="single" w:sz="1" w:space="0" w:color="000000"/>
              <w:left w:val="single" w:sz="1" w:space="0" w:color="000000"/>
              <w:bottom w:val="single" w:sz="1" w:space="0" w:color="000000"/>
            </w:tcBorders>
            <w:vAlign w:val="center"/>
          </w:tcPr>
          <w:p w14:paraId="5D3E6546" w14:textId="77777777" w:rsidR="007D30D2" w:rsidRPr="007D30D2" w:rsidRDefault="007D30D2" w:rsidP="007D30D2">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vAlign w:val="center"/>
          </w:tcPr>
          <w:p w14:paraId="3DC02890" w14:textId="71544ACF" w:rsidR="007D30D2" w:rsidRPr="007D30D2" w:rsidRDefault="007D30D2" w:rsidP="007D30D2">
            <w:pPr>
              <w:autoSpaceDE w:val="0"/>
              <w:spacing w:line="240" w:lineRule="auto"/>
              <w:jc w:val="both"/>
              <w:rPr>
                <w:rFonts w:ascii="Georgia" w:hAnsi="Georgia"/>
                <w:sz w:val="20"/>
                <w:szCs w:val="20"/>
              </w:rPr>
            </w:pPr>
            <w:r w:rsidRPr="007D30D2">
              <w:rPr>
                <w:rFonts w:ascii="Georgia" w:hAnsi="Georgia" w:cs="Calibri"/>
                <w:sz w:val="20"/>
                <w:szCs w:val="20"/>
                <w:lang w:eastAsia="pl-PL"/>
              </w:rPr>
              <w:t>Ilość diod w czaszy min. 125 [szt.]</w:t>
            </w:r>
          </w:p>
        </w:tc>
        <w:tc>
          <w:tcPr>
            <w:tcW w:w="3369" w:type="dxa"/>
            <w:tcBorders>
              <w:top w:val="single" w:sz="1" w:space="0" w:color="000000"/>
              <w:left w:val="single" w:sz="1" w:space="0" w:color="000000"/>
              <w:bottom w:val="single" w:sz="1" w:space="0" w:color="000000"/>
              <w:right w:val="single" w:sz="1" w:space="0" w:color="000000"/>
            </w:tcBorders>
            <w:vAlign w:val="center"/>
          </w:tcPr>
          <w:p w14:paraId="2BBD5457" w14:textId="6665F4ED" w:rsidR="007D30D2" w:rsidRPr="007D30D2" w:rsidRDefault="007D30D2" w:rsidP="00236F95">
            <w:pPr>
              <w:rPr>
                <w:rFonts w:ascii="Georgia" w:hAnsi="Georgia"/>
                <w:sz w:val="20"/>
                <w:szCs w:val="20"/>
                <w:lang w:val="en-US"/>
              </w:rPr>
            </w:pPr>
            <w:r w:rsidRPr="007D30D2">
              <w:rPr>
                <w:rFonts w:ascii="Georgia" w:hAnsi="Georgia" w:cs="Calibri"/>
                <w:sz w:val="20"/>
                <w:szCs w:val="20"/>
                <w:lang w:eastAsia="pl-PL"/>
              </w:rPr>
              <w:t>≥ 125 [</w:t>
            </w:r>
            <w:proofErr w:type="spellStart"/>
            <w:r w:rsidRPr="007D30D2">
              <w:rPr>
                <w:rFonts w:ascii="Georgia" w:hAnsi="Georgia" w:cs="Calibri"/>
                <w:sz w:val="20"/>
                <w:szCs w:val="20"/>
                <w:lang w:eastAsia="pl-PL"/>
              </w:rPr>
              <w:t>szt</w:t>
            </w:r>
            <w:proofErr w:type="spellEnd"/>
            <w:r w:rsidRPr="007D30D2">
              <w:rPr>
                <w:rFonts w:ascii="Georgia" w:hAnsi="Georgia" w:cs="Calibri"/>
                <w:sz w:val="20"/>
                <w:szCs w:val="20"/>
                <w:lang w:eastAsia="pl-PL"/>
              </w:rPr>
              <w:t>] - 10 pkt.</w:t>
            </w:r>
            <w:r w:rsidRPr="007D30D2">
              <w:rPr>
                <w:rFonts w:ascii="Georgia" w:hAnsi="Georgia" w:cs="Calibri"/>
                <w:sz w:val="20"/>
                <w:szCs w:val="20"/>
                <w:lang w:eastAsia="pl-PL"/>
              </w:rPr>
              <w:br/>
              <w:t>&lt; 125 [</w:t>
            </w:r>
            <w:proofErr w:type="spellStart"/>
            <w:r w:rsidRPr="007D30D2">
              <w:rPr>
                <w:rFonts w:ascii="Georgia" w:hAnsi="Georgia" w:cs="Calibri"/>
                <w:sz w:val="20"/>
                <w:szCs w:val="20"/>
                <w:lang w:eastAsia="pl-PL"/>
              </w:rPr>
              <w:t>szt</w:t>
            </w:r>
            <w:proofErr w:type="spellEnd"/>
            <w:r w:rsidRPr="007D30D2">
              <w:rPr>
                <w:rFonts w:ascii="Georgia" w:hAnsi="Georgia" w:cs="Calibri"/>
                <w:sz w:val="20"/>
                <w:szCs w:val="20"/>
                <w:lang w:eastAsia="pl-PL"/>
              </w:rPr>
              <w:t>] - 0 pkt.</w:t>
            </w:r>
          </w:p>
        </w:tc>
      </w:tr>
      <w:tr w:rsidR="007D30D2" w:rsidRPr="007D30D2" w14:paraId="33AB07C9" w14:textId="77777777" w:rsidTr="00AC6277">
        <w:trPr>
          <w:trHeight w:val="183"/>
        </w:trPr>
        <w:tc>
          <w:tcPr>
            <w:tcW w:w="567" w:type="dxa"/>
            <w:tcBorders>
              <w:top w:val="single" w:sz="1" w:space="0" w:color="000000"/>
              <w:left w:val="single" w:sz="1" w:space="0" w:color="000000"/>
              <w:bottom w:val="single" w:sz="1" w:space="0" w:color="000000"/>
            </w:tcBorders>
            <w:vAlign w:val="center"/>
          </w:tcPr>
          <w:p w14:paraId="1646ED90" w14:textId="77777777" w:rsidR="007D30D2" w:rsidRPr="007D30D2" w:rsidRDefault="007D30D2" w:rsidP="007D30D2">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5</w:t>
            </w:r>
          </w:p>
        </w:tc>
        <w:tc>
          <w:tcPr>
            <w:tcW w:w="6270" w:type="dxa"/>
            <w:tcBorders>
              <w:top w:val="single" w:sz="1" w:space="0" w:color="000000"/>
              <w:left w:val="single" w:sz="1" w:space="0" w:color="000000"/>
              <w:bottom w:val="single" w:sz="1" w:space="0" w:color="000000"/>
            </w:tcBorders>
            <w:vAlign w:val="center"/>
          </w:tcPr>
          <w:p w14:paraId="3A14698E" w14:textId="6E26D20F" w:rsidR="007D30D2" w:rsidRPr="007D30D2" w:rsidRDefault="007D30D2" w:rsidP="007D30D2">
            <w:pPr>
              <w:autoSpaceDE w:val="0"/>
              <w:spacing w:line="240" w:lineRule="auto"/>
              <w:jc w:val="both"/>
              <w:rPr>
                <w:rFonts w:ascii="Georgia" w:hAnsi="Georgia"/>
                <w:sz w:val="20"/>
                <w:szCs w:val="20"/>
              </w:rPr>
            </w:pPr>
            <w:r w:rsidRPr="007D30D2">
              <w:rPr>
                <w:rFonts w:ascii="Georgia" w:hAnsi="Georgia" w:cs="Calibri"/>
                <w:sz w:val="20"/>
                <w:szCs w:val="20"/>
                <w:lang w:eastAsia="pl-PL"/>
              </w:rPr>
              <w:t>Możliwość wymiany modułów za pomocą dedykowanego narzędzia,  bez ingerencji w otwieranie obudowy czaszy</w:t>
            </w:r>
          </w:p>
        </w:tc>
        <w:tc>
          <w:tcPr>
            <w:tcW w:w="3369" w:type="dxa"/>
            <w:tcBorders>
              <w:top w:val="single" w:sz="1" w:space="0" w:color="000000"/>
              <w:left w:val="single" w:sz="1" w:space="0" w:color="000000"/>
              <w:bottom w:val="single" w:sz="1" w:space="0" w:color="000000"/>
              <w:right w:val="single" w:sz="1" w:space="0" w:color="000000"/>
            </w:tcBorders>
            <w:vAlign w:val="center"/>
          </w:tcPr>
          <w:p w14:paraId="248F9745" w14:textId="707225D3" w:rsidR="007D30D2" w:rsidRPr="007D30D2" w:rsidRDefault="007D30D2" w:rsidP="00236F95">
            <w:pPr>
              <w:rPr>
                <w:rFonts w:ascii="Georgia" w:hAnsi="Georgia"/>
                <w:sz w:val="20"/>
                <w:szCs w:val="20"/>
                <w:lang w:val="en-US"/>
              </w:rPr>
            </w:pPr>
            <w:r w:rsidRPr="007D30D2">
              <w:rPr>
                <w:rFonts w:ascii="Georgia" w:hAnsi="Georgia" w:cs="Calibri"/>
                <w:sz w:val="20"/>
                <w:szCs w:val="20"/>
                <w:lang w:eastAsia="pl-PL"/>
              </w:rPr>
              <w:t>TAK - 20 pkt.</w:t>
            </w:r>
            <w:r w:rsidRPr="007D30D2">
              <w:rPr>
                <w:rFonts w:ascii="Georgia" w:hAnsi="Georgia" w:cs="Calibri"/>
                <w:sz w:val="20"/>
                <w:szCs w:val="20"/>
                <w:lang w:eastAsia="pl-PL"/>
              </w:rPr>
              <w:br/>
              <w:t>NIE - 0 pkt.</w:t>
            </w:r>
          </w:p>
        </w:tc>
      </w:tr>
      <w:tr w:rsidR="007D30D2" w:rsidRPr="007D30D2" w14:paraId="412BFAEF" w14:textId="77777777" w:rsidTr="00AC6277">
        <w:trPr>
          <w:trHeight w:val="183"/>
        </w:trPr>
        <w:tc>
          <w:tcPr>
            <w:tcW w:w="567" w:type="dxa"/>
            <w:tcBorders>
              <w:top w:val="single" w:sz="1" w:space="0" w:color="000000"/>
              <w:left w:val="single" w:sz="1" w:space="0" w:color="000000"/>
              <w:bottom w:val="single" w:sz="1" w:space="0" w:color="000000"/>
            </w:tcBorders>
            <w:vAlign w:val="center"/>
          </w:tcPr>
          <w:p w14:paraId="43567C11" w14:textId="77777777" w:rsidR="007D30D2" w:rsidRPr="007D30D2" w:rsidRDefault="007D30D2" w:rsidP="007D30D2">
            <w:pPr>
              <w:autoSpaceDE w:val="0"/>
              <w:spacing w:line="240" w:lineRule="auto"/>
              <w:jc w:val="both"/>
              <w:rPr>
                <w:rFonts w:ascii="Georgia" w:hAnsi="Georgia" w:cs="Georgia"/>
                <w:sz w:val="20"/>
                <w:szCs w:val="20"/>
                <w:lang w:bidi="pl-PL"/>
              </w:rPr>
            </w:pPr>
            <w:r w:rsidRPr="007D30D2">
              <w:rPr>
                <w:rFonts w:ascii="Georgia" w:hAnsi="Georgia" w:cs="Georgia"/>
                <w:sz w:val="20"/>
                <w:szCs w:val="20"/>
                <w:lang w:bidi="pl-PL"/>
              </w:rPr>
              <w:t>6</w:t>
            </w:r>
          </w:p>
        </w:tc>
        <w:tc>
          <w:tcPr>
            <w:tcW w:w="6270" w:type="dxa"/>
            <w:tcBorders>
              <w:top w:val="single" w:sz="1" w:space="0" w:color="000000"/>
              <w:left w:val="single" w:sz="1" w:space="0" w:color="000000"/>
              <w:bottom w:val="single" w:sz="1" w:space="0" w:color="000000"/>
            </w:tcBorders>
            <w:vAlign w:val="center"/>
          </w:tcPr>
          <w:p w14:paraId="67E26E0B" w14:textId="01DFF36C" w:rsidR="007D30D2" w:rsidRPr="007D30D2" w:rsidRDefault="007D30D2" w:rsidP="007D30D2">
            <w:pPr>
              <w:autoSpaceDE w:val="0"/>
              <w:spacing w:line="240" w:lineRule="auto"/>
              <w:jc w:val="both"/>
              <w:rPr>
                <w:rFonts w:ascii="Georgia" w:hAnsi="Georgia"/>
                <w:sz w:val="20"/>
                <w:szCs w:val="20"/>
              </w:rPr>
            </w:pPr>
            <w:r w:rsidRPr="007D30D2">
              <w:rPr>
                <w:rFonts w:ascii="Georgia" w:hAnsi="Georgia" w:cs="Calibri"/>
                <w:sz w:val="20"/>
                <w:szCs w:val="20"/>
                <w:lang w:eastAsia="pl-PL"/>
              </w:rPr>
              <w:t>Regulacja temperatury barwowej światła min. w 5 krokach (lub stała temperatura barwowa) w minimalnym zakresie  3000 – 5500 [K]</w:t>
            </w:r>
          </w:p>
        </w:tc>
        <w:tc>
          <w:tcPr>
            <w:tcW w:w="3369" w:type="dxa"/>
            <w:tcBorders>
              <w:top w:val="single" w:sz="1" w:space="0" w:color="000000"/>
              <w:left w:val="single" w:sz="1" w:space="0" w:color="000000"/>
              <w:bottom w:val="single" w:sz="1" w:space="0" w:color="000000"/>
              <w:right w:val="single" w:sz="1" w:space="0" w:color="000000"/>
            </w:tcBorders>
            <w:vAlign w:val="center"/>
          </w:tcPr>
          <w:p w14:paraId="653519CF" w14:textId="42966404" w:rsidR="007D30D2" w:rsidRPr="007D30D2" w:rsidRDefault="007D30D2" w:rsidP="00236F95">
            <w:pPr>
              <w:rPr>
                <w:rFonts w:ascii="Georgia" w:hAnsi="Georgia"/>
                <w:sz w:val="20"/>
                <w:szCs w:val="20"/>
              </w:rPr>
            </w:pPr>
            <w:r w:rsidRPr="007D30D2">
              <w:rPr>
                <w:rFonts w:ascii="Georgia" w:hAnsi="Georgia" w:cs="Calibri"/>
                <w:sz w:val="20"/>
                <w:szCs w:val="20"/>
                <w:lang w:eastAsia="pl-PL"/>
              </w:rPr>
              <w:t>7 kroków – 5 pkt.</w:t>
            </w:r>
            <w:r w:rsidRPr="007D30D2">
              <w:rPr>
                <w:rFonts w:ascii="Georgia" w:hAnsi="Georgia" w:cs="Calibri"/>
                <w:sz w:val="20"/>
                <w:szCs w:val="20"/>
                <w:lang w:eastAsia="pl-PL"/>
              </w:rPr>
              <w:br/>
              <w:t>&gt; 5 kroków – 0 pkt.</w:t>
            </w:r>
            <w:r w:rsidRPr="007D30D2">
              <w:rPr>
                <w:rFonts w:ascii="Georgia" w:hAnsi="Georgia" w:cs="Calibri"/>
                <w:sz w:val="20"/>
                <w:szCs w:val="20"/>
                <w:lang w:eastAsia="pl-PL"/>
              </w:rPr>
              <w:br/>
              <w:t>stała temperatura barwowa - 0 pkt</w:t>
            </w:r>
          </w:p>
        </w:tc>
      </w:tr>
      <w:tr w:rsidR="007D30D2" w:rsidRPr="007D30D2" w14:paraId="4C53581C" w14:textId="77777777" w:rsidTr="00AC6277">
        <w:trPr>
          <w:trHeight w:val="183"/>
        </w:trPr>
        <w:tc>
          <w:tcPr>
            <w:tcW w:w="567" w:type="dxa"/>
            <w:tcBorders>
              <w:top w:val="single" w:sz="1" w:space="0" w:color="000000"/>
              <w:left w:val="single" w:sz="1" w:space="0" w:color="000000"/>
              <w:bottom w:val="single" w:sz="1" w:space="0" w:color="000000"/>
            </w:tcBorders>
            <w:vAlign w:val="center"/>
          </w:tcPr>
          <w:p w14:paraId="170AB167" w14:textId="3ADA77A9" w:rsidR="007D30D2" w:rsidRPr="007D30D2" w:rsidRDefault="00E23B3A" w:rsidP="007D30D2">
            <w:pPr>
              <w:autoSpaceDE w:val="0"/>
              <w:spacing w:line="240" w:lineRule="auto"/>
              <w:jc w:val="both"/>
              <w:rPr>
                <w:rFonts w:ascii="Georgia" w:hAnsi="Georgia" w:cs="Georgia"/>
                <w:sz w:val="20"/>
                <w:szCs w:val="20"/>
                <w:lang w:bidi="pl-PL"/>
              </w:rPr>
            </w:pPr>
            <w:r>
              <w:rPr>
                <w:rFonts w:ascii="Georgia" w:hAnsi="Georgia" w:cs="Georgia"/>
                <w:sz w:val="20"/>
                <w:szCs w:val="20"/>
                <w:lang w:bidi="pl-PL"/>
              </w:rPr>
              <w:t>7</w:t>
            </w:r>
          </w:p>
        </w:tc>
        <w:tc>
          <w:tcPr>
            <w:tcW w:w="6270" w:type="dxa"/>
            <w:tcBorders>
              <w:top w:val="single" w:sz="1" w:space="0" w:color="000000"/>
              <w:left w:val="single" w:sz="1" w:space="0" w:color="000000"/>
              <w:bottom w:val="single" w:sz="1" w:space="0" w:color="000000"/>
            </w:tcBorders>
            <w:vAlign w:val="center"/>
          </w:tcPr>
          <w:p w14:paraId="10446ACD" w14:textId="34680549" w:rsidR="007D30D2" w:rsidRPr="007D30D2" w:rsidRDefault="007D30D2" w:rsidP="007D30D2">
            <w:pPr>
              <w:autoSpaceDE w:val="0"/>
              <w:spacing w:line="240" w:lineRule="auto"/>
              <w:jc w:val="both"/>
              <w:rPr>
                <w:rFonts w:ascii="Georgia" w:hAnsi="Georgia" w:cs="Calibri"/>
                <w:sz w:val="20"/>
                <w:szCs w:val="20"/>
                <w:lang w:eastAsia="pl-PL"/>
              </w:rPr>
            </w:pPr>
            <w:r w:rsidRPr="007D30D2">
              <w:rPr>
                <w:rFonts w:ascii="Georgia" w:hAnsi="Georgia" w:cs="Calibri"/>
                <w:sz w:val="20"/>
                <w:szCs w:val="20"/>
                <w:lang w:eastAsia="pl-PL"/>
              </w:rPr>
              <w:t>Pozycjonowanie czaszy wielorazowym sterylizowanym uchwytem (umieszczonym w punkcie centralnym lampy) i dodatkowo min. trzema „brudnymi” uchwytami umieszczonymi wokół czaszy</w:t>
            </w:r>
          </w:p>
        </w:tc>
        <w:tc>
          <w:tcPr>
            <w:tcW w:w="3369" w:type="dxa"/>
            <w:tcBorders>
              <w:top w:val="single" w:sz="1" w:space="0" w:color="000000"/>
              <w:left w:val="single" w:sz="1" w:space="0" w:color="000000"/>
              <w:bottom w:val="single" w:sz="1" w:space="0" w:color="000000"/>
              <w:right w:val="single" w:sz="1" w:space="0" w:color="000000"/>
            </w:tcBorders>
            <w:vAlign w:val="center"/>
          </w:tcPr>
          <w:p w14:paraId="2BC1FEA9" w14:textId="6873F80F" w:rsidR="007D30D2" w:rsidRPr="007D30D2" w:rsidRDefault="007D30D2" w:rsidP="00236F95">
            <w:pPr>
              <w:pStyle w:val="Domylnie"/>
              <w:rPr>
                <w:rFonts w:ascii="Georgia" w:hAnsi="Georgia"/>
                <w:sz w:val="20"/>
                <w:szCs w:val="20"/>
              </w:rPr>
            </w:pPr>
            <w:r w:rsidRPr="007D30D2">
              <w:rPr>
                <w:rFonts w:ascii="Georgia" w:hAnsi="Georgia" w:cs="Calibri"/>
                <w:sz w:val="20"/>
                <w:szCs w:val="20"/>
                <w:lang w:val="pl-PL" w:eastAsia="pl-PL"/>
              </w:rPr>
              <w:t>3 uchwyty brudne - 5 pkt.</w:t>
            </w:r>
            <w:r w:rsidRPr="007D30D2">
              <w:rPr>
                <w:rFonts w:ascii="Georgia" w:hAnsi="Georgia" w:cs="Calibri"/>
                <w:sz w:val="20"/>
                <w:szCs w:val="20"/>
                <w:lang w:val="pl-PL" w:eastAsia="pl-PL"/>
              </w:rPr>
              <w:br/>
              <w:t>&gt; 3 uchwyty brudne - 0 pkt</w:t>
            </w:r>
          </w:p>
        </w:tc>
      </w:tr>
      <w:tr w:rsidR="007D30D2" w:rsidRPr="007D30D2" w14:paraId="7D9978A7" w14:textId="77777777" w:rsidTr="00AC6277">
        <w:trPr>
          <w:trHeight w:val="183"/>
        </w:trPr>
        <w:tc>
          <w:tcPr>
            <w:tcW w:w="567" w:type="dxa"/>
            <w:tcBorders>
              <w:top w:val="single" w:sz="1" w:space="0" w:color="000000"/>
              <w:left w:val="single" w:sz="1" w:space="0" w:color="000000"/>
              <w:bottom w:val="single" w:sz="1" w:space="0" w:color="000000"/>
            </w:tcBorders>
            <w:vAlign w:val="center"/>
          </w:tcPr>
          <w:p w14:paraId="05D2882E" w14:textId="309C5468" w:rsidR="007D30D2" w:rsidRPr="007D30D2" w:rsidRDefault="00E23B3A" w:rsidP="007D30D2">
            <w:pPr>
              <w:autoSpaceDE w:val="0"/>
              <w:spacing w:line="240" w:lineRule="auto"/>
              <w:jc w:val="both"/>
              <w:rPr>
                <w:rFonts w:ascii="Georgia" w:hAnsi="Georgia" w:cs="Georgia"/>
                <w:sz w:val="20"/>
                <w:szCs w:val="20"/>
                <w:lang w:bidi="pl-PL"/>
              </w:rPr>
            </w:pPr>
            <w:r>
              <w:rPr>
                <w:rFonts w:ascii="Georgia" w:hAnsi="Georgia" w:cs="Georgia"/>
                <w:sz w:val="20"/>
                <w:szCs w:val="20"/>
                <w:lang w:bidi="pl-PL"/>
              </w:rPr>
              <w:t>8</w:t>
            </w:r>
          </w:p>
        </w:tc>
        <w:tc>
          <w:tcPr>
            <w:tcW w:w="6270" w:type="dxa"/>
            <w:tcBorders>
              <w:top w:val="single" w:sz="1" w:space="0" w:color="000000"/>
              <w:left w:val="single" w:sz="1" w:space="0" w:color="000000"/>
              <w:bottom w:val="single" w:sz="1" w:space="0" w:color="000000"/>
            </w:tcBorders>
            <w:vAlign w:val="center"/>
          </w:tcPr>
          <w:p w14:paraId="78BF043B" w14:textId="03B6A77E" w:rsidR="007D30D2" w:rsidRPr="007D30D2" w:rsidRDefault="007D30D2" w:rsidP="007D30D2">
            <w:pPr>
              <w:autoSpaceDE w:val="0"/>
              <w:spacing w:line="240" w:lineRule="auto"/>
              <w:jc w:val="both"/>
              <w:rPr>
                <w:rFonts w:ascii="Georgia" w:hAnsi="Georgia" w:cs="Calibri"/>
                <w:sz w:val="20"/>
                <w:szCs w:val="20"/>
                <w:lang w:eastAsia="pl-PL"/>
              </w:rPr>
            </w:pPr>
            <w:r w:rsidRPr="007D30D2">
              <w:rPr>
                <w:rFonts w:ascii="Georgia" w:hAnsi="Georgia" w:cs="Calibri"/>
                <w:sz w:val="20"/>
                <w:szCs w:val="20"/>
                <w:lang w:eastAsia="pl-PL"/>
              </w:rPr>
              <w:t>Żywotność źródeł światła ≥ 50 000 [godz.]</w:t>
            </w:r>
          </w:p>
        </w:tc>
        <w:tc>
          <w:tcPr>
            <w:tcW w:w="3369" w:type="dxa"/>
            <w:tcBorders>
              <w:top w:val="single" w:sz="1" w:space="0" w:color="000000"/>
              <w:left w:val="single" w:sz="1" w:space="0" w:color="000000"/>
              <w:bottom w:val="single" w:sz="1" w:space="0" w:color="000000"/>
              <w:right w:val="single" w:sz="1" w:space="0" w:color="000000"/>
            </w:tcBorders>
            <w:vAlign w:val="center"/>
          </w:tcPr>
          <w:p w14:paraId="53123C20" w14:textId="113E7952" w:rsidR="007D30D2" w:rsidRPr="007D30D2" w:rsidRDefault="007D30D2" w:rsidP="00236F95">
            <w:pPr>
              <w:pStyle w:val="Domylnie"/>
              <w:rPr>
                <w:rFonts w:ascii="Georgia" w:hAnsi="Georgia" w:cs="Calibri"/>
                <w:sz w:val="20"/>
                <w:szCs w:val="20"/>
                <w:lang w:val="pl-PL" w:eastAsia="pl-PL"/>
              </w:rPr>
            </w:pPr>
            <w:r w:rsidRPr="007D30D2">
              <w:rPr>
                <w:rFonts w:ascii="Georgia" w:hAnsi="Georgia" w:cs="Calibri"/>
                <w:sz w:val="20"/>
                <w:szCs w:val="20"/>
                <w:lang w:eastAsia="pl-PL"/>
              </w:rPr>
              <w:t>≥ 60 000 [</w:t>
            </w:r>
            <w:proofErr w:type="spellStart"/>
            <w:r w:rsidRPr="007D30D2">
              <w:rPr>
                <w:rFonts w:ascii="Georgia" w:hAnsi="Georgia" w:cs="Calibri"/>
                <w:sz w:val="20"/>
                <w:szCs w:val="20"/>
                <w:lang w:eastAsia="pl-PL"/>
              </w:rPr>
              <w:t>godz</w:t>
            </w:r>
            <w:proofErr w:type="spellEnd"/>
            <w:r w:rsidRPr="007D30D2">
              <w:rPr>
                <w:rFonts w:ascii="Georgia" w:hAnsi="Georgia" w:cs="Calibri"/>
                <w:sz w:val="20"/>
                <w:szCs w:val="20"/>
                <w:lang w:eastAsia="pl-PL"/>
              </w:rPr>
              <w:t>.] - 10 pkt.</w:t>
            </w:r>
            <w:r w:rsidRPr="007D30D2">
              <w:rPr>
                <w:rFonts w:ascii="Georgia" w:hAnsi="Georgia" w:cs="Calibri"/>
                <w:sz w:val="20"/>
                <w:szCs w:val="20"/>
                <w:lang w:eastAsia="pl-PL"/>
              </w:rPr>
              <w:br/>
              <w:t>&lt; 60 000 [</w:t>
            </w:r>
            <w:proofErr w:type="spellStart"/>
            <w:r w:rsidRPr="007D30D2">
              <w:rPr>
                <w:rFonts w:ascii="Georgia" w:hAnsi="Georgia" w:cs="Calibri"/>
                <w:sz w:val="20"/>
                <w:szCs w:val="20"/>
                <w:lang w:eastAsia="pl-PL"/>
              </w:rPr>
              <w:t>godz</w:t>
            </w:r>
            <w:proofErr w:type="spellEnd"/>
            <w:r w:rsidRPr="007D30D2">
              <w:rPr>
                <w:rFonts w:ascii="Georgia" w:hAnsi="Georgia" w:cs="Calibri"/>
                <w:sz w:val="20"/>
                <w:szCs w:val="20"/>
                <w:lang w:eastAsia="pl-PL"/>
              </w:rPr>
              <w:t>.] - 0 pkt.</w:t>
            </w:r>
          </w:p>
        </w:tc>
      </w:tr>
      <w:tr w:rsidR="007D30D2" w:rsidRPr="007D30D2" w14:paraId="72A40781" w14:textId="77777777" w:rsidTr="00AC6277">
        <w:trPr>
          <w:trHeight w:val="183"/>
        </w:trPr>
        <w:tc>
          <w:tcPr>
            <w:tcW w:w="567" w:type="dxa"/>
            <w:tcBorders>
              <w:top w:val="single" w:sz="1" w:space="0" w:color="000000"/>
              <w:left w:val="single" w:sz="1" w:space="0" w:color="000000"/>
              <w:bottom w:val="single" w:sz="1" w:space="0" w:color="000000"/>
            </w:tcBorders>
            <w:vAlign w:val="center"/>
          </w:tcPr>
          <w:p w14:paraId="4E0E4957" w14:textId="17E4AD56" w:rsidR="007D30D2" w:rsidRPr="007D30D2" w:rsidRDefault="00E23B3A" w:rsidP="007D30D2">
            <w:pPr>
              <w:autoSpaceDE w:val="0"/>
              <w:spacing w:line="240" w:lineRule="auto"/>
              <w:jc w:val="both"/>
              <w:rPr>
                <w:rFonts w:ascii="Georgia" w:hAnsi="Georgia" w:cs="Georgia"/>
                <w:sz w:val="20"/>
                <w:szCs w:val="20"/>
                <w:lang w:bidi="pl-PL"/>
              </w:rPr>
            </w:pPr>
            <w:r>
              <w:rPr>
                <w:rFonts w:ascii="Georgia" w:hAnsi="Georgia" w:cs="Georgia"/>
                <w:sz w:val="20"/>
                <w:szCs w:val="20"/>
                <w:lang w:bidi="pl-PL"/>
              </w:rPr>
              <w:t>9</w:t>
            </w:r>
          </w:p>
        </w:tc>
        <w:tc>
          <w:tcPr>
            <w:tcW w:w="6270" w:type="dxa"/>
            <w:tcBorders>
              <w:top w:val="single" w:sz="1" w:space="0" w:color="000000"/>
              <w:left w:val="single" w:sz="1" w:space="0" w:color="000000"/>
              <w:bottom w:val="single" w:sz="1" w:space="0" w:color="000000"/>
            </w:tcBorders>
            <w:vAlign w:val="center"/>
          </w:tcPr>
          <w:p w14:paraId="1520690C" w14:textId="6BBE75CB" w:rsidR="007D30D2" w:rsidRPr="007D30D2" w:rsidRDefault="007D30D2" w:rsidP="007D30D2">
            <w:pPr>
              <w:autoSpaceDE w:val="0"/>
              <w:spacing w:line="240" w:lineRule="auto"/>
              <w:jc w:val="both"/>
              <w:rPr>
                <w:rFonts w:ascii="Georgia" w:hAnsi="Georgia" w:cs="Calibri"/>
                <w:sz w:val="20"/>
                <w:szCs w:val="20"/>
                <w:lang w:eastAsia="pl-PL"/>
              </w:rPr>
            </w:pPr>
            <w:r w:rsidRPr="007D30D2">
              <w:rPr>
                <w:rFonts w:ascii="Georgia" w:hAnsi="Georgia" w:cs="Calibri"/>
                <w:sz w:val="20"/>
                <w:szCs w:val="20"/>
                <w:lang w:eastAsia="pl-PL"/>
              </w:rPr>
              <w:t>Czasza o konstrukcji „bez szybowej”, wyposażona w moduły światła ze zintegrowaną uszczelką zapobiegającą dostawaniu się do środka wilgoci oraz płynów podczas używania środków czyszczących.</w:t>
            </w:r>
          </w:p>
        </w:tc>
        <w:tc>
          <w:tcPr>
            <w:tcW w:w="3369" w:type="dxa"/>
            <w:tcBorders>
              <w:top w:val="single" w:sz="1" w:space="0" w:color="000000"/>
              <w:left w:val="single" w:sz="1" w:space="0" w:color="000000"/>
              <w:bottom w:val="single" w:sz="1" w:space="0" w:color="000000"/>
              <w:right w:val="single" w:sz="1" w:space="0" w:color="000000"/>
            </w:tcBorders>
            <w:vAlign w:val="center"/>
          </w:tcPr>
          <w:p w14:paraId="176AAE0E" w14:textId="37F03008" w:rsidR="007D30D2" w:rsidRPr="007D30D2" w:rsidRDefault="007D30D2" w:rsidP="00236F95">
            <w:pPr>
              <w:pStyle w:val="Domylnie"/>
              <w:rPr>
                <w:rFonts w:ascii="Georgia" w:hAnsi="Georgia" w:cs="Calibri"/>
                <w:sz w:val="20"/>
                <w:szCs w:val="20"/>
                <w:lang w:eastAsia="pl-PL"/>
              </w:rPr>
            </w:pPr>
            <w:r w:rsidRPr="007D30D2">
              <w:rPr>
                <w:rFonts w:ascii="Georgia" w:hAnsi="Georgia" w:cs="Calibri"/>
                <w:sz w:val="20"/>
                <w:szCs w:val="20"/>
                <w:lang w:eastAsia="pl-PL"/>
              </w:rPr>
              <w:t>TAK - 20 pkt.</w:t>
            </w:r>
            <w:r w:rsidRPr="007D30D2">
              <w:rPr>
                <w:rFonts w:ascii="Georgia" w:hAnsi="Georgia" w:cs="Calibri"/>
                <w:sz w:val="20"/>
                <w:szCs w:val="20"/>
                <w:lang w:eastAsia="pl-PL"/>
              </w:rPr>
              <w:br/>
              <w:t>NIE - 0 pkt</w:t>
            </w:r>
          </w:p>
        </w:tc>
      </w:tr>
    </w:tbl>
    <w:p w14:paraId="5B7C6D26" w14:textId="77777777" w:rsidR="0089496B" w:rsidRPr="00D40E6F" w:rsidRDefault="0089496B" w:rsidP="0089496B">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17D048BB" w14:textId="77777777" w:rsidR="0030576C" w:rsidRDefault="0030576C" w:rsidP="00F23C27">
      <w:pPr>
        <w:autoSpaceDE w:val="0"/>
        <w:spacing w:line="360" w:lineRule="auto"/>
        <w:jc w:val="both"/>
        <w:rPr>
          <w:rFonts w:ascii="Georgia" w:hAnsi="Georgia"/>
          <w:b/>
          <w:bCs/>
          <w:i/>
          <w:iCs/>
          <w:kern w:val="2"/>
          <w:sz w:val="20"/>
          <w:szCs w:val="20"/>
          <w:highlight w:val="yellow"/>
        </w:rPr>
      </w:pPr>
    </w:p>
    <w:p w14:paraId="1099A3CD" w14:textId="017D7168" w:rsidR="00C30667" w:rsidRPr="008056B3" w:rsidRDefault="00C30667">
      <w:pPr>
        <w:pStyle w:val="Akapitzlist"/>
        <w:numPr>
          <w:ilvl w:val="0"/>
          <w:numId w:val="77"/>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w:t>
      </w:r>
      <w:r>
        <w:rPr>
          <w:rFonts w:ascii="Georgia" w:hAnsi="Georgia" w:cs="Georgia"/>
          <w:b/>
          <w:bCs/>
          <w:sz w:val="20"/>
          <w:szCs w:val="20"/>
        </w:rPr>
        <w:t>15</w:t>
      </w:r>
      <w:r w:rsidRPr="008056B3">
        <w:rPr>
          <w:rFonts w:ascii="Georgia" w:hAnsi="Georgia" w:cs="Georgia"/>
          <w:b/>
          <w:bCs/>
          <w:sz w:val="20"/>
          <w:szCs w:val="20"/>
        </w:rPr>
        <w:t xml:space="preserve"> </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C30667" w:rsidRPr="00D40E6F" w14:paraId="188564A4" w14:textId="77777777" w:rsidTr="009A637D">
        <w:tc>
          <w:tcPr>
            <w:tcW w:w="3302" w:type="dxa"/>
            <w:shd w:val="clear" w:color="auto" w:fill="CCCCCC"/>
            <w:vAlign w:val="center"/>
          </w:tcPr>
          <w:p w14:paraId="712DAB30"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000D47BA"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C30667" w:rsidRPr="00D40E6F" w14:paraId="3A6CE417" w14:textId="77777777" w:rsidTr="009A637D">
        <w:tc>
          <w:tcPr>
            <w:tcW w:w="3302" w:type="dxa"/>
            <w:vAlign w:val="center"/>
          </w:tcPr>
          <w:p w14:paraId="5072B8A7"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5C22B454"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C30667" w:rsidRPr="00D40E6F" w14:paraId="7FCF4408" w14:textId="77777777" w:rsidTr="009A637D">
        <w:tc>
          <w:tcPr>
            <w:tcW w:w="3302" w:type="dxa"/>
            <w:vAlign w:val="center"/>
          </w:tcPr>
          <w:p w14:paraId="7E771D92"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3AB6545D" w14:textId="77777777" w:rsidR="00C30667" w:rsidRPr="00D40E6F" w:rsidRDefault="00C30667" w:rsidP="009A637D">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4D71D55A" w14:textId="77777777" w:rsidR="00C30667" w:rsidRPr="00D40E6F" w:rsidRDefault="00C30667" w:rsidP="00C30667">
      <w:pPr>
        <w:autoSpaceDE w:val="0"/>
        <w:spacing w:line="360" w:lineRule="auto"/>
        <w:jc w:val="both"/>
        <w:rPr>
          <w:rFonts w:ascii="Georgia" w:hAnsi="Georgia" w:cs="Georgia"/>
          <w:i/>
          <w:iCs/>
          <w:sz w:val="20"/>
          <w:szCs w:val="20"/>
        </w:rPr>
      </w:pPr>
    </w:p>
    <w:p w14:paraId="2312ADA5" w14:textId="77777777" w:rsidR="00C30667" w:rsidRPr="00D40E6F" w:rsidRDefault="00C30667" w:rsidP="00C30667">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30667" w:rsidRPr="00D40E6F" w14:paraId="6D2537D6" w14:textId="77777777" w:rsidTr="009A637D">
        <w:trPr>
          <w:cantSplit/>
          <w:trHeight w:hRule="exact" w:val="426"/>
        </w:trPr>
        <w:tc>
          <w:tcPr>
            <w:tcW w:w="1800" w:type="dxa"/>
            <w:vMerge w:val="restart"/>
            <w:vAlign w:val="center"/>
          </w:tcPr>
          <w:p w14:paraId="1E9C6584"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70EF32DF"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237F7E83"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C30667" w:rsidRPr="00D40E6F" w14:paraId="79F3200D" w14:textId="77777777" w:rsidTr="009A637D">
        <w:trPr>
          <w:cantSplit/>
          <w:trHeight w:hRule="exact" w:val="275"/>
        </w:trPr>
        <w:tc>
          <w:tcPr>
            <w:tcW w:w="1800" w:type="dxa"/>
            <w:vMerge/>
            <w:vAlign w:val="center"/>
          </w:tcPr>
          <w:p w14:paraId="47DBFB30" w14:textId="77777777" w:rsidR="00C30667" w:rsidRPr="00D40E6F" w:rsidRDefault="00C30667"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5D403062"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028D188A" w14:textId="77777777" w:rsidR="00C30667" w:rsidRPr="00D40E6F" w:rsidRDefault="00C30667" w:rsidP="009A637D">
            <w:pPr>
              <w:autoSpaceDE w:val="0"/>
              <w:spacing w:line="360" w:lineRule="auto"/>
              <w:jc w:val="both"/>
              <w:rPr>
                <w:rFonts w:ascii="Georgia" w:hAnsi="Georgia" w:cs="Georgia"/>
                <w:sz w:val="20"/>
                <w:szCs w:val="20"/>
              </w:rPr>
            </w:pPr>
          </w:p>
        </w:tc>
      </w:tr>
    </w:tbl>
    <w:p w14:paraId="7F217C38" w14:textId="77777777" w:rsidR="00C30667" w:rsidRDefault="00C30667" w:rsidP="00C30667">
      <w:pPr>
        <w:autoSpaceDE w:val="0"/>
        <w:spacing w:line="360" w:lineRule="auto"/>
        <w:jc w:val="both"/>
        <w:rPr>
          <w:rFonts w:ascii="Georgia" w:hAnsi="Georgia" w:cs="Georgia"/>
          <w:sz w:val="20"/>
          <w:szCs w:val="20"/>
        </w:rPr>
      </w:pPr>
    </w:p>
    <w:p w14:paraId="42A77E09" w14:textId="77777777" w:rsidR="00C30667" w:rsidRPr="00D40E6F" w:rsidRDefault="00C30667" w:rsidP="00C30667">
      <w:pPr>
        <w:autoSpaceDE w:val="0"/>
        <w:spacing w:line="360" w:lineRule="auto"/>
        <w:jc w:val="both"/>
        <w:rPr>
          <w:rFonts w:ascii="Georgia" w:hAnsi="Georgia" w:cs="Georgia"/>
          <w:sz w:val="20"/>
          <w:szCs w:val="20"/>
        </w:rPr>
      </w:pPr>
    </w:p>
    <w:p w14:paraId="2E9AE554" w14:textId="77777777" w:rsidR="00C30667" w:rsidRPr="00D40E6F" w:rsidRDefault="00C30667" w:rsidP="00C30667">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075C9AFD" w14:textId="77777777" w:rsidR="00C30667" w:rsidRPr="00D40E6F" w:rsidRDefault="00C30667" w:rsidP="00C30667">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C30667" w:rsidRPr="00D40E6F" w14:paraId="155824A1" w14:textId="77777777" w:rsidTr="009A637D">
        <w:trPr>
          <w:cantSplit/>
          <w:trHeight w:hRule="exact" w:val="274"/>
        </w:trPr>
        <w:tc>
          <w:tcPr>
            <w:tcW w:w="1168" w:type="dxa"/>
            <w:vMerge w:val="restart"/>
            <w:tcBorders>
              <w:top w:val="nil"/>
              <w:left w:val="nil"/>
              <w:bottom w:val="nil"/>
              <w:right w:val="nil"/>
            </w:tcBorders>
            <w:vAlign w:val="center"/>
          </w:tcPr>
          <w:p w14:paraId="06B29CBA" w14:textId="77777777" w:rsidR="00C30667" w:rsidRPr="00D40E6F" w:rsidRDefault="00C30667"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0D33439F" w14:textId="77777777" w:rsidR="00C30667" w:rsidRPr="00D40E6F" w:rsidRDefault="00C30667" w:rsidP="009A637D">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02B5D925" w14:textId="77777777" w:rsidR="00C30667" w:rsidRPr="00D40E6F" w:rsidRDefault="00C30667" w:rsidP="009A637D">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C30667" w:rsidRPr="00D40E6F" w14:paraId="7CAF9624" w14:textId="77777777" w:rsidTr="009A637D">
        <w:trPr>
          <w:cantSplit/>
          <w:trHeight w:hRule="exact" w:val="279"/>
        </w:trPr>
        <w:tc>
          <w:tcPr>
            <w:tcW w:w="1168" w:type="dxa"/>
            <w:vMerge/>
            <w:tcBorders>
              <w:top w:val="nil"/>
              <w:left w:val="nil"/>
              <w:bottom w:val="nil"/>
              <w:right w:val="nil"/>
            </w:tcBorders>
            <w:vAlign w:val="center"/>
          </w:tcPr>
          <w:p w14:paraId="7181F334" w14:textId="77777777" w:rsidR="00C30667" w:rsidRPr="00D40E6F" w:rsidRDefault="00C30667"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215C0402" w14:textId="77777777" w:rsidR="00C30667" w:rsidRPr="00D40E6F" w:rsidRDefault="00C30667" w:rsidP="009A637D">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62128CC7" w14:textId="77777777" w:rsidR="00C30667" w:rsidRPr="00D40E6F" w:rsidRDefault="00C30667" w:rsidP="009A637D">
            <w:pPr>
              <w:autoSpaceDE w:val="0"/>
              <w:spacing w:line="360" w:lineRule="auto"/>
              <w:jc w:val="both"/>
              <w:rPr>
                <w:rFonts w:ascii="Georgia" w:hAnsi="Georgia" w:cs="Georgia"/>
                <w:sz w:val="20"/>
                <w:szCs w:val="20"/>
              </w:rPr>
            </w:pPr>
          </w:p>
        </w:tc>
      </w:tr>
    </w:tbl>
    <w:p w14:paraId="771FD9D6" w14:textId="77777777" w:rsidR="00C30667" w:rsidRPr="00D40E6F" w:rsidRDefault="00C30667" w:rsidP="00C30667">
      <w:pPr>
        <w:autoSpaceDE w:val="0"/>
        <w:spacing w:line="360" w:lineRule="auto"/>
        <w:jc w:val="both"/>
        <w:rPr>
          <w:rFonts w:ascii="Georgia" w:hAnsi="Georgia" w:cs="Georgia"/>
          <w:sz w:val="20"/>
          <w:szCs w:val="20"/>
        </w:rPr>
      </w:pPr>
    </w:p>
    <w:p w14:paraId="1BF4E333" w14:textId="77777777" w:rsidR="00C30667" w:rsidRPr="00D40E6F" w:rsidRDefault="00C30667" w:rsidP="00C30667">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660263">
        <w:rPr>
          <w:rFonts w:ascii="Georgia" w:hAnsi="Georgia" w:cs="Georgia"/>
          <w:iCs/>
          <w:sz w:val="20"/>
          <w:szCs w:val="20"/>
        </w:rPr>
        <w:t>Załączniku nr 6 do SWZ</w:t>
      </w:r>
      <w:r w:rsidRPr="00D40E6F">
        <w:rPr>
          <w:rFonts w:ascii="Georgia" w:hAnsi="Georgia" w:cs="Georgia"/>
          <w:iCs/>
          <w:sz w:val="20"/>
          <w:szCs w:val="20"/>
        </w:rPr>
        <w:t xml:space="preserve"> </w:t>
      </w:r>
    </w:p>
    <w:p w14:paraId="1CBCEA21" w14:textId="77777777" w:rsidR="00C30667" w:rsidRPr="00D40E6F" w:rsidRDefault="00C30667" w:rsidP="00C30667">
      <w:pPr>
        <w:autoSpaceDE w:val="0"/>
        <w:spacing w:line="360" w:lineRule="auto"/>
        <w:jc w:val="both"/>
        <w:rPr>
          <w:rFonts w:ascii="Georgia" w:hAnsi="Georgia" w:cs="Georgia"/>
          <w:sz w:val="20"/>
          <w:szCs w:val="20"/>
        </w:rPr>
      </w:pPr>
    </w:p>
    <w:p w14:paraId="166EBC39" w14:textId="77777777" w:rsidR="00C30667" w:rsidRPr="00D40E6F" w:rsidRDefault="00C30667" w:rsidP="00C30667">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31378E15" w14:textId="79270095" w:rsidR="00C30667" w:rsidRPr="00C25700" w:rsidRDefault="00C30667" w:rsidP="00C30667">
      <w:pPr>
        <w:autoSpaceDE w:val="0"/>
        <w:spacing w:line="240" w:lineRule="auto"/>
        <w:jc w:val="both"/>
        <w:rPr>
          <w:rFonts w:ascii="Georgia" w:hAnsi="Georgia" w:cs="Georgia"/>
          <w:sz w:val="20"/>
          <w:szCs w:val="20"/>
        </w:rPr>
      </w:pPr>
      <w:r w:rsidRPr="00C25700">
        <w:rPr>
          <w:rFonts w:ascii="Georgia" w:hAnsi="Georgia" w:cs="Georgia"/>
          <w:sz w:val="20"/>
          <w:szCs w:val="20"/>
        </w:rPr>
        <w:t xml:space="preserve">W zakresie kryterium parametry oceniane przedmiotu zamówienia oferta może uzyskać </w:t>
      </w:r>
      <w:r w:rsidRPr="00660263">
        <w:rPr>
          <w:rFonts w:ascii="Georgia" w:hAnsi="Georgia" w:cs="Georgia"/>
          <w:sz w:val="20"/>
          <w:szCs w:val="20"/>
        </w:rPr>
        <w:t xml:space="preserve">maksymalnie </w:t>
      </w:r>
      <w:r w:rsidR="00EB3ADB">
        <w:rPr>
          <w:rFonts w:ascii="Georgia" w:hAnsi="Georgia" w:cs="Georgia"/>
          <w:sz w:val="20"/>
          <w:szCs w:val="20"/>
        </w:rPr>
        <w:t>4</w:t>
      </w:r>
      <w:r w:rsidRPr="00660263">
        <w:rPr>
          <w:rFonts w:ascii="Georgia" w:hAnsi="Georgia" w:cs="Georgia"/>
          <w:sz w:val="20"/>
          <w:szCs w:val="20"/>
        </w:rPr>
        <w:t>0 punktów</w:t>
      </w:r>
      <w:r w:rsidRPr="00C25700">
        <w:rPr>
          <w:rFonts w:ascii="Georgia" w:hAnsi="Georgia" w:cs="Georgia"/>
          <w:sz w:val="20"/>
          <w:szCs w:val="20"/>
        </w:rPr>
        <w:t xml:space="preserve">. </w:t>
      </w:r>
    </w:p>
    <w:p w14:paraId="3B527806" w14:textId="77777777" w:rsidR="00C30667" w:rsidRPr="00C25700" w:rsidRDefault="00C30667" w:rsidP="00C30667">
      <w:pPr>
        <w:autoSpaceDE w:val="0"/>
        <w:spacing w:line="240" w:lineRule="auto"/>
        <w:jc w:val="both"/>
        <w:rPr>
          <w:rFonts w:ascii="Georgia" w:hAnsi="Georgia" w:cs="Georgia"/>
          <w:iCs/>
          <w:sz w:val="20"/>
          <w:szCs w:val="20"/>
        </w:rPr>
      </w:pPr>
      <w:r w:rsidRPr="00C25700">
        <w:rPr>
          <w:rFonts w:ascii="Georgia" w:hAnsi="Georgia" w:cs="Georgia"/>
          <w:iCs/>
          <w:sz w:val="20"/>
          <w:szCs w:val="20"/>
        </w:rPr>
        <w:t>Zamawiający będzie przyznawał punkty Wykonawcy wg kryterium „parametry oferowanego sprzętu” w sposób następujący:</w:t>
      </w:r>
    </w:p>
    <w:tbl>
      <w:tblPr>
        <w:tblW w:w="10206" w:type="dxa"/>
        <w:tblLayout w:type="fixed"/>
        <w:tblCellMar>
          <w:top w:w="85" w:type="dxa"/>
          <w:bottom w:w="85" w:type="dxa"/>
        </w:tblCellMar>
        <w:tblLook w:val="0000" w:firstRow="0" w:lastRow="0" w:firstColumn="0" w:lastColumn="0" w:noHBand="0" w:noVBand="0"/>
      </w:tblPr>
      <w:tblGrid>
        <w:gridCol w:w="567"/>
        <w:gridCol w:w="6270"/>
        <w:gridCol w:w="3369"/>
      </w:tblGrid>
      <w:tr w:rsidR="00C30667" w:rsidRPr="00C30667" w14:paraId="46F8FDBA"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65D34117"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7474F10F"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4550C742"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Punktacja</w:t>
            </w:r>
          </w:p>
        </w:tc>
      </w:tr>
      <w:tr w:rsidR="00C30667" w:rsidRPr="00C30667" w14:paraId="69E77DAA" w14:textId="77777777" w:rsidTr="009A637D">
        <w:trPr>
          <w:trHeight w:val="94"/>
        </w:trPr>
        <w:tc>
          <w:tcPr>
            <w:tcW w:w="567" w:type="dxa"/>
            <w:tcBorders>
              <w:top w:val="single" w:sz="1" w:space="0" w:color="000000"/>
              <w:left w:val="single" w:sz="1" w:space="0" w:color="000000"/>
              <w:bottom w:val="single" w:sz="1" w:space="0" w:color="000000"/>
            </w:tcBorders>
            <w:vAlign w:val="center"/>
          </w:tcPr>
          <w:p w14:paraId="592A9EBD"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53188E27" w14:textId="1E1950A7" w:rsidR="00C30667" w:rsidRPr="00C30667" w:rsidRDefault="00C30667" w:rsidP="009A637D">
            <w:pPr>
              <w:autoSpaceDE w:val="0"/>
              <w:spacing w:line="240" w:lineRule="auto"/>
              <w:jc w:val="both"/>
              <w:rPr>
                <w:rFonts w:ascii="Georgia" w:hAnsi="Georgia" w:cs="Georgia"/>
                <w:sz w:val="20"/>
                <w:szCs w:val="20"/>
                <w:highlight w:val="yellow"/>
              </w:rPr>
            </w:pPr>
            <w:r w:rsidRPr="00C30667">
              <w:rPr>
                <w:rFonts w:ascii="Georgia" w:hAnsi="Georgia"/>
                <w:color w:val="000000"/>
                <w:sz w:val="20"/>
                <w:szCs w:val="20"/>
              </w:rPr>
              <w:t>Zakres prędkości infuzji min. 0,01 do 2000 ml/h.</w:t>
            </w:r>
          </w:p>
        </w:tc>
        <w:tc>
          <w:tcPr>
            <w:tcW w:w="3369" w:type="dxa"/>
            <w:tcBorders>
              <w:top w:val="single" w:sz="1" w:space="0" w:color="000000"/>
              <w:left w:val="single" w:sz="1" w:space="0" w:color="000000"/>
              <w:bottom w:val="single" w:sz="1" w:space="0" w:color="000000"/>
              <w:right w:val="single" w:sz="1" w:space="0" w:color="000000"/>
            </w:tcBorders>
          </w:tcPr>
          <w:p w14:paraId="2851EC6B" w14:textId="3A49E854" w:rsidR="00C30667" w:rsidRPr="00C30667" w:rsidRDefault="00C30667" w:rsidP="00C30667">
            <w:pPr>
              <w:spacing w:line="240" w:lineRule="auto"/>
              <w:rPr>
                <w:rFonts w:ascii="Georgia" w:hAnsi="Georgia" w:cs="Calibri"/>
                <w:sz w:val="20"/>
                <w:szCs w:val="20"/>
                <w:highlight w:val="yellow"/>
              </w:rPr>
            </w:pPr>
            <w:r w:rsidRPr="00C30667">
              <w:rPr>
                <w:rFonts w:ascii="Georgia" w:hAnsi="Georgia"/>
                <w:sz w:val="20"/>
                <w:szCs w:val="20"/>
              </w:rPr>
              <w:t>Szerszy zakres prędkości infuzji w górnym zakresie- 5 pkt.</w:t>
            </w:r>
          </w:p>
        </w:tc>
      </w:tr>
      <w:tr w:rsidR="00C30667" w:rsidRPr="00C30667" w14:paraId="5EE529A0" w14:textId="77777777" w:rsidTr="009A637D">
        <w:trPr>
          <w:trHeight w:val="122"/>
        </w:trPr>
        <w:tc>
          <w:tcPr>
            <w:tcW w:w="567" w:type="dxa"/>
            <w:tcBorders>
              <w:top w:val="single" w:sz="1" w:space="0" w:color="000000"/>
              <w:left w:val="single" w:sz="1" w:space="0" w:color="000000"/>
              <w:bottom w:val="single" w:sz="1" w:space="0" w:color="000000"/>
            </w:tcBorders>
            <w:vAlign w:val="center"/>
          </w:tcPr>
          <w:p w14:paraId="70CCD6D2"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7D5A1DFD" w14:textId="1206F99A" w:rsidR="00C30667" w:rsidRPr="00C30667" w:rsidRDefault="00C30667" w:rsidP="009A637D">
            <w:pPr>
              <w:spacing w:line="240" w:lineRule="auto"/>
              <w:jc w:val="both"/>
              <w:rPr>
                <w:rFonts w:ascii="Georgia" w:hAnsi="Georgia"/>
                <w:sz w:val="20"/>
                <w:szCs w:val="20"/>
                <w:highlight w:val="yellow"/>
              </w:rPr>
            </w:pPr>
            <w:r w:rsidRPr="00C30667">
              <w:rPr>
                <w:rFonts w:ascii="Georgia" w:hAnsi="Georgia"/>
                <w:sz w:val="20"/>
                <w:szCs w:val="20"/>
              </w:rPr>
              <w:t>Szybkość bolusa programowana minimum w zakresie min. 0,01-2000 ml/h.</w:t>
            </w:r>
          </w:p>
        </w:tc>
        <w:tc>
          <w:tcPr>
            <w:tcW w:w="3369" w:type="dxa"/>
            <w:tcBorders>
              <w:top w:val="single" w:sz="1" w:space="0" w:color="000000"/>
              <w:left w:val="single" w:sz="1" w:space="0" w:color="000000"/>
              <w:bottom w:val="single" w:sz="1" w:space="0" w:color="000000"/>
              <w:right w:val="single" w:sz="1" w:space="0" w:color="000000"/>
            </w:tcBorders>
          </w:tcPr>
          <w:p w14:paraId="1DF519A2" w14:textId="5D3BDA34" w:rsidR="00C30667" w:rsidRPr="00C30667" w:rsidRDefault="00C30667" w:rsidP="00C30667">
            <w:pPr>
              <w:pStyle w:val="Domylnie"/>
              <w:spacing w:line="240" w:lineRule="auto"/>
              <w:rPr>
                <w:rFonts w:ascii="Georgia" w:hAnsi="Georgia"/>
                <w:sz w:val="20"/>
                <w:szCs w:val="20"/>
                <w:highlight w:val="yellow"/>
                <w:lang w:val="pl-PL"/>
              </w:rPr>
            </w:pPr>
            <w:proofErr w:type="spellStart"/>
            <w:r w:rsidRPr="00C30667">
              <w:rPr>
                <w:rFonts w:ascii="Georgia" w:hAnsi="Georgia" w:cs="Times New Roman"/>
                <w:kern w:val="1"/>
                <w:sz w:val="20"/>
                <w:szCs w:val="20"/>
                <w:lang w:eastAsia="ar-SA"/>
              </w:rPr>
              <w:t>Szerszy</w:t>
            </w:r>
            <w:proofErr w:type="spellEnd"/>
            <w:r w:rsidRPr="00C30667">
              <w:rPr>
                <w:rFonts w:ascii="Georgia" w:hAnsi="Georgia" w:cs="Times New Roman"/>
                <w:kern w:val="1"/>
                <w:sz w:val="20"/>
                <w:szCs w:val="20"/>
                <w:lang w:eastAsia="ar-SA"/>
              </w:rPr>
              <w:t xml:space="preserve"> </w:t>
            </w:r>
            <w:proofErr w:type="spellStart"/>
            <w:r w:rsidRPr="00C30667">
              <w:rPr>
                <w:rFonts w:ascii="Georgia" w:hAnsi="Georgia" w:cs="Times New Roman"/>
                <w:kern w:val="1"/>
                <w:sz w:val="20"/>
                <w:szCs w:val="20"/>
                <w:lang w:eastAsia="ar-SA"/>
              </w:rPr>
              <w:t>zakres</w:t>
            </w:r>
            <w:proofErr w:type="spellEnd"/>
            <w:r w:rsidRPr="00C30667">
              <w:rPr>
                <w:rFonts w:ascii="Georgia" w:hAnsi="Georgia" w:cs="Times New Roman"/>
                <w:kern w:val="1"/>
                <w:sz w:val="20"/>
                <w:szCs w:val="20"/>
                <w:lang w:eastAsia="ar-SA"/>
              </w:rPr>
              <w:t xml:space="preserve"> </w:t>
            </w:r>
            <w:proofErr w:type="spellStart"/>
            <w:r w:rsidRPr="00C30667">
              <w:rPr>
                <w:rFonts w:ascii="Georgia" w:hAnsi="Georgia" w:cs="Times New Roman"/>
                <w:kern w:val="1"/>
                <w:sz w:val="20"/>
                <w:szCs w:val="20"/>
                <w:lang w:eastAsia="ar-SA"/>
              </w:rPr>
              <w:t>szybkości</w:t>
            </w:r>
            <w:proofErr w:type="spellEnd"/>
            <w:r w:rsidRPr="00C30667">
              <w:rPr>
                <w:rFonts w:ascii="Georgia" w:hAnsi="Georgia" w:cs="Times New Roman"/>
                <w:kern w:val="1"/>
                <w:sz w:val="20"/>
                <w:szCs w:val="20"/>
                <w:lang w:eastAsia="ar-SA"/>
              </w:rPr>
              <w:t xml:space="preserve"> </w:t>
            </w:r>
            <w:proofErr w:type="spellStart"/>
            <w:r w:rsidRPr="00C30667">
              <w:rPr>
                <w:rFonts w:ascii="Georgia" w:hAnsi="Georgia" w:cs="Times New Roman"/>
                <w:kern w:val="1"/>
                <w:sz w:val="20"/>
                <w:szCs w:val="20"/>
                <w:lang w:eastAsia="ar-SA"/>
              </w:rPr>
              <w:t>Bolusa</w:t>
            </w:r>
            <w:proofErr w:type="spellEnd"/>
            <w:r w:rsidRPr="00C30667">
              <w:rPr>
                <w:rFonts w:ascii="Georgia" w:hAnsi="Georgia" w:cs="Times New Roman"/>
                <w:kern w:val="1"/>
                <w:sz w:val="20"/>
                <w:szCs w:val="20"/>
                <w:lang w:eastAsia="ar-SA"/>
              </w:rPr>
              <w:t xml:space="preserve"> w </w:t>
            </w:r>
            <w:proofErr w:type="spellStart"/>
            <w:r w:rsidRPr="00C30667">
              <w:rPr>
                <w:rFonts w:ascii="Georgia" w:hAnsi="Georgia" w:cs="Times New Roman"/>
                <w:kern w:val="1"/>
                <w:sz w:val="20"/>
                <w:szCs w:val="20"/>
                <w:lang w:eastAsia="ar-SA"/>
              </w:rPr>
              <w:t>górnym</w:t>
            </w:r>
            <w:proofErr w:type="spellEnd"/>
            <w:r w:rsidRPr="00C30667">
              <w:rPr>
                <w:rFonts w:ascii="Georgia" w:hAnsi="Georgia" w:cs="Times New Roman"/>
                <w:kern w:val="1"/>
                <w:sz w:val="20"/>
                <w:szCs w:val="20"/>
                <w:lang w:eastAsia="ar-SA"/>
              </w:rPr>
              <w:t xml:space="preserve"> </w:t>
            </w:r>
            <w:proofErr w:type="spellStart"/>
            <w:r w:rsidRPr="00C30667">
              <w:rPr>
                <w:rFonts w:ascii="Georgia" w:hAnsi="Georgia" w:cs="Times New Roman"/>
                <w:kern w:val="1"/>
                <w:sz w:val="20"/>
                <w:szCs w:val="20"/>
                <w:lang w:eastAsia="ar-SA"/>
              </w:rPr>
              <w:t>zakresie</w:t>
            </w:r>
            <w:proofErr w:type="spellEnd"/>
            <w:r w:rsidRPr="00C30667">
              <w:rPr>
                <w:rFonts w:ascii="Georgia" w:hAnsi="Georgia" w:cs="Times New Roman"/>
                <w:kern w:val="1"/>
                <w:sz w:val="20"/>
                <w:szCs w:val="20"/>
                <w:lang w:eastAsia="ar-SA"/>
              </w:rPr>
              <w:t>- 5 pkt.</w:t>
            </w:r>
          </w:p>
        </w:tc>
      </w:tr>
      <w:tr w:rsidR="00C30667" w:rsidRPr="00C30667" w14:paraId="34BD3DAA" w14:textId="77777777" w:rsidTr="009A637D">
        <w:trPr>
          <w:trHeight w:val="183"/>
        </w:trPr>
        <w:tc>
          <w:tcPr>
            <w:tcW w:w="567" w:type="dxa"/>
            <w:tcBorders>
              <w:top w:val="single" w:sz="1" w:space="0" w:color="000000"/>
              <w:left w:val="single" w:sz="1" w:space="0" w:color="000000"/>
              <w:bottom w:val="single" w:sz="1" w:space="0" w:color="000000"/>
            </w:tcBorders>
            <w:vAlign w:val="center"/>
          </w:tcPr>
          <w:p w14:paraId="187ACDCC"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tcPr>
          <w:p w14:paraId="3A35C973" w14:textId="45588EFD" w:rsidR="00C30667" w:rsidRPr="00C30667" w:rsidRDefault="00C30667" w:rsidP="009A637D">
            <w:pPr>
              <w:autoSpaceDE w:val="0"/>
              <w:spacing w:line="240" w:lineRule="auto"/>
              <w:jc w:val="both"/>
              <w:rPr>
                <w:rFonts w:ascii="Georgia" w:hAnsi="Georgia"/>
                <w:sz w:val="20"/>
                <w:szCs w:val="20"/>
                <w:highlight w:val="yellow"/>
              </w:rPr>
            </w:pPr>
            <w:r w:rsidRPr="00C30667">
              <w:rPr>
                <w:rFonts w:ascii="Georgia" w:hAnsi="Georgia"/>
                <w:sz w:val="20"/>
                <w:szCs w:val="20"/>
              </w:rPr>
              <w:t>Zmiana progu ciśnienia okluzji bez przerywania infuzji -min. 9 progów</w:t>
            </w:r>
          </w:p>
        </w:tc>
        <w:tc>
          <w:tcPr>
            <w:tcW w:w="3369" w:type="dxa"/>
            <w:tcBorders>
              <w:top w:val="single" w:sz="1" w:space="0" w:color="000000"/>
              <w:left w:val="single" w:sz="1" w:space="0" w:color="000000"/>
              <w:bottom w:val="single" w:sz="1" w:space="0" w:color="000000"/>
              <w:right w:val="single" w:sz="1" w:space="0" w:color="000000"/>
            </w:tcBorders>
          </w:tcPr>
          <w:p w14:paraId="0015FBC5" w14:textId="77777777" w:rsidR="00C30667" w:rsidRPr="00C30667" w:rsidRDefault="00C30667" w:rsidP="00C30667">
            <w:pPr>
              <w:rPr>
                <w:rFonts w:ascii="Georgia" w:hAnsi="Georgia"/>
                <w:sz w:val="20"/>
                <w:szCs w:val="20"/>
              </w:rPr>
            </w:pPr>
            <w:r w:rsidRPr="00C30667">
              <w:rPr>
                <w:rFonts w:ascii="Georgia" w:hAnsi="Georgia"/>
                <w:sz w:val="20"/>
                <w:szCs w:val="20"/>
              </w:rPr>
              <w:t>9-14 progów- 0 pkt.</w:t>
            </w:r>
          </w:p>
          <w:p w14:paraId="71FA91EE" w14:textId="66685F59" w:rsidR="00C30667" w:rsidRPr="00C30667" w:rsidRDefault="00C30667" w:rsidP="00C30667">
            <w:pPr>
              <w:widowControl w:val="0"/>
              <w:suppressLineNumbers/>
              <w:snapToGrid w:val="0"/>
              <w:spacing w:line="240" w:lineRule="auto"/>
              <w:rPr>
                <w:rFonts w:ascii="Georgia" w:hAnsi="Georgia"/>
                <w:sz w:val="20"/>
                <w:szCs w:val="20"/>
                <w:highlight w:val="yellow"/>
              </w:rPr>
            </w:pPr>
            <w:r w:rsidRPr="00C30667">
              <w:rPr>
                <w:rFonts w:ascii="Georgia" w:hAnsi="Georgia"/>
                <w:sz w:val="20"/>
                <w:szCs w:val="20"/>
              </w:rPr>
              <w:t>Powyżej 14 progów- 10 pkt.</w:t>
            </w:r>
          </w:p>
        </w:tc>
      </w:tr>
      <w:tr w:rsidR="00C30667" w:rsidRPr="00C30667" w14:paraId="57BC4240" w14:textId="77777777" w:rsidTr="009A637D">
        <w:trPr>
          <w:trHeight w:val="183"/>
        </w:trPr>
        <w:tc>
          <w:tcPr>
            <w:tcW w:w="567" w:type="dxa"/>
            <w:tcBorders>
              <w:top w:val="single" w:sz="1" w:space="0" w:color="000000"/>
              <w:left w:val="single" w:sz="1" w:space="0" w:color="000000"/>
              <w:bottom w:val="single" w:sz="1" w:space="0" w:color="000000"/>
            </w:tcBorders>
            <w:vAlign w:val="center"/>
          </w:tcPr>
          <w:p w14:paraId="5AF3734E"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tcPr>
          <w:p w14:paraId="489B5B4A" w14:textId="1DCEB2E1" w:rsidR="00C30667" w:rsidRPr="00C30667" w:rsidRDefault="00C30667" w:rsidP="00C30667">
            <w:pPr>
              <w:spacing w:line="276" w:lineRule="auto"/>
              <w:rPr>
                <w:rFonts w:ascii="Georgia" w:hAnsi="Georgia"/>
                <w:sz w:val="20"/>
                <w:szCs w:val="20"/>
              </w:rPr>
            </w:pPr>
            <w:r w:rsidRPr="00C30667">
              <w:rPr>
                <w:rFonts w:ascii="Georgia" w:hAnsi="Georgia"/>
                <w:sz w:val="20"/>
                <w:szCs w:val="20"/>
              </w:rPr>
              <w:t>Aktualne ciśnienie w drenie wyświetlane na ekranie pompy w formie numerycznej i piktogramu,</w:t>
            </w:r>
          </w:p>
        </w:tc>
        <w:tc>
          <w:tcPr>
            <w:tcW w:w="3369" w:type="dxa"/>
            <w:tcBorders>
              <w:top w:val="single" w:sz="1" w:space="0" w:color="000000"/>
              <w:left w:val="single" w:sz="1" w:space="0" w:color="000000"/>
              <w:bottom w:val="single" w:sz="1" w:space="0" w:color="000000"/>
              <w:right w:val="single" w:sz="1" w:space="0" w:color="000000"/>
            </w:tcBorders>
          </w:tcPr>
          <w:p w14:paraId="2D2D59BB" w14:textId="77777777" w:rsidR="00C30667" w:rsidRPr="00C30667" w:rsidRDefault="00C30667" w:rsidP="00C30667">
            <w:pPr>
              <w:rPr>
                <w:rFonts w:ascii="Georgia" w:hAnsi="Georgia"/>
                <w:sz w:val="20"/>
                <w:szCs w:val="20"/>
              </w:rPr>
            </w:pPr>
            <w:r w:rsidRPr="00C30667">
              <w:rPr>
                <w:rFonts w:ascii="Georgia" w:hAnsi="Georgia"/>
                <w:sz w:val="20"/>
                <w:szCs w:val="20"/>
              </w:rPr>
              <w:t>TAK- 10 pkt.</w:t>
            </w:r>
          </w:p>
          <w:p w14:paraId="59F644DA" w14:textId="3FD82C62" w:rsidR="00C30667" w:rsidRPr="00C30667" w:rsidRDefault="00C30667" w:rsidP="00C30667">
            <w:pPr>
              <w:rPr>
                <w:rFonts w:ascii="Georgia" w:hAnsi="Georgia"/>
                <w:sz w:val="20"/>
                <w:szCs w:val="20"/>
                <w:highlight w:val="yellow"/>
                <w:lang w:val="en-US"/>
              </w:rPr>
            </w:pPr>
            <w:r w:rsidRPr="00C30667">
              <w:rPr>
                <w:rFonts w:ascii="Georgia" w:hAnsi="Georgia"/>
                <w:sz w:val="20"/>
                <w:szCs w:val="20"/>
              </w:rPr>
              <w:t>NIE- 0 pkt.</w:t>
            </w:r>
          </w:p>
        </w:tc>
      </w:tr>
      <w:tr w:rsidR="00C30667" w:rsidRPr="00C30667" w14:paraId="1C313D20" w14:textId="77777777" w:rsidTr="009A637D">
        <w:trPr>
          <w:trHeight w:val="183"/>
        </w:trPr>
        <w:tc>
          <w:tcPr>
            <w:tcW w:w="567" w:type="dxa"/>
            <w:tcBorders>
              <w:top w:val="single" w:sz="1" w:space="0" w:color="000000"/>
              <w:left w:val="single" w:sz="1" w:space="0" w:color="000000"/>
              <w:bottom w:val="single" w:sz="1" w:space="0" w:color="000000"/>
            </w:tcBorders>
            <w:vAlign w:val="center"/>
          </w:tcPr>
          <w:p w14:paraId="6C467008" w14:textId="77777777" w:rsidR="00C30667" w:rsidRPr="00C30667" w:rsidRDefault="00C30667" w:rsidP="009A637D">
            <w:pPr>
              <w:autoSpaceDE w:val="0"/>
              <w:spacing w:line="240" w:lineRule="auto"/>
              <w:jc w:val="both"/>
              <w:rPr>
                <w:rFonts w:ascii="Georgia" w:hAnsi="Georgia" w:cs="Georgia"/>
                <w:sz w:val="20"/>
                <w:szCs w:val="20"/>
                <w:lang w:bidi="pl-PL"/>
              </w:rPr>
            </w:pPr>
            <w:r w:rsidRPr="00C30667">
              <w:rPr>
                <w:rFonts w:ascii="Georgia" w:hAnsi="Georgia" w:cs="Georgia"/>
                <w:sz w:val="20"/>
                <w:szCs w:val="20"/>
                <w:lang w:bidi="pl-PL"/>
              </w:rPr>
              <w:t>5</w:t>
            </w:r>
          </w:p>
        </w:tc>
        <w:tc>
          <w:tcPr>
            <w:tcW w:w="6270" w:type="dxa"/>
            <w:tcBorders>
              <w:top w:val="single" w:sz="1" w:space="0" w:color="000000"/>
              <w:left w:val="single" w:sz="1" w:space="0" w:color="000000"/>
              <w:bottom w:val="single" w:sz="1" w:space="0" w:color="000000"/>
            </w:tcBorders>
          </w:tcPr>
          <w:p w14:paraId="6544DA7D" w14:textId="06467FE5" w:rsidR="00C30667" w:rsidRPr="00C30667" w:rsidRDefault="00C30667" w:rsidP="009A637D">
            <w:pPr>
              <w:autoSpaceDE w:val="0"/>
              <w:spacing w:line="240" w:lineRule="auto"/>
              <w:jc w:val="both"/>
              <w:rPr>
                <w:rFonts w:ascii="Georgia" w:hAnsi="Georgia"/>
                <w:sz w:val="20"/>
                <w:szCs w:val="20"/>
                <w:highlight w:val="yellow"/>
              </w:rPr>
            </w:pPr>
            <w:r w:rsidRPr="00C30667">
              <w:rPr>
                <w:rFonts w:ascii="Georgia" w:hAnsi="Georgia"/>
                <w:sz w:val="20"/>
                <w:szCs w:val="20"/>
              </w:rPr>
              <w:t>Pompa posiada funkcję automatycznego blokowania klawiatury- blokada następuje po upływie zaprogramowanego czasu.</w:t>
            </w:r>
          </w:p>
        </w:tc>
        <w:tc>
          <w:tcPr>
            <w:tcW w:w="3369" w:type="dxa"/>
            <w:tcBorders>
              <w:top w:val="single" w:sz="1" w:space="0" w:color="000000"/>
              <w:left w:val="single" w:sz="1" w:space="0" w:color="000000"/>
              <w:bottom w:val="single" w:sz="1" w:space="0" w:color="000000"/>
              <w:right w:val="single" w:sz="1" w:space="0" w:color="000000"/>
            </w:tcBorders>
          </w:tcPr>
          <w:p w14:paraId="3FB73551" w14:textId="77777777" w:rsidR="00C30667" w:rsidRPr="00C30667" w:rsidRDefault="00C30667" w:rsidP="00C30667">
            <w:pPr>
              <w:rPr>
                <w:rFonts w:ascii="Georgia" w:hAnsi="Georgia"/>
                <w:sz w:val="20"/>
                <w:szCs w:val="20"/>
              </w:rPr>
            </w:pPr>
            <w:r w:rsidRPr="00C30667">
              <w:rPr>
                <w:rFonts w:ascii="Georgia" w:hAnsi="Georgia"/>
                <w:sz w:val="20"/>
                <w:szCs w:val="20"/>
              </w:rPr>
              <w:t>TAK- 10 pkt.</w:t>
            </w:r>
          </w:p>
          <w:p w14:paraId="26BF83D5" w14:textId="7285362B" w:rsidR="00C30667" w:rsidRPr="00C30667" w:rsidRDefault="00C30667" w:rsidP="00C30667">
            <w:pPr>
              <w:rPr>
                <w:rFonts w:ascii="Georgia" w:hAnsi="Georgia"/>
                <w:sz w:val="20"/>
                <w:szCs w:val="20"/>
                <w:highlight w:val="yellow"/>
                <w:lang w:val="en-US"/>
              </w:rPr>
            </w:pPr>
            <w:r w:rsidRPr="00C30667">
              <w:rPr>
                <w:rFonts w:ascii="Georgia" w:hAnsi="Georgia"/>
                <w:sz w:val="20"/>
                <w:szCs w:val="20"/>
              </w:rPr>
              <w:t>NIE- 0 pkt.</w:t>
            </w:r>
          </w:p>
        </w:tc>
      </w:tr>
    </w:tbl>
    <w:p w14:paraId="01EF7F1B" w14:textId="77777777" w:rsidR="00C30667" w:rsidRPr="00D40E6F" w:rsidRDefault="00C30667" w:rsidP="00C30667">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3680EEA0" w14:textId="77777777" w:rsidR="0030576C" w:rsidRDefault="0030576C" w:rsidP="00F23C27">
      <w:pPr>
        <w:autoSpaceDE w:val="0"/>
        <w:spacing w:line="360" w:lineRule="auto"/>
        <w:jc w:val="both"/>
        <w:rPr>
          <w:rFonts w:ascii="Georgia" w:hAnsi="Georgia"/>
          <w:b/>
          <w:bCs/>
          <w:i/>
          <w:iCs/>
          <w:kern w:val="2"/>
          <w:sz w:val="20"/>
          <w:szCs w:val="20"/>
          <w:highlight w:val="yellow"/>
        </w:rPr>
      </w:pPr>
    </w:p>
    <w:p w14:paraId="1EA78C66" w14:textId="26BD5796" w:rsidR="00EB3ADB" w:rsidRPr="00BE12C4" w:rsidRDefault="00EB3ADB">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16</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EB3ADB" w:rsidRPr="00BE12C4" w14:paraId="654595DA" w14:textId="77777777" w:rsidTr="009A637D">
        <w:tc>
          <w:tcPr>
            <w:tcW w:w="3302" w:type="dxa"/>
            <w:shd w:val="clear" w:color="auto" w:fill="CCCCCC"/>
            <w:vAlign w:val="center"/>
          </w:tcPr>
          <w:p w14:paraId="1CC1EA37"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56430C8E"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EB3ADB" w:rsidRPr="00BE12C4" w14:paraId="4A8AF8D5" w14:textId="77777777" w:rsidTr="009A637D">
        <w:tc>
          <w:tcPr>
            <w:tcW w:w="3302" w:type="dxa"/>
            <w:vAlign w:val="center"/>
          </w:tcPr>
          <w:p w14:paraId="3992A61C"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49FB58D0"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EB3ADB" w:rsidRPr="00BE12C4" w14:paraId="47928A3E" w14:textId="77777777" w:rsidTr="009A637D">
        <w:tc>
          <w:tcPr>
            <w:tcW w:w="3302" w:type="dxa"/>
            <w:vAlign w:val="center"/>
          </w:tcPr>
          <w:p w14:paraId="5078D1FA"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2278" w:type="dxa"/>
            <w:vAlign w:val="center"/>
          </w:tcPr>
          <w:p w14:paraId="461C526A"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20 %</w:t>
            </w:r>
          </w:p>
        </w:tc>
      </w:tr>
      <w:tr w:rsidR="00EB3ADB" w:rsidRPr="00BE12C4" w14:paraId="47DAADE2" w14:textId="77777777" w:rsidTr="009A637D">
        <w:tc>
          <w:tcPr>
            <w:tcW w:w="3302" w:type="dxa"/>
            <w:vAlign w:val="center"/>
          </w:tcPr>
          <w:p w14:paraId="5BCE4F47"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Parametry oceniane</w:t>
            </w:r>
          </w:p>
        </w:tc>
        <w:tc>
          <w:tcPr>
            <w:tcW w:w="2278" w:type="dxa"/>
            <w:vAlign w:val="center"/>
          </w:tcPr>
          <w:p w14:paraId="14C44012"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20%</w:t>
            </w:r>
          </w:p>
        </w:tc>
      </w:tr>
    </w:tbl>
    <w:p w14:paraId="2B4D8B8C" w14:textId="77777777" w:rsidR="00EB3ADB" w:rsidRPr="00BE12C4" w:rsidRDefault="00EB3ADB" w:rsidP="00EB3ADB">
      <w:pPr>
        <w:autoSpaceDE w:val="0"/>
        <w:spacing w:line="360" w:lineRule="auto"/>
        <w:jc w:val="both"/>
        <w:rPr>
          <w:rFonts w:ascii="Georgia" w:hAnsi="Georgia" w:cs="Georgia"/>
          <w:i/>
          <w:iCs/>
          <w:sz w:val="20"/>
          <w:szCs w:val="20"/>
        </w:rPr>
      </w:pPr>
    </w:p>
    <w:p w14:paraId="58EF4888" w14:textId="77777777" w:rsidR="00EB3ADB" w:rsidRPr="00BE12C4" w:rsidRDefault="00EB3ADB" w:rsidP="00EB3ADB">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EB3ADB" w:rsidRPr="00BE12C4" w14:paraId="42A74EDB" w14:textId="77777777" w:rsidTr="009A637D">
        <w:trPr>
          <w:cantSplit/>
          <w:trHeight w:hRule="exact" w:val="426"/>
        </w:trPr>
        <w:tc>
          <w:tcPr>
            <w:tcW w:w="1800" w:type="dxa"/>
            <w:vMerge w:val="restart"/>
            <w:vAlign w:val="center"/>
          </w:tcPr>
          <w:p w14:paraId="6EBE7EF7"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1D19C9B6"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015C07E3"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EB3ADB" w:rsidRPr="00BE12C4" w14:paraId="4B6BF965" w14:textId="77777777" w:rsidTr="009A637D">
        <w:trPr>
          <w:cantSplit/>
          <w:trHeight w:hRule="exact" w:val="275"/>
        </w:trPr>
        <w:tc>
          <w:tcPr>
            <w:tcW w:w="1800" w:type="dxa"/>
            <w:vMerge/>
            <w:vAlign w:val="center"/>
          </w:tcPr>
          <w:p w14:paraId="2788F4AA" w14:textId="77777777" w:rsidR="00EB3ADB" w:rsidRPr="00BE12C4" w:rsidRDefault="00EB3ADB"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4C1ED92D" w14:textId="77777777" w:rsidR="00EB3ADB" w:rsidRPr="00BE12C4" w:rsidRDefault="00EB3ADB"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567E6EC2" w14:textId="77777777" w:rsidR="00EB3ADB" w:rsidRPr="00BE12C4" w:rsidRDefault="00EB3ADB" w:rsidP="009A637D">
            <w:pPr>
              <w:autoSpaceDE w:val="0"/>
              <w:spacing w:line="360" w:lineRule="auto"/>
              <w:jc w:val="both"/>
              <w:rPr>
                <w:rFonts w:ascii="Georgia" w:hAnsi="Georgia" w:cs="Georgia"/>
                <w:sz w:val="20"/>
                <w:szCs w:val="20"/>
              </w:rPr>
            </w:pPr>
          </w:p>
        </w:tc>
      </w:tr>
    </w:tbl>
    <w:p w14:paraId="084B6745" w14:textId="77777777" w:rsidR="00EB3ADB" w:rsidRPr="00BE12C4" w:rsidRDefault="00EB3ADB" w:rsidP="00EB3ADB">
      <w:pPr>
        <w:autoSpaceDE w:val="0"/>
        <w:spacing w:line="360" w:lineRule="auto"/>
        <w:jc w:val="both"/>
        <w:rPr>
          <w:rFonts w:ascii="Georgia" w:hAnsi="Georgia" w:cs="Georgia"/>
          <w:sz w:val="20"/>
          <w:szCs w:val="20"/>
        </w:rPr>
      </w:pPr>
    </w:p>
    <w:p w14:paraId="4FC571CC" w14:textId="77777777" w:rsidR="00EB3ADB" w:rsidRPr="00BE12C4" w:rsidRDefault="00EB3ADB" w:rsidP="00EB3ADB">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Kryterium okres gwarancji 20%</w:t>
      </w:r>
    </w:p>
    <w:p w14:paraId="64AB6DA2" w14:textId="77777777" w:rsidR="00EB3ADB" w:rsidRPr="00B666E5" w:rsidRDefault="00EB3ADB" w:rsidP="00EB3ADB">
      <w:pPr>
        <w:tabs>
          <w:tab w:val="left" w:pos="993"/>
        </w:tabs>
        <w:suppressAutoHyphens w:val="0"/>
        <w:spacing w:line="360" w:lineRule="auto"/>
        <w:contextualSpacing/>
        <w:jc w:val="both"/>
        <w:textAlignment w:val="auto"/>
        <w:rPr>
          <w:rFonts w:ascii="Georgia" w:eastAsia="Calibri" w:hAnsi="Georgia"/>
          <w:bCs/>
          <w:sz w:val="20"/>
          <w:szCs w:val="20"/>
        </w:rPr>
      </w:pPr>
      <w:r w:rsidRPr="00BE12C4">
        <w:rPr>
          <w:rFonts w:ascii="Georgia" w:eastAsia="Calibri" w:hAnsi="Georgia"/>
          <w:bCs/>
          <w:sz w:val="20"/>
          <w:szCs w:val="20"/>
        </w:rPr>
        <w:t xml:space="preserve">W kryterium „Okres usług gwarancyjnych” sposób przyznania punktacji będzie miało miejsce według następujących </w:t>
      </w:r>
      <w:r w:rsidRPr="00B666E5">
        <w:rPr>
          <w:rFonts w:ascii="Georgia" w:eastAsia="Calibri" w:hAnsi="Georgia"/>
          <w:bCs/>
          <w:sz w:val="20"/>
          <w:szCs w:val="20"/>
        </w:rPr>
        <w:t>zasad:</w:t>
      </w:r>
    </w:p>
    <w:p w14:paraId="1F99C77B" w14:textId="77777777" w:rsidR="00EB3ADB" w:rsidRPr="00AB3A63" w:rsidRDefault="00EB3ADB" w:rsidP="00EB3ADB">
      <w:pPr>
        <w:tabs>
          <w:tab w:val="left" w:pos="993"/>
        </w:tabs>
        <w:suppressAutoHyphens w:val="0"/>
        <w:spacing w:line="360" w:lineRule="auto"/>
        <w:contextualSpacing/>
        <w:jc w:val="both"/>
        <w:textAlignment w:val="auto"/>
        <w:rPr>
          <w:rFonts w:ascii="Georgia" w:eastAsia="Calibri" w:hAnsi="Georgia"/>
          <w:bCs/>
          <w:sz w:val="20"/>
          <w:szCs w:val="20"/>
        </w:rPr>
      </w:pPr>
      <w:r w:rsidRPr="00B666E5">
        <w:rPr>
          <w:rFonts w:ascii="Georgia" w:eastAsia="Calibri" w:hAnsi="Georgia"/>
          <w:bCs/>
          <w:sz w:val="20"/>
          <w:szCs w:val="20"/>
        </w:rPr>
        <w:t>W przypadk</w:t>
      </w:r>
      <w:r w:rsidRPr="00AB3A63">
        <w:rPr>
          <w:rFonts w:ascii="Georgia" w:eastAsia="Calibri" w:hAnsi="Georgia"/>
          <w:bCs/>
          <w:sz w:val="20"/>
          <w:szCs w:val="20"/>
        </w:rPr>
        <w:t>u, gdy wykonawca w treści formularza oferty (załącznik nr 6 do SWZ) zaoferuje:</w:t>
      </w:r>
    </w:p>
    <w:p w14:paraId="274A14D3" w14:textId="77777777" w:rsidR="00AB3A63" w:rsidRPr="00AB3A63" w:rsidRDefault="00AB3A63" w:rsidP="00AB3A63">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AB3A63">
        <w:rPr>
          <w:rFonts w:ascii="Georgia" w:hAnsi="Georgia" w:cs="Georgia"/>
          <w:b w:val="0"/>
          <w:bCs w:val="0"/>
          <w:i w:val="0"/>
          <w:iCs w:val="0"/>
          <w:sz w:val="20"/>
          <w:szCs w:val="20"/>
          <w:lang w:val="pl-PL"/>
        </w:rPr>
        <w:t>Okres usług gwarancyjnych wynoszący 24 miesięcy  – wykonawca otrzyma 0,00 pkt,</w:t>
      </w:r>
    </w:p>
    <w:p w14:paraId="600DA14A" w14:textId="77777777" w:rsidR="00AB3A63" w:rsidRPr="00AB3A63" w:rsidRDefault="00AB3A63" w:rsidP="00AB3A63">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AB3A63">
        <w:rPr>
          <w:rFonts w:ascii="Georgia" w:hAnsi="Georgia" w:cs="Georgia"/>
          <w:b w:val="0"/>
          <w:bCs w:val="0"/>
          <w:i w:val="0"/>
          <w:iCs w:val="0"/>
          <w:sz w:val="20"/>
          <w:szCs w:val="20"/>
          <w:lang w:val="pl-PL"/>
        </w:rPr>
        <w:t>Okres usług gwarancyjnych wynoszący od 25 do 36 miesięcy – wykonawca otrzyma 10,00 pkt.</w:t>
      </w:r>
    </w:p>
    <w:p w14:paraId="05F18E65" w14:textId="77777777" w:rsidR="00AB3A63" w:rsidRPr="00AB3A63" w:rsidRDefault="00AB3A63" w:rsidP="00AB3A63">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AB3A63">
        <w:rPr>
          <w:rFonts w:ascii="Georgia" w:hAnsi="Georgia" w:cs="Georgia"/>
          <w:b w:val="0"/>
          <w:bCs w:val="0"/>
          <w:i w:val="0"/>
          <w:iCs w:val="0"/>
          <w:sz w:val="20"/>
          <w:szCs w:val="20"/>
          <w:lang w:val="pl-PL"/>
        </w:rPr>
        <w:t>Okres usług gwarancyjnych wynoszący od 37 do 48 miesięcy – wykonawca otrzyma 20,00 pkt.</w:t>
      </w:r>
    </w:p>
    <w:p w14:paraId="249516F4" w14:textId="77777777" w:rsidR="00EB3ADB" w:rsidRPr="00AB3A63" w:rsidRDefault="00EB3ADB" w:rsidP="00EB3ADB">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069E51C8" w14:textId="77777777" w:rsidR="00EB3ADB" w:rsidRPr="00AB3A63" w:rsidRDefault="00EB3ADB" w:rsidP="00EB3ADB">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Wymagany okres </w:t>
      </w:r>
      <w:r w:rsidRPr="00AB3A63">
        <w:rPr>
          <w:rFonts w:ascii="Georgia" w:hAnsi="Georgia"/>
          <w:sz w:val="20"/>
          <w:szCs w:val="20"/>
          <w:lang w:eastAsia="pl-PL"/>
        </w:rPr>
        <w:t>usług gwarancyjnych nie mniejszy niż 24 miesiące, nie dłuższy niż 48 miesięcy.</w:t>
      </w:r>
    </w:p>
    <w:p w14:paraId="02B40F8C" w14:textId="0858A076" w:rsidR="00EB3ADB" w:rsidRPr="00AB3A63" w:rsidRDefault="00EB3ADB" w:rsidP="00EB3ADB">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Wskazanie okresu winno mieć miejsce w pkt. </w:t>
      </w:r>
      <w:r w:rsidR="00AB3A63" w:rsidRPr="00AB3A63">
        <w:rPr>
          <w:rFonts w:ascii="Georgia" w:eastAsia="Calibri" w:hAnsi="Georgia"/>
          <w:sz w:val="20"/>
          <w:szCs w:val="20"/>
        </w:rPr>
        <w:t>4</w:t>
      </w:r>
      <w:r w:rsidRPr="00AB3A63">
        <w:rPr>
          <w:rFonts w:ascii="Georgia" w:eastAsia="Calibri" w:hAnsi="Georgia"/>
          <w:sz w:val="20"/>
          <w:szCs w:val="20"/>
        </w:rPr>
        <w:t xml:space="preserve"> Formularza ofertowego, stanowiącego załącznik nr 6 do SWZ wyłącznie w pełnych miesiącach wskazanych w ramach kryterium nr 2</w:t>
      </w:r>
    </w:p>
    <w:p w14:paraId="50C50F94" w14:textId="53231E9D" w:rsidR="00EB3ADB" w:rsidRPr="00AB3A63" w:rsidRDefault="00EB3ADB" w:rsidP="00EB3ADB">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 przypadku, gdy wykonawca nie zaoferuje (nie wpisze ilości miesięcy w pkt. </w:t>
      </w:r>
      <w:r w:rsidR="00AB3A63" w:rsidRPr="00AB3A63">
        <w:rPr>
          <w:rFonts w:ascii="Georgia" w:eastAsia="Calibri" w:hAnsi="Georgia"/>
          <w:sz w:val="20"/>
          <w:szCs w:val="20"/>
        </w:rPr>
        <w:t>4</w:t>
      </w:r>
      <w:r w:rsidRPr="00AB3A63">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32F37091" w14:textId="77777777" w:rsidR="00EB3ADB" w:rsidRPr="00AB3A63" w:rsidRDefault="00EB3ADB" w:rsidP="00EB3ADB">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AB3A63">
        <w:rPr>
          <w:rFonts w:ascii="Georgia" w:eastAsia="Calibri" w:hAnsi="Georgia"/>
          <w:sz w:val="20"/>
          <w:szCs w:val="20"/>
        </w:rPr>
        <w:t>Pzp</w:t>
      </w:r>
      <w:proofErr w:type="spellEnd"/>
      <w:r w:rsidRPr="00AB3A63">
        <w:rPr>
          <w:rFonts w:ascii="Georgia" w:eastAsia="Calibri" w:hAnsi="Georgia"/>
          <w:sz w:val="20"/>
          <w:szCs w:val="20"/>
        </w:rPr>
        <w:t>.</w:t>
      </w:r>
    </w:p>
    <w:p w14:paraId="40324650" w14:textId="4D1D10E3" w:rsidR="00EB3ADB" w:rsidRPr="00AB3A63" w:rsidRDefault="00EB3ADB" w:rsidP="00EB3ADB">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 ramach tego kryterium można uzyskać max. </w:t>
      </w:r>
      <w:r w:rsidR="00447FC7">
        <w:rPr>
          <w:rFonts w:ascii="Georgia" w:eastAsia="Calibri" w:hAnsi="Georgia"/>
          <w:sz w:val="20"/>
          <w:szCs w:val="20"/>
        </w:rPr>
        <w:t>2</w:t>
      </w:r>
      <w:r w:rsidRPr="00AB3A63">
        <w:rPr>
          <w:rFonts w:ascii="Georgia" w:eastAsia="Calibri" w:hAnsi="Georgia"/>
          <w:sz w:val="20"/>
          <w:szCs w:val="20"/>
        </w:rPr>
        <w:t>0,00 pkt.</w:t>
      </w:r>
    </w:p>
    <w:p w14:paraId="63C04A85" w14:textId="77777777" w:rsidR="00EB3ADB" w:rsidRPr="00BE12C4" w:rsidRDefault="00EB3ADB" w:rsidP="00EB3ADB">
      <w:pPr>
        <w:autoSpaceDE w:val="0"/>
        <w:spacing w:line="360" w:lineRule="auto"/>
        <w:jc w:val="both"/>
        <w:rPr>
          <w:rFonts w:ascii="Georgia" w:hAnsi="Georgia" w:cs="Georgia"/>
          <w:sz w:val="20"/>
          <w:szCs w:val="20"/>
          <w:highlight w:val="yellow"/>
        </w:rPr>
      </w:pPr>
    </w:p>
    <w:p w14:paraId="62F7B9E3" w14:textId="77777777" w:rsidR="00EB3ADB" w:rsidRPr="003B245F" w:rsidRDefault="00EB3ADB" w:rsidP="00EB3ADB">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 xml:space="preserve">3.Parametry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20%</w:t>
      </w:r>
    </w:p>
    <w:p w14:paraId="54A3370B" w14:textId="77777777" w:rsidR="00EB3ADB" w:rsidRPr="003B245F" w:rsidRDefault="00EB3ADB" w:rsidP="00EB3ADB">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EB3ADB" w:rsidRPr="003B245F" w14:paraId="10ACBE64" w14:textId="77777777" w:rsidTr="009A637D">
        <w:trPr>
          <w:cantSplit/>
          <w:trHeight w:hRule="exact" w:val="274"/>
        </w:trPr>
        <w:tc>
          <w:tcPr>
            <w:tcW w:w="1168" w:type="dxa"/>
            <w:vMerge w:val="restart"/>
            <w:tcBorders>
              <w:top w:val="nil"/>
              <w:left w:val="nil"/>
              <w:bottom w:val="nil"/>
              <w:right w:val="nil"/>
            </w:tcBorders>
            <w:vAlign w:val="center"/>
          </w:tcPr>
          <w:p w14:paraId="14838B53" w14:textId="77777777" w:rsidR="00EB3ADB" w:rsidRPr="003B245F" w:rsidRDefault="00EB3ADB"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Parametry</w:t>
            </w:r>
            <w:proofErr w:type="spellEnd"/>
            <w:r w:rsidRPr="003B245F">
              <w:rPr>
                <w:rFonts w:ascii="Georgia" w:hAnsi="Georgia" w:cs="Georgia"/>
                <w:sz w:val="20"/>
                <w:szCs w:val="20"/>
                <w:lang w:val="en-US"/>
              </w:rPr>
              <w:t xml:space="preserve">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w:t>
            </w:r>
          </w:p>
        </w:tc>
        <w:tc>
          <w:tcPr>
            <w:tcW w:w="4592" w:type="dxa"/>
            <w:tcBorders>
              <w:top w:val="nil"/>
              <w:left w:val="nil"/>
              <w:bottom w:val="nil"/>
              <w:right w:val="nil"/>
            </w:tcBorders>
          </w:tcPr>
          <w:p w14:paraId="158498F7" w14:textId="77777777" w:rsidR="00EB3ADB" w:rsidRPr="003B245F" w:rsidRDefault="00EB3ADB"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Liczba</w:t>
            </w:r>
            <w:proofErr w:type="spellEnd"/>
            <w:r w:rsidRPr="003B245F">
              <w:rPr>
                <w:rFonts w:ascii="Georgia" w:hAnsi="Georgia" w:cs="Georgia"/>
                <w:sz w:val="20"/>
                <w:szCs w:val="20"/>
                <w:lang w:val="en-US"/>
              </w:rPr>
              <w:t xml:space="preserve"> pkt </w:t>
            </w:r>
            <w:proofErr w:type="spellStart"/>
            <w:r w:rsidRPr="003B245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1AECFCD9" w14:textId="77777777" w:rsidR="00EB3ADB" w:rsidRPr="003B245F" w:rsidRDefault="00EB3ADB" w:rsidP="009A637D">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x 100 x 20 %</w:t>
            </w:r>
          </w:p>
        </w:tc>
      </w:tr>
      <w:tr w:rsidR="00EB3ADB" w:rsidRPr="003B245F" w14:paraId="4E19E61E" w14:textId="77777777" w:rsidTr="009A637D">
        <w:trPr>
          <w:cantSplit/>
          <w:trHeight w:hRule="exact" w:val="279"/>
        </w:trPr>
        <w:tc>
          <w:tcPr>
            <w:tcW w:w="1168" w:type="dxa"/>
            <w:vMerge/>
            <w:tcBorders>
              <w:top w:val="nil"/>
              <w:left w:val="nil"/>
              <w:bottom w:val="nil"/>
              <w:right w:val="nil"/>
            </w:tcBorders>
            <w:vAlign w:val="center"/>
          </w:tcPr>
          <w:p w14:paraId="4E10C696" w14:textId="77777777" w:rsidR="00EB3ADB" w:rsidRPr="003B245F" w:rsidRDefault="00EB3ADB"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749F5489" w14:textId="77777777" w:rsidR="00EB3ADB" w:rsidRPr="003B245F" w:rsidRDefault="00EB3ADB" w:rsidP="009A637D">
            <w:pPr>
              <w:autoSpaceDE w:val="0"/>
              <w:spacing w:line="360" w:lineRule="auto"/>
              <w:jc w:val="both"/>
              <w:rPr>
                <w:rFonts w:ascii="Georgia" w:hAnsi="Georgia" w:cs="Georgia"/>
                <w:sz w:val="20"/>
                <w:szCs w:val="20"/>
              </w:rPr>
            </w:pPr>
            <w:r w:rsidRPr="003B245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1F7B0920" w14:textId="77777777" w:rsidR="00EB3ADB" w:rsidRPr="003B245F" w:rsidRDefault="00EB3ADB" w:rsidP="009A637D">
            <w:pPr>
              <w:autoSpaceDE w:val="0"/>
              <w:spacing w:line="360" w:lineRule="auto"/>
              <w:jc w:val="both"/>
              <w:rPr>
                <w:rFonts w:ascii="Georgia" w:hAnsi="Georgia" w:cs="Georgia"/>
                <w:sz w:val="20"/>
                <w:szCs w:val="20"/>
              </w:rPr>
            </w:pPr>
          </w:p>
        </w:tc>
      </w:tr>
    </w:tbl>
    <w:p w14:paraId="529DF067" w14:textId="77777777" w:rsidR="00EB3ADB" w:rsidRPr="003B245F" w:rsidRDefault="00EB3ADB" w:rsidP="00EB3ADB">
      <w:pPr>
        <w:autoSpaceDE w:val="0"/>
        <w:spacing w:line="360" w:lineRule="auto"/>
        <w:jc w:val="both"/>
        <w:rPr>
          <w:rFonts w:ascii="Georgia" w:hAnsi="Georgia" w:cs="Georgia"/>
          <w:sz w:val="20"/>
          <w:szCs w:val="20"/>
        </w:rPr>
      </w:pPr>
    </w:p>
    <w:p w14:paraId="101C81A7" w14:textId="77777777" w:rsidR="00EB3ADB" w:rsidRPr="003B245F" w:rsidRDefault="00EB3ADB" w:rsidP="00EB3ADB">
      <w:pPr>
        <w:autoSpaceDE w:val="0"/>
        <w:spacing w:line="360" w:lineRule="auto"/>
        <w:jc w:val="both"/>
        <w:rPr>
          <w:rFonts w:ascii="Georgia" w:hAnsi="Georgia" w:cs="Georgia"/>
          <w:sz w:val="20"/>
          <w:szCs w:val="20"/>
        </w:rPr>
      </w:pPr>
      <w:r w:rsidRPr="003B245F">
        <w:rPr>
          <w:rFonts w:ascii="Georgia" w:hAnsi="Georgia" w:cs="Georgia"/>
          <w:iCs/>
          <w:sz w:val="20"/>
          <w:szCs w:val="20"/>
        </w:rPr>
        <w:t xml:space="preserve">Powyższe kryterium zostanie obliczone na podstawie informacji zawartej w Załączniku nr 6 do SWZ </w:t>
      </w:r>
    </w:p>
    <w:p w14:paraId="30A69C2A" w14:textId="77777777" w:rsidR="00EB3ADB" w:rsidRPr="003B245F" w:rsidRDefault="00EB3ADB" w:rsidP="00EB3ADB">
      <w:pPr>
        <w:autoSpaceDE w:val="0"/>
        <w:spacing w:line="360" w:lineRule="auto"/>
        <w:jc w:val="both"/>
        <w:rPr>
          <w:rFonts w:ascii="Georgia" w:hAnsi="Georgia" w:cs="Georgia"/>
          <w:sz w:val="20"/>
          <w:szCs w:val="20"/>
        </w:rPr>
      </w:pPr>
    </w:p>
    <w:p w14:paraId="02C1CF74" w14:textId="77777777" w:rsidR="00EB3ADB" w:rsidRPr="003B245F" w:rsidRDefault="00EB3ADB" w:rsidP="00EB3ADB">
      <w:pPr>
        <w:autoSpaceDE w:val="0"/>
        <w:spacing w:line="360" w:lineRule="auto"/>
        <w:jc w:val="both"/>
        <w:rPr>
          <w:rFonts w:ascii="Georgia" w:hAnsi="Georgia" w:cs="Georgia"/>
          <w:sz w:val="20"/>
          <w:szCs w:val="20"/>
        </w:rPr>
      </w:pPr>
      <w:r w:rsidRPr="003B245F">
        <w:rPr>
          <w:rFonts w:ascii="Georgia" w:hAnsi="Georgia" w:cs="Georgia"/>
          <w:sz w:val="20"/>
          <w:szCs w:val="20"/>
        </w:rPr>
        <w:t>Opis kryterium oceny:</w:t>
      </w:r>
    </w:p>
    <w:p w14:paraId="60404099" w14:textId="77777777" w:rsidR="00EB3ADB" w:rsidRPr="003B245F" w:rsidRDefault="00EB3ADB" w:rsidP="00EB3ADB">
      <w:pPr>
        <w:autoSpaceDE w:val="0"/>
        <w:spacing w:line="240" w:lineRule="auto"/>
        <w:jc w:val="both"/>
        <w:rPr>
          <w:rFonts w:ascii="Georgia" w:hAnsi="Georgia" w:cs="Georgia"/>
          <w:sz w:val="20"/>
          <w:szCs w:val="20"/>
        </w:rPr>
      </w:pPr>
      <w:r w:rsidRPr="003B245F">
        <w:rPr>
          <w:rFonts w:ascii="Georgia" w:hAnsi="Georgia" w:cs="Georgia"/>
          <w:sz w:val="20"/>
          <w:szCs w:val="20"/>
        </w:rPr>
        <w:t xml:space="preserve">W zakresie kryterium parametry oceniane przedmiotu zamówienia oferta może uzyskać maksymalnie 20 punktów. </w:t>
      </w:r>
    </w:p>
    <w:p w14:paraId="1BFB14EA" w14:textId="77777777" w:rsidR="00EB3ADB" w:rsidRPr="003B245F" w:rsidRDefault="00EB3ADB" w:rsidP="00EB3ADB">
      <w:pPr>
        <w:autoSpaceDE w:val="0"/>
        <w:spacing w:line="240" w:lineRule="auto"/>
        <w:jc w:val="both"/>
        <w:rPr>
          <w:rFonts w:ascii="Georgia" w:hAnsi="Georgia" w:cs="Georgia"/>
          <w:iCs/>
          <w:sz w:val="20"/>
          <w:szCs w:val="20"/>
        </w:rPr>
      </w:pPr>
      <w:r w:rsidRPr="003B245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EB3ADB" w:rsidRPr="00E53BC3" w14:paraId="595D6E89"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0A5E0BA2" w14:textId="77777777" w:rsidR="00EB3ADB" w:rsidRPr="00E53BC3" w:rsidRDefault="00EB3ADB"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54F10949" w14:textId="77777777" w:rsidR="00EB3ADB" w:rsidRPr="00E53BC3" w:rsidRDefault="00EB3ADB"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3DFE21A4" w14:textId="77777777" w:rsidR="00EB3ADB" w:rsidRPr="00E53BC3" w:rsidRDefault="00EB3ADB"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Punktacja</w:t>
            </w:r>
          </w:p>
        </w:tc>
      </w:tr>
      <w:tr w:rsidR="00EB3ADB" w:rsidRPr="00E53BC3" w14:paraId="22D7825A" w14:textId="77777777" w:rsidTr="009A637D">
        <w:trPr>
          <w:trHeight w:val="270"/>
        </w:trPr>
        <w:tc>
          <w:tcPr>
            <w:tcW w:w="567" w:type="dxa"/>
            <w:tcBorders>
              <w:top w:val="single" w:sz="1" w:space="0" w:color="000000"/>
              <w:left w:val="single" w:sz="1" w:space="0" w:color="000000"/>
              <w:bottom w:val="single" w:sz="1" w:space="0" w:color="000000"/>
            </w:tcBorders>
            <w:vAlign w:val="center"/>
          </w:tcPr>
          <w:p w14:paraId="7066756D" w14:textId="77777777" w:rsidR="00EB3ADB" w:rsidRPr="00E53BC3" w:rsidRDefault="00EB3ADB"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vAlign w:val="center"/>
          </w:tcPr>
          <w:p w14:paraId="25B3D9E0" w14:textId="5D9ADAB5" w:rsidR="00EB3ADB" w:rsidRPr="00AB3A63" w:rsidRDefault="00EB3ADB" w:rsidP="00AB3A63">
            <w:pPr>
              <w:rPr>
                <w:rFonts w:ascii="Georgia" w:hAnsi="Georgia"/>
                <w:sz w:val="20"/>
                <w:szCs w:val="20"/>
              </w:rPr>
            </w:pPr>
            <w:r w:rsidRPr="00EB3ADB">
              <w:rPr>
                <w:rFonts w:ascii="Georgia" w:hAnsi="Georgia"/>
                <w:sz w:val="20"/>
                <w:szCs w:val="20"/>
              </w:rPr>
              <w:t>Na wyświetlaczu informację dot. przynajmniej: identyfikator pacjenta, płeć, wiek, częstość akcji serca, zegar,</w:t>
            </w:r>
            <w:r w:rsidR="00AB3A63">
              <w:rPr>
                <w:rFonts w:ascii="Georgia" w:hAnsi="Georgia"/>
                <w:sz w:val="20"/>
                <w:szCs w:val="20"/>
              </w:rPr>
              <w:t xml:space="preserve"> </w:t>
            </w:r>
            <w:r w:rsidRPr="00EB3ADB">
              <w:rPr>
                <w:rFonts w:ascii="Georgia" w:hAnsi="Georgia"/>
                <w:sz w:val="20"/>
                <w:szCs w:val="20"/>
              </w:rPr>
              <w:t>wskaźnik naładowania akumulatora, krzywe, etykiety</w:t>
            </w:r>
            <w:r w:rsidR="00AB3A63">
              <w:rPr>
                <w:rFonts w:ascii="Georgia" w:hAnsi="Georgia"/>
                <w:sz w:val="20"/>
                <w:szCs w:val="20"/>
              </w:rPr>
              <w:t xml:space="preserve"> </w:t>
            </w:r>
            <w:proofErr w:type="spellStart"/>
            <w:r w:rsidRPr="00EB3ADB">
              <w:rPr>
                <w:rFonts w:ascii="Georgia" w:hAnsi="Georgia"/>
                <w:sz w:val="20"/>
                <w:szCs w:val="20"/>
              </w:rPr>
              <w:t>odprowadzeń</w:t>
            </w:r>
            <w:proofErr w:type="spellEnd"/>
            <w:r w:rsidRPr="00EB3ADB">
              <w:rPr>
                <w:rFonts w:ascii="Georgia" w:hAnsi="Georgia"/>
                <w:sz w:val="20"/>
                <w:szCs w:val="20"/>
              </w:rPr>
              <w:t>, prędkość, ustawienia wzmocnienia i filtrów,</w:t>
            </w:r>
            <w:r w:rsidR="00AB3A63">
              <w:rPr>
                <w:rFonts w:ascii="Georgia" w:hAnsi="Georgia"/>
                <w:sz w:val="20"/>
                <w:szCs w:val="20"/>
              </w:rPr>
              <w:t xml:space="preserve"> </w:t>
            </w:r>
            <w:r w:rsidRPr="00EB3ADB">
              <w:rPr>
                <w:rFonts w:ascii="Georgia" w:hAnsi="Georgia"/>
                <w:sz w:val="20"/>
                <w:szCs w:val="20"/>
              </w:rPr>
              <w:t>komunikaty ostrzegawcze, komunikaty informacyjne, sieć,</w:t>
            </w:r>
            <w:r w:rsidR="00AB3A63">
              <w:rPr>
                <w:rFonts w:ascii="Georgia" w:hAnsi="Georgia"/>
                <w:sz w:val="20"/>
                <w:szCs w:val="20"/>
              </w:rPr>
              <w:t xml:space="preserve"> </w:t>
            </w:r>
            <w:r w:rsidRPr="00EB3ADB">
              <w:rPr>
                <w:rFonts w:ascii="Georgia" w:hAnsi="Georgia"/>
                <w:sz w:val="20"/>
                <w:szCs w:val="20"/>
              </w:rPr>
              <w:t>stan USB</w:t>
            </w:r>
          </w:p>
        </w:tc>
        <w:tc>
          <w:tcPr>
            <w:tcW w:w="3369" w:type="dxa"/>
            <w:tcBorders>
              <w:top w:val="single" w:sz="1" w:space="0" w:color="000000"/>
              <w:left w:val="single" w:sz="1" w:space="0" w:color="000000"/>
              <w:bottom w:val="single" w:sz="1" w:space="0" w:color="000000"/>
              <w:right w:val="single" w:sz="1" w:space="0" w:color="000000"/>
            </w:tcBorders>
            <w:vAlign w:val="center"/>
          </w:tcPr>
          <w:p w14:paraId="414B51AA" w14:textId="77777777" w:rsidR="00EB3ADB" w:rsidRPr="00EB3ADB" w:rsidRDefault="00EB3ADB" w:rsidP="00EB3ADB">
            <w:pPr>
              <w:jc w:val="center"/>
              <w:rPr>
                <w:rFonts w:ascii="Georgia" w:hAnsi="Georgia"/>
                <w:sz w:val="20"/>
                <w:szCs w:val="20"/>
              </w:rPr>
            </w:pPr>
            <w:r w:rsidRPr="00EB3ADB">
              <w:rPr>
                <w:rFonts w:ascii="Georgia" w:hAnsi="Georgia"/>
                <w:sz w:val="20"/>
                <w:szCs w:val="20"/>
              </w:rPr>
              <w:t>TAK- 10 pkt.</w:t>
            </w:r>
          </w:p>
          <w:p w14:paraId="7FBA22D7" w14:textId="0188B609" w:rsidR="00EB3ADB" w:rsidRPr="00EB3ADB" w:rsidRDefault="00EB3ADB" w:rsidP="00EB3ADB">
            <w:pPr>
              <w:spacing w:line="240" w:lineRule="auto"/>
              <w:jc w:val="center"/>
              <w:rPr>
                <w:rFonts w:ascii="Georgia" w:hAnsi="Georgia" w:cs="Calibri"/>
                <w:sz w:val="20"/>
                <w:szCs w:val="20"/>
              </w:rPr>
            </w:pPr>
            <w:r w:rsidRPr="00EB3ADB">
              <w:rPr>
                <w:rFonts w:ascii="Georgia" w:hAnsi="Georgia"/>
                <w:sz w:val="20"/>
                <w:szCs w:val="20"/>
              </w:rPr>
              <w:t>NIE- 0 pkt.</w:t>
            </w:r>
          </w:p>
        </w:tc>
      </w:tr>
      <w:tr w:rsidR="00EB3ADB" w:rsidRPr="00E53BC3" w14:paraId="3F3E6FCF" w14:textId="77777777" w:rsidTr="009A637D">
        <w:trPr>
          <w:trHeight w:val="122"/>
        </w:trPr>
        <w:tc>
          <w:tcPr>
            <w:tcW w:w="567" w:type="dxa"/>
            <w:tcBorders>
              <w:top w:val="single" w:sz="1" w:space="0" w:color="000000"/>
              <w:left w:val="single" w:sz="1" w:space="0" w:color="000000"/>
              <w:bottom w:val="single" w:sz="1" w:space="0" w:color="000000"/>
            </w:tcBorders>
            <w:vAlign w:val="center"/>
          </w:tcPr>
          <w:p w14:paraId="40B06E11" w14:textId="77777777" w:rsidR="00EB3ADB" w:rsidRPr="00E53BC3" w:rsidRDefault="00EB3ADB"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vAlign w:val="center"/>
          </w:tcPr>
          <w:p w14:paraId="4B7B64EE" w14:textId="5634F7E0" w:rsidR="00EB3ADB" w:rsidRPr="00EB3ADB" w:rsidRDefault="00EB3ADB" w:rsidP="009A637D">
            <w:pPr>
              <w:spacing w:line="240" w:lineRule="auto"/>
              <w:jc w:val="both"/>
              <w:rPr>
                <w:rFonts w:ascii="Georgia" w:hAnsi="Georgia"/>
                <w:sz w:val="20"/>
                <w:szCs w:val="20"/>
              </w:rPr>
            </w:pPr>
            <w:r w:rsidRPr="00EB3ADB">
              <w:rPr>
                <w:rFonts w:ascii="Georgia" w:hAnsi="Georgia"/>
                <w:sz w:val="20"/>
                <w:szCs w:val="20"/>
              </w:rPr>
              <w:t>Klawiatura funkcyjna lub klawiatura alfanumeryczna</w:t>
            </w:r>
          </w:p>
        </w:tc>
        <w:tc>
          <w:tcPr>
            <w:tcW w:w="3369" w:type="dxa"/>
            <w:tcBorders>
              <w:top w:val="single" w:sz="1" w:space="0" w:color="000000"/>
              <w:left w:val="single" w:sz="1" w:space="0" w:color="000000"/>
              <w:bottom w:val="single" w:sz="1" w:space="0" w:color="000000"/>
              <w:right w:val="single" w:sz="1" w:space="0" w:color="000000"/>
            </w:tcBorders>
            <w:vAlign w:val="center"/>
          </w:tcPr>
          <w:p w14:paraId="10E283C0" w14:textId="77777777" w:rsidR="00EB3ADB" w:rsidRPr="00EB3ADB" w:rsidRDefault="00EB3ADB" w:rsidP="00EB3ADB">
            <w:pPr>
              <w:rPr>
                <w:rFonts w:ascii="Georgia" w:hAnsi="Georgia"/>
                <w:sz w:val="20"/>
                <w:szCs w:val="20"/>
              </w:rPr>
            </w:pPr>
            <w:r w:rsidRPr="00EB3ADB">
              <w:rPr>
                <w:rFonts w:ascii="Georgia" w:hAnsi="Georgia"/>
                <w:sz w:val="20"/>
                <w:szCs w:val="20"/>
              </w:rPr>
              <w:t>Klawiatura funkcyjna- 10 pkt.</w:t>
            </w:r>
          </w:p>
          <w:p w14:paraId="2A55F901" w14:textId="5CE520DC" w:rsidR="00EB3ADB" w:rsidRPr="00EB3ADB" w:rsidRDefault="00EB3ADB" w:rsidP="00EB3ADB">
            <w:pPr>
              <w:spacing w:line="240" w:lineRule="auto"/>
              <w:rPr>
                <w:rFonts w:ascii="Georgia" w:hAnsi="Georgia"/>
                <w:sz w:val="20"/>
                <w:szCs w:val="20"/>
                <w:lang w:val="en-US"/>
              </w:rPr>
            </w:pPr>
            <w:r w:rsidRPr="00EB3ADB">
              <w:rPr>
                <w:rFonts w:ascii="Georgia" w:hAnsi="Georgia"/>
                <w:sz w:val="20"/>
                <w:szCs w:val="20"/>
              </w:rPr>
              <w:t>Klawiatura alfanumeryczna- 0 pkt.</w:t>
            </w:r>
          </w:p>
        </w:tc>
      </w:tr>
    </w:tbl>
    <w:p w14:paraId="595426DF" w14:textId="77777777" w:rsidR="00EB3ADB" w:rsidRPr="00D40E6F" w:rsidRDefault="00EB3ADB" w:rsidP="00EB3ADB">
      <w:pPr>
        <w:autoSpaceDE w:val="0"/>
        <w:spacing w:line="360" w:lineRule="auto"/>
        <w:jc w:val="both"/>
        <w:rPr>
          <w:rFonts w:ascii="Georgia" w:hAnsi="Georgia" w:cs="Georgia"/>
          <w:i/>
          <w:iCs/>
          <w:sz w:val="20"/>
          <w:szCs w:val="20"/>
        </w:rPr>
      </w:pPr>
      <w:r w:rsidRPr="003B245F">
        <w:rPr>
          <w:rFonts w:ascii="Georgia" w:hAnsi="Georgia" w:cs="Georgia"/>
          <w:i/>
          <w:iCs/>
          <w:sz w:val="20"/>
          <w:szCs w:val="20"/>
        </w:rPr>
        <w:t>Brak ocenianego parametru nie dyskwalifikuje oferty –powoduje jedynie brak dodatkowych punktów</w:t>
      </w:r>
    </w:p>
    <w:p w14:paraId="5B8529F5" w14:textId="77777777" w:rsidR="00EB3ADB" w:rsidRDefault="00EB3ADB" w:rsidP="00F23C27">
      <w:pPr>
        <w:autoSpaceDE w:val="0"/>
        <w:spacing w:line="360" w:lineRule="auto"/>
        <w:jc w:val="both"/>
        <w:rPr>
          <w:rFonts w:ascii="Georgia" w:hAnsi="Georgia"/>
          <w:b/>
          <w:bCs/>
          <w:i/>
          <w:iCs/>
          <w:kern w:val="2"/>
          <w:sz w:val="20"/>
          <w:szCs w:val="20"/>
          <w:highlight w:val="yellow"/>
        </w:rPr>
      </w:pPr>
    </w:p>
    <w:p w14:paraId="497E4285" w14:textId="160FC820" w:rsidR="00FD6659" w:rsidRPr="00BE12C4" w:rsidRDefault="00FD6659">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17</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FD6659" w:rsidRPr="00BE12C4" w14:paraId="57900AEF" w14:textId="77777777" w:rsidTr="009A637D">
        <w:tc>
          <w:tcPr>
            <w:tcW w:w="3302" w:type="dxa"/>
            <w:shd w:val="clear" w:color="auto" w:fill="CCCCCC"/>
            <w:vAlign w:val="center"/>
          </w:tcPr>
          <w:p w14:paraId="0BCAC1B6"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7C760AFA"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FD6659" w:rsidRPr="00BE12C4" w14:paraId="09B7EC7E" w14:textId="77777777" w:rsidTr="009A637D">
        <w:tc>
          <w:tcPr>
            <w:tcW w:w="3302" w:type="dxa"/>
            <w:vAlign w:val="center"/>
          </w:tcPr>
          <w:p w14:paraId="4C00653D"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4638BD03"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FD6659" w:rsidRPr="00BE12C4" w14:paraId="7A817FC6" w14:textId="77777777" w:rsidTr="009A637D">
        <w:tc>
          <w:tcPr>
            <w:tcW w:w="3302" w:type="dxa"/>
            <w:vAlign w:val="center"/>
          </w:tcPr>
          <w:p w14:paraId="6FF84D6D"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2278" w:type="dxa"/>
            <w:vAlign w:val="center"/>
          </w:tcPr>
          <w:p w14:paraId="23BF3C85"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20 %</w:t>
            </w:r>
          </w:p>
        </w:tc>
      </w:tr>
      <w:tr w:rsidR="00FD6659" w:rsidRPr="00BE12C4" w14:paraId="725CE8F8" w14:textId="77777777" w:rsidTr="009A637D">
        <w:tc>
          <w:tcPr>
            <w:tcW w:w="3302" w:type="dxa"/>
            <w:vAlign w:val="center"/>
          </w:tcPr>
          <w:p w14:paraId="550FB761"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Parametry oceniane</w:t>
            </w:r>
          </w:p>
        </w:tc>
        <w:tc>
          <w:tcPr>
            <w:tcW w:w="2278" w:type="dxa"/>
            <w:vAlign w:val="center"/>
          </w:tcPr>
          <w:p w14:paraId="56FAE62B"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20%</w:t>
            </w:r>
          </w:p>
        </w:tc>
      </w:tr>
    </w:tbl>
    <w:p w14:paraId="71625AC4" w14:textId="77777777" w:rsidR="00FD6659" w:rsidRPr="00BE12C4" w:rsidRDefault="00FD6659" w:rsidP="00FD6659">
      <w:pPr>
        <w:autoSpaceDE w:val="0"/>
        <w:spacing w:line="360" w:lineRule="auto"/>
        <w:jc w:val="both"/>
        <w:rPr>
          <w:rFonts w:ascii="Georgia" w:hAnsi="Georgia" w:cs="Georgia"/>
          <w:i/>
          <w:iCs/>
          <w:sz w:val="20"/>
          <w:szCs w:val="20"/>
        </w:rPr>
      </w:pPr>
    </w:p>
    <w:p w14:paraId="654107F6" w14:textId="77777777" w:rsidR="00FD6659" w:rsidRPr="00BE12C4" w:rsidRDefault="00FD6659" w:rsidP="00FD6659">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FD6659" w:rsidRPr="00BE12C4" w14:paraId="5996AC50" w14:textId="77777777" w:rsidTr="009A637D">
        <w:trPr>
          <w:cantSplit/>
          <w:trHeight w:hRule="exact" w:val="426"/>
        </w:trPr>
        <w:tc>
          <w:tcPr>
            <w:tcW w:w="1800" w:type="dxa"/>
            <w:vMerge w:val="restart"/>
            <w:vAlign w:val="center"/>
          </w:tcPr>
          <w:p w14:paraId="0ADB64D4"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1DB7C12E"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2D7AC2FA"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FD6659" w:rsidRPr="00BE12C4" w14:paraId="75250939" w14:textId="77777777" w:rsidTr="009A637D">
        <w:trPr>
          <w:cantSplit/>
          <w:trHeight w:hRule="exact" w:val="275"/>
        </w:trPr>
        <w:tc>
          <w:tcPr>
            <w:tcW w:w="1800" w:type="dxa"/>
            <w:vMerge/>
            <w:vAlign w:val="center"/>
          </w:tcPr>
          <w:p w14:paraId="045D5B73" w14:textId="77777777" w:rsidR="00FD6659" w:rsidRPr="00BE12C4" w:rsidRDefault="00FD6659"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0C89EADA" w14:textId="77777777" w:rsidR="00FD6659" w:rsidRPr="00BE12C4" w:rsidRDefault="00FD6659"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220356C8" w14:textId="77777777" w:rsidR="00FD6659" w:rsidRPr="00BE12C4" w:rsidRDefault="00FD6659" w:rsidP="009A637D">
            <w:pPr>
              <w:autoSpaceDE w:val="0"/>
              <w:spacing w:line="360" w:lineRule="auto"/>
              <w:jc w:val="both"/>
              <w:rPr>
                <w:rFonts w:ascii="Georgia" w:hAnsi="Georgia" w:cs="Georgia"/>
                <w:sz w:val="20"/>
                <w:szCs w:val="20"/>
              </w:rPr>
            </w:pPr>
          </w:p>
        </w:tc>
      </w:tr>
    </w:tbl>
    <w:p w14:paraId="28DFD65B" w14:textId="77777777" w:rsidR="00FD6659" w:rsidRPr="00BE12C4" w:rsidRDefault="00FD6659" w:rsidP="00FD6659">
      <w:pPr>
        <w:autoSpaceDE w:val="0"/>
        <w:spacing w:line="360" w:lineRule="auto"/>
        <w:jc w:val="both"/>
        <w:rPr>
          <w:rFonts w:ascii="Georgia" w:hAnsi="Georgia" w:cs="Georgia"/>
          <w:sz w:val="20"/>
          <w:szCs w:val="20"/>
        </w:rPr>
      </w:pPr>
    </w:p>
    <w:p w14:paraId="2E2F2445" w14:textId="77777777" w:rsidR="00FD6659" w:rsidRPr="00BE12C4" w:rsidRDefault="00FD6659" w:rsidP="00FD6659">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Kryterium okres gwarancji 20%</w:t>
      </w:r>
    </w:p>
    <w:p w14:paraId="618F4248" w14:textId="77777777" w:rsidR="00FD6659" w:rsidRPr="00B666E5" w:rsidRDefault="00FD6659" w:rsidP="00FD6659">
      <w:pPr>
        <w:tabs>
          <w:tab w:val="left" w:pos="993"/>
        </w:tabs>
        <w:suppressAutoHyphens w:val="0"/>
        <w:spacing w:line="360" w:lineRule="auto"/>
        <w:contextualSpacing/>
        <w:jc w:val="both"/>
        <w:textAlignment w:val="auto"/>
        <w:rPr>
          <w:rFonts w:ascii="Georgia" w:eastAsia="Calibri" w:hAnsi="Georgia"/>
          <w:bCs/>
          <w:sz w:val="20"/>
          <w:szCs w:val="20"/>
        </w:rPr>
      </w:pPr>
      <w:r w:rsidRPr="00BE12C4">
        <w:rPr>
          <w:rFonts w:ascii="Georgia" w:eastAsia="Calibri" w:hAnsi="Georgia"/>
          <w:bCs/>
          <w:sz w:val="20"/>
          <w:szCs w:val="20"/>
        </w:rPr>
        <w:t xml:space="preserve">W kryterium „Okres usług gwarancyjnych” sposób przyznania punktacji będzie miało miejsce według następujących </w:t>
      </w:r>
      <w:r w:rsidRPr="00B666E5">
        <w:rPr>
          <w:rFonts w:ascii="Georgia" w:eastAsia="Calibri" w:hAnsi="Georgia"/>
          <w:bCs/>
          <w:sz w:val="20"/>
          <w:szCs w:val="20"/>
        </w:rPr>
        <w:t>zasad:</w:t>
      </w:r>
    </w:p>
    <w:p w14:paraId="4FEEAE7B" w14:textId="77777777" w:rsidR="00FD6659" w:rsidRPr="00AB3A63" w:rsidRDefault="00FD6659" w:rsidP="00FD6659">
      <w:pPr>
        <w:tabs>
          <w:tab w:val="left" w:pos="993"/>
        </w:tabs>
        <w:suppressAutoHyphens w:val="0"/>
        <w:spacing w:line="360" w:lineRule="auto"/>
        <w:contextualSpacing/>
        <w:jc w:val="both"/>
        <w:textAlignment w:val="auto"/>
        <w:rPr>
          <w:rFonts w:ascii="Georgia" w:eastAsia="Calibri" w:hAnsi="Georgia"/>
          <w:bCs/>
          <w:sz w:val="20"/>
          <w:szCs w:val="20"/>
        </w:rPr>
      </w:pPr>
      <w:r w:rsidRPr="00AB3A63">
        <w:rPr>
          <w:rFonts w:ascii="Georgia" w:eastAsia="Calibri" w:hAnsi="Georgia"/>
          <w:bCs/>
          <w:sz w:val="20"/>
          <w:szCs w:val="20"/>
        </w:rPr>
        <w:t>W przypadku, gdy wykonawca w treści formularza oferty (załącznik nr 6 do SWZ) zaoferuje:</w:t>
      </w:r>
    </w:p>
    <w:p w14:paraId="18C549CB" w14:textId="77777777" w:rsidR="00AB3A63" w:rsidRPr="00AB3A63" w:rsidRDefault="00AB3A63" w:rsidP="00AB3A63">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AB3A63">
        <w:rPr>
          <w:rFonts w:ascii="Georgia" w:hAnsi="Georgia" w:cs="Georgia"/>
          <w:b w:val="0"/>
          <w:bCs w:val="0"/>
          <w:i w:val="0"/>
          <w:iCs w:val="0"/>
          <w:sz w:val="20"/>
          <w:szCs w:val="20"/>
          <w:lang w:val="pl-PL"/>
        </w:rPr>
        <w:t>Okres usług gwarancyjnych wynoszący 24 miesięcy  – wykonawca otrzyma 0,00 pkt,</w:t>
      </w:r>
    </w:p>
    <w:p w14:paraId="63ACA3C5" w14:textId="77777777" w:rsidR="00AB3A63" w:rsidRPr="00AB3A63" w:rsidRDefault="00AB3A63" w:rsidP="00AB3A63">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AB3A63">
        <w:rPr>
          <w:rFonts w:ascii="Georgia" w:hAnsi="Georgia" w:cs="Georgia"/>
          <w:b w:val="0"/>
          <w:bCs w:val="0"/>
          <w:i w:val="0"/>
          <w:iCs w:val="0"/>
          <w:sz w:val="20"/>
          <w:szCs w:val="20"/>
          <w:lang w:val="pl-PL"/>
        </w:rPr>
        <w:t>Okres usług gwarancyjnych wynoszący od 25 do 36 miesięcy – wykonawca otrzyma 10,00 pkt.</w:t>
      </w:r>
    </w:p>
    <w:p w14:paraId="7113B127" w14:textId="77777777" w:rsidR="00AB3A63" w:rsidRPr="00AB3A63" w:rsidRDefault="00AB3A63" w:rsidP="00AB3A63">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sidRPr="00AB3A63">
        <w:rPr>
          <w:rFonts w:ascii="Georgia" w:hAnsi="Georgia" w:cs="Georgia"/>
          <w:b w:val="0"/>
          <w:bCs w:val="0"/>
          <w:i w:val="0"/>
          <w:iCs w:val="0"/>
          <w:sz w:val="20"/>
          <w:szCs w:val="20"/>
          <w:lang w:val="pl-PL"/>
        </w:rPr>
        <w:t>Okres usług gwarancyjnych wynoszący od 37 do 48 miesięcy – wykonawca otrzyma 20,00 pkt.</w:t>
      </w:r>
    </w:p>
    <w:p w14:paraId="69CFC820" w14:textId="77777777" w:rsidR="00FD6659" w:rsidRPr="00AB3A63" w:rsidRDefault="00FD6659" w:rsidP="00FD665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633D6F7B" w14:textId="77777777" w:rsidR="00FD6659" w:rsidRPr="00AB3A63" w:rsidRDefault="00FD6659" w:rsidP="00FD665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Wymagany okres </w:t>
      </w:r>
      <w:r w:rsidRPr="00AB3A63">
        <w:rPr>
          <w:rFonts w:ascii="Georgia" w:hAnsi="Georgia"/>
          <w:sz w:val="20"/>
          <w:szCs w:val="20"/>
          <w:lang w:eastAsia="pl-PL"/>
        </w:rPr>
        <w:t>usług gwarancyjnych nie mniejszy niż 24 miesiące, nie dłuższy niż 48 miesięcy.</w:t>
      </w:r>
    </w:p>
    <w:p w14:paraId="46EAA530" w14:textId="3D244355" w:rsidR="00FD6659" w:rsidRPr="00AB3A63" w:rsidRDefault="00FD6659" w:rsidP="00FD665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Wskazanie okresu winno mieć miejsce w pkt. </w:t>
      </w:r>
      <w:r w:rsidR="00AB3A63" w:rsidRPr="00AB3A63">
        <w:rPr>
          <w:rFonts w:ascii="Georgia" w:eastAsia="Calibri" w:hAnsi="Georgia"/>
          <w:sz w:val="20"/>
          <w:szCs w:val="20"/>
        </w:rPr>
        <w:t>4</w:t>
      </w:r>
      <w:r w:rsidRPr="00AB3A63">
        <w:rPr>
          <w:rFonts w:ascii="Georgia" w:eastAsia="Calibri" w:hAnsi="Georgia"/>
          <w:sz w:val="20"/>
          <w:szCs w:val="20"/>
        </w:rPr>
        <w:t xml:space="preserve"> Formularza ofertowego, stanowiącego załącznik nr 6 do SWZ wyłącznie w pełnych miesiącach wskazanych w ramach kryterium nr 2</w:t>
      </w:r>
    </w:p>
    <w:p w14:paraId="32D004AB" w14:textId="03D57B73" w:rsidR="00FD6659" w:rsidRPr="00AB3A63" w:rsidRDefault="00FD6659" w:rsidP="00FD665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 przypadku, gdy wykonawca nie zaoferuje (nie wpisze ilości miesięcy w pkt. </w:t>
      </w:r>
      <w:r w:rsidR="00AB3A63" w:rsidRPr="00AB3A63">
        <w:rPr>
          <w:rFonts w:ascii="Georgia" w:eastAsia="Calibri" w:hAnsi="Georgia"/>
          <w:sz w:val="20"/>
          <w:szCs w:val="20"/>
        </w:rPr>
        <w:t>4</w:t>
      </w:r>
      <w:r w:rsidRPr="00AB3A63">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714FF2FA" w14:textId="77777777" w:rsidR="00FD6659" w:rsidRPr="00AB3A63" w:rsidRDefault="00FD6659" w:rsidP="00FD665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AB3A63">
        <w:rPr>
          <w:rFonts w:ascii="Georgia" w:eastAsia="Calibri" w:hAnsi="Georgia"/>
          <w:sz w:val="20"/>
          <w:szCs w:val="20"/>
        </w:rPr>
        <w:t>Pzp</w:t>
      </w:r>
      <w:proofErr w:type="spellEnd"/>
      <w:r w:rsidRPr="00AB3A63">
        <w:rPr>
          <w:rFonts w:ascii="Georgia" w:eastAsia="Calibri" w:hAnsi="Georgia"/>
          <w:sz w:val="20"/>
          <w:szCs w:val="20"/>
        </w:rPr>
        <w:t>.</w:t>
      </w:r>
    </w:p>
    <w:p w14:paraId="23295F60" w14:textId="11D4F1C7" w:rsidR="00FD6659" w:rsidRPr="00AB3A63" w:rsidRDefault="00FD6659" w:rsidP="00FD6659">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AB3A63">
        <w:rPr>
          <w:rFonts w:ascii="Georgia" w:eastAsia="Calibri" w:hAnsi="Georgia"/>
          <w:sz w:val="20"/>
          <w:szCs w:val="20"/>
        </w:rPr>
        <w:t xml:space="preserve">W ramach tego kryterium można uzyskać max. </w:t>
      </w:r>
      <w:r w:rsidR="00447FC7">
        <w:rPr>
          <w:rFonts w:ascii="Georgia" w:eastAsia="Calibri" w:hAnsi="Georgia"/>
          <w:sz w:val="20"/>
          <w:szCs w:val="20"/>
        </w:rPr>
        <w:t>2</w:t>
      </w:r>
      <w:r w:rsidRPr="00AB3A63">
        <w:rPr>
          <w:rFonts w:ascii="Georgia" w:eastAsia="Calibri" w:hAnsi="Georgia"/>
          <w:sz w:val="20"/>
          <w:szCs w:val="20"/>
        </w:rPr>
        <w:t>0,00 pkt.</w:t>
      </w:r>
    </w:p>
    <w:p w14:paraId="053CB7C7" w14:textId="77777777" w:rsidR="00FD6659" w:rsidRPr="00BE12C4" w:rsidRDefault="00FD6659" w:rsidP="00FD6659">
      <w:pPr>
        <w:autoSpaceDE w:val="0"/>
        <w:spacing w:line="360" w:lineRule="auto"/>
        <w:jc w:val="both"/>
        <w:rPr>
          <w:rFonts w:ascii="Georgia" w:hAnsi="Georgia" w:cs="Georgia"/>
          <w:sz w:val="20"/>
          <w:szCs w:val="20"/>
          <w:highlight w:val="yellow"/>
        </w:rPr>
      </w:pPr>
    </w:p>
    <w:p w14:paraId="0562EEDD" w14:textId="77777777" w:rsidR="00FD6659" w:rsidRPr="003B245F" w:rsidRDefault="00FD6659" w:rsidP="00FD6659">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 xml:space="preserve">3.Parametry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20%</w:t>
      </w:r>
    </w:p>
    <w:p w14:paraId="3F725626" w14:textId="77777777" w:rsidR="00FD6659" w:rsidRPr="003B245F" w:rsidRDefault="00FD6659" w:rsidP="00FD6659">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FD6659" w:rsidRPr="003B245F" w14:paraId="0201E0C0" w14:textId="77777777" w:rsidTr="009A637D">
        <w:trPr>
          <w:cantSplit/>
          <w:trHeight w:hRule="exact" w:val="274"/>
        </w:trPr>
        <w:tc>
          <w:tcPr>
            <w:tcW w:w="1168" w:type="dxa"/>
            <w:vMerge w:val="restart"/>
            <w:tcBorders>
              <w:top w:val="nil"/>
              <w:left w:val="nil"/>
              <w:bottom w:val="nil"/>
              <w:right w:val="nil"/>
            </w:tcBorders>
            <w:vAlign w:val="center"/>
          </w:tcPr>
          <w:p w14:paraId="205FBCAF" w14:textId="77777777" w:rsidR="00FD6659" w:rsidRPr="003B245F" w:rsidRDefault="00FD6659"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Parametry</w:t>
            </w:r>
            <w:proofErr w:type="spellEnd"/>
            <w:r w:rsidRPr="003B245F">
              <w:rPr>
                <w:rFonts w:ascii="Georgia" w:hAnsi="Georgia" w:cs="Georgia"/>
                <w:sz w:val="20"/>
                <w:szCs w:val="20"/>
                <w:lang w:val="en-US"/>
              </w:rPr>
              <w:t xml:space="preserve"> </w:t>
            </w:r>
            <w:proofErr w:type="spellStart"/>
            <w:r w:rsidRPr="003B245F">
              <w:rPr>
                <w:rFonts w:ascii="Georgia" w:hAnsi="Georgia" w:cs="Georgia"/>
                <w:sz w:val="20"/>
                <w:szCs w:val="20"/>
                <w:lang w:val="en-US"/>
              </w:rPr>
              <w:t>oceniane</w:t>
            </w:r>
            <w:proofErr w:type="spellEnd"/>
            <w:r w:rsidRPr="003B245F">
              <w:rPr>
                <w:rFonts w:ascii="Georgia" w:hAnsi="Georgia" w:cs="Georgia"/>
                <w:sz w:val="20"/>
                <w:szCs w:val="20"/>
                <w:lang w:val="en-US"/>
              </w:rPr>
              <w:t xml:space="preserve"> =</w:t>
            </w:r>
          </w:p>
        </w:tc>
        <w:tc>
          <w:tcPr>
            <w:tcW w:w="4592" w:type="dxa"/>
            <w:tcBorders>
              <w:top w:val="nil"/>
              <w:left w:val="nil"/>
              <w:bottom w:val="nil"/>
              <w:right w:val="nil"/>
            </w:tcBorders>
          </w:tcPr>
          <w:p w14:paraId="13D646FD" w14:textId="77777777" w:rsidR="00FD6659" w:rsidRPr="003B245F" w:rsidRDefault="00FD6659" w:rsidP="009A637D">
            <w:pPr>
              <w:autoSpaceDE w:val="0"/>
              <w:spacing w:line="360" w:lineRule="auto"/>
              <w:jc w:val="both"/>
              <w:rPr>
                <w:rFonts w:ascii="Georgia" w:hAnsi="Georgia" w:cs="Georgia"/>
                <w:sz w:val="20"/>
                <w:szCs w:val="20"/>
                <w:lang w:val="en-US"/>
              </w:rPr>
            </w:pPr>
            <w:proofErr w:type="spellStart"/>
            <w:r w:rsidRPr="003B245F">
              <w:rPr>
                <w:rFonts w:ascii="Georgia" w:hAnsi="Georgia" w:cs="Georgia"/>
                <w:sz w:val="20"/>
                <w:szCs w:val="20"/>
                <w:lang w:val="en-US"/>
              </w:rPr>
              <w:t>Liczba</w:t>
            </w:r>
            <w:proofErr w:type="spellEnd"/>
            <w:r w:rsidRPr="003B245F">
              <w:rPr>
                <w:rFonts w:ascii="Georgia" w:hAnsi="Georgia" w:cs="Georgia"/>
                <w:sz w:val="20"/>
                <w:szCs w:val="20"/>
                <w:lang w:val="en-US"/>
              </w:rPr>
              <w:t xml:space="preserve"> pkt </w:t>
            </w:r>
            <w:proofErr w:type="spellStart"/>
            <w:r w:rsidRPr="003B245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1E6E2158" w14:textId="77777777" w:rsidR="00FD6659" w:rsidRPr="003B245F" w:rsidRDefault="00FD6659" w:rsidP="009A637D">
            <w:pPr>
              <w:autoSpaceDE w:val="0"/>
              <w:spacing w:line="360" w:lineRule="auto"/>
              <w:jc w:val="both"/>
              <w:rPr>
                <w:rFonts w:ascii="Georgia" w:hAnsi="Georgia" w:cs="Georgia"/>
                <w:sz w:val="20"/>
                <w:szCs w:val="20"/>
                <w:lang w:val="en-US"/>
              </w:rPr>
            </w:pPr>
            <w:r w:rsidRPr="003B245F">
              <w:rPr>
                <w:rFonts w:ascii="Georgia" w:hAnsi="Georgia" w:cs="Georgia"/>
                <w:sz w:val="20"/>
                <w:szCs w:val="20"/>
                <w:lang w:val="en-US"/>
              </w:rPr>
              <w:t>x 100 x 20 %</w:t>
            </w:r>
          </w:p>
        </w:tc>
      </w:tr>
      <w:tr w:rsidR="00FD6659" w:rsidRPr="003B245F" w14:paraId="1A603F8B" w14:textId="77777777" w:rsidTr="009A637D">
        <w:trPr>
          <w:cantSplit/>
          <w:trHeight w:hRule="exact" w:val="279"/>
        </w:trPr>
        <w:tc>
          <w:tcPr>
            <w:tcW w:w="1168" w:type="dxa"/>
            <w:vMerge/>
            <w:tcBorders>
              <w:top w:val="nil"/>
              <w:left w:val="nil"/>
              <w:bottom w:val="nil"/>
              <w:right w:val="nil"/>
            </w:tcBorders>
            <w:vAlign w:val="center"/>
          </w:tcPr>
          <w:p w14:paraId="1D17C692" w14:textId="77777777" w:rsidR="00FD6659" w:rsidRPr="003B245F" w:rsidRDefault="00FD6659" w:rsidP="009A637D">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342997F3" w14:textId="77777777" w:rsidR="00FD6659" w:rsidRPr="003B245F" w:rsidRDefault="00FD6659" w:rsidP="009A637D">
            <w:pPr>
              <w:autoSpaceDE w:val="0"/>
              <w:spacing w:line="360" w:lineRule="auto"/>
              <w:jc w:val="both"/>
              <w:rPr>
                <w:rFonts w:ascii="Georgia" w:hAnsi="Georgia" w:cs="Georgia"/>
                <w:sz w:val="20"/>
                <w:szCs w:val="20"/>
              </w:rPr>
            </w:pPr>
            <w:r w:rsidRPr="003B245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3AB705A4" w14:textId="77777777" w:rsidR="00FD6659" w:rsidRPr="003B245F" w:rsidRDefault="00FD6659" w:rsidP="009A637D">
            <w:pPr>
              <w:autoSpaceDE w:val="0"/>
              <w:spacing w:line="360" w:lineRule="auto"/>
              <w:jc w:val="both"/>
              <w:rPr>
                <w:rFonts w:ascii="Georgia" w:hAnsi="Georgia" w:cs="Georgia"/>
                <w:sz w:val="20"/>
                <w:szCs w:val="20"/>
              </w:rPr>
            </w:pPr>
          </w:p>
        </w:tc>
      </w:tr>
    </w:tbl>
    <w:p w14:paraId="79727E9A" w14:textId="77777777" w:rsidR="00FD6659" w:rsidRPr="003B245F" w:rsidRDefault="00FD6659" w:rsidP="00FD6659">
      <w:pPr>
        <w:autoSpaceDE w:val="0"/>
        <w:spacing w:line="360" w:lineRule="auto"/>
        <w:jc w:val="both"/>
        <w:rPr>
          <w:rFonts w:ascii="Georgia" w:hAnsi="Georgia" w:cs="Georgia"/>
          <w:sz w:val="20"/>
          <w:szCs w:val="20"/>
        </w:rPr>
      </w:pPr>
    </w:p>
    <w:p w14:paraId="386FC23F" w14:textId="77777777" w:rsidR="00FD6659" w:rsidRPr="003B245F" w:rsidRDefault="00FD6659" w:rsidP="00FD6659">
      <w:pPr>
        <w:autoSpaceDE w:val="0"/>
        <w:spacing w:line="360" w:lineRule="auto"/>
        <w:jc w:val="both"/>
        <w:rPr>
          <w:rFonts w:ascii="Georgia" w:hAnsi="Georgia" w:cs="Georgia"/>
          <w:sz w:val="20"/>
          <w:szCs w:val="20"/>
        </w:rPr>
      </w:pPr>
      <w:r w:rsidRPr="003B245F">
        <w:rPr>
          <w:rFonts w:ascii="Georgia" w:hAnsi="Georgia" w:cs="Georgia"/>
          <w:iCs/>
          <w:sz w:val="20"/>
          <w:szCs w:val="20"/>
        </w:rPr>
        <w:t xml:space="preserve">Powyższe kryterium zostanie obliczone na podstawie informacji zawartej w Załączniku nr 6 do SWZ </w:t>
      </w:r>
    </w:p>
    <w:p w14:paraId="327BBEBC" w14:textId="77777777" w:rsidR="00FD6659" w:rsidRPr="003B245F" w:rsidRDefault="00FD6659" w:rsidP="00FD6659">
      <w:pPr>
        <w:autoSpaceDE w:val="0"/>
        <w:spacing w:line="360" w:lineRule="auto"/>
        <w:jc w:val="both"/>
        <w:rPr>
          <w:rFonts w:ascii="Georgia" w:hAnsi="Georgia" w:cs="Georgia"/>
          <w:sz w:val="20"/>
          <w:szCs w:val="20"/>
        </w:rPr>
      </w:pPr>
    </w:p>
    <w:p w14:paraId="5050EF96" w14:textId="77777777" w:rsidR="00FD6659" w:rsidRPr="003B245F" w:rsidRDefault="00FD6659" w:rsidP="00FD6659">
      <w:pPr>
        <w:autoSpaceDE w:val="0"/>
        <w:spacing w:line="360" w:lineRule="auto"/>
        <w:jc w:val="both"/>
        <w:rPr>
          <w:rFonts w:ascii="Georgia" w:hAnsi="Georgia" w:cs="Georgia"/>
          <w:sz w:val="20"/>
          <w:szCs w:val="20"/>
        </w:rPr>
      </w:pPr>
      <w:r w:rsidRPr="003B245F">
        <w:rPr>
          <w:rFonts w:ascii="Georgia" w:hAnsi="Georgia" w:cs="Georgia"/>
          <w:sz w:val="20"/>
          <w:szCs w:val="20"/>
        </w:rPr>
        <w:t>Opis kryterium oceny:</w:t>
      </w:r>
    </w:p>
    <w:p w14:paraId="4C043DA9" w14:textId="77777777" w:rsidR="00FD6659" w:rsidRPr="003B245F" w:rsidRDefault="00FD6659" w:rsidP="00FD6659">
      <w:pPr>
        <w:autoSpaceDE w:val="0"/>
        <w:spacing w:line="240" w:lineRule="auto"/>
        <w:jc w:val="both"/>
        <w:rPr>
          <w:rFonts w:ascii="Georgia" w:hAnsi="Georgia" w:cs="Georgia"/>
          <w:sz w:val="20"/>
          <w:szCs w:val="20"/>
        </w:rPr>
      </w:pPr>
      <w:r w:rsidRPr="003B245F">
        <w:rPr>
          <w:rFonts w:ascii="Georgia" w:hAnsi="Georgia" w:cs="Georgia"/>
          <w:sz w:val="20"/>
          <w:szCs w:val="20"/>
        </w:rPr>
        <w:t xml:space="preserve">W zakresie kryterium parametry oceniane przedmiotu zamówienia oferta może uzyskać maksymalnie 20 punktów. </w:t>
      </w:r>
    </w:p>
    <w:p w14:paraId="59BE5303" w14:textId="77777777" w:rsidR="00FD6659" w:rsidRPr="003B245F" w:rsidRDefault="00FD6659" w:rsidP="00FD6659">
      <w:pPr>
        <w:autoSpaceDE w:val="0"/>
        <w:spacing w:line="240" w:lineRule="auto"/>
        <w:jc w:val="both"/>
        <w:rPr>
          <w:rFonts w:ascii="Georgia" w:hAnsi="Georgia" w:cs="Georgia"/>
          <w:iCs/>
          <w:sz w:val="20"/>
          <w:szCs w:val="20"/>
        </w:rPr>
      </w:pPr>
      <w:r w:rsidRPr="003B245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FD6659" w:rsidRPr="00E53BC3" w14:paraId="61EC6C8E" w14:textId="77777777" w:rsidTr="009A637D">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75837307" w14:textId="77777777" w:rsidR="00FD6659" w:rsidRPr="00E53BC3" w:rsidRDefault="00FD6659"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4EE0C4AF" w14:textId="77777777" w:rsidR="00FD6659" w:rsidRPr="00E53BC3" w:rsidRDefault="00FD6659"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1FE65235" w14:textId="77777777" w:rsidR="00FD6659" w:rsidRPr="00E53BC3" w:rsidRDefault="00FD6659" w:rsidP="009A637D">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Punktacja</w:t>
            </w:r>
          </w:p>
        </w:tc>
      </w:tr>
      <w:tr w:rsidR="00FD6659" w:rsidRPr="00E53BC3" w14:paraId="41B52412" w14:textId="77777777" w:rsidTr="006C4A28">
        <w:trPr>
          <w:trHeight w:val="270"/>
        </w:trPr>
        <w:tc>
          <w:tcPr>
            <w:tcW w:w="567" w:type="dxa"/>
            <w:tcBorders>
              <w:top w:val="single" w:sz="1" w:space="0" w:color="000000"/>
              <w:left w:val="single" w:sz="1" w:space="0" w:color="000000"/>
              <w:bottom w:val="single" w:sz="1" w:space="0" w:color="000000"/>
            </w:tcBorders>
            <w:vAlign w:val="center"/>
          </w:tcPr>
          <w:p w14:paraId="460D715B" w14:textId="77777777" w:rsidR="00FD6659" w:rsidRPr="00E53BC3" w:rsidRDefault="00FD6659" w:rsidP="00FD6659">
            <w:pPr>
              <w:autoSpaceDE w:val="0"/>
              <w:spacing w:line="240" w:lineRule="auto"/>
              <w:jc w:val="both"/>
              <w:rPr>
                <w:rFonts w:ascii="Georgia" w:hAnsi="Georgia" w:cs="Georgia"/>
                <w:sz w:val="20"/>
                <w:szCs w:val="20"/>
                <w:lang w:bidi="pl-PL"/>
              </w:rPr>
            </w:pPr>
            <w:r w:rsidRPr="00E53BC3">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6FAF0407" w14:textId="67717B8C" w:rsidR="00FD6659" w:rsidRPr="00EB3ADB" w:rsidRDefault="00FD6659" w:rsidP="00FD6659">
            <w:pPr>
              <w:autoSpaceDE w:val="0"/>
              <w:spacing w:line="240" w:lineRule="auto"/>
              <w:jc w:val="both"/>
              <w:rPr>
                <w:rFonts w:ascii="Georgia" w:hAnsi="Georgia" w:cs="Georgia"/>
                <w:sz w:val="20"/>
                <w:szCs w:val="20"/>
              </w:rPr>
            </w:pPr>
            <w:r w:rsidRPr="00520BA4">
              <w:rPr>
                <w:rFonts w:ascii="Georgia" w:hAnsi="Georgia" w:cs="Calibri"/>
                <w:sz w:val="18"/>
                <w:szCs w:val="18"/>
              </w:rPr>
              <w:t>Możliwość rozbudowy o czujnik RKO – czujnik monitorowania uciśnięć z wyświetlaniem parametrów jakości RKO, w tym krzywej głębokości uciśnięć na ekranie urządzenia</w:t>
            </w:r>
          </w:p>
        </w:tc>
        <w:tc>
          <w:tcPr>
            <w:tcW w:w="3369" w:type="dxa"/>
            <w:tcBorders>
              <w:top w:val="single" w:sz="1" w:space="0" w:color="000000"/>
              <w:left w:val="single" w:sz="1" w:space="0" w:color="000000"/>
              <w:bottom w:val="single" w:sz="1" w:space="0" w:color="000000"/>
              <w:right w:val="single" w:sz="1" w:space="0" w:color="000000"/>
            </w:tcBorders>
          </w:tcPr>
          <w:p w14:paraId="7F798965" w14:textId="77777777" w:rsidR="00FD6659" w:rsidRPr="00435781" w:rsidRDefault="00FD6659" w:rsidP="00FD6659">
            <w:pPr>
              <w:jc w:val="center"/>
              <w:rPr>
                <w:rFonts w:ascii="Georgia" w:hAnsi="Georgia"/>
                <w:sz w:val="18"/>
                <w:szCs w:val="18"/>
              </w:rPr>
            </w:pPr>
            <w:r w:rsidRPr="00435781">
              <w:rPr>
                <w:rFonts w:ascii="Georgia" w:hAnsi="Georgia"/>
                <w:sz w:val="18"/>
                <w:szCs w:val="18"/>
              </w:rPr>
              <w:t>TAK- 5 pkt.</w:t>
            </w:r>
          </w:p>
          <w:p w14:paraId="62A727F7" w14:textId="7498EF4F" w:rsidR="00FD6659" w:rsidRPr="00435781" w:rsidRDefault="00FD6659" w:rsidP="00FD6659">
            <w:pPr>
              <w:spacing w:line="240" w:lineRule="auto"/>
              <w:jc w:val="center"/>
              <w:rPr>
                <w:rFonts w:ascii="Georgia" w:hAnsi="Georgia" w:cs="Calibri"/>
                <w:sz w:val="20"/>
                <w:szCs w:val="20"/>
              </w:rPr>
            </w:pPr>
            <w:r w:rsidRPr="00435781">
              <w:rPr>
                <w:rFonts w:ascii="Georgia" w:hAnsi="Georgia"/>
                <w:sz w:val="18"/>
                <w:szCs w:val="18"/>
              </w:rPr>
              <w:t>NIE- 0 pkt.</w:t>
            </w:r>
          </w:p>
        </w:tc>
      </w:tr>
      <w:tr w:rsidR="00FD6659" w:rsidRPr="00E53BC3" w14:paraId="5F868EA0" w14:textId="77777777" w:rsidTr="006C4A28">
        <w:trPr>
          <w:trHeight w:val="122"/>
        </w:trPr>
        <w:tc>
          <w:tcPr>
            <w:tcW w:w="567" w:type="dxa"/>
            <w:tcBorders>
              <w:top w:val="single" w:sz="1" w:space="0" w:color="000000"/>
              <w:left w:val="single" w:sz="1" w:space="0" w:color="000000"/>
              <w:bottom w:val="single" w:sz="1" w:space="0" w:color="000000"/>
            </w:tcBorders>
            <w:vAlign w:val="center"/>
          </w:tcPr>
          <w:p w14:paraId="3F9383B4" w14:textId="4D71CF8B" w:rsidR="00FD6659" w:rsidRPr="00E53BC3" w:rsidRDefault="00FD6659" w:rsidP="00FD6659">
            <w:pPr>
              <w:autoSpaceDE w:val="0"/>
              <w:spacing w:line="240" w:lineRule="auto"/>
              <w:jc w:val="both"/>
              <w:rPr>
                <w:rFonts w:ascii="Georgia" w:hAnsi="Georgia" w:cs="Georgia"/>
                <w:sz w:val="20"/>
                <w:szCs w:val="20"/>
                <w:lang w:bidi="pl-PL"/>
              </w:rPr>
            </w:pPr>
            <w:r>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193077A5" w14:textId="4667358C" w:rsidR="00FD6659" w:rsidRPr="00EB3ADB" w:rsidRDefault="00FD6659" w:rsidP="00FD6659">
            <w:pPr>
              <w:spacing w:line="240" w:lineRule="auto"/>
              <w:jc w:val="both"/>
              <w:rPr>
                <w:rFonts w:ascii="Georgia" w:hAnsi="Georgia"/>
                <w:sz w:val="20"/>
                <w:szCs w:val="20"/>
              </w:rPr>
            </w:pPr>
            <w:r w:rsidRPr="00520BA4">
              <w:rPr>
                <w:rFonts w:ascii="Georgia" w:hAnsi="Georgia" w:cs="Calibri"/>
                <w:sz w:val="18"/>
                <w:szCs w:val="18"/>
              </w:rPr>
              <w:t>Ekran zabezpieczony hartowanym/ wzmocnionym szkłem</w:t>
            </w:r>
          </w:p>
        </w:tc>
        <w:tc>
          <w:tcPr>
            <w:tcW w:w="3369" w:type="dxa"/>
            <w:tcBorders>
              <w:top w:val="single" w:sz="1" w:space="0" w:color="000000"/>
              <w:left w:val="single" w:sz="1" w:space="0" w:color="000000"/>
              <w:bottom w:val="single" w:sz="1" w:space="0" w:color="000000"/>
              <w:right w:val="single" w:sz="1" w:space="0" w:color="000000"/>
            </w:tcBorders>
          </w:tcPr>
          <w:p w14:paraId="673263AA" w14:textId="77777777" w:rsidR="00FD6659" w:rsidRPr="00435781" w:rsidRDefault="00FD6659" w:rsidP="00447FC7">
            <w:pPr>
              <w:jc w:val="center"/>
              <w:rPr>
                <w:rFonts w:ascii="Georgia" w:hAnsi="Georgia"/>
                <w:sz w:val="18"/>
                <w:szCs w:val="18"/>
              </w:rPr>
            </w:pPr>
            <w:r w:rsidRPr="00435781">
              <w:rPr>
                <w:rFonts w:ascii="Georgia" w:hAnsi="Georgia"/>
                <w:sz w:val="18"/>
                <w:szCs w:val="18"/>
              </w:rPr>
              <w:t>TAK- 5 pkt.</w:t>
            </w:r>
          </w:p>
          <w:p w14:paraId="736AB3F4" w14:textId="132662CD" w:rsidR="00FD6659" w:rsidRPr="00435781" w:rsidRDefault="00FD6659" w:rsidP="00447FC7">
            <w:pPr>
              <w:jc w:val="center"/>
              <w:rPr>
                <w:rFonts w:ascii="Georgia" w:hAnsi="Georgia"/>
                <w:sz w:val="20"/>
                <w:szCs w:val="20"/>
              </w:rPr>
            </w:pPr>
            <w:r w:rsidRPr="00435781">
              <w:rPr>
                <w:rFonts w:ascii="Georgia" w:hAnsi="Georgia"/>
                <w:sz w:val="18"/>
                <w:szCs w:val="18"/>
              </w:rPr>
              <w:t>NIE- 0 pkt.</w:t>
            </w:r>
          </w:p>
        </w:tc>
      </w:tr>
      <w:tr w:rsidR="00FD6659" w:rsidRPr="00E53BC3" w14:paraId="3C06B3A8" w14:textId="77777777" w:rsidTr="006C4A28">
        <w:trPr>
          <w:trHeight w:val="122"/>
        </w:trPr>
        <w:tc>
          <w:tcPr>
            <w:tcW w:w="567" w:type="dxa"/>
            <w:tcBorders>
              <w:top w:val="single" w:sz="1" w:space="0" w:color="000000"/>
              <w:left w:val="single" w:sz="1" w:space="0" w:color="000000"/>
              <w:bottom w:val="single" w:sz="1" w:space="0" w:color="000000"/>
            </w:tcBorders>
            <w:vAlign w:val="center"/>
          </w:tcPr>
          <w:p w14:paraId="481A7B0C" w14:textId="2233F45E" w:rsidR="00FD6659" w:rsidRPr="00E53BC3" w:rsidRDefault="00FD6659" w:rsidP="00FD6659">
            <w:pPr>
              <w:autoSpaceDE w:val="0"/>
              <w:spacing w:line="240" w:lineRule="auto"/>
              <w:jc w:val="both"/>
              <w:rPr>
                <w:rFonts w:ascii="Georgia" w:hAnsi="Georgia" w:cs="Georgia"/>
                <w:sz w:val="20"/>
                <w:szCs w:val="20"/>
                <w:lang w:bidi="pl-PL"/>
              </w:rPr>
            </w:pPr>
            <w:r>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tcPr>
          <w:p w14:paraId="3AEF5CEB" w14:textId="007E0BE3" w:rsidR="00FD6659" w:rsidRPr="00EB3ADB" w:rsidRDefault="00FD6659" w:rsidP="00FD6659">
            <w:pPr>
              <w:spacing w:line="240" w:lineRule="auto"/>
              <w:jc w:val="both"/>
              <w:rPr>
                <w:rFonts w:ascii="Georgia" w:hAnsi="Georgia"/>
                <w:sz w:val="20"/>
                <w:szCs w:val="20"/>
              </w:rPr>
            </w:pPr>
            <w:r w:rsidRPr="00520BA4">
              <w:rPr>
                <w:rFonts w:ascii="Georgia" w:hAnsi="Georgia" w:cs="Calibri"/>
                <w:sz w:val="18"/>
                <w:szCs w:val="18"/>
              </w:rPr>
              <w:t>Wysoka rozdzielczość ekranu 1024x768 pikseli razem z automatyczną regulacją jasności ekranu</w:t>
            </w:r>
          </w:p>
        </w:tc>
        <w:tc>
          <w:tcPr>
            <w:tcW w:w="3369" w:type="dxa"/>
            <w:tcBorders>
              <w:top w:val="single" w:sz="1" w:space="0" w:color="000000"/>
              <w:left w:val="single" w:sz="1" w:space="0" w:color="000000"/>
              <w:bottom w:val="single" w:sz="1" w:space="0" w:color="000000"/>
              <w:right w:val="single" w:sz="1" w:space="0" w:color="000000"/>
            </w:tcBorders>
          </w:tcPr>
          <w:p w14:paraId="42A9177B" w14:textId="77777777" w:rsidR="00FD6659" w:rsidRPr="00435781" w:rsidRDefault="00FD6659" w:rsidP="00447FC7">
            <w:pPr>
              <w:jc w:val="center"/>
              <w:rPr>
                <w:rFonts w:ascii="Georgia" w:hAnsi="Georgia"/>
                <w:sz w:val="18"/>
                <w:szCs w:val="18"/>
              </w:rPr>
            </w:pPr>
            <w:r w:rsidRPr="00435781">
              <w:rPr>
                <w:rFonts w:ascii="Georgia" w:hAnsi="Georgia"/>
                <w:sz w:val="18"/>
                <w:szCs w:val="18"/>
              </w:rPr>
              <w:t>TAK- 5 pkt.</w:t>
            </w:r>
          </w:p>
          <w:p w14:paraId="0BCC69E2" w14:textId="6BF6AEAF" w:rsidR="00FD6659" w:rsidRPr="00435781" w:rsidRDefault="00FD6659" w:rsidP="00447FC7">
            <w:pPr>
              <w:jc w:val="center"/>
              <w:rPr>
                <w:rFonts w:ascii="Georgia" w:hAnsi="Georgia"/>
                <w:sz w:val="20"/>
                <w:szCs w:val="20"/>
              </w:rPr>
            </w:pPr>
            <w:r w:rsidRPr="00435781">
              <w:rPr>
                <w:rFonts w:ascii="Georgia" w:hAnsi="Georgia"/>
                <w:sz w:val="18"/>
                <w:szCs w:val="18"/>
              </w:rPr>
              <w:t>NIE- 0 pkt.</w:t>
            </w:r>
          </w:p>
        </w:tc>
      </w:tr>
      <w:tr w:rsidR="00FD6659" w:rsidRPr="00E53BC3" w14:paraId="0D15016C" w14:textId="77777777" w:rsidTr="006C4A28">
        <w:trPr>
          <w:trHeight w:val="122"/>
        </w:trPr>
        <w:tc>
          <w:tcPr>
            <w:tcW w:w="567" w:type="dxa"/>
            <w:tcBorders>
              <w:top w:val="single" w:sz="1" w:space="0" w:color="000000"/>
              <w:left w:val="single" w:sz="1" w:space="0" w:color="000000"/>
              <w:bottom w:val="single" w:sz="1" w:space="0" w:color="000000"/>
            </w:tcBorders>
            <w:vAlign w:val="center"/>
          </w:tcPr>
          <w:p w14:paraId="0E215CEB" w14:textId="3E329111" w:rsidR="00FD6659" w:rsidRPr="00E53BC3" w:rsidRDefault="00FD6659" w:rsidP="00FD6659">
            <w:pPr>
              <w:autoSpaceDE w:val="0"/>
              <w:spacing w:line="240" w:lineRule="auto"/>
              <w:jc w:val="both"/>
              <w:rPr>
                <w:rFonts w:ascii="Georgia" w:hAnsi="Georgia" w:cs="Georgia"/>
                <w:sz w:val="20"/>
                <w:szCs w:val="20"/>
                <w:lang w:bidi="pl-PL"/>
              </w:rPr>
            </w:pPr>
            <w:r>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tcPr>
          <w:p w14:paraId="30F64B16" w14:textId="204F2D0C" w:rsidR="00FD6659" w:rsidRPr="00520BA4" w:rsidRDefault="00FD6659" w:rsidP="00FD6659">
            <w:pPr>
              <w:spacing w:line="240" w:lineRule="auto"/>
              <w:jc w:val="both"/>
              <w:rPr>
                <w:rFonts w:ascii="Georgia" w:hAnsi="Georgia" w:cs="Calibri"/>
                <w:sz w:val="18"/>
                <w:szCs w:val="18"/>
              </w:rPr>
            </w:pPr>
            <w:r w:rsidRPr="00520BA4">
              <w:rPr>
                <w:rFonts w:ascii="Georgia" w:hAnsi="Georgia" w:cs="Calibri"/>
                <w:sz w:val="18"/>
                <w:szCs w:val="18"/>
              </w:rPr>
              <w:t>Możliwość wykonania defibrylacji wewnętrznej. Dostępne min. 3 rozmiary łyżek: dla pacjentów dorosłych, dzieci i noworodków.</w:t>
            </w:r>
          </w:p>
        </w:tc>
        <w:tc>
          <w:tcPr>
            <w:tcW w:w="3369" w:type="dxa"/>
            <w:tcBorders>
              <w:top w:val="single" w:sz="1" w:space="0" w:color="000000"/>
              <w:left w:val="single" w:sz="1" w:space="0" w:color="000000"/>
              <w:bottom w:val="single" w:sz="1" w:space="0" w:color="000000"/>
              <w:right w:val="single" w:sz="1" w:space="0" w:color="000000"/>
            </w:tcBorders>
          </w:tcPr>
          <w:p w14:paraId="5B05F4EE" w14:textId="77777777" w:rsidR="00FD6659" w:rsidRPr="00435781" w:rsidRDefault="00FD6659" w:rsidP="00FD6659">
            <w:pPr>
              <w:jc w:val="center"/>
              <w:rPr>
                <w:rFonts w:ascii="Georgia" w:hAnsi="Georgia"/>
                <w:sz w:val="18"/>
                <w:szCs w:val="18"/>
              </w:rPr>
            </w:pPr>
            <w:r w:rsidRPr="00435781">
              <w:rPr>
                <w:rFonts w:ascii="Georgia" w:hAnsi="Georgia"/>
                <w:sz w:val="18"/>
                <w:szCs w:val="18"/>
              </w:rPr>
              <w:t>TAK- 5 pkt.</w:t>
            </w:r>
          </w:p>
          <w:p w14:paraId="73AB48CE" w14:textId="0E924766" w:rsidR="00FD6659" w:rsidRPr="00435781" w:rsidRDefault="00FD6659" w:rsidP="00FD6659">
            <w:pPr>
              <w:jc w:val="center"/>
              <w:rPr>
                <w:rFonts w:ascii="Georgia" w:hAnsi="Georgia"/>
                <w:sz w:val="18"/>
                <w:szCs w:val="18"/>
              </w:rPr>
            </w:pPr>
            <w:r w:rsidRPr="00435781">
              <w:rPr>
                <w:rFonts w:ascii="Georgia" w:hAnsi="Georgia"/>
                <w:sz w:val="18"/>
                <w:szCs w:val="18"/>
              </w:rPr>
              <w:t>NIE- 0 pkt.</w:t>
            </w:r>
          </w:p>
        </w:tc>
      </w:tr>
    </w:tbl>
    <w:p w14:paraId="6C10F730" w14:textId="77777777" w:rsidR="00FD6659" w:rsidRPr="00D40E6F" w:rsidRDefault="00FD6659" w:rsidP="00FD6659">
      <w:pPr>
        <w:autoSpaceDE w:val="0"/>
        <w:spacing w:line="360" w:lineRule="auto"/>
        <w:jc w:val="both"/>
        <w:rPr>
          <w:rFonts w:ascii="Georgia" w:hAnsi="Georgia" w:cs="Georgia"/>
          <w:i/>
          <w:iCs/>
          <w:sz w:val="20"/>
          <w:szCs w:val="20"/>
        </w:rPr>
      </w:pPr>
      <w:r w:rsidRPr="003B245F">
        <w:rPr>
          <w:rFonts w:ascii="Georgia" w:hAnsi="Georgia" w:cs="Georgia"/>
          <w:i/>
          <w:iCs/>
          <w:sz w:val="20"/>
          <w:szCs w:val="20"/>
        </w:rPr>
        <w:t>Brak ocenianego parametru nie dyskwalifikuje oferty –powoduje jedynie brak dodatkowych punktów</w:t>
      </w:r>
    </w:p>
    <w:p w14:paraId="28DC9DC5" w14:textId="77777777" w:rsidR="00E55524" w:rsidRDefault="00E55524" w:rsidP="00F23C27">
      <w:pPr>
        <w:autoSpaceDE w:val="0"/>
        <w:spacing w:line="360" w:lineRule="auto"/>
        <w:jc w:val="both"/>
        <w:rPr>
          <w:rFonts w:ascii="Georgia" w:hAnsi="Georgia"/>
          <w:b/>
          <w:bCs/>
          <w:i/>
          <w:iCs/>
          <w:kern w:val="2"/>
          <w:sz w:val="20"/>
          <w:szCs w:val="20"/>
          <w:highlight w:val="yellow"/>
        </w:rPr>
      </w:pPr>
    </w:p>
    <w:p w14:paraId="4089E241" w14:textId="308C5AD8" w:rsidR="007C4E96" w:rsidRPr="00BE12C4" w:rsidRDefault="007C4E96">
      <w:pPr>
        <w:pStyle w:val="Akapitzlist"/>
        <w:numPr>
          <w:ilvl w:val="0"/>
          <w:numId w:val="77"/>
        </w:numPr>
        <w:autoSpaceDE w:val="0"/>
        <w:spacing w:line="360" w:lineRule="auto"/>
        <w:jc w:val="both"/>
        <w:rPr>
          <w:rFonts w:ascii="Georgia" w:hAnsi="Georgia" w:cs="Georgia"/>
          <w:b/>
          <w:bCs/>
          <w:sz w:val="20"/>
          <w:szCs w:val="20"/>
        </w:rPr>
      </w:pPr>
      <w:r w:rsidRPr="00BE12C4">
        <w:rPr>
          <w:rFonts w:ascii="Georgia" w:hAnsi="Georgia" w:cs="Georgia"/>
          <w:b/>
          <w:bCs/>
          <w:sz w:val="20"/>
          <w:szCs w:val="20"/>
        </w:rPr>
        <w:t xml:space="preserve">Opis kryterium w zakresie Pakietu nr </w:t>
      </w:r>
      <w:r>
        <w:rPr>
          <w:rFonts w:ascii="Georgia" w:hAnsi="Georgia" w:cs="Georgia"/>
          <w:b/>
          <w:bCs/>
          <w:sz w:val="20"/>
          <w:szCs w:val="20"/>
        </w:rPr>
        <w:t>22</w:t>
      </w:r>
      <w:r w:rsidR="00847409">
        <w:rPr>
          <w:rFonts w:ascii="Georgia" w:hAnsi="Georgia" w:cs="Georgia"/>
          <w:b/>
          <w:bCs/>
          <w:sz w:val="20"/>
          <w:szCs w:val="20"/>
        </w:rPr>
        <w:t xml:space="preserve">, 23, 24, </w:t>
      </w:r>
      <w:r w:rsidR="00F62E95">
        <w:rPr>
          <w:rFonts w:ascii="Georgia" w:hAnsi="Georgia" w:cs="Georgia"/>
          <w:b/>
          <w:bCs/>
          <w:sz w:val="20"/>
          <w:szCs w:val="20"/>
        </w:rPr>
        <w:t>25</w:t>
      </w:r>
      <w:r w:rsidR="00F36F19">
        <w:rPr>
          <w:rFonts w:ascii="Georgia" w:hAnsi="Georgia" w:cs="Georgia"/>
          <w:b/>
          <w:bCs/>
          <w:sz w:val="20"/>
          <w:szCs w:val="20"/>
        </w:rPr>
        <w:t>, 26</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7C4E96" w:rsidRPr="00BE12C4" w14:paraId="2FAF3F24" w14:textId="77777777" w:rsidTr="009A637D">
        <w:tc>
          <w:tcPr>
            <w:tcW w:w="3302" w:type="dxa"/>
            <w:shd w:val="clear" w:color="auto" w:fill="CCCCCC"/>
            <w:vAlign w:val="center"/>
          </w:tcPr>
          <w:p w14:paraId="04B9AFF5"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Kryterium</w:t>
            </w:r>
          </w:p>
        </w:tc>
        <w:tc>
          <w:tcPr>
            <w:tcW w:w="2278" w:type="dxa"/>
            <w:shd w:val="clear" w:color="auto" w:fill="CCCCCC"/>
            <w:vAlign w:val="center"/>
          </w:tcPr>
          <w:p w14:paraId="62A00366"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Waga</w:t>
            </w:r>
          </w:p>
        </w:tc>
      </w:tr>
      <w:tr w:rsidR="007C4E96" w:rsidRPr="00BE12C4" w14:paraId="04713358" w14:textId="77777777" w:rsidTr="009A637D">
        <w:tc>
          <w:tcPr>
            <w:tcW w:w="3302" w:type="dxa"/>
            <w:vAlign w:val="center"/>
          </w:tcPr>
          <w:p w14:paraId="71160ECF"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Cena</w:t>
            </w:r>
          </w:p>
        </w:tc>
        <w:tc>
          <w:tcPr>
            <w:tcW w:w="2278" w:type="dxa"/>
            <w:vAlign w:val="center"/>
          </w:tcPr>
          <w:p w14:paraId="76430705"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60%</w:t>
            </w:r>
          </w:p>
        </w:tc>
      </w:tr>
      <w:tr w:rsidR="007C4E96" w:rsidRPr="00BE12C4" w14:paraId="5C320483" w14:textId="77777777" w:rsidTr="009A637D">
        <w:tc>
          <w:tcPr>
            <w:tcW w:w="3302" w:type="dxa"/>
            <w:vAlign w:val="center"/>
          </w:tcPr>
          <w:p w14:paraId="05CB796F"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 xml:space="preserve">Okres </w:t>
            </w:r>
            <w:r w:rsidRPr="00BE12C4">
              <w:rPr>
                <w:rFonts w:ascii="Georgia" w:eastAsia="Calibri" w:hAnsi="Georgia"/>
                <w:bCs/>
                <w:sz w:val="20"/>
                <w:szCs w:val="20"/>
              </w:rPr>
              <w:t>usług gwarancyjnych</w:t>
            </w:r>
          </w:p>
        </w:tc>
        <w:tc>
          <w:tcPr>
            <w:tcW w:w="2278" w:type="dxa"/>
            <w:vAlign w:val="center"/>
          </w:tcPr>
          <w:p w14:paraId="69FE4F38" w14:textId="77777777" w:rsidR="007C4E96" w:rsidRPr="00BE12C4" w:rsidRDefault="007C4E96" w:rsidP="009A637D">
            <w:pPr>
              <w:autoSpaceDE w:val="0"/>
              <w:spacing w:line="360" w:lineRule="auto"/>
              <w:jc w:val="both"/>
              <w:rPr>
                <w:rFonts w:ascii="Georgia" w:hAnsi="Georgia" w:cs="Georgia"/>
                <w:sz w:val="20"/>
                <w:szCs w:val="20"/>
              </w:rPr>
            </w:pPr>
            <w:r>
              <w:rPr>
                <w:rFonts w:ascii="Georgia" w:hAnsi="Georgia" w:cs="Georgia"/>
                <w:sz w:val="20"/>
                <w:szCs w:val="20"/>
              </w:rPr>
              <w:t>4</w:t>
            </w:r>
            <w:r w:rsidRPr="00BE12C4">
              <w:rPr>
                <w:rFonts w:ascii="Georgia" w:hAnsi="Georgia" w:cs="Georgia"/>
                <w:sz w:val="20"/>
                <w:szCs w:val="20"/>
              </w:rPr>
              <w:t>0 %</w:t>
            </w:r>
          </w:p>
        </w:tc>
      </w:tr>
    </w:tbl>
    <w:p w14:paraId="05E40862" w14:textId="77777777" w:rsidR="007C4E96" w:rsidRPr="00BE12C4" w:rsidRDefault="007C4E96" w:rsidP="007C4E96">
      <w:pPr>
        <w:numPr>
          <w:ilvl w:val="1"/>
          <w:numId w:val="1"/>
        </w:numPr>
        <w:autoSpaceDE w:val="0"/>
        <w:spacing w:line="360" w:lineRule="auto"/>
        <w:jc w:val="both"/>
        <w:rPr>
          <w:rFonts w:ascii="Georgia" w:hAnsi="Georgia" w:cs="Georgia"/>
          <w:sz w:val="20"/>
          <w:szCs w:val="20"/>
        </w:rPr>
      </w:pPr>
      <w:r w:rsidRPr="00BE12C4">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7C4E96" w:rsidRPr="00BE12C4" w14:paraId="38B82F74" w14:textId="77777777" w:rsidTr="009A637D">
        <w:trPr>
          <w:cantSplit/>
          <w:trHeight w:hRule="exact" w:val="426"/>
        </w:trPr>
        <w:tc>
          <w:tcPr>
            <w:tcW w:w="1800" w:type="dxa"/>
            <w:vMerge w:val="restart"/>
            <w:vAlign w:val="center"/>
          </w:tcPr>
          <w:p w14:paraId="18225592"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Liczba punktów =</w:t>
            </w:r>
          </w:p>
        </w:tc>
        <w:tc>
          <w:tcPr>
            <w:tcW w:w="4210" w:type="dxa"/>
          </w:tcPr>
          <w:p w14:paraId="78397DD4"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Cena najniższa spośród wszystkich ofert</w:t>
            </w:r>
          </w:p>
        </w:tc>
        <w:tc>
          <w:tcPr>
            <w:tcW w:w="3890" w:type="dxa"/>
            <w:vMerge w:val="restart"/>
            <w:vAlign w:val="center"/>
          </w:tcPr>
          <w:p w14:paraId="509D2C45"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x 100 x 60 %</w:t>
            </w:r>
          </w:p>
        </w:tc>
      </w:tr>
      <w:tr w:rsidR="007C4E96" w:rsidRPr="00BE12C4" w14:paraId="3B1EEAA7" w14:textId="77777777" w:rsidTr="009A637D">
        <w:trPr>
          <w:cantSplit/>
          <w:trHeight w:hRule="exact" w:val="275"/>
        </w:trPr>
        <w:tc>
          <w:tcPr>
            <w:tcW w:w="1800" w:type="dxa"/>
            <w:vMerge/>
            <w:vAlign w:val="center"/>
          </w:tcPr>
          <w:p w14:paraId="0D014D8F" w14:textId="77777777" w:rsidR="007C4E96" w:rsidRPr="00BE12C4" w:rsidRDefault="007C4E96" w:rsidP="009A637D">
            <w:pPr>
              <w:autoSpaceDE w:val="0"/>
              <w:spacing w:line="360" w:lineRule="auto"/>
              <w:jc w:val="both"/>
              <w:rPr>
                <w:rFonts w:ascii="Georgia" w:hAnsi="Georgia" w:cs="Georgia"/>
                <w:sz w:val="20"/>
                <w:szCs w:val="20"/>
              </w:rPr>
            </w:pPr>
          </w:p>
        </w:tc>
        <w:tc>
          <w:tcPr>
            <w:tcW w:w="4210" w:type="dxa"/>
            <w:tcBorders>
              <w:top w:val="single" w:sz="1" w:space="0" w:color="000000"/>
            </w:tcBorders>
          </w:tcPr>
          <w:p w14:paraId="06092751" w14:textId="77777777" w:rsidR="007C4E96" w:rsidRPr="00BE12C4" w:rsidRDefault="007C4E96" w:rsidP="009A637D">
            <w:pPr>
              <w:autoSpaceDE w:val="0"/>
              <w:spacing w:line="360" w:lineRule="auto"/>
              <w:jc w:val="both"/>
              <w:rPr>
                <w:rFonts w:ascii="Georgia" w:hAnsi="Georgia" w:cs="Georgia"/>
                <w:sz w:val="20"/>
                <w:szCs w:val="20"/>
              </w:rPr>
            </w:pPr>
            <w:r w:rsidRPr="00BE12C4">
              <w:rPr>
                <w:rFonts w:ascii="Georgia" w:hAnsi="Georgia" w:cs="Georgia"/>
                <w:sz w:val="20"/>
                <w:szCs w:val="20"/>
              </w:rPr>
              <w:t>Cena oferowana</w:t>
            </w:r>
          </w:p>
        </w:tc>
        <w:tc>
          <w:tcPr>
            <w:tcW w:w="3890" w:type="dxa"/>
            <w:vMerge/>
            <w:vAlign w:val="center"/>
          </w:tcPr>
          <w:p w14:paraId="28360307" w14:textId="77777777" w:rsidR="007C4E96" w:rsidRPr="00BE12C4" w:rsidRDefault="007C4E96" w:rsidP="009A637D">
            <w:pPr>
              <w:autoSpaceDE w:val="0"/>
              <w:spacing w:line="360" w:lineRule="auto"/>
              <w:jc w:val="both"/>
              <w:rPr>
                <w:rFonts w:ascii="Georgia" w:hAnsi="Georgia" w:cs="Georgia"/>
                <w:sz w:val="20"/>
                <w:szCs w:val="20"/>
              </w:rPr>
            </w:pPr>
          </w:p>
        </w:tc>
      </w:tr>
    </w:tbl>
    <w:p w14:paraId="2C1CCA9B" w14:textId="77777777" w:rsidR="007C4E96" w:rsidRPr="00BE12C4" w:rsidRDefault="007C4E96" w:rsidP="007C4E96">
      <w:pPr>
        <w:autoSpaceDE w:val="0"/>
        <w:spacing w:line="360" w:lineRule="auto"/>
        <w:jc w:val="both"/>
        <w:rPr>
          <w:rFonts w:ascii="Georgia" w:hAnsi="Georgia" w:cs="Georgia"/>
          <w:sz w:val="20"/>
          <w:szCs w:val="20"/>
        </w:rPr>
      </w:pPr>
    </w:p>
    <w:p w14:paraId="67957027" w14:textId="77777777" w:rsidR="007C4E96" w:rsidRPr="00BE12C4" w:rsidRDefault="007C4E96" w:rsidP="007C4E96">
      <w:pPr>
        <w:autoSpaceDE w:val="0"/>
        <w:spacing w:line="360" w:lineRule="auto"/>
        <w:jc w:val="both"/>
        <w:rPr>
          <w:rFonts w:ascii="Georgia" w:hAnsi="Georgia" w:cs="Georgia"/>
          <w:sz w:val="20"/>
          <w:szCs w:val="20"/>
          <w:lang w:val="en-US"/>
        </w:rPr>
      </w:pPr>
      <w:r w:rsidRPr="00BE12C4">
        <w:rPr>
          <w:rFonts w:ascii="Georgia" w:hAnsi="Georgia" w:cs="Georgia"/>
          <w:sz w:val="20"/>
          <w:szCs w:val="20"/>
          <w:lang w:val="en-US"/>
        </w:rPr>
        <w:t>2.</w:t>
      </w:r>
      <w:r w:rsidRPr="00BE12C4">
        <w:rPr>
          <w:rFonts w:ascii="Georgia" w:hAnsi="Georgia" w:cs="Georgia"/>
          <w:sz w:val="20"/>
          <w:szCs w:val="20"/>
        </w:rPr>
        <w:t xml:space="preserve">Kryterium okres gwarancji </w:t>
      </w:r>
      <w:r>
        <w:rPr>
          <w:rFonts w:ascii="Georgia" w:hAnsi="Georgia" w:cs="Georgia"/>
          <w:sz w:val="20"/>
          <w:szCs w:val="20"/>
        </w:rPr>
        <w:t>4</w:t>
      </w:r>
      <w:r w:rsidRPr="00BE12C4">
        <w:rPr>
          <w:rFonts w:ascii="Georgia" w:hAnsi="Georgia" w:cs="Georgia"/>
          <w:sz w:val="20"/>
          <w:szCs w:val="20"/>
        </w:rPr>
        <w:t>0%</w:t>
      </w:r>
    </w:p>
    <w:p w14:paraId="5BFD7428" w14:textId="77777777" w:rsidR="007C4E96" w:rsidRPr="006A4E1E" w:rsidRDefault="007C4E96" w:rsidP="007C4E96">
      <w:pPr>
        <w:tabs>
          <w:tab w:val="left" w:pos="993"/>
        </w:tabs>
        <w:suppressAutoHyphens w:val="0"/>
        <w:spacing w:line="360" w:lineRule="auto"/>
        <w:contextualSpacing/>
        <w:jc w:val="both"/>
        <w:textAlignment w:val="auto"/>
        <w:rPr>
          <w:rFonts w:ascii="Georgia" w:eastAsia="Calibri" w:hAnsi="Georgia"/>
          <w:bCs/>
          <w:sz w:val="20"/>
          <w:szCs w:val="20"/>
        </w:rPr>
      </w:pPr>
      <w:r w:rsidRPr="006A4E1E">
        <w:rPr>
          <w:rFonts w:ascii="Georgia" w:eastAsia="Calibri" w:hAnsi="Georgia"/>
          <w:bCs/>
          <w:sz w:val="20"/>
          <w:szCs w:val="20"/>
        </w:rPr>
        <w:t>W kryterium „Okres usług gwarancyjnych” sposób przyznania punktacji będzie miało miejsce według następujących zasad:</w:t>
      </w:r>
    </w:p>
    <w:p w14:paraId="255E0A02" w14:textId="77777777" w:rsidR="007C4E96" w:rsidRPr="006A4E1E" w:rsidRDefault="007C4E96" w:rsidP="007C4E96">
      <w:pPr>
        <w:tabs>
          <w:tab w:val="left" w:pos="993"/>
        </w:tabs>
        <w:suppressAutoHyphens w:val="0"/>
        <w:spacing w:line="360" w:lineRule="auto"/>
        <w:contextualSpacing/>
        <w:jc w:val="both"/>
        <w:textAlignment w:val="auto"/>
        <w:rPr>
          <w:rFonts w:ascii="Georgia" w:eastAsia="Calibri" w:hAnsi="Georgia"/>
          <w:bCs/>
          <w:sz w:val="20"/>
          <w:szCs w:val="20"/>
        </w:rPr>
      </w:pPr>
      <w:r w:rsidRPr="006A4E1E">
        <w:rPr>
          <w:rFonts w:ascii="Georgia" w:eastAsia="Calibri" w:hAnsi="Georgia"/>
          <w:bCs/>
          <w:sz w:val="20"/>
          <w:szCs w:val="20"/>
        </w:rPr>
        <w:t>W przypadku, gdy wykonawca w treści formularza oferty (załącznik nr 6 do SWZ) zaoferuje:</w:t>
      </w:r>
    </w:p>
    <w:p w14:paraId="23B2C2A6" w14:textId="77777777" w:rsidR="007C4E96" w:rsidRPr="00447FC7" w:rsidRDefault="007C4E96" w:rsidP="00447FC7">
      <w:pPr>
        <w:tabs>
          <w:tab w:val="left" w:pos="993"/>
        </w:tabs>
        <w:suppressAutoHyphens w:val="0"/>
        <w:spacing w:line="360" w:lineRule="auto"/>
        <w:contextualSpacing/>
        <w:jc w:val="both"/>
        <w:textAlignment w:val="auto"/>
        <w:rPr>
          <w:rFonts w:ascii="Georgia" w:eastAsia="Calibri" w:hAnsi="Georgia"/>
          <w:bCs/>
          <w:sz w:val="20"/>
          <w:szCs w:val="20"/>
        </w:rPr>
      </w:pPr>
      <w:r w:rsidRPr="00447FC7">
        <w:rPr>
          <w:rFonts w:ascii="Georgia" w:eastAsia="Calibri" w:hAnsi="Georgia"/>
          <w:bCs/>
          <w:sz w:val="20"/>
          <w:szCs w:val="20"/>
        </w:rPr>
        <w:t>Okres usług gwarancyjnych wynoszący 24 miesięcy  – wykonawca otrzyma 0,00 pkt,</w:t>
      </w:r>
    </w:p>
    <w:p w14:paraId="1BE21E91" w14:textId="77777777" w:rsidR="007C4E96" w:rsidRPr="00447FC7" w:rsidRDefault="007C4E96" w:rsidP="00447FC7">
      <w:pPr>
        <w:tabs>
          <w:tab w:val="left" w:pos="993"/>
        </w:tabs>
        <w:suppressAutoHyphens w:val="0"/>
        <w:spacing w:line="360" w:lineRule="auto"/>
        <w:contextualSpacing/>
        <w:jc w:val="both"/>
        <w:textAlignment w:val="auto"/>
        <w:rPr>
          <w:rFonts w:ascii="Georgia" w:eastAsia="Calibri" w:hAnsi="Georgia"/>
          <w:bCs/>
          <w:sz w:val="20"/>
          <w:szCs w:val="20"/>
        </w:rPr>
      </w:pPr>
      <w:r w:rsidRPr="00447FC7">
        <w:rPr>
          <w:rFonts w:ascii="Georgia" w:eastAsia="Calibri" w:hAnsi="Georgia"/>
          <w:bCs/>
          <w:sz w:val="20"/>
          <w:szCs w:val="20"/>
        </w:rPr>
        <w:t xml:space="preserve"> Okres usług gwarancyjnych wynoszący od 25 do 30 miesięcy – wykonawca otrzyma 10,00 pkt.</w:t>
      </w:r>
    </w:p>
    <w:p w14:paraId="4CBB665C" w14:textId="77777777" w:rsidR="007C4E96" w:rsidRPr="00447FC7" w:rsidRDefault="007C4E96" w:rsidP="00447FC7">
      <w:pPr>
        <w:tabs>
          <w:tab w:val="left" w:pos="993"/>
        </w:tabs>
        <w:suppressAutoHyphens w:val="0"/>
        <w:spacing w:line="360" w:lineRule="auto"/>
        <w:contextualSpacing/>
        <w:jc w:val="both"/>
        <w:textAlignment w:val="auto"/>
        <w:rPr>
          <w:rFonts w:ascii="Georgia" w:eastAsia="Calibri" w:hAnsi="Georgia"/>
          <w:bCs/>
          <w:sz w:val="20"/>
          <w:szCs w:val="20"/>
        </w:rPr>
      </w:pPr>
      <w:r w:rsidRPr="00447FC7">
        <w:rPr>
          <w:rFonts w:ascii="Georgia" w:eastAsia="Calibri" w:hAnsi="Georgia"/>
          <w:bCs/>
          <w:sz w:val="20"/>
          <w:szCs w:val="20"/>
        </w:rPr>
        <w:t>Okres usług gwarancyjnych wynoszący od 31 do 40 miesięcy – wykonawca otrzyma 20,00 pkt.</w:t>
      </w:r>
    </w:p>
    <w:p w14:paraId="4C52AE6A" w14:textId="77777777" w:rsidR="007C4E96" w:rsidRPr="00447FC7" w:rsidRDefault="007C4E96" w:rsidP="00447FC7">
      <w:pPr>
        <w:tabs>
          <w:tab w:val="left" w:pos="993"/>
        </w:tabs>
        <w:suppressAutoHyphens w:val="0"/>
        <w:spacing w:line="360" w:lineRule="auto"/>
        <w:contextualSpacing/>
        <w:jc w:val="both"/>
        <w:textAlignment w:val="auto"/>
        <w:rPr>
          <w:rFonts w:ascii="Georgia" w:eastAsia="Calibri" w:hAnsi="Georgia"/>
          <w:bCs/>
          <w:sz w:val="20"/>
          <w:szCs w:val="20"/>
        </w:rPr>
      </w:pPr>
      <w:r w:rsidRPr="00447FC7">
        <w:rPr>
          <w:rFonts w:ascii="Georgia" w:eastAsia="Calibri" w:hAnsi="Georgia"/>
          <w:bCs/>
          <w:sz w:val="20"/>
          <w:szCs w:val="20"/>
        </w:rPr>
        <w:t>Okres usług gwarancyjnych wynoszący od 41 do 50 miesięcy – wykonawca otrzyma 30,00 pkt.</w:t>
      </w:r>
    </w:p>
    <w:p w14:paraId="1AF9EDEE" w14:textId="77777777" w:rsidR="007C4E96" w:rsidRPr="00447FC7" w:rsidRDefault="007C4E96" w:rsidP="00447FC7">
      <w:pPr>
        <w:tabs>
          <w:tab w:val="left" w:pos="993"/>
        </w:tabs>
        <w:suppressAutoHyphens w:val="0"/>
        <w:spacing w:line="360" w:lineRule="auto"/>
        <w:contextualSpacing/>
        <w:jc w:val="both"/>
        <w:textAlignment w:val="auto"/>
        <w:rPr>
          <w:rFonts w:ascii="Georgia" w:eastAsia="Calibri" w:hAnsi="Georgia"/>
          <w:bCs/>
          <w:sz w:val="20"/>
          <w:szCs w:val="20"/>
        </w:rPr>
      </w:pPr>
      <w:r w:rsidRPr="00447FC7">
        <w:rPr>
          <w:rFonts w:ascii="Georgia" w:eastAsia="Calibri" w:hAnsi="Georgia"/>
          <w:bCs/>
          <w:sz w:val="20"/>
          <w:szCs w:val="20"/>
        </w:rPr>
        <w:t>Okres usług gwarancyjnych wynoszący od 51 do 60 miesięcy – wykonawca otrzyma 40,00 pkt.</w:t>
      </w:r>
    </w:p>
    <w:p w14:paraId="012979A3" w14:textId="77777777" w:rsidR="007C4E96" w:rsidRPr="00447FC7" w:rsidRDefault="007C4E96" w:rsidP="007C4E96">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p>
    <w:p w14:paraId="2F2C2234" w14:textId="77777777" w:rsidR="007C4E96" w:rsidRPr="00447FC7" w:rsidRDefault="007C4E96" w:rsidP="007C4E96">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447FC7">
        <w:rPr>
          <w:rFonts w:ascii="Georgia" w:eastAsia="Calibri" w:hAnsi="Georgia"/>
          <w:sz w:val="20"/>
          <w:szCs w:val="20"/>
        </w:rPr>
        <w:t xml:space="preserve">Wymagany okres </w:t>
      </w:r>
      <w:r w:rsidRPr="00447FC7">
        <w:rPr>
          <w:rFonts w:ascii="Georgia" w:hAnsi="Georgia"/>
          <w:sz w:val="20"/>
          <w:szCs w:val="20"/>
          <w:lang w:eastAsia="pl-PL"/>
        </w:rPr>
        <w:t>usług gwarancyjnych nie mniejszy niż 24 miesiące, nie dłuższy niż 60 miesięcy.</w:t>
      </w:r>
    </w:p>
    <w:p w14:paraId="0EBF6F03" w14:textId="60A098E9" w:rsidR="007C4E96" w:rsidRPr="00447FC7" w:rsidRDefault="007C4E96" w:rsidP="007C4E96">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447FC7">
        <w:rPr>
          <w:rFonts w:ascii="Georgia" w:eastAsia="Calibri" w:hAnsi="Georgia"/>
          <w:sz w:val="20"/>
          <w:szCs w:val="20"/>
        </w:rPr>
        <w:t xml:space="preserve">Wskazanie okresu winno mieć miejsce w pkt. </w:t>
      </w:r>
      <w:r w:rsidR="00447FC7" w:rsidRPr="00447FC7">
        <w:rPr>
          <w:rFonts w:ascii="Georgia" w:eastAsia="Calibri" w:hAnsi="Georgia"/>
          <w:sz w:val="20"/>
          <w:szCs w:val="20"/>
        </w:rPr>
        <w:t>4</w:t>
      </w:r>
      <w:r w:rsidRPr="00447FC7">
        <w:rPr>
          <w:rFonts w:ascii="Georgia" w:eastAsia="Calibri" w:hAnsi="Georgia"/>
          <w:sz w:val="20"/>
          <w:szCs w:val="20"/>
        </w:rPr>
        <w:t xml:space="preserve"> Formularza ofertowego, stanowiącego załącznik nr 6 do SWZ wyłącznie w pełnych miesiącach wskazanych w ramach kryterium nr 2</w:t>
      </w:r>
    </w:p>
    <w:p w14:paraId="6112822E" w14:textId="6D254193" w:rsidR="007C4E96" w:rsidRPr="00447FC7" w:rsidRDefault="007C4E96" w:rsidP="007C4E96">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447FC7">
        <w:rPr>
          <w:rFonts w:ascii="Georgia" w:eastAsia="Calibri" w:hAnsi="Georgia"/>
          <w:sz w:val="20"/>
          <w:szCs w:val="20"/>
        </w:rPr>
        <w:t xml:space="preserve">W przypadku, gdy wykonawca nie zaoferuje (nie wpisze ilości miesięcy w pkt. </w:t>
      </w:r>
      <w:r w:rsidR="00447FC7" w:rsidRPr="00447FC7">
        <w:rPr>
          <w:rFonts w:ascii="Georgia" w:eastAsia="Calibri" w:hAnsi="Georgia"/>
          <w:sz w:val="20"/>
          <w:szCs w:val="20"/>
        </w:rPr>
        <w:t>4</w:t>
      </w:r>
      <w:r w:rsidRPr="00447FC7">
        <w:rPr>
          <w:rFonts w:ascii="Georgia" w:eastAsia="Calibri" w:hAnsi="Georgia"/>
          <w:sz w:val="20"/>
          <w:szCs w:val="20"/>
        </w:rPr>
        <w:t xml:space="preserve"> formularza ofertowego) okresu usług gwarancyjnych, albo uzupełni go w sposób odmienny niż wskazany w ramach kryterium nr 2 (np. nie wpisze okresu lub wskaże inny okres niż zawarty w ramach kryterium nr 2) Zamawiający uzna, że wykonawca zaoferował okres wynoszący 24 miesiące i otrzyma wówczas 0,00 pkt w ramach kryterium nr 2.</w:t>
      </w:r>
    </w:p>
    <w:p w14:paraId="1E19127A" w14:textId="77777777" w:rsidR="007C4E96" w:rsidRPr="00447FC7" w:rsidRDefault="007C4E96" w:rsidP="007C4E96">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447FC7">
        <w:rPr>
          <w:rFonts w:ascii="Georgia" w:eastAsia="Calibri" w:hAnsi="Georgia"/>
          <w:sz w:val="20"/>
          <w:szCs w:val="20"/>
        </w:rPr>
        <w:t xml:space="preserve">Zaoferowany okres nie może być krótszy niż 24 miesiące. W przypadku, gdy Wykonawca zaoferuje okres krótszy niż 24 miesiące, oferta wykonawcy będzie podlegać odrzuceniu na podstawie art. 226 ust. 1 pkt 5 ustawy </w:t>
      </w:r>
      <w:proofErr w:type="spellStart"/>
      <w:r w:rsidRPr="00447FC7">
        <w:rPr>
          <w:rFonts w:ascii="Georgia" w:eastAsia="Calibri" w:hAnsi="Georgia"/>
          <w:sz w:val="20"/>
          <w:szCs w:val="20"/>
        </w:rPr>
        <w:t>Pzp</w:t>
      </w:r>
      <w:proofErr w:type="spellEnd"/>
      <w:r w:rsidRPr="00447FC7">
        <w:rPr>
          <w:rFonts w:ascii="Georgia" w:eastAsia="Calibri" w:hAnsi="Georgia"/>
          <w:sz w:val="20"/>
          <w:szCs w:val="20"/>
        </w:rPr>
        <w:t>.</w:t>
      </w:r>
    </w:p>
    <w:p w14:paraId="42E69E26" w14:textId="77777777" w:rsidR="007C4E96" w:rsidRPr="00447FC7" w:rsidRDefault="007C4E96" w:rsidP="007C4E96">
      <w:pPr>
        <w:widowControl w:val="0"/>
        <w:tabs>
          <w:tab w:val="left" w:pos="993"/>
        </w:tabs>
        <w:suppressAutoHyphens w:val="0"/>
        <w:autoSpaceDE w:val="0"/>
        <w:autoSpaceDN w:val="0"/>
        <w:spacing w:line="360" w:lineRule="auto"/>
        <w:contextualSpacing/>
        <w:jc w:val="both"/>
        <w:textAlignment w:val="auto"/>
        <w:rPr>
          <w:rFonts w:ascii="Georgia" w:eastAsia="Calibri" w:hAnsi="Georgia"/>
          <w:sz w:val="20"/>
          <w:szCs w:val="20"/>
        </w:rPr>
      </w:pPr>
      <w:r w:rsidRPr="00447FC7">
        <w:rPr>
          <w:rFonts w:ascii="Georgia" w:eastAsia="Calibri" w:hAnsi="Georgia"/>
          <w:sz w:val="20"/>
          <w:szCs w:val="20"/>
        </w:rPr>
        <w:t>W ramach tego kryterium można uzyskać max. 40,00 pkt.</w:t>
      </w:r>
    </w:p>
    <w:p w14:paraId="5845D749" w14:textId="77777777" w:rsidR="00E55524" w:rsidRDefault="00E55524" w:rsidP="00F23C27">
      <w:pPr>
        <w:autoSpaceDE w:val="0"/>
        <w:spacing w:line="360" w:lineRule="auto"/>
        <w:jc w:val="both"/>
        <w:rPr>
          <w:rFonts w:ascii="Georgia" w:hAnsi="Georgia"/>
          <w:b/>
          <w:bCs/>
          <w:i/>
          <w:iCs/>
          <w:kern w:val="2"/>
          <w:sz w:val="20"/>
          <w:szCs w:val="20"/>
          <w:highlight w:val="yellow"/>
        </w:rPr>
      </w:pPr>
    </w:p>
    <w:p w14:paraId="1280F243" w14:textId="1E74CAAA" w:rsidR="00F36F19" w:rsidRPr="008056B3" w:rsidRDefault="00F36F19">
      <w:pPr>
        <w:pStyle w:val="Akapitzlist"/>
        <w:numPr>
          <w:ilvl w:val="0"/>
          <w:numId w:val="77"/>
        </w:numPr>
        <w:autoSpaceDE w:val="0"/>
        <w:spacing w:line="360" w:lineRule="auto"/>
        <w:jc w:val="both"/>
        <w:rPr>
          <w:rFonts w:ascii="Georgia" w:hAnsi="Georgia" w:cs="Georgia"/>
          <w:b/>
          <w:bCs/>
          <w:sz w:val="20"/>
          <w:szCs w:val="20"/>
        </w:rPr>
      </w:pPr>
      <w:r w:rsidRPr="008056B3">
        <w:rPr>
          <w:rFonts w:ascii="Georgia" w:hAnsi="Georgia" w:cs="Georgia"/>
          <w:b/>
          <w:bCs/>
          <w:sz w:val="20"/>
          <w:szCs w:val="20"/>
        </w:rPr>
        <w:t xml:space="preserve">Opis kryterium w zakresie Pakietu nr </w:t>
      </w:r>
      <w:r>
        <w:rPr>
          <w:rFonts w:ascii="Georgia" w:hAnsi="Georgia" w:cs="Georgia"/>
          <w:b/>
          <w:bCs/>
          <w:sz w:val="20"/>
          <w:szCs w:val="20"/>
        </w:rPr>
        <w:t>28</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F36F19" w:rsidRPr="00D40E6F" w14:paraId="51403B51" w14:textId="77777777" w:rsidTr="00ED2DB8">
        <w:tc>
          <w:tcPr>
            <w:tcW w:w="3302" w:type="dxa"/>
            <w:shd w:val="clear" w:color="auto" w:fill="CCCCCC"/>
            <w:vAlign w:val="center"/>
          </w:tcPr>
          <w:p w14:paraId="77DAB97F"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1D0B3014"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F36F19" w:rsidRPr="00D40E6F" w14:paraId="4BF31BD1" w14:textId="77777777" w:rsidTr="00ED2DB8">
        <w:tc>
          <w:tcPr>
            <w:tcW w:w="3302" w:type="dxa"/>
            <w:vAlign w:val="center"/>
          </w:tcPr>
          <w:p w14:paraId="28307A47"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66CFC630"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F36F19" w:rsidRPr="00D40E6F" w14:paraId="5E9CFF76" w14:textId="77777777" w:rsidTr="00ED2DB8">
        <w:tc>
          <w:tcPr>
            <w:tcW w:w="3302" w:type="dxa"/>
            <w:vAlign w:val="center"/>
          </w:tcPr>
          <w:p w14:paraId="487F0ED8"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4D696037" w14:textId="77777777" w:rsidR="00F36F19" w:rsidRPr="00D40E6F" w:rsidRDefault="00F36F19" w:rsidP="00ED2DB8">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480137C5" w14:textId="77777777" w:rsidR="00F36F19" w:rsidRPr="00D40E6F" w:rsidRDefault="00F36F19" w:rsidP="00F36F19">
      <w:pPr>
        <w:autoSpaceDE w:val="0"/>
        <w:spacing w:line="360" w:lineRule="auto"/>
        <w:jc w:val="both"/>
        <w:rPr>
          <w:rFonts w:ascii="Georgia" w:hAnsi="Georgia" w:cs="Georgia"/>
          <w:i/>
          <w:iCs/>
          <w:sz w:val="20"/>
          <w:szCs w:val="20"/>
        </w:rPr>
      </w:pPr>
    </w:p>
    <w:p w14:paraId="71C55B9A" w14:textId="77777777" w:rsidR="00F36F19" w:rsidRPr="00D40E6F" w:rsidRDefault="00F36F19" w:rsidP="00F36F19">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F36F19" w:rsidRPr="00D40E6F" w14:paraId="716D3F49" w14:textId="77777777" w:rsidTr="00ED2DB8">
        <w:trPr>
          <w:cantSplit/>
          <w:trHeight w:hRule="exact" w:val="426"/>
        </w:trPr>
        <w:tc>
          <w:tcPr>
            <w:tcW w:w="1800" w:type="dxa"/>
            <w:vMerge w:val="restart"/>
            <w:vAlign w:val="center"/>
          </w:tcPr>
          <w:p w14:paraId="3B581762"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3D85EEEE"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562C029E"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F36F19" w:rsidRPr="00D40E6F" w14:paraId="01903CE9" w14:textId="77777777" w:rsidTr="00ED2DB8">
        <w:trPr>
          <w:cantSplit/>
          <w:trHeight w:hRule="exact" w:val="275"/>
        </w:trPr>
        <w:tc>
          <w:tcPr>
            <w:tcW w:w="1800" w:type="dxa"/>
            <w:vMerge/>
            <w:vAlign w:val="center"/>
          </w:tcPr>
          <w:p w14:paraId="0721D633" w14:textId="77777777" w:rsidR="00F36F19" w:rsidRPr="00D40E6F" w:rsidRDefault="00F36F19" w:rsidP="00ED2DB8">
            <w:pPr>
              <w:autoSpaceDE w:val="0"/>
              <w:spacing w:line="360" w:lineRule="auto"/>
              <w:jc w:val="both"/>
              <w:rPr>
                <w:rFonts w:ascii="Georgia" w:hAnsi="Georgia" w:cs="Georgia"/>
                <w:sz w:val="20"/>
                <w:szCs w:val="20"/>
              </w:rPr>
            </w:pPr>
          </w:p>
        </w:tc>
        <w:tc>
          <w:tcPr>
            <w:tcW w:w="4210" w:type="dxa"/>
            <w:tcBorders>
              <w:top w:val="single" w:sz="1" w:space="0" w:color="000000"/>
            </w:tcBorders>
          </w:tcPr>
          <w:p w14:paraId="38230D9D"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33CE0485" w14:textId="77777777" w:rsidR="00F36F19" w:rsidRPr="00D40E6F" w:rsidRDefault="00F36F19" w:rsidP="00ED2DB8">
            <w:pPr>
              <w:autoSpaceDE w:val="0"/>
              <w:spacing w:line="360" w:lineRule="auto"/>
              <w:jc w:val="both"/>
              <w:rPr>
                <w:rFonts w:ascii="Georgia" w:hAnsi="Georgia" w:cs="Georgia"/>
                <w:sz w:val="20"/>
                <w:szCs w:val="20"/>
              </w:rPr>
            </w:pPr>
          </w:p>
        </w:tc>
      </w:tr>
    </w:tbl>
    <w:p w14:paraId="157D5AEA" w14:textId="77777777" w:rsidR="00F36F19" w:rsidRDefault="00F36F19" w:rsidP="00F36F19">
      <w:pPr>
        <w:autoSpaceDE w:val="0"/>
        <w:spacing w:line="360" w:lineRule="auto"/>
        <w:jc w:val="both"/>
        <w:rPr>
          <w:rFonts w:ascii="Georgia" w:hAnsi="Georgia" w:cs="Georgia"/>
          <w:sz w:val="20"/>
          <w:szCs w:val="20"/>
        </w:rPr>
      </w:pPr>
    </w:p>
    <w:p w14:paraId="05157331" w14:textId="77777777" w:rsidR="00F36F19" w:rsidRPr="00D40E6F" w:rsidRDefault="00F36F19" w:rsidP="00F36F19">
      <w:pPr>
        <w:autoSpaceDE w:val="0"/>
        <w:spacing w:line="360" w:lineRule="auto"/>
        <w:jc w:val="both"/>
        <w:rPr>
          <w:rFonts w:ascii="Georgia" w:hAnsi="Georgia" w:cs="Georgia"/>
          <w:sz w:val="20"/>
          <w:szCs w:val="20"/>
        </w:rPr>
      </w:pPr>
    </w:p>
    <w:p w14:paraId="22F0D5EA" w14:textId="77777777" w:rsidR="00F36F19" w:rsidRPr="00D40E6F" w:rsidRDefault="00F36F19" w:rsidP="00F36F19">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r>
        <w:rPr>
          <w:rFonts w:ascii="Georgia" w:hAnsi="Georgia" w:cs="Georgia"/>
          <w:sz w:val="20"/>
          <w:szCs w:val="20"/>
          <w:lang w:val="en-US"/>
        </w:rPr>
        <w:t>4</w:t>
      </w:r>
      <w:r w:rsidRPr="00D40E6F">
        <w:rPr>
          <w:rFonts w:ascii="Georgia" w:hAnsi="Georgia" w:cs="Georgia"/>
          <w:sz w:val="20"/>
          <w:szCs w:val="20"/>
          <w:lang w:val="en-US"/>
        </w:rPr>
        <w:t>0%</w:t>
      </w:r>
    </w:p>
    <w:p w14:paraId="0C4B2932" w14:textId="77777777" w:rsidR="00F36F19" w:rsidRPr="00D40E6F" w:rsidRDefault="00F36F19" w:rsidP="00F36F19">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F36F19" w:rsidRPr="00D40E6F" w14:paraId="3B5DE1A2" w14:textId="77777777" w:rsidTr="00ED2DB8">
        <w:trPr>
          <w:cantSplit/>
          <w:trHeight w:hRule="exact" w:val="274"/>
        </w:trPr>
        <w:tc>
          <w:tcPr>
            <w:tcW w:w="1168" w:type="dxa"/>
            <w:vMerge w:val="restart"/>
            <w:tcBorders>
              <w:top w:val="nil"/>
              <w:left w:val="nil"/>
              <w:bottom w:val="nil"/>
              <w:right w:val="nil"/>
            </w:tcBorders>
            <w:vAlign w:val="center"/>
          </w:tcPr>
          <w:p w14:paraId="3A782151" w14:textId="77777777" w:rsidR="00F36F19" w:rsidRPr="00D40E6F" w:rsidRDefault="00F36F19" w:rsidP="00ED2DB8">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Parametry</w:t>
            </w:r>
            <w:proofErr w:type="spellEnd"/>
            <w:r w:rsidRPr="00D40E6F">
              <w:rPr>
                <w:rFonts w:ascii="Georgia" w:hAnsi="Georgia" w:cs="Georgia"/>
                <w:sz w:val="20"/>
                <w:szCs w:val="20"/>
                <w:lang w:val="en-US"/>
              </w:rPr>
              <w:t xml:space="preserve"> </w:t>
            </w:r>
            <w:proofErr w:type="spellStart"/>
            <w:r w:rsidRPr="00D40E6F">
              <w:rPr>
                <w:rFonts w:ascii="Georgia" w:hAnsi="Georgia" w:cs="Georgia"/>
                <w:sz w:val="20"/>
                <w:szCs w:val="20"/>
                <w:lang w:val="en-US"/>
              </w:rPr>
              <w:t>oceniane</w:t>
            </w:r>
            <w:proofErr w:type="spellEnd"/>
            <w:r w:rsidRPr="00D40E6F">
              <w:rPr>
                <w:rFonts w:ascii="Georgia" w:hAnsi="Georgia" w:cs="Georgia"/>
                <w:sz w:val="20"/>
                <w:szCs w:val="20"/>
                <w:lang w:val="en-US"/>
              </w:rPr>
              <w:t xml:space="preserve"> =</w:t>
            </w:r>
          </w:p>
        </w:tc>
        <w:tc>
          <w:tcPr>
            <w:tcW w:w="4592" w:type="dxa"/>
            <w:tcBorders>
              <w:top w:val="nil"/>
              <w:left w:val="nil"/>
              <w:bottom w:val="nil"/>
              <w:right w:val="nil"/>
            </w:tcBorders>
          </w:tcPr>
          <w:p w14:paraId="2DA300D3" w14:textId="77777777" w:rsidR="00F36F19" w:rsidRPr="00D40E6F" w:rsidRDefault="00F36F19" w:rsidP="00ED2DB8">
            <w:pPr>
              <w:autoSpaceDE w:val="0"/>
              <w:spacing w:line="360" w:lineRule="auto"/>
              <w:jc w:val="both"/>
              <w:rPr>
                <w:rFonts w:ascii="Georgia" w:hAnsi="Georgia" w:cs="Georgia"/>
                <w:sz w:val="20"/>
                <w:szCs w:val="20"/>
                <w:lang w:val="en-US"/>
              </w:rPr>
            </w:pPr>
            <w:proofErr w:type="spellStart"/>
            <w:r w:rsidRPr="00D40E6F">
              <w:rPr>
                <w:rFonts w:ascii="Georgia" w:hAnsi="Georgia" w:cs="Georgia"/>
                <w:sz w:val="20"/>
                <w:szCs w:val="20"/>
                <w:lang w:val="en-US"/>
              </w:rPr>
              <w:t>Liczba</w:t>
            </w:r>
            <w:proofErr w:type="spellEnd"/>
            <w:r w:rsidRPr="00D40E6F">
              <w:rPr>
                <w:rFonts w:ascii="Georgia" w:hAnsi="Georgia" w:cs="Georgia"/>
                <w:sz w:val="20"/>
                <w:szCs w:val="20"/>
                <w:lang w:val="en-US"/>
              </w:rPr>
              <w:t xml:space="preserve"> pkt </w:t>
            </w:r>
            <w:proofErr w:type="spellStart"/>
            <w:r w:rsidRPr="00D40E6F">
              <w:rPr>
                <w:rFonts w:ascii="Georgia" w:hAnsi="Georgia" w:cs="Georgia"/>
                <w:sz w:val="20"/>
                <w:szCs w:val="20"/>
                <w:lang w:val="en-US"/>
              </w:rPr>
              <w:t>uzyskanych</w:t>
            </w:r>
            <w:proofErr w:type="spellEnd"/>
          </w:p>
        </w:tc>
        <w:tc>
          <w:tcPr>
            <w:tcW w:w="2577" w:type="dxa"/>
            <w:vMerge w:val="restart"/>
            <w:tcBorders>
              <w:top w:val="nil"/>
              <w:left w:val="nil"/>
              <w:bottom w:val="nil"/>
              <w:right w:val="nil"/>
            </w:tcBorders>
            <w:vAlign w:val="center"/>
          </w:tcPr>
          <w:p w14:paraId="61635918" w14:textId="77777777" w:rsidR="00F36F19" w:rsidRPr="00D40E6F" w:rsidRDefault="00F36F19" w:rsidP="00ED2DB8">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F36F19" w:rsidRPr="00D40E6F" w14:paraId="773387DA" w14:textId="77777777" w:rsidTr="00ED2DB8">
        <w:trPr>
          <w:cantSplit/>
          <w:trHeight w:hRule="exact" w:val="279"/>
        </w:trPr>
        <w:tc>
          <w:tcPr>
            <w:tcW w:w="1168" w:type="dxa"/>
            <w:vMerge/>
            <w:tcBorders>
              <w:top w:val="nil"/>
              <w:left w:val="nil"/>
              <w:bottom w:val="nil"/>
              <w:right w:val="nil"/>
            </w:tcBorders>
            <w:vAlign w:val="center"/>
          </w:tcPr>
          <w:p w14:paraId="1BA5DD9E" w14:textId="77777777" w:rsidR="00F36F19" w:rsidRPr="00D40E6F" w:rsidRDefault="00F36F19" w:rsidP="00ED2DB8">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4533C11A" w14:textId="77777777" w:rsidR="00F36F19" w:rsidRPr="00D40E6F" w:rsidRDefault="00F36F19" w:rsidP="00ED2DB8">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6D83DFF4" w14:textId="77777777" w:rsidR="00F36F19" w:rsidRPr="00D40E6F" w:rsidRDefault="00F36F19" w:rsidP="00ED2DB8">
            <w:pPr>
              <w:autoSpaceDE w:val="0"/>
              <w:spacing w:line="360" w:lineRule="auto"/>
              <w:jc w:val="both"/>
              <w:rPr>
                <w:rFonts w:ascii="Georgia" w:hAnsi="Georgia" w:cs="Georgia"/>
                <w:sz w:val="20"/>
                <w:szCs w:val="20"/>
              </w:rPr>
            </w:pPr>
          </w:p>
        </w:tc>
      </w:tr>
    </w:tbl>
    <w:p w14:paraId="0EEFABE9" w14:textId="77777777" w:rsidR="00F36F19" w:rsidRPr="00D40E6F" w:rsidRDefault="00F36F19" w:rsidP="00F36F19">
      <w:pPr>
        <w:autoSpaceDE w:val="0"/>
        <w:spacing w:line="360" w:lineRule="auto"/>
        <w:jc w:val="both"/>
        <w:rPr>
          <w:rFonts w:ascii="Georgia" w:hAnsi="Georgia" w:cs="Georgia"/>
          <w:sz w:val="20"/>
          <w:szCs w:val="20"/>
        </w:rPr>
      </w:pPr>
    </w:p>
    <w:p w14:paraId="1BA2CAE9" w14:textId="77777777" w:rsidR="00F36F19" w:rsidRPr="00D40E6F" w:rsidRDefault="00F36F19" w:rsidP="00F36F19">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 </w:t>
      </w:r>
      <w:r w:rsidRPr="00660263">
        <w:rPr>
          <w:rFonts w:ascii="Georgia" w:hAnsi="Georgia" w:cs="Georgia"/>
          <w:iCs/>
          <w:sz w:val="20"/>
          <w:szCs w:val="20"/>
        </w:rPr>
        <w:t>Załączniku nr 6 do SWZ</w:t>
      </w:r>
      <w:r w:rsidRPr="00D40E6F">
        <w:rPr>
          <w:rFonts w:ascii="Georgia" w:hAnsi="Georgia" w:cs="Georgia"/>
          <w:iCs/>
          <w:sz w:val="20"/>
          <w:szCs w:val="20"/>
        </w:rPr>
        <w:t xml:space="preserve"> </w:t>
      </w:r>
    </w:p>
    <w:p w14:paraId="4F4F0823" w14:textId="77777777" w:rsidR="00F36F19" w:rsidRPr="00D40E6F" w:rsidRDefault="00F36F19" w:rsidP="00F36F19">
      <w:pPr>
        <w:autoSpaceDE w:val="0"/>
        <w:spacing w:line="360" w:lineRule="auto"/>
        <w:jc w:val="both"/>
        <w:rPr>
          <w:rFonts w:ascii="Georgia" w:hAnsi="Georgia" w:cs="Georgia"/>
          <w:sz w:val="20"/>
          <w:szCs w:val="20"/>
        </w:rPr>
      </w:pPr>
    </w:p>
    <w:p w14:paraId="25F80919" w14:textId="77777777" w:rsidR="00F36F19" w:rsidRPr="00D40E6F" w:rsidRDefault="00F36F19" w:rsidP="00F36F19">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3781CA84" w14:textId="77777777" w:rsidR="00F36F19" w:rsidRPr="00C25700" w:rsidRDefault="00F36F19" w:rsidP="00F36F19">
      <w:pPr>
        <w:autoSpaceDE w:val="0"/>
        <w:spacing w:line="240" w:lineRule="auto"/>
        <w:jc w:val="both"/>
        <w:rPr>
          <w:rFonts w:ascii="Georgia" w:hAnsi="Georgia" w:cs="Georgia"/>
          <w:sz w:val="20"/>
          <w:szCs w:val="20"/>
        </w:rPr>
      </w:pPr>
      <w:r w:rsidRPr="00C25700">
        <w:rPr>
          <w:rFonts w:ascii="Georgia" w:hAnsi="Georgia" w:cs="Georgia"/>
          <w:sz w:val="20"/>
          <w:szCs w:val="20"/>
        </w:rPr>
        <w:t xml:space="preserve">W zakresie kryterium parametry oceniane przedmiotu zamówienia oferta może uzyskać </w:t>
      </w:r>
      <w:r w:rsidRPr="00660263">
        <w:rPr>
          <w:rFonts w:ascii="Georgia" w:hAnsi="Georgia" w:cs="Georgia"/>
          <w:sz w:val="20"/>
          <w:szCs w:val="20"/>
        </w:rPr>
        <w:t xml:space="preserve">maksymalnie </w:t>
      </w:r>
      <w:r>
        <w:rPr>
          <w:rFonts w:ascii="Georgia" w:hAnsi="Georgia" w:cs="Georgia"/>
          <w:sz w:val="20"/>
          <w:szCs w:val="20"/>
        </w:rPr>
        <w:t>4</w:t>
      </w:r>
      <w:r w:rsidRPr="00660263">
        <w:rPr>
          <w:rFonts w:ascii="Georgia" w:hAnsi="Georgia" w:cs="Georgia"/>
          <w:sz w:val="20"/>
          <w:szCs w:val="20"/>
        </w:rPr>
        <w:t>0 punktów</w:t>
      </w:r>
      <w:r w:rsidRPr="00C25700">
        <w:rPr>
          <w:rFonts w:ascii="Georgia" w:hAnsi="Georgia" w:cs="Georgia"/>
          <w:sz w:val="20"/>
          <w:szCs w:val="20"/>
        </w:rPr>
        <w:t xml:space="preserve">. </w:t>
      </w:r>
    </w:p>
    <w:p w14:paraId="0942F9E8" w14:textId="77777777" w:rsidR="00F36F19" w:rsidRPr="00C25700" w:rsidRDefault="00F36F19" w:rsidP="00F36F19">
      <w:pPr>
        <w:autoSpaceDE w:val="0"/>
        <w:spacing w:line="240" w:lineRule="auto"/>
        <w:jc w:val="both"/>
        <w:rPr>
          <w:rFonts w:ascii="Georgia" w:hAnsi="Georgia" w:cs="Georgia"/>
          <w:iCs/>
          <w:sz w:val="20"/>
          <w:szCs w:val="20"/>
        </w:rPr>
      </w:pPr>
      <w:r w:rsidRPr="00C25700">
        <w:rPr>
          <w:rFonts w:ascii="Georgia" w:hAnsi="Georgia" w:cs="Georgia"/>
          <w:iCs/>
          <w:sz w:val="20"/>
          <w:szCs w:val="20"/>
        </w:rPr>
        <w:t>Zamawiający będzie przyznawał punkty Wykonawcy wg kryterium „parametry oferowanego sprzętu” w sposób następujący:</w:t>
      </w:r>
    </w:p>
    <w:tbl>
      <w:tblPr>
        <w:tblW w:w="10206" w:type="dxa"/>
        <w:tblLayout w:type="fixed"/>
        <w:tblCellMar>
          <w:top w:w="85" w:type="dxa"/>
          <w:bottom w:w="85" w:type="dxa"/>
        </w:tblCellMar>
        <w:tblLook w:val="0000" w:firstRow="0" w:lastRow="0" w:firstColumn="0" w:lastColumn="0" w:noHBand="0" w:noVBand="0"/>
      </w:tblPr>
      <w:tblGrid>
        <w:gridCol w:w="567"/>
        <w:gridCol w:w="6270"/>
        <w:gridCol w:w="3369"/>
      </w:tblGrid>
      <w:tr w:rsidR="00F36F19" w:rsidRPr="00447FC7" w14:paraId="228207B9" w14:textId="77777777" w:rsidTr="00ED2DB8">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6979E57D" w14:textId="77777777" w:rsidR="00F36F19" w:rsidRPr="00447FC7" w:rsidRDefault="00F36F19"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0465CCB2" w14:textId="77777777" w:rsidR="00F36F19" w:rsidRPr="00447FC7" w:rsidRDefault="00F36F19"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506A8BCD" w14:textId="77777777" w:rsidR="00F36F19" w:rsidRPr="00447FC7" w:rsidRDefault="00F36F19"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Punktacja</w:t>
            </w:r>
          </w:p>
        </w:tc>
      </w:tr>
      <w:tr w:rsidR="00F36F19" w:rsidRPr="00447FC7" w14:paraId="2312D1A7" w14:textId="77777777" w:rsidTr="00ED2DB8">
        <w:trPr>
          <w:trHeight w:val="94"/>
        </w:trPr>
        <w:tc>
          <w:tcPr>
            <w:tcW w:w="567" w:type="dxa"/>
            <w:tcBorders>
              <w:top w:val="single" w:sz="1" w:space="0" w:color="000000"/>
              <w:left w:val="single" w:sz="1" w:space="0" w:color="000000"/>
              <w:bottom w:val="single" w:sz="1" w:space="0" w:color="000000"/>
            </w:tcBorders>
            <w:vAlign w:val="center"/>
          </w:tcPr>
          <w:p w14:paraId="716F0C49" w14:textId="77777777" w:rsidR="00F36F19" w:rsidRPr="00447FC7" w:rsidRDefault="00F36F19"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w:t>
            </w:r>
          </w:p>
        </w:tc>
        <w:tc>
          <w:tcPr>
            <w:tcW w:w="6270" w:type="dxa"/>
            <w:tcBorders>
              <w:top w:val="single" w:sz="1" w:space="0" w:color="000000"/>
              <w:left w:val="single" w:sz="1" w:space="0" w:color="000000"/>
              <w:bottom w:val="single" w:sz="1" w:space="0" w:color="000000"/>
            </w:tcBorders>
          </w:tcPr>
          <w:p w14:paraId="4C3742AE" w14:textId="11E3B720" w:rsidR="00F36F19" w:rsidRPr="00447FC7" w:rsidRDefault="00447FC7" w:rsidP="00447FC7">
            <w:pPr>
              <w:autoSpaceDE w:val="0"/>
              <w:spacing w:line="240" w:lineRule="auto"/>
              <w:jc w:val="both"/>
              <w:rPr>
                <w:rFonts w:ascii="Georgia" w:hAnsi="Georgia" w:cs="Georgia"/>
                <w:sz w:val="20"/>
                <w:szCs w:val="20"/>
              </w:rPr>
            </w:pPr>
            <w:r w:rsidRPr="00447FC7">
              <w:rPr>
                <w:rFonts w:ascii="Georgia" w:hAnsi="Georgia"/>
                <w:sz w:val="20"/>
                <w:szCs w:val="20"/>
              </w:rPr>
              <w:t>Pokrycie anatomiczne detektora w osi Z [mm] (w przypadku dwóch detektorów podać sumę ich szerokości)</w:t>
            </w:r>
          </w:p>
        </w:tc>
        <w:tc>
          <w:tcPr>
            <w:tcW w:w="3369" w:type="dxa"/>
            <w:tcBorders>
              <w:top w:val="single" w:sz="1" w:space="0" w:color="000000"/>
              <w:left w:val="single" w:sz="1" w:space="0" w:color="000000"/>
              <w:bottom w:val="single" w:sz="1" w:space="0" w:color="000000"/>
              <w:right w:val="single" w:sz="1" w:space="0" w:color="000000"/>
            </w:tcBorders>
          </w:tcPr>
          <w:p w14:paraId="4F16BA48"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38,4 mm – 0 pkt</w:t>
            </w:r>
          </w:p>
          <w:p w14:paraId="35F52E94"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&gt; 38,4 mm – 10 pkt</w:t>
            </w:r>
          </w:p>
          <w:p w14:paraId="7F05F848" w14:textId="1A08B61D" w:rsidR="00F36F19" w:rsidRPr="00447FC7" w:rsidRDefault="00447FC7" w:rsidP="00447FC7">
            <w:pPr>
              <w:spacing w:line="240" w:lineRule="auto"/>
              <w:rPr>
                <w:rFonts w:ascii="Georgia" w:hAnsi="Georgia" w:cs="Calibri"/>
                <w:sz w:val="20"/>
                <w:szCs w:val="20"/>
              </w:rPr>
            </w:pPr>
            <w:r w:rsidRPr="00447FC7">
              <w:rPr>
                <w:rFonts w:ascii="Georgia" w:hAnsi="Georgia"/>
                <w:sz w:val="20"/>
                <w:szCs w:val="20"/>
              </w:rPr>
              <w:t>&gt; 80 mm – 15 pkt</w:t>
            </w:r>
          </w:p>
        </w:tc>
      </w:tr>
      <w:tr w:rsidR="00447FC7" w:rsidRPr="00447FC7" w14:paraId="2F368499" w14:textId="77777777" w:rsidTr="00F46001">
        <w:trPr>
          <w:trHeight w:val="122"/>
        </w:trPr>
        <w:tc>
          <w:tcPr>
            <w:tcW w:w="567" w:type="dxa"/>
            <w:tcBorders>
              <w:top w:val="single" w:sz="1" w:space="0" w:color="000000"/>
              <w:left w:val="single" w:sz="1" w:space="0" w:color="000000"/>
              <w:bottom w:val="single" w:sz="1" w:space="0" w:color="000000"/>
            </w:tcBorders>
            <w:vAlign w:val="center"/>
          </w:tcPr>
          <w:p w14:paraId="2401B1EF" w14:textId="77777777"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2</w:t>
            </w:r>
          </w:p>
        </w:tc>
        <w:tc>
          <w:tcPr>
            <w:tcW w:w="6270" w:type="dxa"/>
            <w:tcBorders>
              <w:top w:val="single" w:sz="1" w:space="0" w:color="000000"/>
              <w:left w:val="single" w:sz="1" w:space="0" w:color="000000"/>
              <w:bottom w:val="single" w:sz="1" w:space="0" w:color="000000"/>
            </w:tcBorders>
          </w:tcPr>
          <w:p w14:paraId="7013F57D" w14:textId="5592E63D" w:rsidR="00447FC7" w:rsidRPr="00447FC7" w:rsidRDefault="00447FC7" w:rsidP="00447FC7">
            <w:pPr>
              <w:spacing w:line="240" w:lineRule="auto"/>
              <w:jc w:val="both"/>
              <w:rPr>
                <w:rFonts w:ascii="Georgia" w:hAnsi="Georgia"/>
                <w:sz w:val="20"/>
                <w:szCs w:val="20"/>
              </w:rPr>
            </w:pPr>
            <w:r w:rsidRPr="00447FC7">
              <w:rPr>
                <w:rFonts w:ascii="Georgia" w:hAnsi="Georgia"/>
                <w:sz w:val="20"/>
                <w:szCs w:val="20"/>
              </w:rPr>
              <w:t>Odległość ogniska lampy od detektora [cm]</w:t>
            </w:r>
          </w:p>
        </w:tc>
        <w:tc>
          <w:tcPr>
            <w:tcW w:w="3369" w:type="dxa"/>
            <w:tcBorders>
              <w:top w:val="single" w:sz="1" w:space="0" w:color="000000"/>
              <w:left w:val="single" w:sz="1" w:space="0" w:color="000000"/>
              <w:bottom w:val="single" w:sz="1" w:space="0" w:color="000000"/>
              <w:right w:val="single" w:sz="1" w:space="0" w:color="000000"/>
            </w:tcBorders>
            <w:vAlign w:val="center"/>
          </w:tcPr>
          <w:p w14:paraId="718E2AF9"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95 cm – 10 pkt</w:t>
            </w:r>
          </w:p>
          <w:p w14:paraId="761393EE"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106 cm – 5 pkt</w:t>
            </w:r>
          </w:p>
          <w:p w14:paraId="48BDAA2E" w14:textId="681F0CDE" w:rsidR="00447FC7" w:rsidRPr="00447FC7" w:rsidRDefault="00447FC7" w:rsidP="00447FC7">
            <w:pPr>
              <w:pStyle w:val="Domylnie"/>
              <w:spacing w:line="240" w:lineRule="auto"/>
              <w:rPr>
                <w:rFonts w:ascii="Georgia" w:hAnsi="Georgia"/>
                <w:sz w:val="20"/>
                <w:szCs w:val="20"/>
                <w:lang w:val="pl-PL"/>
              </w:rPr>
            </w:pPr>
            <w:r w:rsidRPr="00447FC7">
              <w:rPr>
                <w:rFonts w:ascii="Georgia" w:hAnsi="Georgia"/>
                <w:sz w:val="20"/>
                <w:szCs w:val="20"/>
              </w:rPr>
              <w:t>&gt; 106 cm – 0 pkt</w:t>
            </w:r>
          </w:p>
        </w:tc>
      </w:tr>
      <w:tr w:rsidR="00447FC7" w:rsidRPr="00447FC7" w14:paraId="0BA0A07E" w14:textId="77777777" w:rsidTr="00F46001">
        <w:trPr>
          <w:trHeight w:val="183"/>
        </w:trPr>
        <w:tc>
          <w:tcPr>
            <w:tcW w:w="567" w:type="dxa"/>
            <w:tcBorders>
              <w:top w:val="single" w:sz="1" w:space="0" w:color="000000"/>
              <w:left w:val="single" w:sz="1" w:space="0" w:color="000000"/>
              <w:bottom w:val="single" w:sz="1" w:space="0" w:color="000000"/>
            </w:tcBorders>
            <w:vAlign w:val="center"/>
          </w:tcPr>
          <w:p w14:paraId="5989ABE9" w14:textId="77777777"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3</w:t>
            </w:r>
          </w:p>
        </w:tc>
        <w:tc>
          <w:tcPr>
            <w:tcW w:w="6270" w:type="dxa"/>
            <w:tcBorders>
              <w:top w:val="single" w:sz="1" w:space="0" w:color="000000"/>
              <w:left w:val="single" w:sz="1" w:space="0" w:color="000000"/>
              <w:bottom w:val="single" w:sz="1" w:space="0" w:color="000000"/>
            </w:tcBorders>
          </w:tcPr>
          <w:p w14:paraId="1194EAAE" w14:textId="728C9D0F"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Maksymalna dopuszczalna masa obciążenia stołu [kg]</w:t>
            </w:r>
          </w:p>
        </w:tc>
        <w:tc>
          <w:tcPr>
            <w:tcW w:w="3369" w:type="dxa"/>
            <w:tcBorders>
              <w:top w:val="single" w:sz="1" w:space="0" w:color="000000"/>
              <w:left w:val="single" w:sz="1" w:space="0" w:color="000000"/>
              <w:bottom w:val="single" w:sz="1" w:space="0" w:color="000000"/>
              <w:right w:val="single" w:sz="1" w:space="0" w:color="000000"/>
            </w:tcBorders>
            <w:vAlign w:val="center"/>
          </w:tcPr>
          <w:p w14:paraId="74825437"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300 kg – 0 pkt</w:t>
            </w:r>
          </w:p>
          <w:p w14:paraId="0F996ABD" w14:textId="46E5C0D5" w:rsidR="00447FC7" w:rsidRPr="00447FC7" w:rsidRDefault="00447FC7" w:rsidP="00447FC7">
            <w:pPr>
              <w:widowControl w:val="0"/>
              <w:suppressLineNumbers/>
              <w:snapToGrid w:val="0"/>
              <w:spacing w:line="240" w:lineRule="auto"/>
              <w:rPr>
                <w:rFonts w:ascii="Georgia" w:hAnsi="Georgia"/>
                <w:sz w:val="20"/>
                <w:szCs w:val="20"/>
              </w:rPr>
            </w:pPr>
            <w:r w:rsidRPr="00447FC7">
              <w:rPr>
                <w:rFonts w:ascii="Georgia" w:hAnsi="Georgia"/>
                <w:sz w:val="20"/>
                <w:szCs w:val="20"/>
              </w:rPr>
              <w:t>&gt; 300 kg – 10 pkt</w:t>
            </w:r>
            <w:r w:rsidRPr="00447FC7">
              <w:rPr>
                <w:rFonts w:ascii="Georgia" w:hAnsi="Georgia"/>
                <w:sz w:val="20"/>
                <w:szCs w:val="20"/>
              </w:rPr>
              <w:br/>
              <w:t>&gt; 315 kg – 20 pkt</w:t>
            </w:r>
          </w:p>
        </w:tc>
      </w:tr>
      <w:tr w:rsidR="00447FC7" w:rsidRPr="00447FC7" w14:paraId="5990A200" w14:textId="77777777" w:rsidTr="00A270A7">
        <w:trPr>
          <w:trHeight w:val="183"/>
        </w:trPr>
        <w:tc>
          <w:tcPr>
            <w:tcW w:w="567" w:type="dxa"/>
            <w:tcBorders>
              <w:top w:val="single" w:sz="1" w:space="0" w:color="000000"/>
              <w:left w:val="single" w:sz="1" w:space="0" w:color="000000"/>
              <w:bottom w:val="single" w:sz="1" w:space="0" w:color="000000"/>
            </w:tcBorders>
            <w:vAlign w:val="center"/>
          </w:tcPr>
          <w:p w14:paraId="2C39AE5B" w14:textId="77777777"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4</w:t>
            </w:r>
          </w:p>
        </w:tc>
        <w:tc>
          <w:tcPr>
            <w:tcW w:w="6270" w:type="dxa"/>
            <w:tcBorders>
              <w:top w:val="single" w:sz="1" w:space="0" w:color="000000"/>
              <w:left w:val="single" w:sz="1" w:space="0" w:color="000000"/>
              <w:bottom w:val="single" w:sz="1" w:space="0" w:color="000000"/>
            </w:tcBorders>
          </w:tcPr>
          <w:p w14:paraId="3BE2B5D2" w14:textId="2E112964"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Programowane w protokole badania wskaźniki informujące pacjenta w trakcie akwizycji o konieczności wstrzymania oddechu widoczne z przodu i z tyłu </w:t>
            </w:r>
            <w:proofErr w:type="spellStart"/>
            <w:r w:rsidRPr="00447FC7">
              <w:rPr>
                <w:rFonts w:ascii="Georgia" w:hAnsi="Georgia"/>
                <w:sz w:val="20"/>
                <w:szCs w:val="20"/>
              </w:rPr>
              <w:t>gantry</w:t>
            </w:r>
            <w:proofErr w:type="spellEnd"/>
            <w:r w:rsidRPr="00447FC7">
              <w:rPr>
                <w:rFonts w:ascii="Georgia" w:hAnsi="Georgia"/>
                <w:sz w:val="20"/>
                <w:szCs w:val="20"/>
              </w:rPr>
              <w:t>, wyświetlający pozostały czas do wstrzymania oddechu.</w:t>
            </w:r>
          </w:p>
        </w:tc>
        <w:tc>
          <w:tcPr>
            <w:tcW w:w="3369" w:type="dxa"/>
            <w:tcBorders>
              <w:top w:val="single" w:sz="1" w:space="0" w:color="000000"/>
              <w:left w:val="single" w:sz="1" w:space="0" w:color="000000"/>
              <w:bottom w:val="single" w:sz="1" w:space="0" w:color="000000"/>
              <w:right w:val="single" w:sz="1" w:space="0" w:color="000000"/>
            </w:tcBorders>
            <w:vAlign w:val="center"/>
          </w:tcPr>
          <w:p w14:paraId="1BBEA22C"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w postaci liczbowej przedstawiającej czas pozostały do </w:t>
            </w:r>
            <w:proofErr w:type="spellStart"/>
            <w:r w:rsidRPr="00447FC7">
              <w:rPr>
                <w:rFonts w:ascii="Georgia" w:hAnsi="Georgia"/>
                <w:sz w:val="20"/>
                <w:szCs w:val="20"/>
              </w:rPr>
              <w:t>wstrzmania</w:t>
            </w:r>
            <w:proofErr w:type="spellEnd"/>
            <w:r w:rsidRPr="00447FC7">
              <w:rPr>
                <w:rFonts w:ascii="Georgia" w:hAnsi="Georgia"/>
                <w:sz w:val="20"/>
                <w:szCs w:val="20"/>
              </w:rPr>
              <w:t xml:space="preserve"> oddechu – 10 pkt</w:t>
            </w:r>
          </w:p>
          <w:p w14:paraId="7D3AF331" w14:textId="7B604274" w:rsidR="00447FC7" w:rsidRPr="00447FC7" w:rsidRDefault="00447FC7" w:rsidP="00447FC7">
            <w:pPr>
              <w:spacing w:line="240" w:lineRule="auto"/>
              <w:rPr>
                <w:rFonts w:ascii="Georgia" w:hAnsi="Georgia"/>
                <w:sz w:val="20"/>
                <w:szCs w:val="20"/>
                <w:lang w:val="en-US"/>
              </w:rPr>
            </w:pPr>
            <w:r w:rsidRPr="00447FC7">
              <w:rPr>
                <w:rFonts w:ascii="Georgia" w:hAnsi="Georgia"/>
                <w:sz w:val="20"/>
                <w:szCs w:val="20"/>
              </w:rPr>
              <w:t>inne rozwiązani – 0 pkt</w:t>
            </w:r>
          </w:p>
        </w:tc>
      </w:tr>
      <w:tr w:rsidR="00447FC7" w:rsidRPr="00447FC7" w14:paraId="274D308F" w14:textId="77777777" w:rsidTr="00A270A7">
        <w:trPr>
          <w:trHeight w:val="183"/>
        </w:trPr>
        <w:tc>
          <w:tcPr>
            <w:tcW w:w="567" w:type="dxa"/>
            <w:tcBorders>
              <w:top w:val="single" w:sz="1" w:space="0" w:color="000000"/>
              <w:left w:val="single" w:sz="1" w:space="0" w:color="000000"/>
              <w:bottom w:val="single" w:sz="1" w:space="0" w:color="000000"/>
            </w:tcBorders>
            <w:vAlign w:val="center"/>
          </w:tcPr>
          <w:p w14:paraId="1CA3B5F1" w14:textId="77777777"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5</w:t>
            </w:r>
          </w:p>
        </w:tc>
        <w:tc>
          <w:tcPr>
            <w:tcW w:w="6270" w:type="dxa"/>
            <w:tcBorders>
              <w:top w:val="single" w:sz="1" w:space="0" w:color="000000"/>
              <w:left w:val="single" w:sz="1" w:space="0" w:color="000000"/>
              <w:bottom w:val="single" w:sz="1" w:space="0" w:color="000000"/>
            </w:tcBorders>
          </w:tcPr>
          <w:p w14:paraId="4F878D28" w14:textId="03FCEEEF"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 xml:space="preserve">Automatyczne pozycjonowanie pacjenta do określonej na </w:t>
            </w:r>
            <w:proofErr w:type="spellStart"/>
            <w:r w:rsidRPr="00447FC7">
              <w:rPr>
                <w:rFonts w:ascii="Georgia" w:hAnsi="Georgia"/>
                <w:sz w:val="20"/>
                <w:szCs w:val="20"/>
              </w:rPr>
              <w:t>gantry</w:t>
            </w:r>
            <w:proofErr w:type="spellEnd"/>
            <w:r w:rsidRPr="00447FC7">
              <w:rPr>
                <w:rFonts w:ascii="Georgia" w:hAnsi="Georgia"/>
                <w:sz w:val="20"/>
                <w:szCs w:val="20"/>
              </w:rPr>
              <w:t xml:space="preserve"> pozycji anatomicznej (min. 4 różne pozycje)</w:t>
            </w:r>
          </w:p>
        </w:tc>
        <w:tc>
          <w:tcPr>
            <w:tcW w:w="3369" w:type="dxa"/>
            <w:tcBorders>
              <w:top w:val="single" w:sz="1" w:space="0" w:color="000000"/>
              <w:left w:val="single" w:sz="1" w:space="0" w:color="000000"/>
              <w:bottom w:val="single" w:sz="1" w:space="0" w:color="000000"/>
              <w:right w:val="single" w:sz="1" w:space="0" w:color="000000"/>
            </w:tcBorders>
            <w:vAlign w:val="center"/>
          </w:tcPr>
          <w:p w14:paraId="746D7C79" w14:textId="25762849" w:rsidR="00447FC7" w:rsidRPr="00447FC7" w:rsidRDefault="00447FC7" w:rsidP="00447FC7">
            <w:pPr>
              <w:spacing w:line="240" w:lineRule="auto"/>
              <w:rPr>
                <w:rFonts w:ascii="Georgia" w:hAnsi="Georgia"/>
                <w:sz w:val="20"/>
                <w:szCs w:val="20"/>
                <w:lang w:val="en-US"/>
              </w:rPr>
            </w:pPr>
            <w:r w:rsidRPr="00447FC7">
              <w:rPr>
                <w:rFonts w:ascii="Georgia" w:hAnsi="Georgia"/>
                <w:sz w:val="20"/>
                <w:szCs w:val="20"/>
              </w:rPr>
              <w:t>4 - 0 pkt</w:t>
            </w:r>
            <w:r w:rsidRPr="00447FC7">
              <w:rPr>
                <w:rFonts w:ascii="Georgia" w:hAnsi="Georgia"/>
                <w:sz w:val="20"/>
                <w:szCs w:val="20"/>
              </w:rPr>
              <w:br/>
              <w:t>&gt; 4 – 10 pkt</w:t>
            </w:r>
          </w:p>
        </w:tc>
      </w:tr>
      <w:tr w:rsidR="00447FC7" w:rsidRPr="00447FC7" w14:paraId="4B5CD6B0" w14:textId="77777777" w:rsidTr="00A270A7">
        <w:trPr>
          <w:trHeight w:val="183"/>
        </w:trPr>
        <w:tc>
          <w:tcPr>
            <w:tcW w:w="567" w:type="dxa"/>
            <w:tcBorders>
              <w:top w:val="single" w:sz="1" w:space="0" w:color="000000"/>
              <w:left w:val="single" w:sz="1" w:space="0" w:color="000000"/>
              <w:bottom w:val="single" w:sz="1" w:space="0" w:color="000000"/>
            </w:tcBorders>
            <w:vAlign w:val="center"/>
          </w:tcPr>
          <w:p w14:paraId="28E295B9" w14:textId="06BACD2C"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6</w:t>
            </w:r>
          </w:p>
        </w:tc>
        <w:tc>
          <w:tcPr>
            <w:tcW w:w="6270" w:type="dxa"/>
            <w:tcBorders>
              <w:top w:val="single" w:sz="1" w:space="0" w:color="000000"/>
              <w:left w:val="single" w:sz="1" w:space="0" w:color="000000"/>
              <w:bottom w:val="single" w:sz="1" w:space="0" w:color="000000"/>
            </w:tcBorders>
          </w:tcPr>
          <w:p w14:paraId="179695A1" w14:textId="196701CC"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 xml:space="preserve">Pochylenie </w:t>
            </w:r>
            <w:proofErr w:type="spellStart"/>
            <w:r w:rsidRPr="00447FC7">
              <w:rPr>
                <w:rFonts w:ascii="Georgia" w:hAnsi="Georgia"/>
                <w:sz w:val="20"/>
                <w:szCs w:val="20"/>
              </w:rPr>
              <w:t>gantry</w:t>
            </w:r>
            <w:proofErr w:type="spellEnd"/>
            <w:r w:rsidRPr="00447FC7">
              <w:rPr>
                <w:rFonts w:ascii="Georgia" w:hAnsi="Georgia"/>
                <w:sz w:val="20"/>
                <w:szCs w:val="20"/>
              </w:rPr>
              <w:t xml:space="preserve"> w zakresie ± 300</w:t>
            </w:r>
          </w:p>
        </w:tc>
        <w:tc>
          <w:tcPr>
            <w:tcW w:w="3369" w:type="dxa"/>
            <w:tcBorders>
              <w:top w:val="single" w:sz="1" w:space="0" w:color="000000"/>
              <w:left w:val="single" w:sz="1" w:space="0" w:color="000000"/>
              <w:bottom w:val="single" w:sz="1" w:space="0" w:color="000000"/>
              <w:right w:val="single" w:sz="1" w:space="0" w:color="000000"/>
            </w:tcBorders>
            <w:vAlign w:val="center"/>
          </w:tcPr>
          <w:p w14:paraId="40F4453F"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Fizyczny </w:t>
            </w:r>
            <w:proofErr w:type="spellStart"/>
            <w:r w:rsidRPr="00447FC7">
              <w:rPr>
                <w:rFonts w:ascii="Georgia" w:hAnsi="Georgia"/>
                <w:sz w:val="20"/>
                <w:szCs w:val="20"/>
              </w:rPr>
              <w:t>tilt</w:t>
            </w:r>
            <w:proofErr w:type="spellEnd"/>
            <w:r w:rsidRPr="00447FC7">
              <w:rPr>
                <w:rFonts w:ascii="Georgia" w:hAnsi="Georgia"/>
                <w:sz w:val="20"/>
                <w:szCs w:val="20"/>
              </w:rPr>
              <w:t xml:space="preserve"> – 10 pkt</w:t>
            </w:r>
          </w:p>
          <w:p w14:paraId="06F6F68B" w14:textId="76115BB9"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Cyfrowy </w:t>
            </w:r>
            <w:proofErr w:type="spellStart"/>
            <w:r w:rsidRPr="00447FC7">
              <w:rPr>
                <w:rFonts w:ascii="Georgia" w:hAnsi="Georgia"/>
                <w:sz w:val="20"/>
                <w:szCs w:val="20"/>
              </w:rPr>
              <w:t>tilt</w:t>
            </w:r>
            <w:proofErr w:type="spellEnd"/>
            <w:r w:rsidRPr="00447FC7">
              <w:rPr>
                <w:rFonts w:ascii="Georgia" w:hAnsi="Georgia"/>
                <w:sz w:val="20"/>
                <w:szCs w:val="20"/>
              </w:rPr>
              <w:t xml:space="preserve"> – 5 pkt </w:t>
            </w:r>
          </w:p>
        </w:tc>
      </w:tr>
      <w:tr w:rsidR="00447FC7" w:rsidRPr="00447FC7" w14:paraId="53279EB5" w14:textId="77777777" w:rsidTr="003A1D2D">
        <w:trPr>
          <w:trHeight w:val="183"/>
        </w:trPr>
        <w:tc>
          <w:tcPr>
            <w:tcW w:w="567" w:type="dxa"/>
            <w:tcBorders>
              <w:top w:val="single" w:sz="1" w:space="0" w:color="000000"/>
              <w:left w:val="single" w:sz="1" w:space="0" w:color="000000"/>
              <w:bottom w:val="single" w:sz="1" w:space="0" w:color="000000"/>
            </w:tcBorders>
            <w:vAlign w:val="center"/>
          </w:tcPr>
          <w:p w14:paraId="43A4ED83" w14:textId="475DBC4B"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7</w:t>
            </w:r>
          </w:p>
        </w:tc>
        <w:tc>
          <w:tcPr>
            <w:tcW w:w="6270" w:type="dxa"/>
            <w:tcBorders>
              <w:top w:val="single" w:sz="1" w:space="0" w:color="000000"/>
              <w:left w:val="single" w:sz="1" w:space="0" w:color="000000"/>
              <w:bottom w:val="single" w:sz="1" w:space="0" w:color="000000"/>
            </w:tcBorders>
          </w:tcPr>
          <w:p w14:paraId="293890AF" w14:textId="7C52C74D"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 xml:space="preserve">Pojemność cieplna anody lampy </w:t>
            </w:r>
            <w:proofErr w:type="spellStart"/>
            <w:r w:rsidRPr="00447FC7">
              <w:rPr>
                <w:rFonts w:ascii="Georgia" w:hAnsi="Georgia"/>
                <w:sz w:val="20"/>
                <w:szCs w:val="20"/>
              </w:rPr>
              <w:t>rtg</w:t>
            </w:r>
            <w:proofErr w:type="spellEnd"/>
            <w:r w:rsidRPr="00447FC7">
              <w:rPr>
                <w:rFonts w:ascii="Georgia" w:hAnsi="Georgia"/>
                <w:sz w:val="20"/>
                <w:szCs w:val="20"/>
              </w:rPr>
              <w:t xml:space="preserve"> lub jej ekwiwalent w przypadku konstrukcji innej niż klasyczna [MHU]</w:t>
            </w:r>
          </w:p>
        </w:tc>
        <w:tc>
          <w:tcPr>
            <w:tcW w:w="3369" w:type="dxa"/>
            <w:tcBorders>
              <w:top w:val="single" w:sz="1" w:space="0" w:color="000000"/>
              <w:left w:val="single" w:sz="1" w:space="0" w:color="000000"/>
              <w:bottom w:val="single" w:sz="1" w:space="0" w:color="000000"/>
              <w:right w:val="single" w:sz="1" w:space="0" w:color="000000"/>
            </w:tcBorders>
            <w:vAlign w:val="center"/>
          </w:tcPr>
          <w:p w14:paraId="7A135819" w14:textId="7FC9B75F"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 7 MHU – 0 pkt</w:t>
            </w:r>
            <w:r w:rsidRPr="00447FC7">
              <w:rPr>
                <w:rFonts w:ascii="Georgia" w:hAnsi="Georgia"/>
                <w:sz w:val="20"/>
                <w:szCs w:val="20"/>
              </w:rPr>
              <w:br/>
              <w:t>&gt; 7 MHU – 10 pkt</w:t>
            </w:r>
          </w:p>
        </w:tc>
      </w:tr>
      <w:tr w:rsidR="00447FC7" w:rsidRPr="00447FC7" w14:paraId="6957AF77" w14:textId="77777777" w:rsidTr="003A1D2D">
        <w:trPr>
          <w:trHeight w:val="183"/>
        </w:trPr>
        <w:tc>
          <w:tcPr>
            <w:tcW w:w="567" w:type="dxa"/>
            <w:tcBorders>
              <w:top w:val="single" w:sz="1" w:space="0" w:color="000000"/>
              <w:left w:val="single" w:sz="1" w:space="0" w:color="000000"/>
              <w:bottom w:val="single" w:sz="1" w:space="0" w:color="000000"/>
            </w:tcBorders>
            <w:vAlign w:val="center"/>
          </w:tcPr>
          <w:p w14:paraId="320067B0" w14:textId="720D62A2"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8</w:t>
            </w:r>
          </w:p>
        </w:tc>
        <w:tc>
          <w:tcPr>
            <w:tcW w:w="6270" w:type="dxa"/>
            <w:tcBorders>
              <w:top w:val="single" w:sz="1" w:space="0" w:color="000000"/>
              <w:left w:val="single" w:sz="1" w:space="0" w:color="000000"/>
              <w:bottom w:val="single" w:sz="1" w:space="0" w:color="000000"/>
            </w:tcBorders>
          </w:tcPr>
          <w:p w14:paraId="54968DEC" w14:textId="7B3F5DE4"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Moc generatora możliwa do zastosowania w protokole badania [kW]</w:t>
            </w:r>
          </w:p>
        </w:tc>
        <w:tc>
          <w:tcPr>
            <w:tcW w:w="3369" w:type="dxa"/>
            <w:tcBorders>
              <w:top w:val="single" w:sz="1" w:space="0" w:color="000000"/>
              <w:left w:val="single" w:sz="1" w:space="0" w:color="000000"/>
              <w:bottom w:val="single" w:sz="1" w:space="0" w:color="000000"/>
              <w:right w:val="single" w:sz="1" w:space="0" w:color="000000"/>
            </w:tcBorders>
            <w:vAlign w:val="center"/>
          </w:tcPr>
          <w:p w14:paraId="68CE01BD"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72 kW – 0 pkt</w:t>
            </w:r>
            <w:r w:rsidRPr="00447FC7">
              <w:rPr>
                <w:rFonts w:ascii="Georgia" w:hAnsi="Georgia"/>
                <w:sz w:val="20"/>
                <w:szCs w:val="20"/>
              </w:rPr>
              <w:br/>
              <w:t>&gt; 72 kW – 5 pkt</w:t>
            </w:r>
          </w:p>
          <w:p w14:paraId="2ECF7F69" w14:textId="4225B03D" w:rsidR="00447FC7" w:rsidRPr="00447FC7" w:rsidRDefault="00447FC7" w:rsidP="00447FC7">
            <w:pPr>
              <w:spacing w:line="240" w:lineRule="auto"/>
              <w:rPr>
                <w:rFonts w:ascii="Georgia" w:hAnsi="Georgia"/>
                <w:sz w:val="20"/>
                <w:szCs w:val="20"/>
              </w:rPr>
            </w:pPr>
            <w:r w:rsidRPr="00447FC7">
              <w:rPr>
                <w:rFonts w:ascii="Georgia" w:hAnsi="Georgia"/>
                <w:sz w:val="20"/>
                <w:szCs w:val="20"/>
              </w:rPr>
              <w:t>≥ 100 – 10 pkt</w:t>
            </w:r>
          </w:p>
        </w:tc>
      </w:tr>
      <w:tr w:rsidR="00447FC7" w:rsidRPr="00447FC7" w14:paraId="6014E091" w14:textId="77777777" w:rsidTr="003A1D2D">
        <w:trPr>
          <w:trHeight w:val="183"/>
        </w:trPr>
        <w:tc>
          <w:tcPr>
            <w:tcW w:w="567" w:type="dxa"/>
            <w:tcBorders>
              <w:top w:val="single" w:sz="1" w:space="0" w:color="000000"/>
              <w:left w:val="single" w:sz="1" w:space="0" w:color="000000"/>
              <w:bottom w:val="single" w:sz="1" w:space="0" w:color="000000"/>
            </w:tcBorders>
            <w:vAlign w:val="center"/>
          </w:tcPr>
          <w:p w14:paraId="63F35DA4" w14:textId="068DD572"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9</w:t>
            </w:r>
          </w:p>
        </w:tc>
        <w:tc>
          <w:tcPr>
            <w:tcW w:w="6270" w:type="dxa"/>
            <w:tcBorders>
              <w:top w:val="single" w:sz="1" w:space="0" w:color="000000"/>
              <w:left w:val="single" w:sz="1" w:space="0" w:color="000000"/>
              <w:bottom w:val="single" w:sz="1" w:space="0" w:color="000000"/>
            </w:tcBorders>
          </w:tcPr>
          <w:p w14:paraId="0A5C4E9F" w14:textId="5FBACFDB"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 xml:space="preserve">Minimalne </w:t>
            </w:r>
            <w:proofErr w:type="spellStart"/>
            <w:r w:rsidRPr="00447FC7">
              <w:rPr>
                <w:rFonts w:ascii="Georgia" w:hAnsi="Georgia"/>
                <w:sz w:val="20"/>
                <w:szCs w:val="20"/>
              </w:rPr>
              <w:t>napiecie</w:t>
            </w:r>
            <w:proofErr w:type="spellEnd"/>
            <w:r w:rsidRPr="00447FC7">
              <w:rPr>
                <w:rFonts w:ascii="Georgia" w:hAnsi="Georgia"/>
                <w:sz w:val="20"/>
                <w:szCs w:val="20"/>
              </w:rPr>
              <w:t xml:space="preserve"> anodowe [</w:t>
            </w:r>
            <w:proofErr w:type="spellStart"/>
            <w:r w:rsidRPr="00447FC7">
              <w:rPr>
                <w:rFonts w:ascii="Georgia" w:hAnsi="Georgia"/>
                <w:sz w:val="20"/>
                <w:szCs w:val="20"/>
              </w:rPr>
              <w:t>kV</w:t>
            </w:r>
            <w:proofErr w:type="spellEnd"/>
            <w:r w:rsidRPr="00447FC7">
              <w:rPr>
                <w:rFonts w:ascii="Georgia" w:hAnsi="Georgia"/>
                <w:sz w:val="20"/>
                <w:szCs w:val="20"/>
              </w:rPr>
              <w:t>]</w:t>
            </w:r>
          </w:p>
        </w:tc>
        <w:tc>
          <w:tcPr>
            <w:tcW w:w="3369" w:type="dxa"/>
            <w:tcBorders>
              <w:top w:val="single" w:sz="1" w:space="0" w:color="000000"/>
              <w:left w:val="single" w:sz="1" w:space="0" w:color="000000"/>
              <w:bottom w:val="single" w:sz="1" w:space="0" w:color="000000"/>
              <w:right w:val="single" w:sz="1" w:space="0" w:color="000000"/>
            </w:tcBorders>
            <w:vAlign w:val="center"/>
          </w:tcPr>
          <w:p w14:paraId="1CC4E1EC"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80 </w:t>
            </w:r>
            <w:proofErr w:type="spellStart"/>
            <w:r w:rsidRPr="00447FC7">
              <w:rPr>
                <w:rFonts w:ascii="Georgia" w:hAnsi="Georgia"/>
                <w:sz w:val="20"/>
                <w:szCs w:val="20"/>
              </w:rPr>
              <w:t>kV</w:t>
            </w:r>
            <w:proofErr w:type="spellEnd"/>
            <w:r w:rsidRPr="00447FC7">
              <w:rPr>
                <w:rFonts w:ascii="Georgia" w:hAnsi="Georgia"/>
                <w:sz w:val="20"/>
                <w:szCs w:val="20"/>
              </w:rPr>
              <w:t xml:space="preserve"> – 0 pkt</w:t>
            </w:r>
          </w:p>
          <w:p w14:paraId="481BDAA6"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70 </w:t>
            </w:r>
            <w:proofErr w:type="spellStart"/>
            <w:r w:rsidRPr="00447FC7">
              <w:rPr>
                <w:rFonts w:ascii="Georgia" w:hAnsi="Georgia"/>
                <w:sz w:val="20"/>
                <w:szCs w:val="20"/>
              </w:rPr>
              <w:t>kV</w:t>
            </w:r>
            <w:proofErr w:type="spellEnd"/>
            <w:r w:rsidRPr="00447FC7">
              <w:rPr>
                <w:rFonts w:ascii="Georgia" w:hAnsi="Georgia"/>
                <w:sz w:val="20"/>
                <w:szCs w:val="20"/>
              </w:rPr>
              <w:t xml:space="preserve"> – 10 pkt</w:t>
            </w:r>
          </w:p>
          <w:p w14:paraId="1240EEC6" w14:textId="6F9FE9D1" w:rsidR="00447FC7" w:rsidRPr="00447FC7" w:rsidRDefault="00447FC7" w:rsidP="00447FC7">
            <w:pPr>
              <w:spacing w:line="240" w:lineRule="auto"/>
              <w:rPr>
                <w:rFonts w:ascii="Georgia" w:hAnsi="Georgia"/>
                <w:sz w:val="20"/>
                <w:szCs w:val="20"/>
              </w:rPr>
            </w:pPr>
            <w:r w:rsidRPr="00447FC7">
              <w:rPr>
                <w:rFonts w:ascii="Georgia" w:hAnsi="Georgia"/>
                <w:sz w:val="20"/>
                <w:szCs w:val="20"/>
              </w:rPr>
              <w:t xml:space="preserve">60 </w:t>
            </w:r>
            <w:proofErr w:type="spellStart"/>
            <w:r w:rsidRPr="00447FC7">
              <w:rPr>
                <w:rFonts w:ascii="Georgia" w:hAnsi="Georgia"/>
                <w:sz w:val="20"/>
                <w:szCs w:val="20"/>
              </w:rPr>
              <w:t>kV</w:t>
            </w:r>
            <w:proofErr w:type="spellEnd"/>
            <w:r w:rsidRPr="00447FC7">
              <w:rPr>
                <w:rFonts w:ascii="Georgia" w:hAnsi="Georgia"/>
                <w:sz w:val="20"/>
                <w:szCs w:val="20"/>
              </w:rPr>
              <w:t xml:space="preserve"> – 15 pkt</w:t>
            </w:r>
          </w:p>
        </w:tc>
      </w:tr>
      <w:tr w:rsidR="00447FC7" w:rsidRPr="00447FC7" w14:paraId="6FD0BA95" w14:textId="77777777" w:rsidTr="003A1D2D">
        <w:trPr>
          <w:trHeight w:val="183"/>
        </w:trPr>
        <w:tc>
          <w:tcPr>
            <w:tcW w:w="567" w:type="dxa"/>
            <w:tcBorders>
              <w:top w:val="single" w:sz="1" w:space="0" w:color="000000"/>
              <w:left w:val="single" w:sz="1" w:space="0" w:color="000000"/>
              <w:bottom w:val="single" w:sz="1" w:space="0" w:color="000000"/>
            </w:tcBorders>
            <w:vAlign w:val="center"/>
          </w:tcPr>
          <w:p w14:paraId="1BF81530" w14:textId="253179D1"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10</w:t>
            </w:r>
          </w:p>
        </w:tc>
        <w:tc>
          <w:tcPr>
            <w:tcW w:w="6270" w:type="dxa"/>
            <w:tcBorders>
              <w:top w:val="single" w:sz="1" w:space="0" w:color="000000"/>
              <w:left w:val="single" w:sz="1" w:space="0" w:color="000000"/>
              <w:bottom w:val="single" w:sz="1" w:space="0" w:color="000000"/>
            </w:tcBorders>
          </w:tcPr>
          <w:p w14:paraId="1751853E" w14:textId="46B85E37"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Maksymalna szybkość skanu spiralnego mierzona szybkością przesuwu stołu podczas skanowania dla pełnego pola widzenia FOV zadeklarowanego w pkt. II.11 min. 175 mm/s</w:t>
            </w:r>
          </w:p>
        </w:tc>
        <w:tc>
          <w:tcPr>
            <w:tcW w:w="3369" w:type="dxa"/>
            <w:tcBorders>
              <w:top w:val="single" w:sz="1" w:space="0" w:color="000000"/>
              <w:left w:val="single" w:sz="1" w:space="0" w:color="000000"/>
              <w:bottom w:val="single" w:sz="1" w:space="0" w:color="000000"/>
              <w:right w:val="single" w:sz="1" w:space="0" w:color="000000"/>
            </w:tcBorders>
            <w:vAlign w:val="center"/>
          </w:tcPr>
          <w:p w14:paraId="0E91ED75" w14:textId="3A36D4F1" w:rsidR="00447FC7" w:rsidRPr="00447FC7" w:rsidRDefault="00447FC7" w:rsidP="00447FC7">
            <w:pPr>
              <w:spacing w:line="240" w:lineRule="auto"/>
              <w:rPr>
                <w:rFonts w:ascii="Georgia" w:hAnsi="Georgia"/>
                <w:sz w:val="20"/>
                <w:szCs w:val="20"/>
              </w:rPr>
            </w:pPr>
            <w:r w:rsidRPr="00447FC7">
              <w:rPr>
                <w:rFonts w:ascii="Georgia" w:hAnsi="Georgia"/>
                <w:sz w:val="20"/>
                <w:szCs w:val="20"/>
              </w:rPr>
              <w:t>≤ 175 mm/s – 0 pkt</w:t>
            </w:r>
          </w:p>
          <w:p w14:paraId="2D7154D8" w14:textId="0F4F61A5" w:rsidR="00447FC7" w:rsidRPr="00447FC7" w:rsidRDefault="00447FC7" w:rsidP="00447FC7">
            <w:pPr>
              <w:spacing w:line="240" w:lineRule="auto"/>
              <w:rPr>
                <w:rFonts w:ascii="Georgia" w:hAnsi="Georgia"/>
                <w:sz w:val="20"/>
                <w:szCs w:val="20"/>
              </w:rPr>
            </w:pPr>
            <w:r w:rsidRPr="00447FC7">
              <w:rPr>
                <w:rFonts w:ascii="Georgia" w:hAnsi="Georgia"/>
                <w:sz w:val="20"/>
                <w:szCs w:val="20"/>
              </w:rPr>
              <w:t>&gt; 175 mm/s – 5 p</w:t>
            </w:r>
            <w:r w:rsidRPr="00447FC7">
              <w:rPr>
                <w:rFonts w:ascii="Georgia" w:hAnsi="Georgia"/>
                <w:sz w:val="20"/>
                <w:szCs w:val="20"/>
              </w:rPr>
              <w:br/>
              <w:t>≥ 220 mm/s– 20 pkt</w:t>
            </w:r>
          </w:p>
        </w:tc>
      </w:tr>
      <w:tr w:rsidR="00447FC7" w:rsidRPr="00447FC7" w14:paraId="48A9BA90" w14:textId="77777777" w:rsidTr="003A1D2D">
        <w:trPr>
          <w:trHeight w:val="183"/>
        </w:trPr>
        <w:tc>
          <w:tcPr>
            <w:tcW w:w="567" w:type="dxa"/>
            <w:tcBorders>
              <w:top w:val="single" w:sz="1" w:space="0" w:color="000000"/>
              <w:left w:val="single" w:sz="1" w:space="0" w:color="000000"/>
              <w:bottom w:val="single" w:sz="1" w:space="0" w:color="000000"/>
            </w:tcBorders>
            <w:vAlign w:val="center"/>
          </w:tcPr>
          <w:p w14:paraId="54B4E499" w14:textId="051346F0"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11</w:t>
            </w:r>
          </w:p>
        </w:tc>
        <w:tc>
          <w:tcPr>
            <w:tcW w:w="6270" w:type="dxa"/>
            <w:tcBorders>
              <w:top w:val="single" w:sz="1" w:space="0" w:color="000000"/>
              <w:left w:val="single" w:sz="1" w:space="0" w:color="000000"/>
              <w:bottom w:val="single" w:sz="1" w:space="0" w:color="000000"/>
            </w:tcBorders>
          </w:tcPr>
          <w:p w14:paraId="3AB29B7F" w14:textId="34152658"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Maksymalny zakres pojedynczego skanu spiralnego</w:t>
            </w:r>
          </w:p>
        </w:tc>
        <w:tc>
          <w:tcPr>
            <w:tcW w:w="3369" w:type="dxa"/>
            <w:tcBorders>
              <w:top w:val="single" w:sz="1" w:space="0" w:color="000000"/>
              <w:left w:val="single" w:sz="1" w:space="0" w:color="000000"/>
              <w:bottom w:val="single" w:sz="1" w:space="0" w:color="000000"/>
              <w:right w:val="single" w:sz="1" w:space="0" w:color="000000"/>
            </w:tcBorders>
            <w:vAlign w:val="center"/>
          </w:tcPr>
          <w:p w14:paraId="29C5D2B9"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180 cm – 0 pkt</w:t>
            </w:r>
          </w:p>
          <w:p w14:paraId="2531C12D"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&gt; 180 cm – 5 pkt</w:t>
            </w:r>
          </w:p>
          <w:p w14:paraId="71042FC6" w14:textId="00CC9725" w:rsidR="00447FC7" w:rsidRPr="00447FC7" w:rsidRDefault="00447FC7" w:rsidP="00447FC7">
            <w:pPr>
              <w:spacing w:line="240" w:lineRule="auto"/>
              <w:rPr>
                <w:rFonts w:ascii="Georgia" w:hAnsi="Georgia"/>
                <w:sz w:val="20"/>
                <w:szCs w:val="20"/>
              </w:rPr>
            </w:pPr>
            <w:r w:rsidRPr="00447FC7">
              <w:rPr>
                <w:rFonts w:ascii="Georgia" w:hAnsi="Georgia"/>
                <w:sz w:val="20"/>
                <w:szCs w:val="20"/>
              </w:rPr>
              <w:t>&gt; 185 cm – 10 pkt</w:t>
            </w:r>
          </w:p>
        </w:tc>
      </w:tr>
      <w:tr w:rsidR="00447FC7" w:rsidRPr="00447FC7" w14:paraId="5655565A" w14:textId="77777777" w:rsidTr="00F92F3E">
        <w:trPr>
          <w:trHeight w:val="183"/>
        </w:trPr>
        <w:tc>
          <w:tcPr>
            <w:tcW w:w="567" w:type="dxa"/>
            <w:tcBorders>
              <w:top w:val="single" w:sz="1" w:space="0" w:color="000000"/>
              <w:left w:val="single" w:sz="1" w:space="0" w:color="000000"/>
              <w:bottom w:val="single" w:sz="1" w:space="0" w:color="000000"/>
            </w:tcBorders>
            <w:vAlign w:val="center"/>
          </w:tcPr>
          <w:p w14:paraId="3266F510" w14:textId="253F0AAD"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12</w:t>
            </w:r>
          </w:p>
        </w:tc>
        <w:tc>
          <w:tcPr>
            <w:tcW w:w="6270" w:type="dxa"/>
            <w:tcBorders>
              <w:top w:val="single" w:sz="1" w:space="0" w:color="000000"/>
              <w:left w:val="single" w:sz="1" w:space="0" w:color="000000"/>
              <w:bottom w:val="single" w:sz="1" w:space="0" w:color="000000"/>
            </w:tcBorders>
          </w:tcPr>
          <w:p w14:paraId="32D43CFB" w14:textId="0308B5BA"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 xml:space="preserve">Ilość </w:t>
            </w:r>
            <w:proofErr w:type="spellStart"/>
            <w:r w:rsidRPr="00447FC7">
              <w:rPr>
                <w:rFonts w:ascii="Georgia" w:hAnsi="Georgia"/>
                <w:sz w:val="20"/>
                <w:szCs w:val="20"/>
              </w:rPr>
              <w:t>skolimownych</w:t>
            </w:r>
            <w:proofErr w:type="spellEnd"/>
            <w:r w:rsidRPr="00447FC7">
              <w:rPr>
                <w:rFonts w:ascii="Georgia" w:hAnsi="Georgia"/>
                <w:sz w:val="20"/>
                <w:szCs w:val="20"/>
              </w:rPr>
              <w:t xml:space="preserve"> akwizycyjnych pól skanowania</w:t>
            </w:r>
          </w:p>
        </w:tc>
        <w:tc>
          <w:tcPr>
            <w:tcW w:w="3369" w:type="dxa"/>
            <w:tcBorders>
              <w:top w:val="single" w:sz="1" w:space="0" w:color="000000"/>
              <w:left w:val="single" w:sz="1" w:space="0" w:color="000000"/>
              <w:bottom w:val="single" w:sz="1" w:space="0" w:color="000000"/>
              <w:right w:val="single" w:sz="1" w:space="0" w:color="000000"/>
            </w:tcBorders>
            <w:vAlign w:val="center"/>
          </w:tcPr>
          <w:p w14:paraId="003048BC"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1 pole – 0 pkt</w:t>
            </w:r>
          </w:p>
          <w:p w14:paraId="13343EAE" w14:textId="57631590" w:rsidR="00447FC7" w:rsidRPr="00447FC7" w:rsidRDefault="00447FC7" w:rsidP="00447FC7">
            <w:pPr>
              <w:spacing w:line="240" w:lineRule="auto"/>
              <w:rPr>
                <w:rFonts w:ascii="Georgia" w:hAnsi="Georgia"/>
                <w:sz w:val="20"/>
                <w:szCs w:val="20"/>
              </w:rPr>
            </w:pPr>
            <w:r w:rsidRPr="00447FC7">
              <w:rPr>
                <w:rFonts w:ascii="Georgia" w:hAnsi="Georgia"/>
                <w:sz w:val="20"/>
                <w:szCs w:val="20"/>
              </w:rPr>
              <w:t>2 pola i więcej  -10 pkt</w:t>
            </w:r>
          </w:p>
        </w:tc>
      </w:tr>
      <w:tr w:rsidR="00447FC7" w:rsidRPr="00447FC7" w14:paraId="32DF40FD" w14:textId="77777777" w:rsidTr="00F92F3E">
        <w:trPr>
          <w:trHeight w:val="183"/>
        </w:trPr>
        <w:tc>
          <w:tcPr>
            <w:tcW w:w="567" w:type="dxa"/>
            <w:tcBorders>
              <w:top w:val="single" w:sz="1" w:space="0" w:color="000000"/>
              <w:left w:val="single" w:sz="1" w:space="0" w:color="000000"/>
              <w:bottom w:val="single" w:sz="1" w:space="0" w:color="000000"/>
            </w:tcBorders>
            <w:vAlign w:val="center"/>
          </w:tcPr>
          <w:p w14:paraId="22DE9CEE" w14:textId="72C7FB90"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13</w:t>
            </w:r>
          </w:p>
        </w:tc>
        <w:tc>
          <w:tcPr>
            <w:tcW w:w="6270" w:type="dxa"/>
            <w:tcBorders>
              <w:top w:val="single" w:sz="1" w:space="0" w:color="000000"/>
              <w:left w:val="single" w:sz="1" w:space="0" w:color="000000"/>
              <w:bottom w:val="single" w:sz="1" w:space="0" w:color="000000"/>
            </w:tcBorders>
          </w:tcPr>
          <w:p w14:paraId="51370EF5" w14:textId="459B3045"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Minimalny czas pełnego skanu (obrót układu(ów) lampa detektor 3600) [s]</w:t>
            </w:r>
          </w:p>
        </w:tc>
        <w:tc>
          <w:tcPr>
            <w:tcW w:w="3369" w:type="dxa"/>
            <w:tcBorders>
              <w:top w:val="single" w:sz="1" w:space="0" w:color="000000"/>
              <w:left w:val="single" w:sz="1" w:space="0" w:color="000000"/>
              <w:bottom w:val="single" w:sz="1" w:space="0" w:color="000000"/>
              <w:right w:val="single" w:sz="1" w:space="0" w:color="000000"/>
            </w:tcBorders>
            <w:vAlign w:val="center"/>
          </w:tcPr>
          <w:p w14:paraId="027E31D4"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0,3 – 10 pkt</w:t>
            </w:r>
          </w:p>
          <w:p w14:paraId="4845A532" w14:textId="3E4A4E55" w:rsidR="00447FC7" w:rsidRPr="00447FC7" w:rsidRDefault="00447FC7" w:rsidP="00447FC7">
            <w:pPr>
              <w:spacing w:line="240" w:lineRule="auto"/>
              <w:rPr>
                <w:rFonts w:ascii="Georgia" w:hAnsi="Georgia"/>
                <w:sz w:val="20"/>
                <w:szCs w:val="20"/>
              </w:rPr>
            </w:pPr>
            <w:r w:rsidRPr="00447FC7">
              <w:rPr>
                <w:rFonts w:ascii="Georgia" w:hAnsi="Georgia"/>
                <w:sz w:val="20"/>
                <w:szCs w:val="20"/>
              </w:rPr>
              <w:t>≤  0,35 – 5 pkt</w:t>
            </w:r>
            <w:r w:rsidRPr="00447FC7">
              <w:rPr>
                <w:rFonts w:ascii="Georgia" w:hAnsi="Georgia"/>
                <w:sz w:val="20"/>
                <w:szCs w:val="20"/>
              </w:rPr>
              <w:br/>
              <w:t>&gt; 0,35 s – 0 pkt</w:t>
            </w:r>
          </w:p>
        </w:tc>
      </w:tr>
      <w:tr w:rsidR="00447FC7" w:rsidRPr="00447FC7" w14:paraId="72644B07" w14:textId="77777777" w:rsidTr="00F92F3E">
        <w:trPr>
          <w:trHeight w:val="183"/>
        </w:trPr>
        <w:tc>
          <w:tcPr>
            <w:tcW w:w="567" w:type="dxa"/>
            <w:tcBorders>
              <w:top w:val="single" w:sz="1" w:space="0" w:color="000000"/>
              <w:left w:val="single" w:sz="1" w:space="0" w:color="000000"/>
              <w:bottom w:val="single" w:sz="1" w:space="0" w:color="000000"/>
            </w:tcBorders>
            <w:vAlign w:val="center"/>
          </w:tcPr>
          <w:p w14:paraId="39CCEAE0" w14:textId="1FADFFB4"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14</w:t>
            </w:r>
          </w:p>
        </w:tc>
        <w:tc>
          <w:tcPr>
            <w:tcW w:w="6270" w:type="dxa"/>
            <w:tcBorders>
              <w:top w:val="single" w:sz="1" w:space="0" w:color="000000"/>
              <w:left w:val="single" w:sz="1" w:space="0" w:color="000000"/>
              <w:bottom w:val="single" w:sz="1" w:space="0" w:color="000000"/>
            </w:tcBorders>
          </w:tcPr>
          <w:p w14:paraId="055B595D" w14:textId="5B2FA90D"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 xml:space="preserve">Rozdzielczość przestrzenna dla trybu skanowania </w:t>
            </w:r>
            <w:proofErr w:type="spellStart"/>
            <w:r w:rsidRPr="00447FC7">
              <w:rPr>
                <w:rFonts w:ascii="Georgia" w:hAnsi="Georgia"/>
                <w:sz w:val="20"/>
                <w:szCs w:val="20"/>
              </w:rPr>
              <w:t>submilimetrowego</w:t>
            </w:r>
            <w:proofErr w:type="spellEnd"/>
            <w:r w:rsidRPr="00447FC7">
              <w:rPr>
                <w:rFonts w:ascii="Georgia" w:hAnsi="Georgia"/>
                <w:sz w:val="20"/>
                <w:szCs w:val="20"/>
              </w:rPr>
              <w:t xml:space="preserve"> [mm]</w:t>
            </w:r>
          </w:p>
        </w:tc>
        <w:tc>
          <w:tcPr>
            <w:tcW w:w="3369" w:type="dxa"/>
            <w:tcBorders>
              <w:top w:val="single" w:sz="1" w:space="0" w:color="000000"/>
              <w:left w:val="single" w:sz="1" w:space="0" w:color="000000"/>
              <w:bottom w:val="single" w:sz="1" w:space="0" w:color="000000"/>
              <w:right w:val="single" w:sz="1" w:space="0" w:color="000000"/>
            </w:tcBorders>
            <w:vAlign w:val="center"/>
          </w:tcPr>
          <w:p w14:paraId="04A73373"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0,30 mm – 0 pkt</w:t>
            </w:r>
          </w:p>
          <w:p w14:paraId="1C7FEAED" w14:textId="75F6FE71" w:rsidR="00447FC7" w:rsidRPr="00447FC7" w:rsidRDefault="00447FC7" w:rsidP="00447FC7">
            <w:pPr>
              <w:spacing w:line="240" w:lineRule="auto"/>
              <w:rPr>
                <w:rFonts w:ascii="Georgia" w:hAnsi="Georgia"/>
                <w:sz w:val="20"/>
                <w:szCs w:val="20"/>
              </w:rPr>
            </w:pPr>
            <w:r w:rsidRPr="00447FC7">
              <w:rPr>
                <w:rFonts w:ascii="Georgia" w:hAnsi="Georgia"/>
                <w:sz w:val="20"/>
                <w:szCs w:val="20"/>
              </w:rPr>
              <w:t>&lt; 0,30 mm – 10 pkt</w:t>
            </w:r>
          </w:p>
        </w:tc>
      </w:tr>
      <w:tr w:rsidR="00447FC7" w:rsidRPr="00447FC7" w14:paraId="11DBE394" w14:textId="77777777" w:rsidTr="00F92F3E">
        <w:trPr>
          <w:trHeight w:val="183"/>
        </w:trPr>
        <w:tc>
          <w:tcPr>
            <w:tcW w:w="567" w:type="dxa"/>
            <w:tcBorders>
              <w:top w:val="single" w:sz="1" w:space="0" w:color="000000"/>
              <w:left w:val="single" w:sz="1" w:space="0" w:color="000000"/>
              <w:bottom w:val="single" w:sz="1" w:space="0" w:color="000000"/>
            </w:tcBorders>
            <w:vAlign w:val="center"/>
          </w:tcPr>
          <w:p w14:paraId="0C9F4FF2" w14:textId="75A31F6A"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15</w:t>
            </w:r>
          </w:p>
        </w:tc>
        <w:tc>
          <w:tcPr>
            <w:tcW w:w="6270" w:type="dxa"/>
            <w:tcBorders>
              <w:top w:val="single" w:sz="1" w:space="0" w:color="000000"/>
              <w:left w:val="single" w:sz="1" w:space="0" w:color="000000"/>
              <w:bottom w:val="single" w:sz="1" w:space="0" w:color="000000"/>
            </w:tcBorders>
          </w:tcPr>
          <w:p w14:paraId="56CAA8E4" w14:textId="03EC511B"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Grubość najcieńszej dostępnej warstwy w akwizycji wielowarstwowej z akwizycją min. 64 warstw [mm]</w:t>
            </w:r>
          </w:p>
        </w:tc>
        <w:tc>
          <w:tcPr>
            <w:tcW w:w="3369" w:type="dxa"/>
            <w:tcBorders>
              <w:top w:val="single" w:sz="1" w:space="0" w:color="000000"/>
              <w:left w:val="single" w:sz="1" w:space="0" w:color="000000"/>
              <w:bottom w:val="single" w:sz="1" w:space="0" w:color="000000"/>
              <w:right w:val="single" w:sz="1" w:space="0" w:color="000000"/>
            </w:tcBorders>
            <w:vAlign w:val="center"/>
          </w:tcPr>
          <w:p w14:paraId="37BE1296" w14:textId="7436987E" w:rsidR="00447FC7" w:rsidRPr="00447FC7" w:rsidRDefault="00447FC7" w:rsidP="00447FC7">
            <w:pPr>
              <w:spacing w:line="240" w:lineRule="auto"/>
              <w:rPr>
                <w:rFonts w:ascii="Georgia" w:hAnsi="Georgia"/>
                <w:sz w:val="20"/>
                <w:szCs w:val="20"/>
              </w:rPr>
            </w:pPr>
            <w:r w:rsidRPr="00447FC7">
              <w:rPr>
                <w:rFonts w:ascii="Georgia" w:hAnsi="Georgia"/>
                <w:sz w:val="20"/>
                <w:szCs w:val="20"/>
              </w:rPr>
              <w:t>≥ 0,65 mm – 0 pkt</w:t>
            </w:r>
            <w:r w:rsidRPr="00447FC7">
              <w:rPr>
                <w:rFonts w:ascii="Georgia" w:hAnsi="Georgia"/>
                <w:sz w:val="20"/>
                <w:szCs w:val="20"/>
              </w:rPr>
              <w:br/>
              <w:t>&gt; 0,5 mm – 10 pkt</w:t>
            </w:r>
            <w:r w:rsidRPr="00447FC7">
              <w:rPr>
                <w:rFonts w:ascii="Georgia" w:hAnsi="Georgia"/>
                <w:sz w:val="20"/>
                <w:szCs w:val="20"/>
              </w:rPr>
              <w:br/>
              <w:t>≤ 0,5 mm – 20 pkt</w:t>
            </w:r>
          </w:p>
        </w:tc>
      </w:tr>
      <w:tr w:rsidR="00AA57D5" w:rsidRPr="00447FC7" w14:paraId="785EEDFE" w14:textId="77777777" w:rsidTr="00ED2DB8">
        <w:trPr>
          <w:trHeight w:val="183"/>
        </w:trPr>
        <w:tc>
          <w:tcPr>
            <w:tcW w:w="567" w:type="dxa"/>
            <w:tcBorders>
              <w:top w:val="single" w:sz="1" w:space="0" w:color="000000"/>
              <w:left w:val="single" w:sz="1" w:space="0" w:color="000000"/>
              <w:bottom w:val="single" w:sz="1" w:space="0" w:color="000000"/>
            </w:tcBorders>
            <w:vAlign w:val="center"/>
          </w:tcPr>
          <w:p w14:paraId="6863E8EB" w14:textId="2B3C7C73" w:rsidR="00AA57D5" w:rsidRPr="00447FC7" w:rsidRDefault="00AA57D5"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16</w:t>
            </w:r>
          </w:p>
        </w:tc>
        <w:tc>
          <w:tcPr>
            <w:tcW w:w="6270" w:type="dxa"/>
            <w:tcBorders>
              <w:top w:val="single" w:sz="1" w:space="0" w:color="000000"/>
              <w:left w:val="single" w:sz="1" w:space="0" w:color="000000"/>
              <w:bottom w:val="single" w:sz="1" w:space="0" w:color="000000"/>
            </w:tcBorders>
          </w:tcPr>
          <w:p w14:paraId="5BEB8125" w14:textId="22E12492" w:rsidR="00AA57D5"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Przekątna kolorowych monitorów z aktywną matrycą ciekłokrystaliczną typu Flat lub równoważny</w:t>
            </w:r>
          </w:p>
        </w:tc>
        <w:tc>
          <w:tcPr>
            <w:tcW w:w="3369" w:type="dxa"/>
            <w:tcBorders>
              <w:top w:val="single" w:sz="1" w:space="0" w:color="000000"/>
              <w:left w:val="single" w:sz="1" w:space="0" w:color="000000"/>
              <w:bottom w:val="single" w:sz="1" w:space="0" w:color="000000"/>
              <w:right w:val="single" w:sz="1" w:space="0" w:color="000000"/>
            </w:tcBorders>
          </w:tcPr>
          <w:p w14:paraId="01B7E970"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 24” – 10 pkt</w:t>
            </w:r>
          </w:p>
          <w:p w14:paraId="74C6595B" w14:textId="07831448" w:rsidR="00AA57D5" w:rsidRPr="00447FC7" w:rsidRDefault="00447FC7" w:rsidP="00447FC7">
            <w:pPr>
              <w:spacing w:line="240" w:lineRule="auto"/>
              <w:rPr>
                <w:rFonts w:ascii="Georgia" w:hAnsi="Georgia"/>
                <w:sz w:val="20"/>
                <w:szCs w:val="20"/>
              </w:rPr>
            </w:pPr>
            <w:r w:rsidRPr="00447FC7">
              <w:rPr>
                <w:rFonts w:ascii="Georgia" w:hAnsi="Georgia"/>
                <w:sz w:val="20"/>
                <w:szCs w:val="20"/>
              </w:rPr>
              <w:t>&lt; 24” – 0 pkt</w:t>
            </w:r>
          </w:p>
        </w:tc>
      </w:tr>
      <w:tr w:rsidR="00447FC7" w:rsidRPr="00447FC7" w14:paraId="766E9B15" w14:textId="77777777" w:rsidTr="006F49F2">
        <w:trPr>
          <w:trHeight w:val="183"/>
        </w:trPr>
        <w:tc>
          <w:tcPr>
            <w:tcW w:w="567" w:type="dxa"/>
            <w:tcBorders>
              <w:top w:val="single" w:sz="1" w:space="0" w:color="000000"/>
              <w:left w:val="single" w:sz="1" w:space="0" w:color="000000"/>
              <w:bottom w:val="single" w:sz="1" w:space="0" w:color="000000"/>
            </w:tcBorders>
            <w:vAlign w:val="center"/>
          </w:tcPr>
          <w:p w14:paraId="6CDD25E0" w14:textId="0967A584"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17</w:t>
            </w:r>
          </w:p>
        </w:tc>
        <w:tc>
          <w:tcPr>
            <w:tcW w:w="6270" w:type="dxa"/>
            <w:tcBorders>
              <w:top w:val="single" w:sz="1" w:space="0" w:color="000000"/>
              <w:left w:val="single" w:sz="1" w:space="0" w:color="000000"/>
              <w:bottom w:val="single" w:sz="1" w:space="0" w:color="000000"/>
            </w:tcBorders>
          </w:tcPr>
          <w:p w14:paraId="7B030545" w14:textId="21FC9105"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Ilość możliwych nastaw algorytmu iteracyjnego z pkt. V.5</w:t>
            </w:r>
          </w:p>
        </w:tc>
        <w:tc>
          <w:tcPr>
            <w:tcW w:w="3369" w:type="dxa"/>
            <w:tcBorders>
              <w:top w:val="single" w:sz="1" w:space="0" w:color="000000"/>
              <w:left w:val="single" w:sz="1" w:space="0" w:color="000000"/>
              <w:bottom w:val="single" w:sz="1" w:space="0" w:color="000000"/>
              <w:right w:val="single" w:sz="1" w:space="0" w:color="000000"/>
            </w:tcBorders>
            <w:vAlign w:val="center"/>
          </w:tcPr>
          <w:p w14:paraId="1AFA7352"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5 – 0 pkt</w:t>
            </w:r>
          </w:p>
          <w:p w14:paraId="1526C4B8"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&gt; 5 – 10 pkt</w:t>
            </w:r>
          </w:p>
          <w:p w14:paraId="3DEE34DB" w14:textId="0B55759A" w:rsidR="00447FC7" w:rsidRPr="00447FC7" w:rsidRDefault="00447FC7" w:rsidP="00447FC7">
            <w:pPr>
              <w:spacing w:line="240" w:lineRule="auto"/>
              <w:rPr>
                <w:rFonts w:ascii="Georgia" w:hAnsi="Georgia"/>
                <w:sz w:val="20"/>
                <w:szCs w:val="20"/>
              </w:rPr>
            </w:pPr>
            <w:r w:rsidRPr="00447FC7">
              <w:rPr>
                <w:rFonts w:ascii="Georgia" w:hAnsi="Georgia"/>
                <w:sz w:val="20"/>
                <w:szCs w:val="20"/>
              </w:rPr>
              <w:t>≥ 9 – 20 pkt</w:t>
            </w:r>
          </w:p>
        </w:tc>
      </w:tr>
      <w:tr w:rsidR="00447FC7" w:rsidRPr="00447FC7" w14:paraId="62997C50" w14:textId="77777777" w:rsidTr="006F49F2">
        <w:trPr>
          <w:trHeight w:val="183"/>
        </w:trPr>
        <w:tc>
          <w:tcPr>
            <w:tcW w:w="567" w:type="dxa"/>
            <w:tcBorders>
              <w:top w:val="single" w:sz="1" w:space="0" w:color="000000"/>
              <w:left w:val="single" w:sz="1" w:space="0" w:color="000000"/>
              <w:bottom w:val="single" w:sz="1" w:space="0" w:color="000000"/>
            </w:tcBorders>
            <w:vAlign w:val="center"/>
          </w:tcPr>
          <w:p w14:paraId="0C40798E" w14:textId="496374E2"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18</w:t>
            </w:r>
          </w:p>
        </w:tc>
        <w:tc>
          <w:tcPr>
            <w:tcW w:w="6270" w:type="dxa"/>
            <w:tcBorders>
              <w:top w:val="single" w:sz="1" w:space="0" w:color="000000"/>
              <w:left w:val="single" w:sz="1" w:space="0" w:color="000000"/>
              <w:bottom w:val="single" w:sz="1" w:space="0" w:color="000000"/>
            </w:tcBorders>
          </w:tcPr>
          <w:p w14:paraId="2083F90E" w14:textId="7154259C"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 xml:space="preserve">Nowoczesny algorytm rekonstrukcji danych oparty na sztucznej inteligencji (AI) (np. </w:t>
            </w:r>
            <w:proofErr w:type="spellStart"/>
            <w:r w:rsidRPr="00447FC7">
              <w:rPr>
                <w:rFonts w:ascii="Georgia" w:hAnsi="Georgia"/>
                <w:sz w:val="20"/>
                <w:szCs w:val="20"/>
              </w:rPr>
              <w:t>TrueFidelity</w:t>
            </w:r>
            <w:proofErr w:type="spellEnd"/>
            <w:r w:rsidRPr="00447FC7">
              <w:rPr>
                <w:rFonts w:ascii="Georgia" w:hAnsi="Georgia"/>
                <w:sz w:val="20"/>
                <w:szCs w:val="20"/>
              </w:rPr>
              <w:t>, DELTA lub odpowiednio do nomenklatury producenta) umożliwiający redukcję dawki o min. 80% w porównaniu do standardowej rekonstrukcji bez pogorszenia jakości (parametr potwierdzony w oficjalnych danych producenta)</w:t>
            </w:r>
          </w:p>
        </w:tc>
        <w:tc>
          <w:tcPr>
            <w:tcW w:w="3369" w:type="dxa"/>
            <w:tcBorders>
              <w:top w:val="single" w:sz="1" w:space="0" w:color="000000"/>
              <w:left w:val="single" w:sz="1" w:space="0" w:color="000000"/>
              <w:bottom w:val="single" w:sz="1" w:space="0" w:color="000000"/>
              <w:right w:val="single" w:sz="1" w:space="0" w:color="000000"/>
            </w:tcBorders>
            <w:vAlign w:val="center"/>
          </w:tcPr>
          <w:p w14:paraId="688D559B"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nie - 0 pkt</w:t>
            </w:r>
          </w:p>
          <w:p w14:paraId="01F657F8" w14:textId="111A1226" w:rsidR="00447FC7" w:rsidRPr="00447FC7" w:rsidRDefault="00447FC7" w:rsidP="00447FC7">
            <w:pPr>
              <w:spacing w:line="240" w:lineRule="auto"/>
              <w:rPr>
                <w:rFonts w:ascii="Georgia" w:hAnsi="Georgia"/>
                <w:sz w:val="20"/>
                <w:szCs w:val="20"/>
              </w:rPr>
            </w:pPr>
            <w:r w:rsidRPr="00447FC7">
              <w:rPr>
                <w:rFonts w:ascii="Georgia" w:hAnsi="Georgia"/>
                <w:sz w:val="20"/>
                <w:szCs w:val="20"/>
              </w:rPr>
              <w:t>tak – 20 pkt</w:t>
            </w:r>
          </w:p>
        </w:tc>
      </w:tr>
      <w:tr w:rsidR="00447FC7" w:rsidRPr="00447FC7" w14:paraId="743D88C6" w14:textId="77777777" w:rsidTr="0089713F">
        <w:trPr>
          <w:trHeight w:val="183"/>
        </w:trPr>
        <w:tc>
          <w:tcPr>
            <w:tcW w:w="567" w:type="dxa"/>
            <w:tcBorders>
              <w:top w:val="single" w:sz="1" w:space="0" w:color="000000"/>
              <w:left w:val="single" w:sz="1" w:space="0" w:color="000000"/>
              <w:bottom w:val="single" w:sz="1" w:space="0" w:color="000000"/>
            </w:tcBorders>
            <w:vAlign w:val="center"/>
          </w:tcPr>
          <w:p w14:paraId="3543043F" w14:textId="03F9081D"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19</w:t>
            </w:r>
          </w:p>
        </w:tc>
        <w:tc>
          <w:tcPr>
            <w:tcW w:w="6270" w:type="dxa"/>
            <w:tcBorders>
              <w:top w:val="single" w:sz="1" w:space="0" w:color="000000"/>
              <w:left w:val="single" w:sz="1" w:space="0" w:color="000000"/>
              <w:bottom w:val="single" w:sz="1" w:space="0" w:color="000000"/>
            </w:tcBorders>
          </w:tcPr>
          <w:p w14:paraId="6706C70A" w14:textId="68A32F15"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Oprogramowanie do segmentacji i ekstrakcji struktur kostnych typu „</w:t>
            </w:r>
            <w:proofErr w:type="spellStart"/>
            <w:r w:rsidRPr="00447FC7">
              <w:rPr>
                <w:rFonts w:ascii="Georgia" w:hAnsi="Georgia"/>
                <w:sz w:val="20"/>
                <w:szCs w:val="20"/>
              </w:rPr>
              <w:t>bone</w:t>
            </w:r>
            <w:proofErr w:type="spellEnd"/>
            <w:r w:rsidRPr="00447FC7">
              <w:rPr>
                <w:rFonts w:ascii="Georgia" w:hAnsi="Georgia"/>
                <w:sz w:val="20"/>
                <w:szCs w:val="20"/>
              </w:rPr>
              <w:t xml:space="preserve"> </w:t>
            </w:r>
            <w:proofErr w:type="spellStart"/>
            <w:r w:rsidRPr="00447FC7">
              <w:rPr>
                <w:rFonts w:ascii="Georgia" w:hAnsi="Georgia"/>
                <w:sz w:val="20"/>
                <w:szCs w:val="20"/>
              </w:rPr>
              <w:t>removal</w:t>
            </w:r>
            <w:proofErr w:type="spellEnd"/>
            <w:r w:rsidRPr="00447FC7">
              <w:rPr>
                <w:rFonts w:ascii="Georgia" w:hAnsi="Georgia"/>
                <w:sz w:val="20"/>
                <w:szCs w:val="20"/>
              </w:rPr>
              <w:t>” lub równoważne</w:t>
            </w:r>
          </w:p>
        </w:tc>
        <w:tc>
          <w:tcPr>
            <w:tcW w:w="3369" w:type="dxa"/>
            <w:tcBorders>
              <w:top w:val="single" w:sz="1" w:space="0" w:color="000000"/>
              <w:left w:val="single" w:sz="1" w:space="0" w:color="000000"/>
              <w:bottom w:val="single" w:sz="1" w:space="0" w:color="000000"/>
              <w:right w:val="single" w:sz="1" w:space="0" w:color="000000"/>
            </w:tcBorders>
            <w:vAlign w:val="center"/>
          </w:tcPr>
          <w:p w14:paraId="60161760"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tak - 10 pkt</w:t>
            </w:r>
          </w:p>
          <w:p w14:paraId="0A0EC8E4" w14:textId="4A8BAD4B" w:rsidR="00447FC7" w:rsidRPr="00447FC7" w:rsidRDefault="00447FC7" w:rsidP="00447FC7">
            <w:pPr>
              <w:spacing w:line="240" w:lineRule="auto"/>
              <w:rPr>
                <w:rFonts w:ascii="Georgia" w:hAnsi="Georgia"/>
                <w:sz w:val="20"/>
                <w:szCs w:val="20"/>
              </w:rPr>
            </w:pPr>
            <w:r w:rsidRPr="00447FC7">
              <w:rPr>
                <w:rFonts w:ascii="Georgia" w:hAnsi="Georgia"/>
                <w:sz w:val="20"/>
                <w:szCs w:val="20"/>
              </w:rPr>
              <w:t>nie – 0 pkt</w:t>
            </w:r>
          </w:p>
        </w:tc>
      </w:tr>
      <w:tr w:rsidR="00447FC7" w:rsidRPr="00447FC7" w14:paraId="515D6364" w14:textId="77777777" w:rsidTr="0089713F">
        <w:trPr>
          <w:trHeight w:val="183"/>
        </w:trPr>
        <w:tc>
          <w:tcPr>
            <w:tcW w:w="567" w:type="dxa"/>
            <w:tcBorders>
              <w:top w:val="single" w:sz="1" w:space="0" w:color="000000"/>
              <w:left w:val="single" w:sz="1" w:space="0" w:color="000000"/>
              <w:bottom w:val="single" w:sz="1" w:space="0" w:color="000000"/>
            </w:tcBorders>
            <w:vAlign w:val="center"/>
          </w:tcPr>
          <w:p w14:paraId="77B50BBD" w14:textId="674561FA"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20</w:t>
            </w:r>
          </w:p>
        </w:tc>
        <w:tc>
          <w:tcPr>
            <w:tcW w:w="6270" w:type="dxa"/>
            <w:tcBorders>
              <w:top w:val="single" w:sz="1" w:space="0" w:color="000000"/>
              <w:left w:val="single" w:sz="1" w:space="0" w:color="000000"/>
              <w:bottom w:val="single" w:sz="1" w:space="0" w:color="000000"/>
            </w:tcBorders>
            <w:vAlign w:val="center"/>
          </w:tcPr>
          <w:p w14:paraId="77903C94" w14:textId="5752316A"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Automatyczne etykietowanie kręgów kręgosłupa oraz automatyczne wyznaczanie kątów nachylenia płaszczyzn rekonstrukcji dla poszczególnych kręgów.</w:t>
            </w:r>
          </w:p>
        </w:tc>
        <w:tc>
          <w:tcPr>
            <w:tcW w:w="3369" w:type="dxa"/>
            <w:tcBorders>
              <w:top w:val="single" w:sz="1" w:space="0" w:color="000000"/>
              <w:left w:val="single" w:sz="1" w:space="0" w:color="000000"/>
              <w:bottom w:val="single" w:sz="1" w:space="0" w:color="000000"/>
              <w:right w:val="single" w:sz="1" w:space="0" w:color="000000"/>
            </w:tcBorders>
            <w:vAlign w:val="center"/>
          </w:tcPr>
          <w:p w14:paraId="6B83F3E7"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tak – 10 pkt</w:t>
            </w:r>
          </w:p>
          <w:p w14:paraId="737101C2" w14:textId="4030E712" w:rsidR="00447FC7" w:rsidRPr="00447FC7" w:rsidRDefault="00447FC7" w:rsidP="00447FC7">
            <w:pPr>
              <w:spacing w:line="240" w:lineRule="auto"/>
              <w:rPr>
                <w:rFonts w:ascii="Georgia" w:hAnsi="Georgia"/>
                <w:sz w:val="20"/>
                <w:szCs w:val="20"/>
              </w:rPr>
            </w:pPr>
            <w:r w:rsidRPr="00447FC7">
              <w:rPr>
                <w:rFonts w:ascii="Georgia" w:hAnsi="Georgia"/>
                <w:sz w:val="20"/>
                <w:szCs w:val="20"/>
              </w:rPr>
              <w:t>nie – 0 pkt</w:t>
            </w:r>
          </w:p>
        </w:tc>
      </w:tr>
      <w:tr w:rsidR="00AA57D5" w:rsidRPr="00447FC7" w14:paraId="7D278F1A" w14:textId="77777777" w:rsidTr="00ED2DB8">
        <w:trPr>
          <w:trHeight w:val="183"/>
        </w:trPr>
        <w:tc>
          <w:tcPr>
            <w:tcW w:w="567" w:type="dxa"/>
            <w:tcBorders>
              <w:top w:val="single" w:sz="1" w:space="0" w:color="000000"/>
              <w:left w:val="single" w:sz="1" w:space="0" w:color="000000"/>
              <w:bottom w:val="single" w:sz="1" w:space="0" w:color="000000"/>
            </w:tcBorders>
            <w:vAlign w:val="center"/>
          </w:tcPr>
          <w:p w14:paraId="19EFF8E6" w14:textId="7CBF0491" w:rsidR="00AA57D5" w:rsidRPr="00447FC7" w:rsidRDefault="00AA57D5"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21</w:t>
            </w:r>
          </w:p>
        </w:tc>
        <w:tc>
          <w:tcPr>
            <w:tcW w:w="6270" w:type="dxa"/>
            <w:tcBorders>
              <w:top w:val="single" w:sz="1" w:space="0" w:color="000000"/>
              <w:left w:val="single" w:sz="1" w:space="0" w:color="000000"/>
              <w:bottom w:val="single" w:sz="1" w:space="0" w:color="000000"/>
            </w:tcBorders>
          </w:tcPr>
          <w:p w14:paraId="262C5850" w14:textId="15AAF63F" w:rsidR="00AA57D5"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Oprogramowanie do perfuzji mózgu umożliwiające ocenę ilościową i jakościową (mapy barwne) parametru IRF T0 (opóźnienie napływu kontrastu</w:t>
            </w:r>
          </w:p>
        </w:tc>
        <w:tc>
          <w:tcPr>
            <w:tcW w:w="3369" w:type="dxa"/>
            <w:tcBorders>
              <w:top w:val="single" w:sz="1" w:space="0" w:color="000000"/>
              <w:left w:val="single" w:sz="1" w:space="0" w:color="000000"/>
              <w:bottom w:val="single" w:sz="1" w:space="0" w:color="000000"/>
              <w:right w:val="single" w:sz="1" w:space="0" w:color="000000"/>
            </w:tcBorders>
          </w:tcPr>
          <w:p w14:paraId="45AB1A35"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tak – 10 pkt</w:t>
            </w:r>
          </w:p>
          <w:p w14:paraId="0E44B6DA" w14:textId="50194722" w:rsidR="00AA57D5" w:rsidRPr="00447FC7" w:rsidRDefault="00447FC7" w:rsidP="00447FC7">
            <w:pPr>
              <w:spacing w:line="240" w:lineRule="auto"/>
              <w:rPr>
                <w:rFonts w:ascii="Georgia" w:hAnsi="Georgia"/>
                <w:sz w:val="20"/>
                <w:szCs w:val="20"/>
              </w:rPr>
            </w:pPr>
            <w:r w:rsidRPr="00447FC7">
              <w:rPr>
                <w:rFonts w:ascii="Georgia" w:hAnsi="Georgia"/>
                <w:sz w:val="20"/>
                <w:szCs w:val="20"/>
              </w:rPr>
              <w:t>nie – 0 pkt</w:t>
            </w:r>
          </w:p>
        </w:tc>
      </w:tr>
      <w:tr w:rsidR="00447FC7" w:rsidRPr="00447FC7" w14:paraId="1ACC1FC4" w14:textId="77777777" w:rsidTr="005320EC">
        <w:trPr>
          <w:trHeight w:val="183"/>
        </w:trPr>
        <w:tc>
          <w:tcPr>
            <w:tcW w:w="567" w:type="dxa"/>
            <w:tcBorders>
              <w:top w:val="single" w:sz="1" w:space="0" w:color="000000"/>
              <w:left w:val="single" w:sz="1" w:space="0" w:color="000000"/>
              <w:bottom w:val="single" w:sz="1" w:space="0" w:color="000000"/>
            </w:tcBorders>
            <w:vAlign w:val="center"/>
          </w:tcPr>
          <w:p w14:paraId="71A9C457" w14:textId="13C62EEF"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22</w:t>
            </w:r>
          </w:p>
        </w:tc>
        <w:tc>
          <w:tcPr>
            <w:tcW w:w="6270" w:type="dxa"/>
            <w:tcBorders>
              <w:top w:val="single" w:sz="1" w:space="0" w:color="000000"/>
              <w:left w:val="single" w:sz="1" w:space="0" w:color="000000"/>
              <w:bottom w:val="single" w:sz="1" w:space="0" w:color="000000"/>
            </w:tcBorders>
          </w:tcPr>
          <w:p w14:paraId="18DE2D07" w14:textId="4F201EDA"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Segmentacja wszystkich pięciu płatów płuc i automatyczne obliczanie rozedmy w poszczególnych płatach płuc</w:t>
            </w:r>
          </w:p>
        </w:tc>
        <w:tc>
          <w:tcPr>
            <w:tcW w:w="3369" w:type="dxa"/>
            <w:tcBorders>
              <w:top w:val="single" w:sz="1" w:space="0" w:color="000000"/>
              <w:left w:val="single" w:sz="1" w:space="0" w:color="000000"/>
              <w:bottom w:val="single" w:sz="1" w:space="0" w:color="000000"/>
              <w:right w:val="single" w:sz="1" w:space="0" w:color="000000"/>
            </w:tcBorders>
            <w:vAlign w:val="center"/>
          </w:tcPr>
          <w:p w14:paraId="3E040768"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tak – 10 pkt</w:t>
            </w:r>
          </w:p>
          <w:p w14:paraId="1E721CEB" w14:textId="3B9CE86A" w:rsidR="00447FC7" w:rsidRPr="00447FC7" w:rsidRDefault="00447FC7" w:rsidP="00447FC7">
            <w:pPr>
              <w:spacing w:line="240" w:lineRule="auto"/>
              <w:rPr>
                <w:rFonts w:ascii="Georgia" w:hAnsi="Georgia"/>
                <w:sz w:val="20"/>
                <w:szCs w:val="20"/>
              </w:rPr>
            </w:pPr>
            <w:r w:rsidRPr="00447FC7">
              <w:rPr>
                <w:rFonts w:ascii="Georgia" w:hAnsi="Georgia"/>
                <w:sz w:val="20"/>
                <w:szCs w:val="20"/>
              </w:rPr>
              <w:t>nie – 0 pkt</w:t>
            </w:r>
          </w:p>
        </w:tc>
      </w:tr>
      <w:tr w:rsidR="00447FC7" w:rsidRPr="00447FC7" w14:paraId="528861C5" w14:textId="77777777" w:rsidTr="005320EC">
        <w:trPr>
          <w:trHeight w:val="183"/>
        </w:trPr>
        <w:tc>
          <w:tcPr>
            <w:tcW w:w="567" w:type="dxa"/>
            <w:tcBorders>
              <w:top w:val="single" w:sz="1" w:space="0" w:color="000000"/>
              <w:left w:val="single" w:sz="1" w:space="0" w:color="000000"/>
              <w:bottom w:val="single" w:sz="1" w:space="0" w:color="000000"/>
            </w:tcBorders>
            <w:vAlign w:val="center"/>
          </w:tcPr>
          <w:p w14:paraId="23EB651E" w14:textId="5A4A71D7" w:rsidR="00447FC7" w:rsidRPr="00447FC7" w:rsidRDefault="00447FC7"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23</w:t>
            </w:r>
          </w:p>
        </w:tc>
        <w:tc>
          <w:tcPr>
            <w:tcW w:w="6270" w:type="dxa"/>
            <w:tcBorders>
              <w:top w:val="single" w:sz="1" w:space="0" w:color="000000"/>
              <w:left w:val="single" w:sz="1" w:space="0" w:color="000000"/>
              <w:bottom w:val="single" w:sz="1" w:space="0" w:color="000000"/>
            </w:tcBorders>
          </w:tcPr>
          <w:p w14:paraId="1892EB3F" w14:textId="1E4C69D6" w:rsidR="00447FC7"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Oprogramowanie umożliwiające za pomocą jednego kliknięcia dokonanie pomiarów grubości ścian poszczególnych dróg oddechowych oraz średnicy ich światła wraz z prezentacją zewnętrznych i wewnętrznych konturów tych ścian</w:t>
            </w:r>
          </w:p>
        </w:tc>
        <w:tc>
          <w:tcPr>
            <w:tcW w:w="3369" w:type="dxa"/>
            <w:tcBorders>
              <w:top w:val="single" w:sz="1" w:space="0" w:color="000000"/>
              <w:left w:val="single" w:sz="1" w:space="0" w:color="000000"/>
              <w:bottom w:val="single" w:sz="1" w:space="0" w:color="000000"/>
              <w:right w:val="single" w:sz="1" w:space="0" w:color="000000"/>
            </w:tcBorders>
            <w:vAlign w:val="center"/>
          </w:tcPr>
          <w:p w14:paraId="0D8CF6DD"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tak – 10 pkt</w:t>
            </w:r>
          </w:p>
          <w:p w14:paraId="57577DF7" w14:textId="73E73348" w:rsidR="00447FC7" w:rsidRPr="00447FC7" w:rsidRDefault="00447FC7" w:rsidP="00447FC7">
            <w:pPr>
              <w:spacing w:line="240" w:lineRule="auto"/>
              <w:rPr>
                <w:rFonts w:ascii="Georgia" w:hAnsi="Georgia"/>
                <w:sz w:val="20"/>
                <w:szCs w:val="20"/>
              </w:rPr>
            </w:pPr>
            <w:r w:rsidRPr="00447FC7">
              <w:rPr>
                <w:rFonts w:ascii="Georgia" w:hAnsi="Georgia"/>
                <w:sz w:val="20"/>
                <w:szCs w:val="20"/>
              </w:rPr>
              <w:t>nie – 0 pkt</w:t>
            </w:r>
          </w:p>
        </w:tc>
      </w:tr>
      <w:tr w:rsidR="00AA57D5" w:rsidRPr="00447FC7" w14:paraId="074C0CD8" w14:textId="77777777" w:rsidTr="00ED2DB8">
        <w:trPr>
          <w:trHeight w:val="183"/>
        </w:trPr>
        <w:tc>
          <w:tcPr>
            <w:tcW w:w="567" w:type="dxa"/>
            <w:tcBorders>
              <w:top w:val="single" w:sz="1" w:space="0" w:color="000000"/>
              <w:left w:val="single" w:sz="1" w:space="0" w:color="000000"/>
              <w:bottom w:val="single" w:sz="1" w:space="0" w:color="000000"/>
            </w:tcBorders>
            <w:vAlign w:val="center"/>
          </w:tcPr>
          <w:p w14:paraId="551B91C4" w14:textId="5357E2B3" w:rsidR="00AA57D5" w:rsidRPr="00447FC7" w:rsidRDefault="00AA57D5" w:rsidP="00447FC7">
            <w:pPr>
              <w:autoSpaceDE w:val="0"/>
              <w:spacing w:line="240" w:lineRule="auto"/>
              <w:jc w:val="both"/>
              <w:rPr>
                <w:rFonts w:ascii="Georgia" w:hAnsi="Georgia" w:cs="Georgia"/>
                <w:sz w:val="20"/>
                <w:szCs w:val="20"/>
                <w:lang w:bidi="pl-PL"/>
              </w:rPr>
            </w:pPr>
            <w:r w:rsidRPr="00447FC7">
              <w:rPr>
                <w:rFonts w:ascii="Georgia" w:hAnsi="Georgia" w:cs="Georgia"/>
                <w:sz w:val="20"/>
                <w:szCs w:val="20"/>
                <w:lang w:bidi="pl-PL"/>
              </w:rPr>
              <w:t>24</w:t>
            </w:r>
          </w:p>
        </w:tc>
        <w:tc>
          <w:tcPr>
            <w:tcW w:w="6270" w:type="dxa"/>
            <w:tcBorders>
              <w:top w:val="single" w:sz="1" w:space="0" w:color="000000"/>
              <w:left w:val="single" w:sz="1" w:space="0" w:color="000000"/>
              <w:bottom w:val="single" w:sz="1" w:space="0" w:color="000000"/>
            </w:tcBorders>
          </w:tcPr>
          <w:p w14:paraId="1DB3E5D2" w14:textId="350674EB" w:rsidR="00AA57D5" w:rsidRPr="00447FC7" w:rsidRDefault="00447FC7" w:rsidP="00447FC7">
            <w:pPr>
              <w:autoSpaceDE w:val="0"/>
              <w:spacing w:line="240" w:lineRule="auto"/>
              <w:jc w:val="both"/>
              <w:rPr>
                <w:rFonts w:ascii="Georgia" w:hAnsi="Georgia"/>
                <w:sz w:val="20"/>
                <w:szCs w:val="20"/>
              </w:rPr>
            </w:pPr>
            <w:r w:rsidRPr="00447FC7">
              <w:rPr>
                <w:rFonts w:ascii="Georgia" w:hAnsi="Georgia"/>
                <w:sz w:val="20"/>
                <w:szCs w:val="20"/>
              </w:rPr>
              <w:t>Automatyczne wyznaczanie obrysów wewnętrznych i zewnętrznych mięśnia serca (wsierdzia i nasierdzia) wszystkich czterech jam serca wraz z obliczaniem parametrów funkcjonalnych wszystkich czterech jam serca</w:t>
            </w:r>
          </w:p>
        </w:tc>
        <w:tc>
          <w:tcPr>
            <w:tcW w:w="3369" w:type="dxa"/>
            <w:tcBorders>
              <w:top w:val="single" w:sz="1" w:space="0" w:color="000000"/>
              <w:left w:val="single" w:sz="1" w:space="0" w:color="000000"/>
              <w:bottom w:val="single" w:sz="1" w:space="0" w:color="000000"/>
              <w:right w:val="single" w:sz="1" w:space="0" w:color="000000"/>
            </w:tcBorders>
          </w:tcPr>
          <w:p w14:paraId="3D28521A" w14:textId="77777777" w:rsidR="00447FC7" w:rsidRPr="00447FC7" w:rsidRDefault="00447FC7" w:rsidP="00447FC7">
            <w:pPr>
              <w:spacing w:line="240" w:lineRule="auto"/>
              <w:rPr>
                <w:rFonts w:ascii="Georgia" w:hAnsi="Georgia"/>
                <w:sz w:val="20"/>
                <w:szCs w:val="20"/>
              </w:rPr>
            </w:pPr>
            <w:r w:rsidRPr="00447FC7">
              <w:rPr>
                <w:rFonts w:ascii="Georgia" w:hAnsi="Georgia"/>
                <w:sz w:val="20"/>
                <w:szCs w:val="20"/>
              </w:rPr>
              <w:t>tak – 10 pkt</w:t>
            </w:r>
          </w:p>
          <w:p w14:paraId="1984660F" w14:textId="4EE274FA" w:rsidR="00AA57D5" w:rsidRPr="00447FC7" w:rsidRDefault="00447FC7" w:rsidP="00447FC7">
            <w:pPr>
              <w:spacing w:line="240" w:lineRule="auto"/>
              <w:rPr>
                <w:rFonts w:ascii="Georgia" w:hAnsi="Georgia"/>
                <w:sz w:val="20"/>
                <w:szCs w:val="20"/>
              </w:rPr>
            </w:pPr>
            <w:r w:rsidRPr="00447FC7">
              <w:rPr>
                <w:rFonts w:ascii="Georgia" w:hAnsi="Georgia"/>
                <w:sz w:val="20"/>
                <w:szCs w:val="20"/>
              </w:rPr>
              <w:t>nie – 0 pkt</w:t>
            </w:r>
          </w:p>
        </w:tc>
      </w:tr>
    </w:tbl>
    <w:p w14:paraId="574CA880" w14:textId="77777777" w:rsidR="00F36F19" w:rsidRPr="00D40E6F" w:rsidRDefault="00F36F19" w:rsidP="00F36F19">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bookmarkEnd w:id="40"/>
    <w:p w14:paraId="1B33D80C" w14:textId="77777777" w:rsidR="00504E41" w:rsidRPr="00CF48B2" w:rsidRDefault="00504E41" w:rsidP="00E85909">
      <w:pPr>
        <w:pStyle w:val="Tekstpodstawowy"/>
        <w:spacing w:after="0" w:line="360" w:lineRule="auto"/>
        <w:jc w:val="both"/>
        <w:rPr>
          <w:rFonts w:ascii="Georgia" w:hAnsi="Georgia"/>
          <w:b w:val="0"/>
          <w:bCs w:val="0"/>
          <w:i w:val="0"/>
          <w:iCs w:val="0"/>
          <w:kern w:val="2"/>
          <w:sz w:val="20"/>
          <w:szCs w:val="20"/>
        </w:rPr>
      </w:pPr>
    </w:p>
    <w:p w14:paraId="542D7F46" w14:textId="5494BB6D" w:rsidR="00020353" w:rsidRPr="00CF48B2" w:rsidRDefault="00020353" w:rsidP="00803030">
      <w:pPr>
        <w:suppressAutoHyphens w:val="0"/>
        <w:autoSpaceDE w:val="0"/>
        <w:autoSpaceDN w:val="0"/>
        <w:adjustRightInd w:val="0"/>
        <w:spacing w:line="360" w:lineRule="auto"/>
        <w:textAlignment w:val="auto"/>
        <w:rPr>
          <w:rFonts w:ascii="Georgia" w:eastAsiaTheme="minorHAnsi" w:hAnsi="Georgia" w:cs="Georgia-Bold"/>
          <w:b/>
          <w:bCs/>
          <w:i/>
          <w:iCs/>
          <w:kern w:val="0"/>
          <w:sz w:val="20"/>
          <w:szCs w:val="20"/>
          <w:lang w:eastAsia="en-US"/>
        </w:rPr>
      </w:pPr>
      <w:r w:rsidRPr="00CF48B2">
        <w:rPr>
          <w:rFonts w:ascii="Georgia" w:eastAsiaTheme="minorHAnsi" w:hAnsi="Georgia" w:cs="Georgia"/>
          <w:kern w:val="0"/>
          <w:sz w:val="20"/>
          <w:szCs w:val="20"/>
          <w:lang w:eastAsia="en-US"/>
        </w:rPr>
        <w:t>Jeżeli nie można wybrać oferty najkorzystniejszej z uwagi na to, że dwie lub więcej ofert przedstawia taki sam bilans</w:t>
      </w:r>
      <w:r w:rsidR="00803030" w:rsidRPr="00CF48B2">
        <w:rPr>
          <w:rFonts w:ascii="Georgia" w:eastAsiaTheme="minorHAnsi" w:hAnsi="Georgia" w:cs="Georgia"/>
          <w:kern w:val="0"/>
          <w:sz w:val="20"/>
          <w:szCs w:val="20"/>
          <w:lang w:eastAsia="en-US"/>
        </w:rPr>
        <w:t xml:space="preserve"> </w:t>
      </w:r>
      <w:r w:rsidRPr="00CF48B2">
        <w:rPr>
          <w:rFonts w:ascii="Georgia" w:eastAsiaTheme="minorHAnsi" w:hAnsi="Georgia" w:cs="Georgia"/>
          <w:kern w:val="0"/>
          <w:sz w:val="20"/>
          <w:szCs w:val="20"/>
          <w:lang w:eastAsia="en-US"/>
        </w:rPr>
        <w:t>ceny i innych kryteriów oceny ofert, Zamawiający spośród tych ofert wybiera ofertę z najniższą ceną.</w:t>
      </w:r>
    </w:p>
    <w:p w14:paraId="7078952A" w14:textId="77777777" w:rsidR="00020353" w:rsidRDefault="00020353" w:rsidP="00020353">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CF48B2">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34A8F6B2" w14:textId="77777777" w:rsidR="00DB558E" w:rsidRDefault="00DB558E" w:rsidP="00DB558E">
      <w:pPr>
        <w:autoSpaceDE w:val="0"/>
        <w:jc w:val="both"/>
        <w:rPr>
          <w:rFonts w:ascii="Georgia" w:hAnsi="Georgia"/>
          <w:i/>
          <w:sz w:val="18"/>
          <w:szCs w:val="18"/>
        </w:rPr>
      </w:pPr>
    </w:p>
    <w:p w14:paraId="510CE57A" w14:textId="021B90DD" w:rsidR="00DB558E" w:rsidRPr="008034AB" w:rsidRDefault="00DB558E" w:rsidP="00DB558E">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42" w:name="_Toc185596053"/>
      <w:r w:rsidRPr="008034AB">
        <w:rPr>
          <w:rFonts w:ascii="Georgia" w:hAnsi="Georgia" w:cs="Georgia"/>
          <w:b/>
          <w:bCs w:val="0"/>
          <w:sz w:val="20"/>
          <w:szCs w:val="20"/>
        </w:rPr>
        <w:t>XI</w:t>
      </w:r>
      <w:r w:rsidR="009724F7">
        <w:rPr>
          <w:rFonts w:ascii="Georgia" w:hAnsi="Georgia" w:cs="Georgia"/>
          <w:b/>
          <w:bCs w:val="0"/>
          <w:sz w:val="20"/>
          <w:szCs w:val="20"/>
        </w:rPr>
        <w:t>X</w:t>
      </w:r>
      <w:r w:rsidRPr="008034AB">
        <w:rPr>
          <w:rFonts w:ascii="Georgia" w:hAnsi="Georgia" w:cs="Georgia"/>
          <w:b/>
          <w:bCs w:val="0"/>
          <w:sz w:val="20"/>
          <w:szCs w:val="20"/>
        </w:rPr>
        <w:t xml:space="preserve">. </w:t>
      </w:r>
      <w:bookmarkStart w:id="43"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43"/>
      <w:r w:rsidRPr="00E60300">
        <w:rPr>
          <w:rFonts w:ascii="Georgia" w:hAnsi="Georgia" w:cs="Georgia"/>
          <w:b/>
          <w:bCs w:val="0"/>
          <w:sz w:val="20"/>
          <w:szCs w:val="20"/>
        </w:rPr>
        <w:t>:</w:t>
      </w:r>
      <w:bookmarkEnd w:id="42"/>
    </w:p>
    <w:p w14:paraId="76CC58DA"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4"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187993B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0B258CE9" w14:textId="1C667275"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sidR="00460792">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3A9B728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88675FE" w14:textId="12A32C36"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8554CF">
        <w:rPr>
          <w:rFonts w:ascii="Georgia" w:hAnsi="Georgia" w:cs="Arial"/>
          <w:b/>
          <w:sz w:val="20"/>
          <w:szCs w:val="20"/>
        </w:rPr>
        <w:t xml:space="preserve">Załącznik nr </w:t>
      </w:r>
      <w:r w:rsidR="00F37CDD">
        <w:rPr>
          <w:rFonts w:ascii="Georgia" w:hAnsi="Georgia" w:cs="Arial"/>
          <w:b/>
          <w:sz w:val="20"/>
          <w:szCs w:val="20"/>
        </w:rPr>
        <w:t>7</w:t>
      </w:r>
      <w:r w:rsidR="009264D7" w:rsidRPr="008554CF">
        <w:rPr>
          <w:rFonts w:ascii="Georgia" w:hAnsi="Georgia" w:cs="Arial"/>
          <w:b/>
          <w:sz w:val="20"/>
          <w:szCs w:val="20"/>
        </w:rPr>
        <w:t xml:space="preserve"> </w:t>
      </w:r>
      <w:r w:rsidRPr="008554CF">
        <w:rPr>
          <w:rFonts w:ascii="Georgia" w:hAnsi="Georgia" w:cs="Arial"/>
          <w:b/>
          <w:sz w:val="20"/>
          <w:szCs w:val="20"/>
        </w:rPr>
        <w:t>do SWZ</w:t>
      </w:r>
      <w:r w:rsidR="009742C2" w:rsidRPr="008554CF">
        <w:rPr>
          <w:rFonts w:ascii="Georgia" w:hAnsi="Georgia" w:cs="Arial"/>
          <w:b/>
          <w:sz w:val="20"/>
          <w:szCs w:val="20"/>
        </w:rPr>
        <w:t>.</w:t>
      </w:r>
    </w:p>
    <w:p w14:paraId="59698B41" w14:textId="77777777"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411031BA" w14:textId="76E94369"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w:t>
      </w:r>
      <w:r w:rsidRPr="008554CF">
        <w:rPr>
          <w:rFonts w:ascii="Georgia" w:hAnsi="Georgia" w:cs="Arial"/>
          <w:sz w:val="20"/>
          <w:szCs w:val="20"/>
        </w:rPr>
        <w:t xml:space="preserve">zakresie uregulowanym w art. 454-455 Ustawy </w:t>
      </w:r>
      <w:proofErr w:type="spellStart"/>
      <w:r w:rsidRPr="008554CF">
        <w:rPr>
          <w:rFonts w:ascii="Georgia" w:hAnsi="Georgia" w:cs="Arial"/>
          <w:sz w:val="20"/>
          <w:szCs w:val="20"/>
        </w:rPr>
        <w:t>Pzp</w:t>
      </w:r>
      <w:proofErr w:type="spellEnd"/>
      <w:r w:rsidRPr="008554CF">
        <w:rPr>
          <w:rFonts w:ascii="Georgia" w:hAnsi="Georgia" w:cs="Arial"/>
          <w:sz w:val="20"/>
          <w:szCs w:val="20"/>
        </w:rPr>
        <w:t xml:space="preserve"> oraz wskazanym w Projekcie Umowy, stanowiącym </w:t>
      </w:r>
      <w:r w:rsidRPr="008554CF">
        <w:rPr>
          <w:rFonts w:ascii="Georgia" w:hAnsi="Georgia" w:cs="Arial"/>
          <w:b/>
          <w:sz w:val="20"/>
          <w:szCs w:val="20"/>
        </w:rPr>
        <w:t xml:space="preserve">Załącznik nr </w:t>
      </w:r>
      <w:r w:rsidR="00F37CDD">
        <w:rPr>
          <w:rFonts w:ascii="Georgia" w:hAnsi="Georgia" w:cs="Arial"/>
          <w:b/>
          <w:sz w:val="20"/>
          <w:szCs w:val="20"/>
        </w:rPr>
        <w:t>7</w:t>
      </w:r>
      <w:r w:rsidR="009264D7" w:rsidRPr="008554CF">
        <w:rPr>
          <w:rFonts w:ascii="Georgia" w:hAnsi="Georgia" w:cs="Arial"/>
          <w:b/>
          <w:sz w:val="20"/>
          <w:szCs w:val="20"/>
        </w:rPr>
        <w:t xml:space="preserve"> </w:t>
      </w:r>
      <w:r w:rsidRPr="008554CF">
        <w:rPr>
          <w:rFonts w:ascii="Georgia" w:hAnsi="Georgia" w:cs="Arial"/>
          <w:b/>
          <w:sz w:val="20"/>
          <w:szCs w:val="20"/>
        </w:rPr>
        <w:t>SWZ</w:t>
      </w:r>
      <w:r w:rsidRPr="008554CF">
        <w:rPr>
          <w:rFonts w:ascii="Georgia" w:hAnsi="Georgia" w:cs="Arial"/>
          <w:sz w:val="20"/>
          <w:szCs w:val="20"/>
        </w:rPr>
        <w:t>.</w:t>
      </w:r>
    </w:p>
    <w:p w14:paraId="255082BD" w14:textId="3FADCED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sidR="00460792">
        <w:rPr>
          <w:rFonts w:ascii="Georgia" w:hAnsi="Georgia" w:cs="Arial"/>
          <w:sz w:val="20"/>
          <w:szCs w:val="20"/>
        </w:rPr>
        <w:t xml:space="preserve"> </w:t>
      </w:r>
      <w:r w:rsidRPr="008034AB">
        <w:rPr>
          <w:rFonts w:ascii="Georgia" w:hAnsi="Georgia" w:cs="Arial"/>
          <w:sz w:val="20"/>
          <w:szCs w:val="20"/>
        </w:rPr>
        <w:t>zachowania formy pisemnej.</w:t>
      </w:r>
    </w:p>
    <w:p w14:paraId="1CB46228" w14:textId="77777777" w:rsidR="00DB558E" w:rsidRPr="00123693" w:rsidRDefault="00DB558E" w:rsidP="00DB558E">
      <w:pPr>
        <w:widowControl w:val="0"/>
        <w:tabs>
          <w:tab w:val="left" w:pos="0"/>
          <w:tab w:val="left" w:pos="106"/>
        </w:tabs>
        <w:spacing w:line="360" w:lineRule="auto"/>
        <w:jc w:val="both"/>
        <w:rPr>
          <w:rStyle w:val="Domylnaczcionkaakapitu2"/>
          <w:rFonts w:ascii="Georgia" w:hAnsi="Georgia"/>
          <w:color w:val="000000"/>
          <w:sz w:val="20"/>
          <w:szCs w:val="20"/>
        </w:rPr>
      </w:pPr>
    </w:p>
    <w:p w14:paraId="4F2655AC" w14:textId="379E944B" w:rsidR="00DB558E" w:rsidRPr="00BA793A" w:rsidRDefault="00DB558E" w:rsidP="00DB558E">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44" w:name="_Toc185596054"/>
      <w:r w:rsidRPr="00BA793A">
        <w:rPr>
          <w:rFonts w:ascii="Georgia" w:hAnsi="Georgia" w:cs="Georgia"/>
          <w:b/>
          <w:bCs w:val="0"/>
          <w:color w:val="000000"/>
          <w:sz w:val="20"/>
          <w:szCs w:val="20"/>
        </w:rPr>
        <w:t>X</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r w:rsidR="00C9434E">
        <w:rPr>
          <w:rFonts w:ascii="Georgia" w:hAnsi="Georgia" w:cs="Georgia"/>
          <w:b/>
          <w:bCs w:val="0"/>
          <w:sz w:val="20"/>
          <w:szCs w:val="20"/>
        </w:rPr>
        <w:t xml:space="preserve"> - dotyczy Pakietu nr 28</w:t>
      </w:r>
      <w:bookmarkEnd w:id="44"/>
    </w:p>
    <w:p w14:paraId="6ECD9BCC" w14:textId="0F00E318" w:rsidR="0097776A" w:rsidRPr="0097776A" w:rsidRDefault="0097776A" w:rsidP="0097776A">
      <w:pPr>
        <w:pStyle w:val="Tekstpodstawowywcity22"/>
        <w:suppressAutoHyphens w:val="0"/>
        <w:spacing w:after="0"/>
        <w:ind w:left="0"/>
        <w:rPr>
          <w:rFonts w:cs="Tahoma"/>
          <w:color w:val="000000"/>
        </w:rPr>
      </w:pPr>
      <w:r w:rsidRPr="0097776A">
        <w:rPr>
          <w:rFonts w:cs="Tahoma"/>
          <w:color w:val="000000"/>
        </w:rPr>
        <w:t>1.</w:t>
      </w:r>
      <w:r w:rsidRPr="0097776A">
        <w:rPr>
          <w:rFonts w:cs="Tahoma"/>
          <w:color w:val="000000"/>
        </w:rPr>
        <w:tab/>
        <w:t>Wykonawca wniesie zabezpieczenie należytego wykonania Umowy (w szczególności terminowości, jakości etc.) o wartości 3% wynagrodzenia brutto należnego z tytułu wykonania umowy. Zabezpieczenie służy pokryciu roszczeń z tytułu niewykonania lub nienależytego wykonania Umowy.</w:t>
      </w:r>
    </w:p>
    <w:p w14:paraId="60DEE01C" w14:textId="77777777" w:rsidR="0097776A" w:rsidRPr="0097776A" w:rsidRDefault="0097776A" w:rsidP="0097776A">
      <w:pPr>
        <w:pStyle w:val="Tekstpodstawowywcity22"/>
        <w:suppressAutoHyphens w:val="0"/>
        <w:spacing w:after="0"/>
        <w:ind w:left="0"/>
        <w:rPr>
          <w:rFonts w:cs="Tahoma"/>
          <w:color w:val="000000"/>
        </w:rPr>
      </w:pPr>
      <w:r w:rsidRPr="0097776A">
        <w:rPr>
          <w:rFonts w:cs="Tahoma"/>
          <w:color w:val="000000"/>
        </w:rPr>
        <w:t>2.</w:t>
      </w:r>
      <w:r w:rsidRPr="0097776A">
        <w:rPr>
          <w:rFonts w:cs="Tahoma"/>
          <w:color w:val="000000"/>
        </w:rPr>
        <w:tab/>
        <w:t xml:space="preserve">Zabezpieczenie należytego wykonania Umowy powinno być wniesione w formach i na zasadach, o których mowa w przepisach art. 450 - 452 ustawy </w:t>
      </w:r>
      <w:proofErr w:type="spellStart"/>
      <w:r w:rsidRPr="0097776A">
        <w:rPr>
          <w:rFonts w:cs="Tahoma"/>
          <w:color w:val="000000"/>
        </w:rPr>
        <w:t>Pzp</w:t>
      </w:r>
      <w:proofErr w:type="spellEnd"/>
      <w:r w:rsidRPr="0097776A">
        <w:rPr>
          <w:rFonts w:cs="Tahoma"/>
          <w:color w:val="000000"/>
        </w:rPr>
        <w:t>.</w:t>
      </w:r>
    </w:p>
    <w:p w14:paraId="61488DE0" w14:textId="77777777" w:rsidR="0097776A" w:rsidRPr="0097776A" w:rsidRDefault="0097776A" w:rsidP="0097776A">
      <w:pPr>
        <w:pStyle w:val="Tekstpodstawowywcity22"/>
        <w:suppressAutoHyphens w:val="0"/>
        <w:spacing w:after="0"/>
        <w:ind w:left="0"/>
        <w:rPr>
          <w:rFonts w:cs="Tahoma"/>
          <w:color w:val="000000"/>
        </w:rPr>
      </w:pPr>
      <w:r w:rsidRPr="0097776A">
        <w:rPr>
          <w:rFonts w:cs="Tahoma"/>
          <w:color w:val="000000"/>
        </w:rPr>
        <w:t>3.</w:t>
      </w:r>
      <w:r w:rsidRPr="0097776A">
        <w:rPr>
          <w:rFonts w:cs="Tahoma"/>
          <w:color w:val="000000"/>
        </w:rPr>
        <w:tab/>
        <w:t>Okres obowiązywania zabezpieczenia:</w:t>
      </w:r>
    </w:p>
    <w:p w14:paraId="3777C64F" w14:textId="77777777" w:rsidR="0097776A" w:rsidRPr="0097776A" w:rsidRDefault="0097776A" w:rsidP="0097776A">
      <w:pPr>
        <w:pStyle w:val="Tekstpodstawowywcity22"/>
        <w:suppressAutoHyphens w:val="0"/>
        <w:spacing w:after="0"/>
        <w:ind w:left="0"/>
        <w:rPr>
          <w:rFonts w:cs="Tahoma"/>
          <w:color w:val="000000"/>
        </w:rPr>
      </w:pPr>
      <w:r w:rsidRPr="0097776A">
        <w:rPr>
          <w:rFonts w:cs="Tahoma"/>
          <w:color w:val="000000"/>
        </w:rPr>
        <w:t>a)</w:t>
      </w:r>
      <w:r w:rsidRPr="0097776A">
        <w:rPr>
          <w:rFonts w:cs="Tahoma"/>
          <w:color w:val="000000"/>
        </w:rPr>
        <w:tab/>
        <w:t>70 % wniesionego zabezpieczenia, zostanie zwrócone (zwolnione) w okresie do 30 dni od zaakceptowania przez Zamawiającego (bezwzględnie w formie pisemnej) stanu inwestycji stwierdzonego protokołem odbioru końcowego przedmiotu Umowy (tj. potwierdzenia przez Zamawiającego, że zamówienie zostało należycie wykonane),</w:t>
      </w:r>
    </w:p>
    <w:p w14:paraId="08FF88D0" w14:textId="77777777" w:rsidR="0097776A" w:rsidRPr="0097776A" w:rsidRDefault="0097776A" w:rsidP="0097776A">
      <w:pPr>
        <w:pStyle w:val="Tekstpodstawowywcity22"/>
        <w:suppressAutoHyphens w:val="0"/>
        <w:spacing w:after="0"/>
        <w:ind w:left="0"/>
        <w:rPr>
          <w:rFonts w:cs="Tahoma"/>
          <w:color w:val="000000"/>
        </w:rPr>
      </w:pPr>
      <w:r w:rsidRPr="0097776A">
        <w:rPr>
          <w:rFonts w:cs="Tahoma"/>
          <w:color w:val="000000"/>
        </w:rPr>
        <w:t>b)</w:t>
      </w:r>
      <w:r w:rsidRPr="0097776A">
        <w:rPr>
          <w:rFonts w:cs="Tahoma"/>
          <w:color w:val="000000"/>
        </w:rPr>
        <w:tab/>
        <w:t>30 % wniesionego zabezpieczenia, zostanie zwrócone (zwolnione) nie później niż w okresie 15 dni po upływie okresu rękojmi lub gwarancji.</w:t>
      </w:r>
    </w:p>
    <w:p w14:paraId="4E304B4F" w14:textId="77777777" w:rsidR="0097776A" w:rsidRPr="0097776A" w:rsidRDefault="0097776A" w:rsidP="0097776A">
      <w:pPr>
        <w:pStyle w:val="Tekstpodstawowywcity22"/>
        <w:suppressAutoHyphens w:val="0"/>
        <w:spacing w:after="0"/>
        <w:ind w:left="0"/>
        <w:rPr>
          <w:rFonts w:cs="Tahoma"/>
          <w:color w:val="000000"/>
        </w:rPr>
      </w:pPr>
      <w:r w:rsidRPr="0097776A">
        <w:rPr>
          <w:rFonts w:cs="Tahoma"/>
          <w:color w:val="000000"/>
        </w:rPr>
        <w:t>4.</w:t>
      </w:r>
      <w:r w:rsidRPr="0097776A">
        <w:rPr>
          <w:rFonts w:cs="Tahoma"/>
          <w:color w:val="000000"/>
        </w:rPr>
        <w:tab/>
        <w:t>Zamawiający jest upoważniony do pobrania (rozliczenia, w tym wniosek o wypłatę z gwarancji bankowej/ubezpieczeniowej) z zabezpieczenia: kar pieniężnych, roszczeń z tytułu gwarancji i rękojmi lub innych kwot określonych w Umowie, naliczonych z tytułu niewykonania lub nienależytego wykonywania Umowy przez Wykonawcę, po uprzednim wezwaniu Wykonawcy do zapłaty (termin zapłaty minimum 7 dni).</w:t>
      </w:r>
    </w:p>
    <w:p w14:paraId="2DC5F4EF" w14:textId="77777777" w:rsidR="0097776A" w:rsidRPr="0097776A" w:rsidRDefault="0097776A" w:rsidP="0097776A">
      <w:pPr>
        <w:pStyle w:val="Tekstpodstawowywcity22"/>
        <w:suppressAutoHyphens w:val="0"/>
        <w:spacing w:after="0"/>
        <w:ind w:left="0"/>
        <w:rPr>
          <w:rFonts w:cs="Tahoma"/>
          <w:color w:val="000000"/>
        </w:rPr>
      </w:pPr>
      <w:r w:rsidRPr="0097776A">
        <w:rPr>
          <w:rFonts w:cs="Tahoma"/>
          <w:color w:val="000000"/>
        </w:rPr>
        <w:t>5.</w:t>
      </w:r>
      <w:r w:rsidRPr="0097776A">
        <w:rPr>
          <w:rFonts w:cs="Tahoma"/>
          <w:color w:val="000000"/>
        </w:rPr>
        <w:tab/>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kolejny okres. </w:t>
      </w:r>
    </w:p>
    <w:p w14:paraId="21B4AC19" w14:textId="1E52497F" w:rsidR="009742C2" w:rsidRDefault="0097776A" w:rsidP="0097776A">
      <w:pPr>
        <w:pStyle w:val="Tekstpodstawowywcity22"/>
        <w:suppressAutoHyphens w:val="0"/>
        <w:spacing w:after="0"/>
        <w:ind w:left="0"/>
        <w:rPr>
          <w:rFonts w:cs="Tahoma"/>
          <w:color w:val="000000"/>
        </w:rPr>
      </w:pPr>
      <w:r w:rsidRPr="0097776A">
        <w:rPr>
          <w:rFonts w:cs="Tahoma"/>
          <w:color w:val="000000"/>
        </w:rPr>
        <w:t>6.</w:t>
      </w:r>
      <w:r w:rsidRPr="0097776A">
        <w:rPr>
          <w:rFonts w:cs="Tahoma"/>
          <w:color w:val="000000"/>
        </w:rPr>
        <w:tab/>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326347E5" w14:textId="77777777" w:rsidR="0097776A" w:rsidRPr="00123693" w:rsidRDefault="0097776A" w:rsidP="0097776A">
      <w:pPr>
        <w:pStyle w:val="Tekstpodstawowywcity22"/>
        <w:suppressAutoHyphens w:val="0"/>
        <w:spacing w:after="0"/>
        <w:ind w:left="0"/>
        <w:rPr>
          <w:rFonts w:cs="Tahoma"/>
          <w:color w:val="000000"/>
        </w:rPr>
      </w:pPr>
    </w:p>
    <w:p w14:paraId="7D8E3785" w14:textId="367BC207" w:rsidR="00DB558E" w:rsidRPr="00694220" w:rsidRDefault="00DB558E" w:rsidP="00DB558E">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45" w:name="_Toc185596055"/>
      <w:r w:rsidRPr="00694220">
        <w:rPr>
          <w:rFonts w:ascii="Georgia" w:hAnsi="Georgia" w:cs="Georgia"/>
          <w:b/>
          <w:bCs w:val="0"/>
          <w:color w:val="000000"/>
          <w:sz w:val="20"/>
          <w:szCs w:val="20"/>
        </w:rPr>
        <w:t>XX</w:t>
      </w:r>
      <w:r w:rsidR="009724F7">
        <w:rPr>
          <w:rFonts w:ascii="Georgia" w:hAnsi="Georgia" w:cs="Georgia"/>
          <w:b/>
          <w:bCs w:val="0"/>
          <w:color w:val="000000"/>
          <w:sz w:val="20"/>
          <w:szCs w:val="20"/>
        </w:rPr>
        <w:t>I</w:t>
      </w:r>
      <w:r w:rsidRPr="00694220">
        <w:rPr>
          <w:rFonts w:ascii="Georgia" w:hAnsi="Georgia" w:cs="Georgia"/>
          <w:b/>
          <w:bCs w:val="0"/>
          <w:color w:val="000000"/>
          <w:sz w:val="20"/>
          <w:szCs w:val="20"/>
        </w:rPr>
        <w:t xml:space="preserve">. </w:t>
      </w:r>
      <w:bookmarkStart w:id="46"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6"/>
      <w:r w:rsidRPr="00E60300">
        <w:rPr>
          <w:rFonts w:ascii="Georgia" w:hAnsi="Georgia" w:cs="Georgia"/>
          <w:b/>
          <w:bCs w:val="0"/>
          <w:sz w:val="20"/>
          <w:szCs w:val="20"/>
        </w:rPr>
        <w:t>:</w:t>
      </w:r>
      <w:bookmarkEnd w:id="45"/>
    </w:p>
    <w:p w14:paraId="53F4EF70" w14:textId="77777777"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w:t>
      </w:r>
    </w:p>
    <w:p w14:paraId="76927AEB" w14:textId="47F2F9AA"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Środki ochrony prawnej wobec ogłoszenia wszczynającego postępowanie o udzielenie zamówienia lub ogłoszenia o konkursie oraz dokumentów zamówienia przysługują również organizacjom wpisanym na listę, o</w:t>
      </w:r>
      <w:r w:rsidR="00D45A84">
        <w:rPr>
          <w:rFonts w:ascii="Georgia" w:hAnsi="Georgia" w:cs="Arial"/>
          <w:sz w:val="20"/>
          <w:szCs w:val="20"/>
        </w:rPr>
        <w:t> </w:t>
      </w:r>
      <w:r w:rsidRPr="00694220">
        <w:rPr>
          <w:rFonts w:ascii="Georgia" w:hAnsi="Georgia" w:cs="Arial"/>
          <w:sz w:val="20"/>
          <w:szCs w:val="20"/>
        </w:rPr>
        <w:t xml:space="preserve">której mowa w art. 469 pkt 15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oraz Rzecznikowi Małych i Średnich Przedsiębiorców.</w:t>
      </w:r>
    </w:p>
    <w:p w14:paraId="6C828467" w14:textId="77777777" w:rsidR="00DB558E" w:rsidRPr="00694220" w:rsidRDefault="00DB558E">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661E4725" w14:textId="0504C622"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w:t>
      </w:r>
      <w:r w:rsidR="00D45A84">
        <w:rPr>
          <w:rFonts w:ascii="Georgia" w:hAnsi="Georgia" w:cs="Arial"/>
          <w:sz w:val="20"/>
          <w:szCs w:val="20"/>
        </w:rPr>
        <w:t> </w:t>
      </w:r>
      <w:r w:rsidRPr="00694220">
        <w:rPr>
          <w:rFonts w:ascii="Georgia" w:hAnsi="Georgia" w:cs="Arial"/>
          <w:sz w:val="20"/>
          <w:szCs w:val="20"/>
        </w:rPr>
        <w:t>tym na projektowane postanowienie umowy;</w:t>
      </w:r>
    </w:p>
    <w:p w14:paraId="329C4DA7"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315BD922" w14:textId="77777777" w:rsidR="00DB558E" w:rsidRPr="005B0532" w:rsidRDefault="00DB558E" w:rsidP="005B0532">
      <w:pPr>
        <w:numPr>
          <w:ilvl w:val="0"/>
          <w:numId w:val="14"/>
        </w:numPr>
        <w:tabs>
          <w:tab w:val="clear" w:pos="360"/>
        </w:tabs>
        <w:spacing w:line="360" w:lineRule="auto"/>
        <w:ind w:left="0" w:firstLine="0"/>
        <w:jc w:val="both"/>
        <w:textAlignment w:val="auto"/>
        <w:rPr>
          <w:rFonts w:ascii="Georgia" w:hAnsi="Georgia" w:cs="Arial"/>
          <w:sz w:val="20"/>
          <w:szCs w:val="20"/>
        </w:rPr>
      </w:pPr>
      <w:r w:rsidRPr="005B0532">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11253C7E" w14:textId="77777777" w:rsidR="00DB558E" w:rsidRPr="005B0532" w:rsidRDefault="00DB558E" w:rsidP="005B0532">
      <w:pPr>
        <w:numPr>
          <w:ilvl w:val="0"/>
          <w:numId w:val="14"/>
        </w:numPr>
        <w:tabs>
          <w:tab w:val="clear" w:pos="360"/>
        </w:tabs>
        <w:spacing w:line="360" w:lineRule="auto"/>
        <w:ind w:left="0" w:firstLine="0"/>
        <w:jc w:val="both"/>
        <w:textAlignment w:val="auto"/>
        <w:rPr>
          <w:rFonts w:ascii="Georgia" w:hAnsi="Georgia" w:cs="Arial"/>
          <w:sz w:val="20"/>
          <w:szCs w:val="20"/>
        </w:rPr>
      </w:pPr>
      <w:r w:rsidRPr="005B0532">
        <w:rPr>
          <w:rFonts w:ascii="Georgia" w:hAnsi="Georgia" w:cs="Arial"/>
          <w:sz w:val="20"/>
          <w:szCs w:val="20"/>
        </w:rPr>
        <w:t>Odwołanie wnosi się w terminie:</w:t>
      </w:r>
    </w:p>
    <w:p w14:paraId="3DA975D4" w14:textId="25A6C6C0" w:rsidR="005B0532" w:rsidRPr="005B0532" w:rsidRDefault="00600C87" w:rsidP="005B0532">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5B0532">
        <w:rPr>
          <w:rFonts w:ascii="Georgia" w:hAnsi="Georgia" w:cs="Arial"/>
          <w:sz w:val="20"/>
          <w:szCs w:val="20"/>
        </w:rPr>
        <w:t>5</w:t>
      </w:r>
      <w:r w:rsidR="00DB558E" w:rsidRPr="005B0532">
        <w:rPr>
          <w:rFonts w:ascii="Georgia" w:hAnsi="Georgia" w:cs="Arial"/>
          <w:sz w:val="20"/>
          <w:szCs w:val="20"/>
        </w:rPr>
        <w:t>.1.</w:t>
      </w:r>
      <w:r w:rsidR="005B0532" w:rsidRPr="005B0532">
        <w:rPr>
          <w:rFonts w:ascii="Georgia" w:eastAsiaTheme="minorHAnsi" w:hAnsi="Georgia" w:cs="Verdana"/>
          <w:kern w:val="0"/>
          <w:sz w:val="20"/>
          <w:szCs w:val="20"/>
          <w:lang w:eastAsia="en-US"/>
        </w:rPr>
        <w:t xml:space="preserve"> 10 dni od dnia przesłania informacji o czynności Zamawiającego stanowiącej podstawę jego wniesienia, jeżeli informacja została przekazana przy użyciu środków komunikacji elektronicznej albo w terminie 15 dni – jeżeli informacja została przekazana w inny sposób;</w:t>
      </w:r>
    </w:p>
    <w:p w14:paraId="62377419" w14:textId="6C176CA1" w:rsidR="005B0532" w:rsidRPr="005B0532" w:rsidRDefault="005B0532" w:rsidP="005B0532">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5B0532">
        <w:rPr>
          <w:rFonts w:ascii="Georgia" w:eastAsiaTheme="minorHAnsi" w:hAnsi="Georgia" w:cs="Verdana"/>
          <w:kern w:val="0"/>
          <w:sz w:val="20"/>
          <w:szCs w:val="20"/>
          <w:lang w:eastAsia="en-US"/>
        </w:rPr>
        <w:t xml:space="preserve">5.2. 10 dni od dnia publikacji ogłoszenia w Dzienniku Urzędowym Unii Europejskiej lub zamieszczenia dokumentów zamówienia na </w:t>
      </w:r>
      <w:r w:rsidR="007617B5">
        <w:rPr>
          <w:rFonts w:ascii="Georgia" w:eastAsiaTheme="minorHAnsi" w:hAnsi="Georgia" w:cs="Verdana"/>
          <w:kern w:val="0"/>
          <w:sz w:val="20"/>
          <w:szCs w:val="20"/>
          <w:lang w:eastAsia="en-US"/>
        </w:rPr>
        <w:t xml:space="preserve">stronie internetowej </w:t>
      </w:r>
      <w:r w:rsidR="0068229E">
        <w:rPr>
          <w:rFonts w:ascii="Georgia" w:eastAsiaTheme="minorHAnsi" w:hAnsi="Georgia" w:cs="Verdana"/>
          <w:kern w:val="0"/>
          <w:sz w:val="20"/>
          <w:szCs w:val="20"/>
          <w:lang w:eastAsia="en-US"/>
        </w:rPr>
        <w:t>Zamawiającego</w:t>
      </w:r>
      <w:r w:rsidRPr="005B0532">
        <w:rPr>
          <w:rFonts w:ascii="Georgia" w:eastAsiaTheme="minorHAnsi" w:hAnsi="Georgia" w:cs="Verdana"/>
          <w:kern w:val="0"/>
          <w:sz w:val="20"/>
          <w:szCs w:val="20"/>
          <w:lang w:eastAsia="en-US"/>
        </w:rPr>
        <w:t xml:space="preserve"> wobec treści ogłoszenia o zamówieniu lub wobec treści dokumentów zamówienia;</w:t>
      </w:r>
    </w:p>
    <w:p w14:paraId="32872956" w14:textId="77777777" w:rsidR="00600C87" w:rsidRPr="005B0532" w:rsidRDefault="00DB558E" w:rsidP="005B0532">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5B0532">
        <w:rPr>
          <w:rFonts w:ascii="Georgia" w:hAnsi="Georgia" w:cs="Arial"/>
          <w:sz w:val="20"/>
          <w:szCs w:val="20"/>
        </w:rPr>
        <w:t>Odwołanie w przypadkach innych niż określone w pkt 5 wnosi się w terminie 10 dni od dnia, w którym powzięto lub przy zachowaniu należytej staranności można było powziąć wiadomość o okolicznościach stanowiących podstawę jego wniesienia.</w:t>
      </w:r>
    </w:p>
    <w:p w14:paraId="54EB9DAB"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 xml:space="preserve">Na orzeczenie Izby oraz postanowienie Prezesa Izby, o którym mowa w art. 519 ust. 1 Ustawy </w:t>
      </w:r>
      <w:proofErr w:type="spellStart"/>
      <w:r w:rsidRPr="00600C87">
        <w:rPr>
          <w:rFonts w:ascii="Georgia" w:hAnsi="Georgia" w:cs="Arial"/>
          <w:sz w:val="20"/>
          <w:szCs w:val="20"/>
        </w:rPr>
        <w:t>Pzp</w:t>
      </w:r>
      <w:proofErr w:type="spellEnd"/>
      <w:r w:rsidRPr="00600C87">
        <w:rPr>
          <w:rFonts w:ascii="Georgia" w:hAnsi="Georgia" w:cs="Arial"/>
          <w:sz w:val="20"/>
          <w:szCs w:val="20"/>
        </w:rPr>
        <w:t>., stronom oraz uczestnikom postępowania odwoławczego przysługuje skarga do sądu.</w:t>
      </w:r>
    </w:p>
    <w:p w14:paraId="6F6AB434"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6F6E4853"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Skargę wnosi się do Sądu Okręgowego w Warszawie - sądu zamówień publicznych, zwanego dalej "sądem zamówień publicznych".</w:t>
      </w:r>
    </w:p>
    <w:p w14:paraId="77C414E4" w14:textId="77777777" w:rsid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 xml:space="preserve">Skargę wnosi się za pośrednictwem Prezesa Izby, w terminie 14 dni od dnia doręczenia orzeczenia Izby lub postanowienia Prezesa Izby, o którym mowa w art. 519 ust. 1 Ustawy </w:t>
      </w:r>
      <w:proofErr w:type="spellStart"/>
      <w:r w:rsidRPr="00600C87">
        <w:rPr>
          <w:rFonts w:ascii="Georgia" w:hAnsi="Georgia" w:cs="Arial"/>
          <w:sz w:val="20"/>
          <w:szCs w:val="20"/>
        </w:rPr>
        <w:t>Pzp</w:t>
      </w:r>
      <w:proofErr w:type="spellEnd"/>
      <w:r w:rsidRPr="00600C87">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19F52A21" w14:textId="12EAC0DF" w:rsidR="00DB558E" w:rsidRPr="00600C87" w:rsidRDefault="00DB558E" w:rsidP="00600C87">
      <w:pPr>
        <w:pStyle w:val="Akapitzlist"/>
        <w:numPr>
          <w:ilvl w:val="0"/>
          <w:numId w:val="14"/>
        </w:numPr>
        <w:tabs>
          <w:tab w:val="clear" w:pos="360"/>
          <w:tab w:val="num" w:pos="567"/>
        </w:tabs>
        <w:spacing w:line="360" w:lineRule="auto"/>
        <w:ind w:left="0" w:firstLine="0"/>
        <w:jc w:val="both"/>
        <w:rPr>
          <w:rFonts w:ascii="Georgia" w:hAnsi="Georgia" w:cs="Arial"/>
          <w:sz w:val="20"/>
          <w:szCs w:val="20"/>
        </w:rPr>
      </w:pPr>
      <w:r w:rsidRPr="00600C87">
        <w:rPr>
          <w:rFonts w:ascii="Georgia" w:hAnsi="Georgia" w:cs="Arial"/>
          <w:sz w:val="20"/>
          <w:szCs w:val="20"/>
        </w:rPr>
        <w:t>Prezes Izby przekazuje skargę wraz z aktami postępowania odwoławczego do sądu zamówień publicznych</w:t>
      </w:r>
      <w:r w:rsidR="00600C87">
        <w:rPr>
          <w:rFonts w:ascii="Georgia" w:hAnsi="Georgia" w:cs="Arial"/>
          <w:sz w:val="20"/>
          <w:szCs w:val="20"/>
        </w:rPr>
        <w:br/>
      </w:r>
      <w:r w:rsidRPr="00600C87">
        <w:rPr>
          <w:rFonts w:ascii="Georgia" w:hAnsi="Georgia" w:cs="Arial"/>
          <w:sz w:val="20"/>
          <w:szCs w:val="20"/>
        </w:rPr>
        <w:t>w terminie 7 dni od dnia jej otrzymania.</w:t>
      </w:r>
    </w:p>
    <w:p w14:paraId="6D5DF28D" w14:textId="77777777" w:rsidR="00DB558E" w:rsidRPr="00123693" w:rsidRDefault="00DB558E" w:rsidP="00DB558E">
      <w:pPr>
        <w:pStyle w:val="NormalnyWeb"/>
        <w:tabs>
          <w:tab w:val="left" w:pos="345"/>
        </w:tabs>
        <w:spacing w:before="0" w:after="0" w:line="360" w:lineRule="auto"/>
        <w:ind w:right="-31"/>
        <w:rPr>
          <w:rFonts w:ascii="Georgia" w:hAnsi="Georgia" w:cs="Georgia"/>
          <w:i/>
          <w:iCs/>
          <w:color w:val="000000"/>
          <w:sz w:val="20"/>
          <w:szCs w:val="20"/>
        </w:rPr>
      </w:pPr>
    </w:p>
    <w:p w14:paraId="482EFEC3" w14:textId="44CF5165" w:rsidR="00DB558E" w:rsidRPr="00C019C4" w:rsidRDefault="00DB558E" w:rsidP="00DB558E">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7" w:name="_Toc10012918"/>
      <w:bookmarkStart w:id="48" w:name="_Toc185596056"/>
      <w:r w:rsidRPr="00C019C4">
        <w:rPr>
          <w:rFonts w:ascii="Georgia" w:hAnsi="Georgia" w:cs="Georgia"/>
          <w:b/>
          <w:color w:val="000000"/>
          <w:sz w:val="20"/>
          <w:szCs w:val="20"/>
        </w:rPr>
        <w:t>XXI</w:t>
      </w:r>
      <w:r w:rsidR="009724F7">
        <w:rPr>
          <w:rFonts w:ascii="Georgia" w:hAnsi="Georgia" w:cs="Georgia"/>
          <w:b/>
          <w:color w:val="000000"/>
          <w:sz w:val="20"/>
          <w:szCs w:val="20"/>
        </w:rPr>
        <w:t>I</w:t>
      </w:r>
      <w:r w:rsidRPr="00C019C4">
        <w:rPr>
          <w:rFonts w:ascii="Georgia" w:hAnsi="Georgia" w:cs="Georgia"/>
          <w:b/>
          <w:color w:val="000000"/>
          <w:sz w:val="20"/>
          <w:szCs w:val="20"/>
        </w:rPr>
        <w:t xml:space="preserve">. </w:t>
      </w:r>
      <w:bookmarkEnd w:id="47"/>
      <w:r w:rsidRPr="00C019C4">
        <w:rPr>
          <w:rFonts w:ascii="Georgia" w:hAnsi="Georgia" w:cs="Arial"/>
          <w:b/>
          <w:sz w:val="20"/>
          <w:szCs w:val="20"/>
        </w:rPr>
        <w:t>Ochrona danych osobowych</w:t>
      </w:r>
      <w:r w:rsidRPr="00C019C4">
        <w:rPr>
          <w:rFonts w:ascii="Georgia" w:hAnsi="Georgia" w:cs="Georgia"/>
          <w:b/>
          <w:bCs w:val="0"/>
          <w:sz w:val="20"/>
          <w:szCs w:val="20"/>
        </w:rPr>
        <w:t>:</w:t>
      </w:r>
      <w:bookmarkEnd w:id="48"/>
    </w:p>
    <w:p w14:paraId="4DF05C46"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10D6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36087E3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7EDFF0BA" w14:textId="4428FD68"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w:t>
      </w:r>
      <w:r w:rsidR="00D45A84">
        <w:rPr>
          <w:rFonts w:ascii="Georgia" w:hAnsi="Georgia"/>
          <w:sz w:val="20"/>
        </w:rPr>
        <w:t> </w:t>
      </w:r>
      <w:r w:rsidRPr="008861BB">
        <w:rPr>
          <w:rFonts w:ascii="Georgia" w:hAnsi="Georgia"/>
          <w:sz w:val="20"/>
        </w:rPr>
        <w:t>przedmiotowym postępowaniem o udzielenie zamówienia publicznego, prowadzonym w trybie przetargu nieograniczonego.</w:t>
      </w:r>
    </w:p>
    <w:p w14:paraId="70231876"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 xml:space="preserve">odbiorcami Pani/Pana danych osobowych będą osoby lub podmioty, którym udostępniona zostanie dokumentacja postępowania w oparciu o art. 74 Ustawy </w:t>
      </w:r>
      <w:proofErr w:type="spellStart"/>
      <w:r w:rsidRPr="008861BB">
        <w:rPr>
          <w:rFonts w:ascii="Georgia" w:hAnsi="Georgia"/>
          <w:sz w:val="20"/>
        </w:rPr>
        <w:t>Pzp</w:t>
      </w:r>
      <w:proofErr w:type="spellEnd"/>
      <w:r w:rsidRPr="008861BB">
        <w:rPr>
          <w:rFonts w:ascii="Georgia" w:hAnsi="Georgia"/>
          <w:sz w:val="20"/>
        </w:rPr>
        <w:t>.</w:t>
      </w:r>
    </w:p>
    <w:p w14:paraId="0D6E61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 xml:space="preserve">Pani/Pana dane osobowe będą przechowywane, zgodnie z art. 78 ust. 1 Ustawy </w:t>
      </w:r>
      <w:proofErr w:type="spellStart"/>
      <w:r w:rsidRPr="008861BB">
        <w:rPr>
          <w:rFonts w:ascii="Georgia" w:hAnsi="Georgia"/>
          <w:sz w:val="20"/>
        </w:rPr>
        <w:t>Pzp</w:t>
      </w:r>
      <w:proofErr w:type="spellEnd"/>
      <w:r w:rsidRPr="008861BB">
        <w:rPr>
          <w:rFonts w:ascii="Georgia" w:hAnsi="Georgia"/>
          <w:sz w:val="20"/>
        </w:rPr>
        <w:t>. przez okres 4 lat od dnia zakończenia postępowania o udzielenie zamówienia, a jeżeli czas trwania umowy przekracza 4 lata, okres przechowywania obejmuje cały czas trwania umowy;</w:t>
      </w:r>
    </w:p>
    <w:p w14:paraId="5EA5F89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 xml:space="preserve">obowiązek podania przez Panią/Pana danych osobowych bezpośrednio Pani/Pana dotyczących jest wymogiem ustawowym określonym w przepisach Ustawy </w:t>
      </w:r>
      <w:proofErr w:type="spellStart"/>
      <w:r w:rsidRPr="008861BB">
        <w:rPr>
          <w:rFonts w:ascii="Georgia" w:hAnsi="Georgia"/>
          <w:sz w:val="20"/>
        </w:rPr>
        <w:t>Pzp</w:t>
      </w:r>
      <w:proofErr w:type="spellEnd"/>
      <w:r w:rsidRPr="008861BB">
        <w:rPr>
          <w:rFonts w:ascii="Georgia" w:hAnsi="Georgia"/>
          <w:sz w:val="20"/>
        </w:rPr>
        <w:t xml:space="preserve"> związanym z udziałem w postępowaniu o udzielenie zamówienia publicznego.</w:t>
      </w:r>
    </w:p>
    <w:p w14:paraId="203EDBC0"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26812A3F"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443E700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A5C9EC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3E43F0C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861BB">
        <w:rPr>
          <w:rFonts w:ascii="Georgia" w:hAnsi="Georgia"/>
          <w:sz w:val="20"/>
        </w:rPr>
        <w:t>);</w:t>
      </w:r>
    </w:p>
    <w:p w14:paraId="4F794D93"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7BA1D23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0A0ABC0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58DC6B54"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1B0E48FD"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0E12D2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2AE19F" w14:textId="77777777" w:rsidR="00DB558E" w:rsidRPr="00123693" w:rsidRDefault="00DB558E" w:rsidP="00DB558E">
      <w:pPr>
        <w:tabs>
          <w:tab w:val="left" w:pos="360"/>
        </w:tabs>
        <w:spacing w:line="360" w:lineRule="auto"/>
        <w:jc w:val="both"/>
        <w:rPr>
          <w:rFonts w:ascii="Georgia" w:hAnsi="Georgia" w:cs="Georgia"/>
          <w:color w:val="000000"/>
          <w:sz w:val="20"/>
          <w:szCs w:val="20"/>
        </w:rPr>
      </w:pPr>
    </w:p>
    <w:p w14:paraId="1F1E3F25" w14:textId="77777777" w:rsidR="00DB558E" w:rsidRPr="0070749B"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9" w:name="_Toc185596057"/>
      <w:r w:rsidRPr="0070749B">
        <w:rPr>
          <w:rFonts w:ascii="Georgia" w:hAnsi="Georgia" w:cs="Georgia"/>
          <w:b/>
          <w:bCs w:val="0"/>
          <w:color w:val="000000"/>
          <w:sz w:val="20"/>
          <w:szCs w:val="20"/>
        </w:rPr>
        <w:t>XXII.</w:t>
      </w:r>
      <w:bookmarkStart w:id="50" w:name="_Toc266275257"/>
      <w:r w:rsidRPr="0070749B">
        <w:rPr>
          <w:rFonts w:ascii="Georgia" w:hAnsi="Georgia" w:cs="Georgia"/>
          <w:b/>
          <w:bCs w:val="0"/>
          <w:color w:val="000000"/>
          <w:sz w:val="20"/>
          <w:szCs w:val="20"/>
        </w:rPr>
        <w:t xml:space="preserve"> Załączniki:</w:t>
      </w:r>
      <w:bookmarkEnd w:id="49"/>
      <w:bookmarkEnd w:id="50"/>
    </w:p>
    <w:p w14:paraId="0B1D7080" w14:textId="03718817" w:rsidR="00743EAF"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1</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t>Opis przedmiotu zamówienia</w:t>
      </w:r>
    </w:p>
    <w:p w14:paraId="6CC82034" w14:textId="3C2FDBF4" w:rsidR="00DB558E" w:rsidRPr="008554CF" w:rsidRDefault="00DB558E" w:rsidP="00DB558E">
      <w:pPr>
        <w:spacing w:line="360" w:lineRule="auto"/>
        <w:jc w:val="both"/>
        <w:rPr>
          <w:rFonts w:ascii="Georgia" w:hAnsi="Georgia"/>
          <w:bCs/>
          <w:color w:val="000000"/>
          <w:sz w:val="20"/>
          <w:szCs w:val="20"/>
        </w:rPr>
      </w:pPr>
      <w:r w:rsidRPr="008554CF">
        <w:rPr>
          <w:rFonts w:ascii="Georgia" w:hAnsi="Georgia" w:cs="Georgia"/>
          <w:color w:val="000000"/>
          <w:sz w:val="20"/>
          <w:szCs w:val="20"/>
        </w:rPr>
        <w:t>Załącznik nr 2</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bCs/>
          <w:color w:val="000000"/>
          <w:sz w:val="20"/>
          <w:szCs w:val="20"/>
        </w:rPr>
        <w:t>Jednolity Europejski Dokument Zamówienia</w:t>
      </w:r>
    </w:p>
    <w:p w14:paraId="5488634D" w14:textId="6FD28621"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743EAF" w:rsidRPr="008554CF">
        <w:rPr>
          <w:rFonts w:ascii="Georgia" w:hAnsi="Georgia" w:cs="Georgia"/>
          <w:color w:val="000000"/>
          <w:sz w:val="20"/>
          <w:szCs w:val="20"/>
        </w:rPr>
        <w:t xml:space="preserve">2a, 2b, </w:t>
      </w:r>
      <w:r w:rsidRPr="008554CF">
        <w:rPr>
          <w:rFonts w:ascii="Georgia" w:hAnsi="Georgia" w:cs="Georgia"/>
          <w:color w:val="000000"/>
          <w:sz w:val="20"/>
          <w:szCs w:val="20"/>
        </w:rPr>
        <w:t>3, 4, 5</w:t>
      </w:r>
      <w:r w:rsidR="0018140C" w:rsidRPr="008554CF">
        <w:rPr>
          <w:rFonts w:ascii="Georgia" w:hAnsi="Georgia" w:cs="Georgia"/>
          <w:color w:val="000000"/>
          <w:sz w:val="20"/>
          <w:szCs w:val="20"/>
        </w:rPr>
        <w:t>,</w:t>
      </w:r>
      <w:r w:rsidR="0021375A" w:rsidRPr="008554CF">
        <w:rPr>
          <w:rFonts w:ascii="Georgia" w:hAnsi="Georgia" w:cs="Georgia"/>
          <w:color w:val="000000"/>
          <w:sz w:val="20"/>
          <w:szCs w:val="20"/>
        </w:rPr>
        <w:t xml:space="preserve"> </w:t>
      </w:r>
      <w:r w:rsidRPr="008554CF">
        <w:rPr>
          <w:rFonts w:ascii="Georgia" w:hAnsi="Georgia" w:cs="Georgia"/>
          <w:color w:val="000000"/>
          <w:sz w:val="20"/>
          <w:szCs w:val="20"/>
        </w:rPr>
        <w:tab/>
      </w:r>
      <w:r w:rsidRPr="008554CF">
        <w:rPr>
          <w:rFonts w:ascii="Georgia" w:hAnsi="Georgia" w:cs="Georgia"/>
          <w:color w:val="000000"/>
          <w:sz w:val="20"/>
          <w:szCs w:val="20"/>
        </w:rPr>
        <w:tab/>
        <w:t>Wzór oświadczenia</w:t>
      </w:r>
    </w:p>
    <w:p w14:paraId="0F5656EB" w14:textId="4D9EAAE5"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3B7007">
        <w:rPr>
          <w:rFonts w:ascii="Georgia" w:hAnsi="Georgia" w:cs="Georgia"/>
          <w:color w:val="000000"/>
          <w:sz w:val="20"/>
          <w:szCs w:val="20"/>
        </w:rPr>
        <w:t>6</w:t>
      </w:r>
      <w:r w:rsidR="009264D7"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Formularz ofertowy</w:t>
      </w:r>
    </w:p>
    <w:p w14:paraId="7E5135F5" w14:textId="67A51232" w:rsidR="00DB558E" w:rsidRPr="008554CF" w:rsidRDefault="00DB558E" w:rsidP="00DB558E">
      <w:pPr>
        <w:pStyle w:val="Standard"/>
        <w:spacing w:after="0" w:line="360" w:lineRule="auto"/>
        <w:jc w:val="both"/>
        <w:rPr>
          <w:b w:val="0"/>
          <w:i w:val="0"/>
          <w:color w:val="000000"/>
          <w:sz w:val="20"/>
          <w:szCs w:val="20"/>
        </w:rPr>
      </w:pPr>
      <w:r w:rsidRPr="008554CF">
        <w:rPr>
          <w:b w:val="0"/>
          <w:i w:val="0"/>
          <w:color w:val="000000"/>
          <w:sz w:val="20"/>
          <w:szCs w:val="20"/>
        </w:rPr>
        <w:t xml:space="preserve">Załącznik nr </w:t>
      </w:r>
      <w:r w:rsidR="003B7007">
        <w:rPr>
          <w:b w:val="0"/>
          <w:i w:val="0"/>
          <w:color w:val="000000"/>
          <w:sz w:val="20"/>
          <w:szCs w:val="20"/>
        </w:rPr>
        <w:t>7</w:t>
      </w:r>
      <w:r w:rsidR="009264D7"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t>Projekt um</w:t>
      </w:r>
      <w:r w:rsidR="00832245">
        <w:rPr>
          <w:b w:val="0"/>
          <w:i w:val="0"/>
          <w:color w:val="000000"/>
          <w:sz w:val="20"/>
          <w:szCs w:val="20"/>
        </w:rPr>
        <w:t>o</w:t>
      </w:r>
      <w:r w:rsidRPr="008554CF">
        <w:rPr>
          <w:b w:val="0"/>
          <w:i w:val="0"/>
          <w:color w:val="000000"/>
          <w:sz w:val="20"/>
          <w:szCs w:val="20"/>
        </w:rPr>
        <w:t>w</w:t>
      </w:r>
      <w:r w:rsidR="00832245">
        <w:rPr>
          <w:b w:val="0"/>
          <w:i w:val="0"/>
          <w:color w:val="000000"/>
          <w:sz w:val="20"/>
          <w:szCs w:val="20"/>
        </w:rPr>
        <w:t>y</w:t>
      </w:r>
      <w:r w:rsidRPr="008554CF">
        <w:rPr>
          <w:b w:val="0"/>
          <w:i w:val="0"/>
          <w:color w:val="000000"/>
          <w:sz w:val="20"/>
          <w:szCs w:val="20"/>
        </w:rPr>
        <w:t xml:space="preserve"> </w:t>
      </w:r>
    </w:p>
    <w:p w14:paraId="39FE9718" w14:textId="77777777" w:rsidR="006B76A0" w:rsidRPr="008554CF" w:rsidRDefault="006B76A0" w:rsidP="00DB558E">
      <w:pPr>
        <w:pStyle w:val="Standard"/>
        <w:spacing w:after="0" w:line="360" w:lineRule="auto"/>
        <w:jc w:val="both"/>
        <w:rPr>
          <w:b w:val="0"/>
          <w:i w:val="0"/>
          <w:color w:val="000000"/>
          <w:sz w:val="20"/>
          <w:szCs w:val="20"/>
        </w:rPr>
      </w:pPr>
    </w:p>
    <w:p w14:paraId="0C8FE7E0" w14:textId="6324A1AC" w:rsidR="00DB558E" w:rsidRPr="00123693" w:rsidRDefault="00DB558E" w:rsidP="00DB558E">
      <w:pPr>
        <w:spacing w:line="360" w:lineRule="auto"/>
        <w:jc w:val="both"/>
        <w:rPr>
          <w:rFonts w:ascii="Georgia" w:hAnsi="Georgia" w:cs="Georgia"/>
          <w:bCs/>
          <w:iCs/>
          <w:sz w:val="20"/>
          <w:szCs w:val="20"/>
        </w:rPr>
      </w:pPr>
      <w:r w:rsidRPr="008554CF">
        <w:rPr>
          <w:rFonts w:ascii="Georgia" w:hAnsi="Georgia" w:cs="Georgia"/>
          <w:b/>
          <w:bCs/>
          <w:iCs/>
          <w:sz w:val="20"/>
          <w:szCs w:val="20"/>
        </w:rPr>
        <w:t>UWAGA!</w:t>
      </w:r>
      <w:r w:rsidRPr="008554CF">
        <w:rPr>
          <w:rFonts w:ascii="Georgia" w:hAnsi="Georgia" w:cs="Georgia"/>
          <w:bCs/>
          <w:iCs/>
          <w:sz w:val="20"/>
          <w:szCs w:val="20"/>
        </w:rPr>
        <w:t xml:space="preserve"> </w:t>
      </w:r>
      <w:r w:rsidRPr="008554CF">
        <w:rPr>
          <w:rFonts w:ascii="Georgia" w:hAnsi="Georgia" w:cs="Georgia"/>
          <w:color w:val="000000"/>
          <w:sz w:val="20"/>
          <w:szCs w:val="20"/>
        </w:rPr>
        <w:t>Załącznik nr 2 stanowi osobny dokument</w:t>
      </w:r>
      <w:r w:rsidRPr="008554CF">
        <w:rPr>
          <w:rFonts w:ascii="Georgia" w:hAnsi="Georgia" w:cs="Georgia"/>
          <w:bCs/>
          <w:iCs/>
          <w:sz w:val="20"/>
          <w:szCs w:val="20"/>
        </w:rPr>
        <w:t xml:space="preserve"> będący integralną częścią niniejszej SWZ.</w:t>
      </w:r>
    </w:p>
    <w:p w14:paraId="58BDBC71" w14:textId="01F321EE" w:rsidR="00EC7B55" w:rsidRDefault="00EC7B55" w:rsidP="00DB558E">
      <w:pPr>
        <w:spacing w:line="240" w:lineRule="auto"/>
        <w:jc w:val="both"/>
        <w:rPr>
          <w:rFonts w:ascii="Georgia" w:hAnsi="Georgia" w:cs="Georgia"/>
          <w:i/>
          <w:iCs/>
          <w:color w:val="000000"/>
          <w:sz w:val="20"/>
          <w:szCs w:val="20"/>
        </w:rPr>
      </w:pPr>
    </w:p>
    <w:p w14:paraId="6A70B549" w14:textId="77777777" w:rsidR="00564183" w:rsidRDefault="00564183" w:rsidP="00DB558E">
      <w:pPr>
        <w:spacing w:line="240" w:lineRule="auto"/>
        <w:jc w:val="both"/>
        <w:rPr>
          <w:rFonts w:ascii="Georgia" w:hAnsi="Georgia" w:cs="Georgia"/>
          <w:i/>
          <w:iCs/>
          <w:color w:val="000000"/>
          <w:sz w:val="20"/>
          <w:szCs w:val="20"/>
        </w:rPr>
      </w:pPr>
    </w:p>
    <w:p w14:paraId="032DCF46" w14:textId="77777777" w:rsidR="0002417A" w:rsidRDefault="0002417A" w:rsidP="00DB558E">
      <w:pPr>
        <w:spacing w:line="240" w:lineRule="auto"/>
        <w:jc w:val="both"/>
        <w:rPr>
          <w:rFonts w:ascii="Georgia" w:hAnsi="Georgia" w:cs="Georgia"/>
          <w:i/>
          <w:iCs/>
          <w:color w:val="000000"/>
          <w:sz w:val="20"/>
          <w:szCs w:val="20"/>
        </w:rPr>
      </w:pPr>
    </w:p>
    <w:p w14:paraId="4C44021F" w14:textId="77777777" w:rsidR="00DB281C" w:rsidRDefault="00DB281C" w:rsidP="00DB558E">
      <w:pPr>
        <w:spacing w:line="240" w:lineRule="auto"/>
        <w:jc w:val="both"/>
        <w:rPr>
          <w:rFonts w:ascii="Georgia" w:hAnsi="Georgia" w:cs="Georgia"/>
          <w:i/>
          <w:iCs/>
          <w:color w:val="000000"/>
          <w:sz w:val="20"/>
          <w:szCs w:val="20"/>
        </w:rPr>
      </w:pPr>
    </w:p>
    <w:p w14:paraId="42E74B06" w14:textId="77777777" w:rsidR="0002417A" w:rsidRDefault="0002417A" w:rsidP="00DB558E">
      <w:pPr>
        <w:spacing w:line="240" w:lineRule="auto"/>
        <w:jc w:val="both"/>
        <w:rPr>
          <w:rFonts w:ascii="Georgia" w:hAnsi="Georgia" w:cs="Georgia"/>
          <w:i/>
          <w:iCs/>
          <w:color w:val="000000"/>
          <w:sz w:val="20"/>
          <w:szCs w:val="20"/>
        </w:rPr>
      </w:pPr>
    </w:p>
    <w:p w14:paraId="109F458F" w14:textId="77777777" w:rsidR="0002417A" w:rsidRPr="00E84FF5" w:rsidRDefault="0002417A" w:rsidP="00DB558E">
      <w:pPr>
        <w:spacing w:line="240" w:lineRule="auto"/>
        <w:jc w:val="both"/>
        <w:rPr>
          <w:rFonts w:ascii="Georgia" w:hAnsi="Georgia" w:cs="Georgia"/>
          <w:i/>
          <w:iCs/>
          <w:sz w:val="20"/>
          <w:szCs w:val="20"/>
        </w:rPr>
      </w:pPr>
    </w:p>
    <w:p w14:paraId="150DF405" w14:textId="5AF8A3D3" w:rsidR="00DB558E" w:rsidRPr="00123693" w:rsidRDefault="00DB558E" w:rsidP="00DB558E">
      <w:pPr>
        <w:spacing w:line="240" w:lineRule="auto"/>
        <w:jc w:val="both"/>
        <w:rPr>
          <w:rStyle w:val="Domylnaczcionkaakapitu2"/>
          <w:rFonts w:ascii="Georgia" w:hAnsi="Georgia"/>
          <w:b/>
          <w:bCs/>
          <w:color w:val="000000"/>
          <w:sz w:val="20"/>
          <w:szCs w:val="20"/>
        </w:rPr>
      </w:pPr>
      <w:r w:rsidRPr="00646034">
        <w:rPr>
          <w:rStyle w:val="Domylnaczcionkaakapitu2"/>
          <w:rFonts w:ascii="Georgia" w:hAnsi="Georgia"/>
          <w:color w:val="000000"/>
          <w:sz w:val="20"/>
          <w:szCs w:val="20"/>
        </w:rPr>
        <w:t xml:space="preserve">Wadowice, dnia </w:t>
      </w:r>
      <w:r w:rsidR="00F71D42">
        <w:rPr>
          <w:rStyle w:val="Domylnaczcionkaakapitu2"/>
          <w:rFonts w:ascii="Georgia" w:hAnsi="Georgia"/>
          <w:color w:val="000000"/>
          <w:sz w:val="20"/>
          <w:szCs w:val="20"/>
        </w:rPr>
        <w:t>19</w:t>
      </w:r>
      <w:r w:rsidR="004401D5" w:rsidRPr="00646034">
        <w:rPr>
          <w:rStyle w:val="Domylnaczcionkaakapitu2"/>
          <w:rFonts w:ascii="Georgia" w:hAnsi="Georgia"/>
          <w:color w:val="000000"/>
          <w:sz w:val="20"/>
          <w:szCs w:val="20"/>
        </w:rPr>
        <w:t>.</w:t>
      </w:r>
      <w:r w:rsidR="00F71D42">
        <w:rPr>
          <w:rStyle w:val="Domylnaczcionkaakapitu2"/>
          <w:rFonts w:ascii="Georgia" w:hAnsi="Georgia"/>
          <w:color w:val="000000"/>
          <w:sz w:val="20"/>
          <w:szCs w:val="20"/>
        </w:rPr>
        <w:t>12</w:t>
      </w:r>
      <w:r w:rsidRPr="00646034">
        <w:rPr>
          <w:rStyle w:val="Domylnaczcionkaakapitu2"/>
          <w:rFonts w:ascii="Georgia" w:hAnsi="Georgia"/>
          <w:color w:val="000000"/>
          <w:sz w:val="20"/>
          <w:szCs w:val="20"/>
        </w:rPr>
        <w:t>.202</w:t>
      </w:r>
      <w:r w:rsidR="003B7007" w:rsidRPr="00646034">
        <w:rPr>
          <w:rStyle w:val="Domylnaczcionkaakapitu2"/>
          <w:rFonts w:ascii="Georgia" w:hAnsi="Georgia"/>
          <w:color w:val="000000"/>
          <w:sz w:val="20"/>
          <w:szCs w:val="20"/>
        </w:rPr>
        <w:t>4</w:t>
      </w:r>
      <w:r w:rsidRPr="00646034">
        <w:rPr>
          <w:rStyle w:val="Domylnaczcionkaakapitu2"/>
          <w:rFonts w:ascii="Georgia" w:hAnsi="Georgia"/>
          <w:color w:val="000000"/>
          <w:sz w:val="20"/>
          <w:szCs w:val="20"/>
        </w:rPr>
        <w:t>r.</w:t>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t xml:space="preserve">Zatwierdzam </w:t>
      </w:r>
      <w:r w:rsidRPr="00E84FF5">
        <w:rPr>
          <w:rStyle w:val="Domylnaczcionkaakapitu2"/>
          <w:rFonts w:ascii="Georgia" w:hAnsi="Georgia"/>
          <w:b/>
          <w:bCs/>
          <w:color w:val="000000"/>
          <w:sz w:val="20"/>
          <w:szCs w:val="20"/>
        </w:rPr>
        <w:t>………………….........………..........…….</w:t>
      </w:r>
    </w:p>
    <w:p w14:paraId="5357242E" w14:textId="77777777" w:rsidR="00DB558E" w:rsidRDefault="00DB558E" w:rsidP="00DB558E">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5DFF658A" w14:textId="77777777" w:rsidR="00DB558E" w:rsidRDefault="00DB558E" w:rsidP="0018140C">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51" w:name="_Toc286135481"/>
      <w:r w:rsidR="0018140C" w:rsidRPr="00E60300">
        <w:rPr>
          <w:rStyle w:val="Domylnaczcionkaakapitu2"/>
          <w:i/>
          <w:color w:val="000000"/>
          <w:sz w:val="16"/>
          <w:szCs w:val="16"/>
        </w:rPr>
        <w:t>upoważnio</w:t>
      </w:r>
      <w:r w:rsidR="0018140C">
        <w:rPr>
          <w:rStyle w:val="Domylnaczcionkaakapitu2"/>
          <w:i/>
          <w:color w:val="000000"/>
          <w:sz w:val="16"/>
          <w:szCs w:val="16"/>
        </w:rPr>
        <w:t>na)</w:t>
      </w:r>
    </w:p>
    <w:p w14:paraId="4FA25594" w14:textId="0A9BC756" w:rsidR="00A6474B" w:rsidRDefault="00A6474B">
      <w:pPr>
        <w:suppressAutoHyphens w:val="0"/>
        <w:spacing w:after="160" w:line="259" w:lineRule="auto"/>
        <w:textAlignment w:val="auto"/>
        <w:rPr>
          <w:rFonts w:ascii="Georgia" w:hAnsi="Georgia"/>
          <w:i/>
          <w:color w:val="000000"/>
          <w:sz w:val="16"/>
          <w:szCs w:val="16"/>
        </w:rPr>
      </w:pPr>
      <w:r>
        <w:rPr>
          <w:i/>
          <w:color w:val="000000"/>
          <w:sz w:val="16"/>
          <w:szCs w:val="16"/>
        </w:rPr>
        <w:br w:type="page"/>
      </w:r>
    </w:p>
    <w:p w14:paraId="7417943C" w14:textId="77777777" w:rsidR="007741F8" w:rsidRPr="00483D29" w:rsidRDefault="007741F8" w:rsidP="0018140C">
      <w:pPr>
        <w:pStyle w:val="Tekstpodstawowywcity2"/>
        <w:ind w:left="6237"/>
        <w:rPr>
          <w:i/>
          <w:color w:val="000000"/>
          <w:sz w:val="16"/>
          <w:szCs w:val="16"/>
        </w:rPr>
        <w:sectPr w:rsidR="007741F8" w:rsidRPr="00483D29" w:rsidSect="00344F8A">
          <w:type w:val="continuous"/>
          <w:pgSz w:w="11906" w:h="16838" w:code="9"/>
          <w:pgMar w:top="1276" w:right="851" w:bottom="709" w:left="851" w:header="426" w:footer="115" w:gutter="0"/>
          <w:cols w:space="708"/>
        </w:sectPr>
      </w:pPr>
    </w:p>
    <w:p w14:paraId="65801B2D" w14:textId="4A2E4FE1" w:rsidR="000C3820" w:rsidRPr="00D83DF6" w:rsidRDefault="00483D29" w:rsidP="00D83DF6">
      <w:pPr>
        <w:pStyle w:val="Nagwek1"/>
        <w:pageBreakBefore/>
        <w:tabs>
          <w:tab w:val="left" w:pos="5775"/>
          <w:tab w:val="right" w:pos="10204"/>
        </w:tabs>
        <w:spacing w:line="360" w:lineRule="auto"/>
        <w:jc w:val="right"/>
        <w:rPr>
          <w:rFonts w:ascii="Georgia" w:hAnsi="Georgia" w:cs="Georgia"/>
          <w:b/>
          <w:bCs w:val="0"/>
          <w:i/>
          <w:iCs/>
          <w:sz w:val="20"/>
          <w:szCs w:val="20"/>
        </w:rPr>
      </w:pPr>
      <w:bookmarkStart w:id="52" w:name="_Toc88558260"/>
      <w:bookmarkStart w:id="53" w:name="_Toc91766460"/>
      <w:r>
        <w:rPr>
          <w:rFonts w:ascii="Georgia" w:hAnsi="Georgia" w:cs="Georgia"/>
          <w:b/>
          <w:bCs w:val="0"/>
          <w:i/>
          <w:iCs/>
          <w:sz w:val="20"/>
          <w:szCs w:val="20"/>
        </w:rPr>
        <w:tab/>
      </w:r>
      <w:bookmarkStart w:id="54" w:name="_Toc185596058"/>
      <w:r w:rsidR="00710E3A" w:rsidRPr="00E71577">
        <w:rPr>
          <w:rFonts w:ascii="Georgia" w:hAnsi="Georgia" w:cs="Georgia"/>
          <w:b/>
          <w:bCs w:val="0"/>
          <w:i/>
          <w:iCs/>
          <w:color w:val="000000"/>
          <w:sz w:val="20"/>
          <w:szCs w:val="20"/>
        </w:rPr>
        <w:t>Załącznik nr</w:t>
      </w:r>
      <w:r w:rsidR="00710E3A">
        <w:rPr>
          <w:rFonts w:ascii="Georgia" w:hAnsi="Georgia" w:cs="Georgia"/>
          <w:b/>
          <w:bCs w:val="0"/>
          <w:i/>
          <w:iCs/>
          <w:color w:val="000000"/>
          <w:sz w:val="20"/>
          <w:szCs w:val="20"/>
        </w:rPr>
        <w:t xml:space="preserve"> 1</w:t>
      </w:r>
      <w:r w:rsidR="00710E3A" w:rsidRPr="00E71577">
        <w:rPr>
          <w:rFonts w:ascii="Georgia" w:hAnsi="Georgia" w:cs="Georgia"/>
          <w:b/>
          <w:bCs w:val="0"/>
          <w:i/>
          <w:iCs/>
          <w:color w:val="000000"/>
          <w:sz w:val="20"/>
          <w:szCs w:val="20"/>
        </w:rPr>
        <w:t xml:space="preserve"> do SWZ</w:t>
      </w:r>
      <w:bookmarkStart w:id="55" w:name="_Toc378325798"/>
      <w:bookmarkEnd w:id="54"/>
    </w:p>
    <w:p w14:paraId="5EB26ADF" w14:textId="77777777" w:rsidR="003E7C37" w:rsidRDefault="003E7C37" w:rsidP="003E7C37">
      <w:pPr>
        <w:rPr>
          <w:sz w:val="16"/>
        </w:rPr>
      </w:pPr>
    </w:p>
    <w:p w14:paraId="646BFE82" w14:textId="1B0F1518" w:rsidR="00A10E39" w:rsidRDefault="00A10E39" w:rsidP="00A10E39">
      <w:pPr>
        <w:pStyle w:val="Bezodstpw"/>
        <w:spacing w:line="360" w:lineRule="auto"/>
        <w:jc w:val="center"/>
        <w:rPr>
          <w:rFonts w:ascii="Georgia" w:hAnsi="Georgia" w:cs="Georgia"/>
          <w:b/>
          <w:bCs/>
          <w:i/>
          <w:iCs/>
          <w:color w:val="000000" w:themeColor="text1"/>
          <w:sz w:val="24"/>
          <w:szCs w:val="24"/>
          <w:lang w:eastAsia="ar-SA"/>
        </w:rPr>
      </w:pPr>
      <w:r w:rsidRPr="00FF07B6">
        <w:rPr>
          <w:rFonts w:ascii="Georgia" w:hAnsi="Georgia" w:cs="Georgia"/>
          <w:b/>
          <w:bCs/>
          <w:i/>
          <w:iCs/>
          <w:color w:val="000000" w:themeColor="text1"/>
          <w:sz w:val="24"/>
          <w:szCs w:val="24"/>
          <w:lang w:eastAsia="ar-SA"/>
        </w:rPr>
        <w:t>Opis przedmiotu zamówienia</w:t>
      </w:r>
    </w:p>
    <w:p w14:paraId="212E159F" w14:textId="77777777" w:rsidR="007D4D71" w:rsidRPr="00976A0E" w:rsidRDefault="007D4D71" w:rsidP="007D4D71">
      <w:pPr>
        <w:jc w:val="both"/>
        <w:rPr>
          <w:rFonts w:ascii="Georgia" w:hAnsi="Georgia"/>
        </w:rPr>
      </w:pPr>
    </w:p>
    <w:p w14:paraId="00004337" w14:textId="6305788A"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1</w:t>
      </w:r>
    </w:p>
    <w:p w14:paraId="1BFED454" w14:textId="77777777" w:rsidR="007D4C5B" w:rsidRPr="007D4C5B" w:rsidRDefault="007D4C5B" w:rsidP="005249E9">
      <w:pPr>
        <w:spacing w:line="360" w:lineRule="auto"/>
        <w:jc w:val="both"/>
        <w:rPr>
          <w:rFonts w:ascii="Georgia" w:eastAsia="Calibri" w:hAnsi="Georgia" w:cs="Calibri"/>
          <w:b/>
          <w:bCs/>
          <w:sz w:val="20"/>
          <w:szCs w:val="20"/>
        </w:rPr>
      </w:pPr>
      <w:r w:rsidRPr="007D4C5B">
        <w:rPr>
          <w:rFonts w:ascii="Georgia" w:eastAsia="Calibri" w:hAnsi="Georgia" w:cs="Calibri"/>
          <w:b/>
          <w:bCs/>
          <w:sz w:val="20"/>
          <w:szCs w:val="20"/>
        </w:rPr>
        <w:t xml:space="preserve">Wózek do przewozu chorych – 8 szt. </w:t>
      </w:r>
    </w:p>
    <w:p w14:paraId="1A244C6C" w14:textId="77777777" w:rsidR="007D4C5B" w:rsidRPr="007D4C5B" w:rsidRDefault="007D4C5B" w:rsidP="005249E9">
      <w:pPr>
        <w:spacing w:line="360" w:lineRule="auto"/>
        <w:jc w:val="both"/>
        <w:rPr>
          <w:rFonts w:ascii="Georgia" w:eastAsia="Calibri" w:hAnsi="Georgia" w:cs="Calibri"/>
          <w:sz w:val="20"/>
          <w:szCs w:val="20"/>
        </w:rPr>
      </w:pPr>
      <w:r w:rsidRPr="007D4C5B">
        <w:rPr>
          <w:rFonts w:ascii="Georgia" w:eastAsia="Calibri" w:hAnsi="Georgia" w:cs="Calibri"/>
          <w:sz w:val="20"/>
          <w:szCs w:val="20"/>
        </w:rPr>
        <w:t>Przedmiot zamówienia obejmuje:</w:t>
      </w:r>
    </w:p>
    <w:p w14:paraId="7D947DA8" w14:textId="57DFACF4" w:rsidR="007D4C5B" w:rsidRPr="007D4C5B" w:rsidRDefault="007D4C5B">
      <w:pPr>
        <w:pStyle w:val="Akapitzlist"/>
        <w:numPr>
          <w:ilvl w:val="2"/>
          <w:numId w:val="91"/>
        </w:numPr>
        <w:spacing w:line="360" w:lineRule="auto"/>
        <w:ind w:left="0" w:firstLine="0"/>
        <w:jc w:val="both"/>
        <w:rPr>
          <w:rFonts w:ascii="Georgia" w:eastAsia="Calibri" w:hAnsi="Georgia" w:cs="Calibri"/>
          <w:sz w:val="20"/>
          <w:szCs w:val="20"/>
        </w:rPr>
      </w:pPr>
      <w:r w:rsidRPr="007D4C5B">
        <w:rPr>
          <w:rFonts w:ascii="Georgia" w:eastAsia="Calibri" w:hAnsi="Georgia" w:cs="Calibri"/>
          <w:sz w:val="20"/>
          <w:szCs w:val="20"/>
        </w:rPr>
        <w:t>dostarczenie asortymentu zgodnie z opisem parametrów technicznych,</w:t>
      </w:r>
    </w:p>
    <w:p w14:paraId="44A59F9A" w14:textId="49FDC70F" w:rsidR="007D4C5B" w:rsidRPr="007D4C5B" w:rsidRDefault="007D4C5B">
      <w:pPr>
        <w:pStyle w:val="Akapitzlist"/>
        <w:numPr>
          <w:ilvl w:val="2"/>
          <w:numId w:val="91"/>
        </w:numPr>
        <w:spacing w:line="360" w:lineRule="auto"/>
        <w:ind w:left="0" w:firstLine="0"/>
        <w:jc w:val="both"/>
        <w:rPr>
          <w:rFonts w:ascii="Georgia" w:eastAsia="Calibri" w:hAnsi="Georgia" w:cs="Calibri"/>
          <w:sz w:val="20"/>
          <w:szCs w:val="20"/>
        </w:rPr>
      </w:pPr>
      <w:r w:rsidRPr="007D4C5B">
        <w:rPr>
          <w:rFonts w:ascii="Georgia" w:eastAsia="Calibri" w:hAnsi="Georgia" w:cs="Calibri"/>
          <w:sz w:val="20"/>
          <w:szCs w:val="20"/>
        </w:rPr>
        <w:t>zamontowanie, uruchomienie i oddanie do użytkowania sprzętu w stanie pełnej sprawności technicznej i użytkowej,</w:t>
      </w:r>
    </w:p>
    <w:p w14:paraId="20E89D4E" w14:textId="264D76DF" w:rsidR="007D4C5B" w:rsidRPr="007D4C5B" w:rsidRDefault="007D4C5B">
      <w:pPr>
        <w:pStyle w:val="Akapitzlist"/>
        <w:numPr>
          <w:ilvl w:val="2"/>
          <w:numId w:val="91"/>
        </w:numPr>
        <w:spacing w:line="360" w:lineRule="auto"/>
        <w:ind w:left="0" w:firstLine="0"/>
        <w:jc w:val="both"/>
        <w:rPr>
          <w:rFonts w:ascii="Georgia" w:eastAsia="Calibri" w:hAnsi="Georgia" w:cs="Calibri"/>
          <w:sz w:val="20"/>
          <w:szCs w:val="20"/>
        </w:rPr>
      </w:pPr>
      <w:r w:rsidRPr="007D4C5B">
        <w:rPr>
          <w:rFonts w:ascii="Georgia" w:eastAsia="Calibri" w:hAnsi="Georgia" w:cs="Calibri"/>
          <w:sz w:val="20"/>
          <w:szCs w:val="20"/>
        </w:rPr>
        <w:t>przeszkolenie personelu Zamawiającego w zakresie obsługi oferowanego asortymentu</w:t>
      </w:r>
    </w:p>
    <w:p w14:paraId="16E78252" w14:textId="1A22F920" w:rsidR="007D4C5B" w:rsidRPr="007D4C5B" w:rsidRDefault="007D4C5B">
      <w:pPr>
        <w:pStyle w:val="Akapitzlist"/>
        <w:numPr>
          <w:ilvl w:val="2"/>
          <w:numId w:val="91"/>
        </w:numPr>
        <w:spacing w:line="360" w:lineRule="auto"/>
        <w:ind w:left="0" w:firstLine="0"/>
        <w:jc w:val="both"/>
        <w:rPr>
          <w:rFonts w:ascii="Georgia" w:eastAsia="Calibri" w:hAnsi="Georgia" w:cs="Calibri"/>
          <w:sz w:val="20"/>
          <w:szCs w:val="20"/>
        </w:rPr>
      </w:pPr>
      <w:r w:rsidRPr="007D4C5B">
        <w:rPr>
          <w:rFonts w:ascii="Georgia" w:eastAsia="Calibri" w:hAnsi="Georgia" w:cs="Calibri"/>
          <w:sz w:val="20"/>
          <w:szCs w:val="20"/>
        </w:rPr>
        <w:t>przeglądy wg zaleceń producenta w trakcie trwania gwarancji na koszt Wykonawcy</w:t>
      </w:r>
    </w:p>
    <w:p w14:paraId="4CE9C521" w14:textId="65265D85" w:rsidR="007D4D71" w:rsidRPr="007D4C5B" w:rsidRDefault="007D4C5B">
      <w:pPr>
        <w:pStyle w:val="Akapitzlist"/>
        <w:numPr>
          <w:ilvl w:val="2"/>
          <w:numId w:val="91"/>
        </w:numPr>
        <w:spacing w:line="360" w:lineRule="auto"/>
        <w:ind w:left="0" w:firstLine="0"/>
        <w:jc w:val="both"/>
        <w:rPr>
          <w:rFonts w:ascii="Georgia" w:hAnsi="Georgia"/>
          <w:sz w:val="20"/>
          <w:szCs w:val="20"/>
          <w:u w:val="single"/>
        </w:rPr>
      </w:pPr>
      <w:r w:rsidRPr="007D4C5B">
        <w:rPr>
          <w:rFonts w:ascii="Georgia" w:eastAsia="Calibri" w:hAnsi="Georgia" w:cs="Calibri"/>
          <w:sz w:val="20"/>
          <w:szCs w:val="20"/>
        </w:rPr>
        <w:t>okres gwarancji w miesiącach (wymagany min. 24 m-ce)</w:t>
      </w:r>
    </w:p>
    <w:tbl>
      <w:tblPr>
        <w:tblW w:w="9918" w:type="dxa"/>
        <w:tblLayout w:type="fixed"/>
        <w:tblCellMar>
          <w:top w:w="55" w:type="dxa"/>
          <w:left w:w="55" w:type="dxa"/>
          <w:bottom w:w="55" w:type="dxa"/>
          <w:right w:w="55" w:type="dxa"/>
        </w:tblCellMar>
        <w:tblLook w:val="04A0" w:firstRow="1" w:lastRow="0" w:firstColumn="1" w:lastColumn="0" w:noHBand="0" w:noVBand="1"/>
      </w:tblPr>
      <w:tblGrid>
        <w:gridCol w:w="562"/>
        <w:gridCol w:w="6376"/>
        <w:gridCol w:w="2980"/>
      </w:tblGrid>
      <w:tr w:rsidR="007D4D71" w:rsidRPr="005249E9" w14:paraId="11598266" w14:textId="77777777" w:rsidTr="00962671">
        <w:tc>
          <w:tcPr>
            <w:tcW w:w="5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3C5376" w14:textId="77777777" w:rsidR="007D4D71" w:rsidRPr="005249E9" w:rsidRDefault="007D4D71" w:rsidP="005249E9">
            <w:pPr>
              <w:widowControl w:val="0"/>
              <w:suppressLineNumbers/>
              <w:snapToGrid w:val="0"/>
              <w:spacing w:line="240" w:lineRule="auto"/>
              <w:jc w:val="center"/>
              <w:rPr>
                <w:rFonts w:ascii="Georgia" w:eastAsia="Andale Sans UI" w:hAnsi="Georgia" w:cstheme="minorHAnsi"/>
                <w:b/>
                <w:kern w:val="2"/>
                <w:sz w:val="18"/>
                <w:szCs w:val="18"/>
                <w:lang w:eastAsia="pl-PL"/>
              </w:rPr>
            </w:pPr>
            <w:r w:rsidRPr="005249E9">
              <w:rPr>
                <w:rFonts w:ascii="Georgia" w:eastAsia="Andale Sans UI" w:hAnsi="Georgia" w:cstheme="minorHAnsi"/>
                <w:b/>
                <w:kern w:val="2"/>
                <w:sz w:val="18"/>
                <w:szCs w:val="18"/>
                <w:lang w:eastAsia="pl-PL"/>
              </w:rPr>
              <w:t>Lp.</w:t>
            </w:r>
          </w:p>
        </w:tc>
        <w:tc>
          <w:tcPr>
            <w:tcW w:w="63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5AB2DB" w14:textId="77777777" w:rsidR="007D4D71" w:rsidRPr="005249E9" w:rsidRDefault="007D4D71" w:rsidP="005249E9">
            <w:pPr>
              <w:widowControl w:val="0"/>
              <w:suppressLineNumbers/>
              <w:snapToGrid w:val="0"/>
              <w:spacing w:line="240" w:lineRule="auto"/>
              <w:jc w:val="center"/>
              <w:rPr>
                <w:rFonts w:ascii="Georgia" w:hAnsi="Georgia"/>
                <w:sz w:val="18"/>
                <w:szCs w:val="18"/>
              </w:rPr>
            </w:pPr>
            <w:r w:rsidRPr="005249E9">
              <w:rPr>
                <w:rFonts w:ascii="Georgia" w:eastAsia="Andale Sans UI" w:hAnsi="Georgia" w:cstheme="minorHAnsi"/>
                <w:b/>
                <w:kern w:val="2"/>
                <w:sz w:val="18"/>
                <w:szCs w:val="18"/>
                <w:lang w:eastAsia="pl-PL"/>
              </w:rPr>
              <w:t>OPIS PARAMETRU</w:t>
            </w:r>
          </w:p>
        </w:tc>
        <w:tc>
          <w:tcPr>
            <w:tcW w:w="2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8C3EFF" w14:textId="77777777" w:rsidR="007D4D71" w:rsidRPr="005249E9" w:rsidRDefault="007D4D71" w:rsidP="005249E9">
            <w:pPr>
              <w:widowControl w:val="0"/>
              <w:suppressLineNumbers/>
              <w:snapToGrid w:val="0"/>
              <w:spacing w:line="240" w:lineRule="auto"/>
              <w:jc w:val="center"/>
              <w:rPr>
                <w:rFonts w:ascii="Georgia" w:hAnsi="Georgia"/>
                <w:sz w:val="18"/>
                <w:szCs w:val="18"/>
              </w:rPr>
            </w:pPr>
            <w:r w:rsidRPr="005249E9">
              <w:rPr>
                <w:rFonts w:ascii="Georgia" w:eastAsia="Andale Sans UI" w:hAnsi="Georgia" w:cstheme="minorHAnsi"/>
                <w:b/>
                <w:kern w:val="2"/>
                <w:sz w:val="18"/>
                <w:szCs w:val="18"/>
                <w:lang w:eastAsia="pl-PL"/>
              </w:rPr>
              <w:t>PARAMETR PUNKTOWANY</w:t>
            </w:r>
          </w:p>
        </w:tc>
      </w:tr>
      <w:tr w:rsidR="007D4D71" w:rsidRPr="005249E9" w14:paraId="4E92E9F7" w14:textId="77777777" w:rsidTr="00962671">
        <w:tc>
          <w:tcPr>
            <w:tcW w:w="9918" w:type="dxa"/>
            <w:gridSpan w:val="3"/>
            <w:tcBorders>
              <w:top w:val="single" w:sz="4" w:space="0" w:color="000000"/>
              <w:left w:val="single" w:sz="4" w:space="0" w:color="000000"/>
              <w:bottom w:val="single" w:sz="4" w:space="0" w:color="000000"/>
              <w:right w:val="single" w:sz="4" w:space="0" w:color="000000"/>
            </w:tcBorders>
            <w:vAlign w:val="center"/>
          </w:tcPr>
          <w:p w14:paraId="31EC3AA7" w14:textId="77777777" w:rsidR="007D4D71" w:rsidRPr="005249E9" w:rsidRDefault="007D4D71" w:rsidP="005249E9">
            <w:pPr>
              <w:widowControl w:val="0"/>
              <w:suppressLineNumbers/>
              <w:snapToGrid w:val="0"/>
              <w:spacing w:line="240" w:lineRule="auto"/>
              <w:rPr>
                <w:rFonts w:ascii="Georgia" w:hAnsi="Georgia"/>
                <w:sz w:val="18"/>
                <w:szCs w:val="18"/>
              </w:rPr>
            </w:pPr>
            <w:r w:rsidRPr="005249E9">
              <w:rPr>
                <w:rFonts w:ascii="Georgia" w:eastAsia="Andale Sans UI" w:hAnsi="Georgia" w:cstheme="minorHAnsi"/>
                <w:b/>
                <w:kern w:val="2"/>
                <w:sz w:val="18"/>
                <w:szCs w:val="18"/>
                <w:lang w:eastAsia="pl-PL"/>
              </w:rPr>
              <w:t>PARAMETRY OGÓLNE</w:t>
            </w:r>
          </w:p>
        </w:tc>
      </w:tr>
      <w:tr w:rsidR="007D4C5B" w:rsidRPr="005249E9" w14:paraId="4D28258D"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5350C709"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CF08899"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Rok produkcji 2024, wózek nowy.</w:t>
            </w:r>
          </w:p>
        </w:tc>
        <w:tc>
          <w:tcPr>
            <w:tcW w:w="2980" w:type="dxa"/>
            <w:tcBorders>
              <w:top w:val="single" w:sz="4" w:space="0" w:color="000000"/>
              <w:left w:val="single" w:sz="4" w:space="0" w:color="000000"/>
              <w:bottom w:val="single" w:sz="4" w:space="0" w:color="000000"/>
              <w:right w:val="single" w:sz="4" w:space="0" w:color="000000"/>
            </w:tcBorders>
            <w:vAlign w:val="center"/>
          </w:tcPr>
          <w:p w14:paraId="12B537BE"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49AB2E9B"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18356E89"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4DE4F37"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Wózek przeznaczony do przewożenia pacjentów w pozycji leżącej, drobnych zabiegów i krótkiego pobytu </w:t>
            </w:r>
          </w:p>
        </w:tc>
        <w:tc>
          <w:tcPr>
            <w:tcW w:w="2980" w:type="dxa"/>
            <w:tcBorders>
              <w:top w:val="single" w:sz="4" w:space="0" w:color="000000"/>
              <w:left w:val="single" w:sz="4" w:space="0" w:color="000000"/>
              <w:bottom w:val="single" w:sz="4" w:space="0" w:color="000000"/>
              <w:right w:val="single" w:sz="4" w:space="0" w:color="000000"/>
            </w:tcBorders>
            <w:vAlign w:val="center"/>
          </w:tcPr>
          <w:p w14:paraId="6F91DBD3"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1AFC9563"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4727BB03"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A3E3F99"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Konstrukcja wózka wykonana ze stali lakierowanej proszkowo oparta na 2 kolumnach cylindrycznych z osłoną o gładkiej powierzchni łatwej do dezynfekcji (nie osłoniętych tworzywem składającym się w harmonijkę). Platforma leża podzielona na 2 segmenty wypełnione płytami z tworzywa HPL przeziernymi dla promieni RTG na całej długości leża.</w:t>
            </w:r>
          </w:p>
        </w:tc>
        <w:tc>
          <w:tcPr>
            <w:tcW w:w="2980" w:type="dxa"/>
            <w:tcBorders>
              <w:top w:val="single" w:sz="4" w:space="0" w:color="000000"/>
              <w:left w:val="single" w:sz="4" w:space="0" w:color="000000"/>
              <w:bottom w:val="single" w:sz="4" w:space="0" w:color="000000"/>
              <w:right w:val="single" w:sz="4" w:space="0" w:color="000000"/>
            </w:tcBorders>
            <w:vAlign w:val="center"/>
          </w:tcPr>
          <w:p w14:paraId="211AC4CC"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66370A0E"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6FBB12F"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0C93715"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Platforma leża 2 segmentowa wykonana w formie jednolitego odlewu, zaokrąglona (bez ostrych krawędzi i rogów), łatwa do dezynfekcji, wykonana z tworzywa sztucznego odpornego na działanie środków chemicznych i uszkodzeń.</w:t>
            </w:r>
          </w:p>
        </w:tc>
        <w:tc>
          <w:tcPr>
            <w:tcW w:w="2980" w:type="dxa"/>
            <w:tcBorders>
              <w:top w:val="single" w:sz="4" w:space="0" w:color="000000"/>
              <w:left w:val="single" w:sz="4" w:space="0" w:color="000000"/>
              <w:bottom w:val="single" w:sz="4" w:space="0" w:color="000000"/>
              <w:right w:val="single" w:sz="4" w:space="0" w:color="000000"/>
            </w:tcBorders>
            <w:vAlign w:val="center"/>
          </w:tcPr>
          <w:p w14:paraId="225306C2"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2B30D2C2"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889A329"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3454134"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Podwozie zabudowane pokrywą z tworzywa sztucznego  z  miejscem do przechowywania rzeczy pacjenta lub dodatkowego sprzętu (np. butli z tlenem), udźwig minimum 26 kg</w:t>
            </w:r>
          </w:p>
        </w:tc>
        <w:tc>
          <w:tcPr>
            <w:tcW w:w="2980" w:type="dxa"/>
            <w:tcBorders>
              <w:top w:val="single" w:sz="4" w:space="0" w:color="000000"/>
              <w:left w:val="single" w:sz="4" w:space="0" w:color="000000"/>
              <w:bottom w:val="single" w:sz="4" w:space="0" w:color="000000"/>
              <w:right w:val="single" w:sz="4" w:space="0" w:color="000000"/>
            </w:tcBorders>
            <w:vAlign w:val="center"/>
          </w:tcPr>
          <w:p w14:paraId="12E30B2F"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77D50D7C"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0B122E4D"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38700EF" w14:textId="6F3C339B"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Rozstaw pomiędzy kolumnami </w:t>
            </w:r>
            <w:r w:rsidRPr="005249E9">
              <w:rPr>
                <w:rFonts w:ascii="Georgia" w:hAnsi="Georgia" w:cs="Calibri"/>
                <w:sz w:val="18"/>
                <w:szCs w:val="18"/>
              </w:rPr>
              <w:t>1082mm +/- 20 mm</w:t>
            </w:r>
          </w:p>
        </w:tc>
        <w:tc>
          <w:tcPr>
            <w:tcW w:w="2980" w:type="dxa"/>
            <w:tcBorders>
              <w:top w:val="single" w:sz="4" w:space="0" w:color="000000"/>
              <w:left w:val="single" w:sz="4" w:space="0" w:color="000000"/>
              <w:bottom w:val="single" w:sz="4" w:space="0" w:color="000000"/>
              <w:right w:val="single" w:sz="4" w:space="0" w:color="000000"/>
            </w:tcBorders>
            <w:vAlign w:val="center"/>
          </w:tcPr>
          <w:p w14:paraId="7D3BBD2B" w14:textId="4E2E67E3"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14B71460"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4373396B"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66EA2F3"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Dopuszczalne obciążenie robocze wózka (waga pacjent+ osprzęt i dodatkowe urządzenia) - 250 kg i dopuszczalna waga przewożonego pacjenta 215 kg</w:t>
            </w:r>
          </w:p>
        </w:tc>
        <w:tc>
          <w:tcPr>
            <w:tcW w:w="2980" w:type="dxa"/>
            <w:tcBorders>
              <w:top w:val="single" w:sz="4" w:space="0" w:color="000000"/>
              <w:left w:val="single" w:sz="4" w:space="0" w:color="000000"/>
              <w:bottom w:val="single" w:sz="4" w:space="0" w:color="000000"/>
              <w:right w:val="single" w:sz="4" w:space="0" w:color="000000"/>
            </w:tcBorders>
            <w:vAlign w:val="center"/>
          </w:tcPr>
          <w:p w14:paraId="4D6E1F64"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4F9A5030"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4E956092"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3A695A2"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Waga całkowita wózka bez materaca do 115 kg </w:t>
            </w:r>
          </w:p>
        </w:tc>
        <w:tc>
          <w:tcPr>
            <w:tcW w:w="2980" w:type="dxa"/>
            <w:tcBorders>
              <w:top w:val="single" w:sz="4" w:space="0" w:color="000000"/>
              <w:left w:val="single" w:sz="4" w:space="0" w:color="000000"/>
              <w:bottom w:val="single" w:sz="4" w:space="0" w:color="000000"/>
              <w:right w:val="single" w:sz="4" w:space="0" w:color="000000"/>
            </w:tcBorders>
            <w:vAlign w:val="center"/>
          </w:tcPr>
          <w:p w14:paraId="38C74477"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502A4D4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E031BCC"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84E6390" w14:textId="59DEE220"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Długość całkowita wózka </w:t>
            </w:r>
            <w:r w:rsidRPr="005249E9">
              <w:rPr>
                <w:rFonts w:ascii="Georgia" w:hAnsi="Georgia" w:cs="Calibri"/>
                <w:sz w:val="18"/>
                <w:szCs w:val="18"/>
              </w:rPr>
              <w:t>2170mm +/- 20 mm</w:t>
            </w:r>
          </w:p>
        </w:tc>
        <w:tc>
          <w:tcPr>
            <w:tcW w:w="2980" w:type="dxa"/>
            <w:tcBorders>
              <w:top w:val="single" w:sz="4" w:space="0" w:color="000000"/>
              <w:left w:val="single" w:sz="4" w:space="0" w:color="000000"/>
              <w:bottom w:val="single" w:sz="4" w:space="0" w:color="000000"/>
              <w:right w:val="single" w:sz="4" w:space="0" w:color="000000"/>
            </w:tcBorders>
            <w:vAlign w:val="center"/>
          </w:tcPr>
          <w:p w14:paraId="424E47EE" w14:textId="46A39AAC"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2DF0679A"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01E37224"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D9E7E49" w14:textId="0C3DBC31"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Szerokość całkowita wózka z opuszczonymi barierkami </w:t>
            </w:r>
            <w:r w:rsidRPr="005249E9">
              <w:rPr>
                <w:rFonts w:ascii="Georgia" w:hAnsi="Georgia" w:cs="Calibri"/>
                <w:sz w:val="18"/>
                <w:szCs w:val="18"/>
              </w:rPr>
              <w:t>735mm +/- 20 mm</w:t>
            </w:r>
          </w:p>
        </w:tc>
        <w:tc>
          <w:tcPr>
            <w:tcW w:w="2980" w:type="dxa"/>
            <w:tcBorders>
              <w:top w:val="single" w:sz="4" w:space="0" w:color="000000"/>
              <w:left w:val="single" w:sz="4" w:space="0" w:color="000000"/>
              <w:bottom w:val="single" w:sz="4" w:space="0" w:color="000000"/>
              <w:right w:val="single" w:sz="4" w:space="0" w:color="000000"/>
            </w:tcBorders>
            <w:vAlign w:val="center"/>
          </w:tcPr>
          <w:p w14:paraId="145F7AA2" w14:textId="458374E0"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516D8576"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7AC3551C"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2A50F08" w14:textId="60AD3C56"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Szerokość całkowita wózka z podniesionymi barierkami </w:t>
            </w:r>
            <w:r w:rsidRPr="005249E9">
              <w:rPr>
                <w:rFonts w:ascii="Georgia" w:hAnsi="Georgia" w:cs="Calibri"/>
                <w:sz w:val="18"/>
                <w:szCs w:val="18"/>
              </w:rPr>
              <w:t>780mm +/- 20 mm</w:t>
            </w:r>
          </w:p>
        </w:tc>
        <w:tc>
          <w:tcPr>
            <w:tcW w:w="2980" w:type="dxa"/>
            <w:tcBorders>
              <w:top w:val="single" w:sz="4" w:space="0" w:color="000000"/>
              <w:left w:val="single" w:sz="4" w:space="0" w:color="000000"/>
              <w:bottom w:val="single" w:sz="4" w:space="0" w:color="000000"/>
              <w:right w:val="single" w:sz="4" w:space="0" w:color="000000"/>
            </w:tcBorders>
            <w:vAlign w:val="center"/>
          </w:tcPr>
          <w:p w14:paraId="013E6320" w14:textId="30096C0D"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1C5ACFB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71A5DA9B"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2C05058"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Wymiary leża (przestrzeń dla pacjenta): długość  193 cm, szerokość 62 cm</w:t>
            </w:r>
          </w:p>
        </w:tc>
        <w:tc>
          <w:tcPr>
            <w:tcW w:w="2980" w:type="dxa"/>
            <w:tcBorders>
              <w:top w:val="single" w:sz="4" w:space="0" w:color="000000"/>
              <w:left w:val="single" w:sz="4" w:space="0" w:color="000000"/>
              <w:bottom w:val="single" w:sz="4" w:space="0" w:color="000000"/>
              <w:right w:val="single" w:sz="4" w:space="0" w:color="000000"/>
            </w:tcBorders>
            <w:vAlign w:val="center"/>
          </w:tcPr>
          <w:p w14:paraId="26D6DFF7"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0347481F"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2DF66CF"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2F781068"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2 segmentowe leże całkowicie przezierne dla promieni  RTG umożliwiające wykonanie zdjęć na całej długości leża (od głowy do stóp) i możliwością włożenia kasety RTG od strony wezgłowia, z obu boków wózka i od strony nóg (dostęp 3600)</w:t>
            </w:r>
          </w:p>
        </w:tc>
        <w:tc>
          <w:tcPr>
            <w:tcW w:w="2980" w:type="dxa"/>
            <w:tcBorders>
              <w:top w:val="single" w:sz="4" w:space="0" w:color="000000"/>
              <w:left w:val="single" w:sz="4" w:space="0" w:color="000000"/>
              <w:bottom w:val="single" w:sz="4" w:space="0" w:color="000000"/>
              <w:right w:val="single" w:sz="4" w:space="0" w:color="000000"/>
            </w:tcBorders>
            <w:vAlign w:val="center"/>
          </w:tcPr>
          <w:p w14:paraId="2C1A2D44"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0347653D"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0A68C80"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7068F007"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Minimum 5 cm prześwit między platformą leża,  a wyprofilowaną ramą wózka, w celu łatwego i bezpiecznego wprowadzania kasety RTG z każdej strony wózka (bez ograniczeń).</w:t>
            </w:r>
          </w:p>
        </w:tc>
        <w:tc>
          <w:tcPr>
            <w:tcW w:w="2980" w:type="dxa"/>
            <w:tcBorders>
              <w:top w:val="single" w:sz="4" w:space="0" w:color="000000"/>
              <w:left w:val="single" w:sz="4" w:space="0" w:color="000000"/>
              <w:bottom w:val="single" w:sz="4" w:space="0" w:color="000000"/>
              <w:right w:val="single" w:sz="4" w:space="0" w:color="000000"/>
            </w:tcBorders>
            <w:vAlign w:val="center"/>
          </w:tcPr>
          <w:p w14:paraId="04CD321C"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r w:rsidRPr="005249E9">
              <w:rPr>
                <w:rFonts w:ascii="Georgia" w:hAnsi="Georgia" w:cs="Calibri"/>
                <w:sz w:val="18"/>
                <w:szCs w:val="18"/>
              </w:rPr>
              <w:t>Prześwit poniżej 6 cm -  0 pkt</w:t>
            </w:r>
          </w:p>
          <w:p w14:paraId="4F080F7F"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r w:rsidRPr="005249E9">
              <w:rPr>
                <w:rFonts w:ascii="Georgia" w:hAnsi="Georgia" w:cs="Calibri"/>
                <w:sz w:val="18"/>
                <w:szCs w:val="18"/>
              </w:rPr>
              <w:t>Prześwit 6 cm i więcej 15 pkt</w:t>
            </w:r>
          </w:p>
        </w:tc>
      </w:tr>
      <w:tr w:rsidR="007D4C5B" w:rsidRPr="005249E9" w14:paraId="2ECA4C2B"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503906D"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4C89970"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Wózek wyposażony w podziałkę w poprzek i wzdłuż leża oraz wyprofilowaną ramę ułatwiającą pozycjonowanie kasety RTG.</w:t>
            </w:r>
          </w:p>
        </w:tc>
        <w:tc>
          <w:tcPr>
            <w:tcW w:w="2980" w:type="dxa"/>
            <w:tcBorders>
              <w:top w:val="single" w:sz="4" w:space="0" w:color="000000"/>
              <w:left w:val="single" w:sz="4" w:space="0" w:color="000000"/>
              <w:bottom w:val="single" w:sz="4" w:space="0" w:color="000000"/>
              <w:right w:val="single" w:sz="4" w:space="0" w:color="000000"/>
            </w:tcBorders>
            <w:vAlign w:val="center"/>
          </w:tcPr>
          <w:p w14:paraId="2EB3477D"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77E52C0E"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1D8EB95"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19D2846E"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Składane, ergonomiczne rączki do prowadzenia wózka zlokalizowane od strony głowy i nóg pacjenta ułatwiające dostęp do pacjenta (m.in. podczas akcji reanimacyjnej).  Rączki składane poniżej poziomu materaca ułatwiające reanimację.</w:t>
            </w:r>
          </w:p>
        </w:tc>
        <w:tc>
          <w:tcPr>
            <w:tcW w:w="2980" w:type="dxa"/>
            <w:tcBorders>
              <w:top w:val="single" w:sz="4" w:space="0" w:color="000000"/>
              <w:left w:val="single" w:sz="4" w:space="0" w:color="000000"/>
              <w:bottom w:val="single" w:sz="4" w:space="0" w:color="000000"/>
              <w:right w:val="single" w:sz="4" w:space="0" w:color="000000"/>
            </w:tcBorders>
            <w:vAlign w:val="center"/>
          </w:tcPr>
          <w:p w14:paraId="3C2F2682"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2E138EA4"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DD80554"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3514540"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Wózek wyposażony w piąte koło kierunkowe z funkcją jazdy swobodnej bądź kierunkowej, realizowaną poprzez uniesienie lub dociśnięcie koła do podłoża. Piąte koło zapewnia znacznie lepsze manewrowanie i sterowanie wózkiem.  </w:t>
            </w:r>
          </w:p>
        </w:tc>
        <w:tc>
          <w:tcPr>
            <w:tcW w:w="2980" w:type="dxa"/>
            <w:tcBorders>
              <w:top w:val="single" w:sz="4" w:space="0" w:color="000000"/>
              <w:left w:val="single" w:sz="4" w:space="0" w:color="000000"/>
              <w:bottom w:val="single" w:sz="4" w:space="0" w:color="000000"/>
              <w:right w:val="single" w:sz="4" w:space="0" w:color="000000"/>
            </w:tcBorders>
            <w:vAlign w:val="center"/>
          </w:tcPr>
          <w:p w14:paraId="6FDA8B01"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4FA6B25E"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3F53E4FF"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1084E60D"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Pojedyncze koła o średnicy 20 cm, przynajmniej jedno koło antystatyczne oznaczone odrębnym kolorem dla identyfikacji. Koła bez widocznej metalowej osi obrotu zaopatrzone w osłony zabezpieczające mechanizm kół przed zanieczyszczeniem</w:t>
            </w:r>
          </w:p>
        </w:tc>
        <w:tc>
          <w:tcPr>
            <w:tcW w:w="2980" w:type="dxa"/>
            <w:tcBorders>
              <w:top w:val="single" w:sz="4" w:space="0" w:color="000000"/>
              <w:left w:val="single" w:sz="4" w:space="0" w:color="000000"/>
              <w:bottom w:val="single" w:sz="4" w:space="0" w:color="000000"/>
              <w:right w:val="single" w:sz="4" w:space="0" w:color="000000"/>
            </w:tcBorders>
            <w:vAlign w:val="center"/>
          </w:tcPr>
          <w:p w14:paraId="557A4B46"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46863B6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4915963E"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C31970C"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Hydrauliczna regulacja wysokości leża dostępna z obu stron wózka, za pomocą dźwigni nożnej w zakresie: 61 – 91 cm (mierzone od podłoża do górnej płaszczyzny leża bez materaca)</w:t>
            </w:r>
          </w:p>
        </w:tc>
        <w:tc>
          <w:tcPr>
            <w:tcW w:w="2980" w:type="dxa"/>
            <w:tcBorders>
              <w:top w:val="single" w:sz="4" w:space="0" w:color="000000"/>
              <w:left w:val="single" w:sz="4" w:space="0" w:color="000000"/>
              <w:bottom w:val="single" w:sz="4" w:space="0" w:color="000000"/>
              <w:right w:val="single" w:sz="4" w:space="0" w:color="000000"/>
            </w:tcBorders>
            <w:vAlign w:val="center"/>
          </w:tcPr>
          <w:p w14:paraId="757C8EFB"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6443BC69"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6A1C0F3"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2673FEA6" w14:textId="77777777" w:rsidR="007D4C5B" w:rsidRPr="005249E9" w:rsidRDefault="007D4C5B" w:rsidP="005249E9">
            <w:pPr>
              <w:spacing w:line="240" w:lineRule="auto"/>
              <w:jc w:val="both"/>
              <w:rPr>
                <w:rFonts w:ascii="Georgia" w:hAnsi="Georgia" w:cstheme="minorHAnsi"/>
                <w:sz w:val="18"/>
                <w:szCs w:val="18"/>
              </w:rPr>
            </w:pPr>
            <w:bookmarkStart w:id="56" w:name="OLE_LINK5"/>
            <w:r w:rsidRPr="005249E9">
              <w:rPr>
                <w:rFonts w:ascii="Georgia" w:hAnsi="Georgia" w:cstheme="minorHAnsi"/>
                <w:sz w:val="18"/>
                <w:szCs w:val="18"/>
              </w:rPr>
              <w:t>Wózek wyposażony w centralny system hamulcowy, z jednoczesnym blokowaniem wszystkich kół, co do obrotu wokół osi, toczenia i sterowania kierunkiem jazdy, z wyraźnym zaznaczeniem kolorystycznym blokady hamulców (czerwony) i funkcji jazdy kierunkowej (zielony).</w:t>
            </w:r>
            <w:bookmarkEnd w:id="56"/>
          </w:p>
        </w:tc>
        <w:tc>
          <w:tcPr>
            <w:tcW w:w="2980" w:type="dxa"/>
            <w:tcBorders>
              <w:top w:val="single" w:sz="4" w:space="0" w:color="000000"/>
              <w:left w:val="single" w:sz="4" w:space="0" w:color="000000"/>
              <w:bottom w:val="single" w:sz="4" w:space="0" w:color="000000"/>
              <w:right w:val="single" w:sz="4" w:space="0" w:color="000000"/>
            </w:tcBorders>
            <w:vAlign w:val="center"/>
          </w:tcPr>
          <w:p w14:paraId="4AFCEE03"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232B03E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159FE163"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1965341"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Centralny system blokowania kół  obsługiwany z dwóch stron (głowa/nogi) wózka jedną dźwignią nożną, dźwignia trójpozycyjna – jazda swobodna, jazda kierunkowa, hamulec.</w:t>
            </w:r>
          </w:p>
        </w:tc>
        <w:tc>
          <w:tcPr>
            <w:tcW w:w="2980" w:type="dxa"/>
            <w:tcBorders>
              <w:top w:val="single" w:sz="4" w:space="0" w:color="000000"/>
              <w:left w:val="single" w:sz="4" w:space="0" w:color="000000"/>
              <w:bottom w:val="single" w:sz="4" w:space="0" w:color="000000"/>
              <w:right w:val="single" w:sz="4" w:space="0" w:color="000000"/>
            </w:tcBorders>
            <w:vAlign w:val="center"/>
          </w:tcPr>
          <w:p w14:paraId="6F04B89B"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784D13B1"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4441767B"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1E6B240D"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Barierki boczne chromowane, składane (elementy aktywujące zaznaczone odrębnym kolorem) z gładką, wyprofilowaną na całej długości powierzchnią tworzywową ułatwiającą prowadzenie wózka oraz nie rysującą ścian.</w:t>
            </w:r>
          </w:p>
        </w:tc>
        <w:tc>
          <w:tcPr>
            <w:tcW w:w="2980" w:type="dxa"/>
            <w:tcBorders>
              <w:top w:val="single" w:sz="4" w:space="0" w:color="000000"/>
              <w:left w:val="single" w:sz="4" w:space="0" w:color="000000"/>
              <w:bottom w:val="single" w:sz="4" w:space="0" w:color="000000"/>
              <w:right w:val="single" w:sz="4" w:space="0" w:color="000000"/>
            </w:tcBorders>
            <w:vAlign w:val="center"/>
          </w:tcPr>
          <w:p w14:paraId="0F52D89F"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0FCE5021"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3FF95587"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B52E8FE"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Barierki boczne chowane pod ramę leża gwarantujące brak przerw transferowych przy </w:t>
            </w:r>
            <w:proofErr w:type="spellStart"/>
            <w:r w:rsidRPr="005249E9">
              <w:rPr>
                <w:rFonts w:ascii="Georgia" w:hAnsi="Georgia" w:cstheme="minorHAnsi"/>
                <w:sz w:val="18"/>
                <w:szCs w:val="18"/>
              </w:rPr>
              <w:t>przy</w:t>
            </w:r>
            <w:proofErr w:type="spellEnd"/>
            <w:r w:rsidRPr="005249E9">
              <w:rPr>
                <w:rFonts w:ascii="Georgia" w:hAnsi="Georgia" w:cstheme="minorHAnsi"/>
                <w:sz w:val="18"/>
                <w:szCs w:val="18"/>
              </w:rPr>
              <w:t xml:space="preserve"> przekładaniu pacjenta. Wyprofilowane barierki z uchwytami do pchania/ciągnięcia na końcu wózka od strony nóg.</w:t>
            </w:r>
          </w:p>
        </w:tc>
        <w:tc>
          <w:tcPr>
            <w:tcW w:w="2980" w:type="dxa"/>
            <w:tcBorders>
              <w:top w:val="single" w:sz="4" w:space="0" w:color="000000"/>
              <w:left w:val="single" w:sz="4" w:space="0" w:color="000000"/>
              <w:bottom w:val="single" w:sz="4" w:space="0" w:color="000000"/>
              <w:right w:val="single" w:sz="4" w:space="0" w:color="000000"/>
            </w:tcBorders>
            <w:vAlign w:val="center"/>
          </w:tcPr>
          <w:p w14:paraId="16C14705"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233070B2"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78E4B623"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792C46BC"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Wyprofilowane barierki z uchwytami do pchania/ciągnięcia na końcu barierek wózka od strony nóg umożliwiające dodatkowy wyższy/szerszy chwyt operatorowi</w:t>
            </w:r>
          </w:p>
        </w:tc>
        <w:tc>
          <w:tcPr>
            <w:tcW w:w="2980" w:type="dxa"/>
            <w:tcBorders>
              <w:top w:val="single" w:sz="4" w:space="0" w:color="000000"/>
              <w:left w:val="single" w:sz="4" w:space="0" w:color="000000"/>
              <w:bottom w:val="single" w:sz="4" w:space="0" w:color="000000"/>
              <w:right w:val="single" w:sz="4" w:space="0" w:color="000000"/>
            </w:tcBorders>
            <w:vAlign w:val="center"/>
          </w:tcPr>
          <w:p w14:paraId="6D49A3F6" w14:textId="77777777" w:rsidR="005249E9" w:rsidRPr="005249E9" w:rsidRDefault="007D4C5B" w:rsidP="005249E9">
            <w:pPr>
              <w:widowControl w:val="0"/>
              <w:suppressLineNumbers/>
              <w:snapToGrid w:val="0"/>
              <w:spacing w:line="240" w:lineRule="auto"/>
              <w:jc w:val="center"/>
              <w:rPr>
                <w:rFonts w:ascii="Georgia" w:hAnsi="Georgia" w:cs="Calibri"/>
                <w:sz w:val="18"/>
                <w:szCs w:val="18"/>
              </w:rPr>
            </w:pPr>
            <w:r w:rsidRPr="005249E9">
              <w:rPr>
                <w:rFonts w:ascii="Georgia" w:hAnsi="Georgia" w:cs="Calibri"/>
                <w:sz w:val="18"/>
                <w:szCs w:val="18"/>
              </w:rPr>
              <w:t xml:space="preserve">TAK- 10 pkt </w:t>
            </w:r>
          </w:p>
          <w:p w14:paraId="32A29B66" w14:textId="3D240A14" w:rsidR="007D4C5B" w:rsidRPr="005249E9" w:rsidRDefault="007D4C5B" w:rsidP="005249E9">
            <w:pPr>
              <w:widowControl w:val="0"/>
              <w:suppressLineNumbers/>
              <w:snapToGrid w:val="0"/>
              <w:spacing w:line="240" w:lineRule="auto"/>
              <w:jc w:val="center"/>
              <w:rPr>
                <w:rFonts w:ascii="Georgia" w:hAnsi="Georgia" w:cs="Calibri"/>
                <w:sz w:val="18"/>
                <w:szCs w:val="18"/>
              </w:rPr>
            </w:pPr>
            <w:r w:rsidRPr="005249E9">
              <w:rPr>
                <w:rFonts w:ascii="Georgia" w:hAnsi="Georgia" w:cs="Calibri"/>
                <w:sz w:val="18"/>
                <w:szCs w:val="18"/>
              </w:rPr>
              <w:t>NIE- 0 pkt</w:t>
            </w:r>
          </w:p>
        </w:tc>
      </w:tr>
      <w:tr w:rsidR="007D4C5B" w:rsidRPr="005249E9" w14:paraId="15C6F7C1"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146031EF"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49686C6C"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Regulacja segmentu pleców manualna ze wspomaganiem sprężyn gazowych w zakresie od 0</w:t>
            </w:r>
            <w:r w:rsidRPr="005249E9">
              <w:rPr>
                <w:rFonts w:ascii="Georgia" w:hAnsi="Georgia" w:cstheme="minorHAnsi"/>
                <w:sz w:val="18"/>
                <w:szCs w:val="18"/>
              </w:rPr>
              <w:sym w:font="Symbol" w:char="F0B0"/>
            </w:r>
            <w:r w:rsidRPr="005249E9">
              <w:rPr>
                <w:rFonts w:ascii="Georgia" w:hAnsi="Georgia" w:cstheme="minorHAnsi"/>
                <w:sz w:val="18"/>
                <w:szCs w:val="18"/>
              </w:rPr>
              <w:t>-90</w:t>
            </w:r>
            <w:r w:rsidRPr="005249E9">
              <w:rPr>
                <w:rFonts w:ascii="Georgia" w:hAnsi="Georgia" w:cstheme="minorHAnsi"/>
                <w:sz w:val="18"/>
                <w:szCs w:val="18"/>
              </w:rPr>
              <w:sym w:font="Symbol" w:char="F0B0"/>
            </w:r>
            <w:r w:rsidRPr="005249E9">
              <w:rPr>
                <w:rFonts w:ascii="Georgia" w:hAnsi="Georgia" w:cstheme="minorHAnsi"/>
                <w:sz w:val="18"/>
                <w:szCs w:val="18"/>
              </w:rPr>
              <w:t>.</w:t>
            </w:r>
          </w:p>
        </w:tc>
        <w:tc>
          <w:tcPr>
            <w:tcW w:w="2980" w:type="dxa"/>
            <w:tcBorders>
              <w:top w:val="single" w:sz="4" w:space="0" w:color="000000"/>
              <w:left w:val="single" w:sz="4" w:space="0" w:color="000000"/>
              <w:bottom w:val="single" w:sz="4" w:space="0" w:color="000000"/>
              <w:right w:val="single" w:sz="4" w:space="0" w:color="000000"/>
            </w:tcBorders>
            <w:vAlign w:val="center"/>
          </w:tcPr>
          <w:p w14:paraId="461459D4"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304021E3"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0D1B6382"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EC53523"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Możliwość uniesienia całego segmentu nóg w celu łatwego czyszczenia i dezynfekcji powierzchni bezpośrednio pod leżem, gdzie wprowadza się kasety</w:t>
            </w:r>
          </w:p>
        </w:tc>
        <w:tc>
          <w:tcPr>
            <w:tcW w:w="2980" w:type="dxa"/>
            <w:tcBorders>
              <w:top w:val="single" w:sz="4" w:space="0" w:color="000000"/>
              <w:left w:val="single" w:sz="4" w:space="0" w:color="000000"/>
              <w:bottom w:val="single" w:sz="4" w:space="0" w:color="000000"/>
              <w:right w:val="single" w:sz="4" w:space="0" w:color="000000"/>
            </w:tcBorders>
            <w:vAlign w:val="center"/>
          </w:tcPr>
          <w:p w14:paraId="1E94616C"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r w:rsidRPr="005249E9">
              <w:rPr>
                <w:rFonts w:ascii="Georgia" w:hAnsi="Georgia" w:cs="Calibri"/>
                <w:sz w:val="18"/>
                <w:szCs w:val="18"/>
              </w:rPr>
              <w:t>TAK- 15 pkt</w:t>
            </w:r>
          </w:p>
          <w:p w14:paraId="3D6A40AE"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r w:rsidRPr="005249E9">
              <w:rPr>
                <w:rFonts w:ascii="Georgia" w:hAnsi="Georgia" w:cs="Calibri"/>
                <w:sz w:val="18"/>
                <w:szCs w:val="18"/>
              </w:rPr>
              <w:t>NIE- 0 pkt</w:t>
            </w:r>
          </w:p>
        </w:tc>
      </w:tr>
      <w:tr w:rsidR="007D4C5B" w:rsidRPr="005249E9" w14:paraId="5B5BF754"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760D0AA"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4831E35F"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Pozycja </w:t>
            </w:r>
            <w:proofErr w:type="spellStart"/>
            <w:r w:rsidRPr="005249E9">
              <w:rPr>
                <w:rFonts w:ascii="Georgia" w:hAnsi="Georgia" w:cstheme="minorHAnsi"/>
                <w:sz w:val="18"/>
                <w:szCs w:val="18"/>
              </w:rPr>
              <w:t>Trendelenburga</w:t>
            </w:r>
            <w:proofErr w:type="spellEnd"/>
            <w:r w:rsidRPr="005249E9">
              <w:rPr>
                <w:rFonts w:ascii="Georgia" w:hAnsi="Georgia" w:cstheme="minorHAnsi"/>
                <w:sz w:val="18"/>
                <w:szCs w:val="18"/>
              </w:rPr>
              <w:t>/ anty-</w:t>
            </w:r>
            <w:proofErr w:type="spellStart"/>
            <w:r w:rsidRPr="005249E9">
              <w:rPr>
                <w:rFonts w:ascii="Georgia" w:hAnsi="Georgia" w:cstheme="minorHAnsi"/>
                <w:sz w:val="18"/>
                <w:szCs w:val="18"/>
              </w:rPr>
              <w:t>Trendelenburga</w:t>
            </w:r>
            <w:proofErr w:type="spellEnd"/>
            <w:r w:rsidRPr="005249E9">
              <w:rPr>
                <w:rFonts w:ascii="Georgia" w:hAnsi="Georgia" w:cstheme="minorHAnsi"/>
                <w:sz w:val="18"/>
                <w:szCs w:val="18"/>
              </w:rPr>
              <w:t xml:space="preserve"> regulowana hydraulicznie w zakresie  minimum </w:t>
            </w:r>
            <w:r w:rsidRPr="005249E9">
              <w:rPr>
                <w:rFonts w:ascii="Georgia" w:hAnsi="Georgia" w:cstheme="minorHAnsi"/>
                <w:sz w:val="18"/>
                <w:szCs w:val="18"/>
              </w:rPr>
              <w:sym w:font="Symbol" w:char="F0B1"/>
            </w:r>
            <w:r w:rsidRPr="005249E9">
              <w:rPr>
                <w:rFonts w:ascii="Georgia" w:hAnsi="Georgia" w:cstheme="minorHAnsi"/>
                <w:sz w:val="18"/>
                <w:szCs w:val="18"/>
              </w:rPr>
              <w:t>16</w:t>
            </w:r>
            <w:r w:rsidRPr="005249E9">
              <w:rPr>
                <w:rFonts w:ascii="Georgia" w:hAnsi="Georgia" w:cstheme="minorHAnsi"/>
                <w:sz w:val="18"/>
                <w:szCs w:val="18"/>
              </w:rPr>
              <w:sym w:font="Symbol" w:char="F0B0"/>
            </w:r>
            <w:r w:rsidRPr="005249E9">
              <w:rPr>
                <w:rFonts w:ascii="Georgia" w:hAnsi="Georgia" w:cstheme="minorHAnsi"/>
                <w:sz w:val="18"/>
                <w:szCs w:val="18"/>
              </w:rPr>
              <w:t xml:space="preserve"> przy użyciu pedałów nożnych z obu dłuższych stron wózka</w:t>
            </w:r>
          </w:p>
        </w:tc>
        <w:tc>
          <w:tcPr>
            <w:tcW w:w="2980" w:type="dxa"/>
            <w:tcBorders>
              <w:top w:val="single" w:sz="4" w:space="0" w:color="000000"/>
              <w:left w:val="single" w:sz="4" w:space="0" w:color="000000"/>
              <w:bottom w:val="single" w:sz="4" w:space="0" w:color="000000"/>
              <w:right w:val="single" w:sz="4" w:space="0" w:color="000000"/>
            </w:tcBorders>
            <w:vAlign w:val="center"/>
          </w:tcPr>
          <w:p w14:paraId="3CEC96A4"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7ADD51B8"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722C44FA"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275F2781"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Dźwignie regulacji przechyłów: </w:t>
            </w:r>
            <w:proofErr w:type="spellStart"/>
            <w:r w:rsidRPr="005249E9">
              <w:rPr>
                <w:rFonts w:ascii="Georgia" w:hAnsi="Georgia" w:cstheme="minorHAnsi"/>
                <w:sz w:val="18"/>
                <w:szCs w:val="18"/>
              </w:rPr>
              <w:t>Trendelenburga</w:t>
            </w:r>
            <w:proofErr w:type="spellEnd"/>
            <w:r w:rsidRPr="005249E9">
              <w:rPr>
                <w:rFonts w:ascii="Georgia" w:hAnsi="Georgia" w:cstheme="minorHAnsi"/>
                <w:sz w:val="18"/>
                <w:szCs w:val="18"/>
              </w:rPr>
              <w:t>/</w:t>
            </w:r>
            <w:proofErr w:type="spellStart"/>
            <w:r w:rsidRPr="005249E9">
              <w:rPr>
                <w:rFonts w:ascii="Georgia" w:hAnsi="Georgia" w:cstheme="minorHAnsi"/>
                <w:sz w:val="18"/>
                <w:szCs w:val="18"/>
              </w:rPr>
              <w:t>AntyTrendelenburga</w:t>
            </w:r>
            <w:proofErr w:type="spellEnd"/>
            <w:r w:rsidRPr="005249E9">
              <w:rPr>
                <w:rFonts w:ascii="Georgia" w:hAnsi="Georgia" w:cstheme="minorHAnsi"/>
                <w:sz w:val="18"/>
                <w:szCs w:val="18"/>
              </w:rPr>
              <w:t xml:space="preserve"> oraz opuszczania leża dostępna od obu stron dłuższych boków wózka, regulacja tych trzech opcji realizowana płynnie za pomocą jednego dedykowanego pedału. </w:t>
            </w:r>
          </w:p>
        </w:tc>
        <w:tc>
          <w:tcPr>
            <w:tcW w:w="2980" w:type="dxa"/>
            <w:tcBorders>
              <w:top w:val="single" w:sz="4" w:space="0" w:color="000000"/>
              <w:left w:val="single" w:sz="4" w:space="0" w:color="000000"/>
              <w:bottom w:val="single" w:sz="4" w:space="0" w:color="000000"/>
              <w:right w:val="single" w:sz="4" w:space="0" w:color="000000"/>
            </w:tcBorders>
            <w:vAlign w:val="center"/>
          </w:tcPr>
          <w:p w14:paraId="087B3CEF"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4EA83E76"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17950931"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4B8E4E54"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Tuleje na wieszaki infuzyjne  lub  na inne akcesoria każdym narożu wózka  </w:t>
            </w:r>
          </w:p>
        </w:tc>
        <w:tc>
          <w:tcPr>
            <w:tcW w:w="2980" w:type="dxa"/>
            <w:tcBorders>
              <w:top w:val="single" w:sz="4" w:space="0" w:color="000000"/>
              <w:left w:val="single" w:sz="4" w:space="0" w:color="000000"/>
              <w:bottom w:val="single" w:sz="4" w:space="0" w:color="000000"/>
              <w:right w:val="single" w:sz="4" w:space="0" w:color="000000"/>
            </w:tcBorders>
            <w:vAlign w:val="center"/>
          </w:tcPr>
          <w:p w14:paraId="2D5FC8D4"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76BA0B29"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7711FB7"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9DA8A12"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Uchwyty na worki urologiczne po obu stronach leża</w:t>
            </w:r>
          </w:p>
        </w:tc>
        <w:tc>
          <w:tcPr>
            <w:tcW w:w="2980" w:type="dxa"/>
            <w:tcBorders>
              <w:top w:val="single" w:sz="4" w:space="0" w:color="000000"/>
              <w:left w:val="single" w:sz="4" w:space="0" w:color="000000"/>
              <w:bottom w:val="single" w:sz="4" w:space="0" w:color="000000"/>
              <w:right w:val="single" w:sz="4" w:space="0" w:color="000000"/>
            </w:tcBorders>
            <w:vAlign w:val="center"/>
          </w:tcPr>
          <w:p w14:paraId="0FEF9F2C"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3CB36694"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5A4B1C3A"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E86D27C"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Możliwość instalacji wieszaków infuzyjnych (2 haczyki) lub  innych akcesoriów w każdym narożu wózka</w:t>
            </w:r>
          </w:p>
        </w:tc>
        <w:tc>
          <w:tcPr>
            <w:tcW w:w="2980" w:type="dxa"/>
            <w:tcBorders>
              <w:top w:val="single" w:sz="4" w:space="0" w:color="000000"/>
              <w:left w:val="single" w:sz="4" w:space="0" w:color="000000"/>
              <w:bottom w:val="single" w:sz="4" w:space="0" w:color="000000"/>
              <w:right w:val="single" w:sz="4" w:space="0" w:color="000000"/>
            </w:tcBorders>
            <w:vAlign w:val="center"/>
          </w:tcPr>
          <w:p w14:paraId="6545AAB9"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2C796DD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497320C5"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0BCF9B6"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Materac piankowy, w pokrowcu z osłoną nie zwierającą lateksu, poliestrową, powlekany poliuretanem i poliamidem, z powierzchnią antypoślizgową , nieprzemakalny, o grubości ok. 8 cm, </w:t>
            </w:r>
          </w:p>
        </w:tc>
        <w:tc>
          <w:tcPr>
            <w:tcW w:w="2980" w:type="dxa"/>
            <w:tcBorders>
              <w:top w:val="single" w:sz="4" w:space="0" w:color="000000"/>
              <w:left w:val="single" w:sz="4" w:space="0" w:color="000000"/>
              <w:bottom w:val="single" w:sz="4" w:space="0" w:color="000000"/>
              <w:right w:val="single" w:sz="4" w:space="0" w:color="000000"/>
            </w:tcBorders>
            <w:vAlign w:val="center"/>
          </w:tcPr>
          <w:p w14:paraId="4CC49448"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34AB6DAA"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4977A939"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EA3BA90"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Materac z certyfikatem ognioodporności (niepalności) spełniający normy EN597-1 i EN597-2 - potwierdzone w materiałach producenta sprzętu.</w:t>
            </w:r>
          </w:p>
        </w:tc>
        <w:tc>
          <w:tcPr>
            <w:tcW w:w="2980" w:type="dxa"/>
            <w:tcBorders>
              <w:top w:val="single" w:sz="4" w:space="0" w:color="000000"/>
              <w:left w:val="single" w:sz="4" w:space="0" w:color="000000"/>
              <w:bottom w:val="single" w:sz="4" w:space="0" w:color="000000"/>
              <w:right w:val="single" w:sz="4" w:space="0" w:color="000000"/>
            </w:tcBorders>
            <w:vAlign w:val="center"/>
          </w:tcPr>
          <w:p w14:paraId="3A38EB66"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4B19580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F9AE2C8"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3FAEC32"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Materac mocowany na rzepy,  w sposób uniemożliwiający samoczynne przesuwanie.</w:t>
            </w:r>
          </w:p>
        </w:tc>
        <w:tc>
          <w:tcPr>
            <w:tcW w:w="2980" w:type="dxa"/>
            <w:tcBorders>
              <w:top w:val="single" w:sz="4" w:space="0" w:color="000000"/>
              <w:left w:val="single" w:sz="4" w:space="0" w:color="000000"/>
              <w:bottom w:val="single" w:sz="4" w:space="0" w:color="000000"/>
              <w:right w:val="single" w:sz="4" w:space="0" w:color="000000"/>
            </w:tcBorders>
            <w:vAlign w:val="center"/>
          </w:tcPr>
          <w:p w14:paraId="2C441654"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7523500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652D145"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52331DE8"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Konstrukcja umożliwiająca zamontowanie dedykowanej opcjonalnej półki na defibrylator/monitor/uchwyt na dokumentację nie wychodzącej poza obręb wózka</w:t>
            </w:r>
          </w:p>
        </w:tc>
        <w:tc>
          <w:tcPr>
            <w:tcW w:w="2980" w:type="dxa"/>
            <w:tcBorders>
              <w:top w:val="single" w:sz="4" w:space="0" w:color="000000"/>
              <w:left w:val="single" w:sz="4" w:space="0" w:color="000000"/>
              <w:bottom w:val="single" w:sz="4" w:space="0" w:color="000000"/>
              <w:right w:val="single" w:sz="4" w:space="0" w:color="000000"/>
            </w:tcBorders>
            <w:vAlign w:val="center"/>
          </w:tcPr>
          <w:p w14:paraId="0E0F1EF5"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24A573E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6C21121"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E18111B"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Konstrukcja umożliwiająca zamontowanie dedykowanego opcjonalnego pionowego uchwytu na butlę z tlenem z mocowaniem w każdym narożu leża montowany/demontowany bez użycia narzędzi. W minimum trzech rozmiarach do wyboru </w:t>
            </w:r>
          </w:p>
        </w:tc>
        <w:tc>
          <w:tcPr>
            <w:tcW w:w="2980" w:type="dxa"/>
            <w:tcBorders>
              <w:top w:val="single" w:sz="4" w:space="0" w:color="000000"/>
              <w:left w:val="single" w:sz="4" w:space="0" w:color="000000"/>
              <w:bottom w:val="single" w:sz="4" w:space="0" w:color="000000"/>
              <w:right w:val="single" w:sz="4" w:space="0" w:color="000000"/>
            </w:tcBorders>
            <w:vAlign w:val="center"/>
          </w:tcPr>
          <w:p w14:paraId="3C5504C9"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32C0A6DD"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7A5C396F"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F145355"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 xml:space="preserve">Możliwość zamontowania dedykowanych, opcjonalnych pasów do unieruchamiania pacjenta, do wyboru w opcji </w:t>
            </w:r>
            <w:proofErr w:type="spellStart"/>
            <w:r w:rsidRPr="005249E9">
              <w:rPr>
                <w:rFonts w:ascii="Georgia" w:hAnsi="Georgia" w:cstheme="minorHAnsi"/>
                <w:sz w:val="18"/>
                <w:szCs w:val="18"/>
              </w:rPr>
              <w:t>minium</w:t>
            </w:r>
            <w:proofErr w:type="spellEnd"/>
            <w:r w:rsidRPr="005249E9">
              <w:rPr>
                <w:rFonts w:ascii="Georgia" w:hAnsi="Georgia" w:cstheme="minorHAnsi"/>
                <w:sz w:val="18"/>
                <w:szCs w:val="18"/>
              </w:rPr>
              <w:t>: na kostki, nadgarstki i korpus</w:t>
            </w:r>
          </w:p>
        </w:tc>
        <w:tc>
          <w:tcPr>
            <w:tcW w:w="2980" w:type="dxa"/>
            <w:tcBorders>
              <w:top w:val="single" w:sz="4" w:space="0" w:color="000000"/>
              <w:left w:val="single" w:sz="4" w:space="0" w:color="000000"/>
              <w:bottom w:val="single" w:sz="4" w:space="0" w:color="000000"/>
              <w:right w:val="single" w:sz="4" w:space="0" w:color="000000"/>
            </w:tcBorders>
            <w:vAlign w:val="center"/>
          </w:tcPr>
          <w:p w14:paraId="09CDAF09"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44EC7EB0"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23CE47C6" w14:textId="77777777" w:rsidR="007D4C5B" w:rsidRPr="005249E9" w:rsidRDefault="007D4C5B" w:rsidP="005249E9">
            <w:pPr>
              <w:pStyle w:val="Akapitzlist"/>
              <w:widowControl w:val="0"/>
              <w:suppressLineNumbers/>
              <w:tabs>
                <w:tab w:val="num" w:pos="0"/>
              </w:tabs>
              <w:spacing w:line="240" w:lineRule="auto"/>
              <w:ind w:left="360" w:hanging="360"/>
              <w:contextualSpacing/>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3BA44874"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Wyposażenie dodatkowe</w:t>
            </w:r>
          </w:p>
        </w:tc>
        <w:tc>
          <w:tcPr>
            <w:tcW w:w="2980" w:type="dxa"/>
            <w:tcBorders>
              <w:top w:val="single" w:sz="4" w:space="0" w:color="000000"/>
              <w:left w:val="single" w:sz="4" w:space="0" w:color="000000"/>
              <w:bottom w:val="single" w:sz="4" w:space="0" w:color="000000"/>
              <w:right w:val="single" w:sz="4" w:space="0" w:color="000000"/>
            </w:tcBorders>
            <w:vAlign w:val="center"/>
          </w:tcPr>
          <w:p w14:paraId="287C5598"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14D8AA58"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3FC4F0F1"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015C2093"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Teleskopowy chromowany składany wieszak infuzyjny 2- lub 3- segmentowy z regulacja wysokości (montaż stały) 2 haki. Łatwość użycia jedną ręką. Max. obciążenie 18 kg. Wieszak zintegrowany na stałe z wózkiem, z możliwością składania do poziomu wszerz leża DO KAŻDEGO WÓZKA</w:t>
            </w:r>
          </w:p>
        </w:tc>
        <w:tc>
          <w:tcPr>
            <w:tcW w:w="2980" w:type="dxa"/>
            <w:tcBorders>
              <w:top w:val="single" w:sz="4" w:space="0" w:color="000000"/>
              <w:left w:val="single" w:sz="4" w:space="0" w:color="000000"/>
              <w:bottom w:val="single" w:sz="4" w:space="0" w:color="000000"/>
              <w:right w:val="single" w:sz="4" w:space="0" w:color="000000"/>
            </w:tcBorders>
            <w:vAlign w:val="center"/>
          </w:tcPr>
          <w:p w14:paraId="465A64C5"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0D03C1FB"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570BA991"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7574F0F8"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Pasy do unieruchamiania pacjenta: na kostki, nadgarstki i korpus do 4 wózków</w:t>
            </w:r>
          </w:p>
        </w:tc>
        <w:tc>
          <w:tcPr>
            <w:tcW w:w="2980" w:type="dxa"/>
            <w:tcBorders>
              <w:top w:val="single" w:sz="4" w:space="0" w:color="000000"/>
              <w:left w:val="single" w:sz="4" w:space="0" w:color="000000"/>
              <w:bottom w:val="single" w:sz="4" w:space="0" w:color="000000"/>
              <w:right w:val="single" w:sz="4" w:space="0" w:color="000000"/>
            </w:tcBorders>
            <w:vAlign w:val="center"/>
          </w:tcPr>
          <w:p w14:paraId="224D5D5F"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31511488"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64358410"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74183765"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Uchwyt na zamontowanie rolki z papierem do osłaniania i zabezpieczania powierzchni leża na wyposażeniu każdego wózka</w:t>
            </w:r>
          </w:p>
        </w:tc>
        <w:tc>
          <w:tcPr>
            <w:tcW w:w="2980" w:type="dxa"/>
            <w:tcBorders>
              <w:top w:val="single" w:sz="4" w:space="0" w:color="000000"/>
              <w:left w:val="single" w:sz="4" w:space="0" w:color="000000"/>
              <w:bottom w:val="single" w:sz="4" w:space="0" w:color="000000"/>
              <w:right w:val="single" w:sz="4" w:space="0" w:color="000000"/>
            </w:tcBorders>
            <w:vAlign w:val="center"/>
          </w:tcPr>
          <w:p w14:paraId="601218DF"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r w:rsidR="007D4C5B" w:rsidRPr="005249E9" w14:paraId="1FF84B47" w14:textId="77777777" w:rsidTr="007D4C5B">
        <w:tc>
          <w:tcPr>
            <w:tcW w:w="562" w:type="dxa"/>
            <w:tcBorders>
              <w:top w:val="single" w:sz="4" w:space="0" w:color="000000"/>
              <w:left w:val="single" w:sz="4" w:space="0" w:color="000000"/>
              <w:bottom w:val="single" w:sz="4" w:space="0" w:color="000000"/>
              <w:right w:val="single" w:sz="4" w:space="0" w:color="000000"/>
            </w:tcBorders>
            <w:vAlign w:val="center"/>
          </w:tcPr>
          <w:p w14:paraId="0E8D6001" w14:textId="77777777" w:rsidR="007D4C5B" w:rsidRPr="005249E9" w:rsidRDefault="007D4C5B">
            <w:pPr>
              <w:numPr>
                <w:ilvl w:val="0"/>
                <w:numId w:val="90"/>
              </w:numPr>
              <w:suppressAutoHyphens w:val="0"/>
              <w:snapToGrid w:val="0"/>
              <w:spacing w:line="240" w:lineRule="auto"/>
              <w:jc w:val="center"/>
              <w:textAlignment w:val="auto"/>
              <w:rPr>
                <w:rFonts w:ascii="Georgia" w:eastAsia="Andale Sans UI" w:hAnsi="Georgia" w:cstheme="minorHAnsi"/>
                <w:color w:val="000000"/>
                <w:kern w:val="2"/>
                <w:sz w:val="18"/>
                <w:szCs w:val="18"/>
                <w:lang w:eastAsia="pl-PL"/>
              </w:rPr>
            </w:pPr>
          </w:p>
        </w:tc>
        <w:tc>
          <w:tcPr>
            <w:tcW w:w="6376" w:type="dxa"/>
            <w:tcBorders>
              <w:top w:val="single" w:sz="4" w:space="0" w:color="000000"/>
              <w:left w:val="single" w:sz="4" w:space="0" w:color="000000"/>
              <w:bottom w:val="single" w:sz="4" w:space="0" w:color="000000"/>
              <w:right w:val="single" w:sz="4" w:space="0" w:color="000000"/>
            </w:tcBorders>
            <w:shd w:val="clear" w:color="auto" w:fill="auto"/>
          </w:tcPr>
          <w:p w14:paraId="60A8BB7C" w14:textId="77777777" w:rsidR="007D4C5B" w:rsidRPr="005249E9" w:rsidRDefault="007D4C5B" w:rsidP="005249E9">
            <w:pPr>
              <w:spacing w:line="240" w:lineRule="auto"/>
              <w:jc w:val="both"/>
              <w:rPr>
                <w:rFonts w:ascii="Georgia" w:hAnsi="Georgia" w:cstheme="minorHAnsi"/>
                <w:sz w:val="18"/>
                <w:szCs w:val="18"/>
              </w:rPr>
            </w:pPr>
            <w:r w:rsidRPr="005249E9">
              <w:rPr>
                <w:rFonts w:ascii="Georgia" w:hAnsi="Georgia" w:cstheme="minorHAnsi"/>
                <w:sz w:val="18"/>
                <w:szCs w:val="18"/>
              </w:rPr>
              <w:t>Półka na defibrylator/monitor/uchwyt na dokumentację nie wychodząca poza obręb wózka z możliwością demontażu bez użycia narzędzi do 2 wózków.</w:t>
            </w:r>
          </w:p>
        </w:tc>
        <w:tc>
          <w:tcPr>
            <w:tcW w:w="2980" w:type="dxa"/>
            <w:tcBorders>
              <w:top w:val="single" w:sz="4" w:space="0" w:color="000000"/>
              <w:left w:val="single" w:sz="4" w:space="0" w:color="000000"/>
              <w:bottom w:val="single" w:sz="4" w:space="0" w:color="000000"/>
              <w:right w:val="single" w:sz="4" w:space="0" w:color="000000"/>
            </w:tcBorders>
            <w:vAlign w:val="center"/>
          </w:tcPr>
          <w:p w14:paraId="442D7BEF" w14:textId="77777777" w:rsidR="007D4C5B" w:rsidRPr="005249E9" w:rsidRDefault="007D4C5B" w:rsidP="005249E9">
            <w:pPr>
              <w:widowControl w:val="0"/>
              <w:suppressLineNumbers/>
              <w:snapToGrid w:val="0"/>
              <w:spacing w:line="240" w:lineRule="auto"/>
              <w:jc w:val="center"/>
              <w:rPr>
                <w:rFonts w:ascii="Georgia" w:hAnsi="Georgia" w:cs="Calibri"/>
                <w:sz w:val="18"/>
                <w:szCs w:val="18"/>
              </w:rPr>
            </w:pPr>
          </w:p>
        </w:tc>
      </w:tr>
    </w:tbl>
    <w:p w14:paraId="6FF6AB7D" w14:textId="77777777" w:rsidR="0068229E" w:rsidRDefault="0068229E" w:rsidP="002B75E3">
      <w:pPr>
        <w:jc w:val="both"/>
        <w:rPr>
          <w:rFonts w:ascii="Georgia" w:eastAsia="Lucida Sans Unicode" w:hAnsi="Georgia" w:cs="Georgia"/>
          <w:color w:val="000000"/>
          <w:kern w:val="2"/>
          <w:sz w:val="20"/>
          <w:szCs w:val="20"/>
          <w:u w:val="single"/>
          <w:lang w:eastAsia="zh-CN" w:bidi="hi-IN"/>
        </w:rPr>
      </w:pPr>
    </w:p>
    <w:p w14:paraId="41D7B322" w14:textId="77777777" w:rsidR="0068229E" w:rsidRPr="002B75E3" w:rsidRDefault="0068229E" w:rsidP="002B75E3">
      <w:pPr>
        <w:jc w:val="both"/>
        <w:rPr>
          <w:rFonts w:ascii="Georgia" w:eastAsia="Lucida Sans Unicode" w:hAnsi="Georgia" w:cs="Georgia"/>
          <w:color w:val="000000"/>
          <w:kern w:val="2"/>
          <w:sz w:val="20"/>
          <w:szCs w:val="20"/>
          <w:u w:val="single"/>
          <w:lang w:eastAsia="zh-CN" w:bidi="hi-IN"/>
        </w:rPr>
      </w:pPr>
    </w:p>
    <w:p w14:paraId="0D98D842" w14:textId="01BEEFE9" w:rsidR="007D4D71" w:rsidRPr="003D5F83" w:rsidRDefault="007D4D71" w:rsidP="003D5F83">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sidR="003E45E3">
        <w:rPr>
          <w:rFonts w:ascii="Georgia" w:hAnsi="Georgia"/>
          <w:b/>
          <w:i/>
          <w:shd w:val="clear" w:color="auto" w:fill="00FFFF"/>
        </w:rPr>
        <w:t>2</w:t>
      </w:r>
    </w:p>
    <w:p w14:paraId="6ED69F8D" w14:textId="3214C3B0" w:rsidR="005249E9" w:rsidRPr="005249E9" w:rsidRDefault="005249E9" w:rsidP="005249E9">
      <w:pPr>
        <w:pStyle w:val="Textbody"/>
        <w:spacing w:after="0"/>
        <w:rPr>
          <w:rFonts w:ascii="Georgia" w:hAnsi="Georgia"/>
          <w:b w:val="0"/>
          <w:bCs w:val="0"/>
          <w:i w:val="0"/>
          <w:iCs w:val="0"/>
          <w:sz w:val="20"/>
          <w:szCs w:val="20"/>
        </w:rPr>
      </w:pPr>
      <w:r w:rsidRPr="005249E9">
        <w:rPr>
          <w:rFonts w:ascii="Georgia" w:hAnsi="Georgia"/>
          <w:i w:val="0"/>
          <w:iCs w:val="0"/>
          <w:sz w:val="20"/>
          <w:szCs w:val="20"/>
        </w:rPr>
        <w:t xml:space="preserve">WÓZKI INWALIDZKIE- 4 SZT. </w:t>
      </w:r>
    </w:p>
    <w:p w14:paraId="3AB3D584" w14:textId="77777777" w:rsidR="005249E9" w:rsidRPr="005249E9" w:rsidRDefault="005249E9" w:rsidP="005249E9">
      <w:pPr>
        <w:tabs>
          <w:tab w:val="left" w:pos="7614"/>
          <w:tab w:val="left" w:pos="8435"/>
        </w:tabs>
        <w:spacing w:line="240" w:lineRule="auto"/>
        <w:rPr>
          <w:rFonts w:ascii="Georgia" w:hAnsi="Georgia"/>
          <w:sz w:val="20"/>
          <w:szCs w:val="20"/>
        </w:rPr>
      </w:pPr>
      <w:r w:rsidRPr="005249E9">
        <w:rPr>
          <w:rFonts w:ascii="Georgia" w:hAnsi="Georgia"/>
          <w:sz w:val="20"/>
          <w:szCs w:val="20"/>
        </w:rPr>
        <w:t>Przedmiot zamówienia obejmuje:</w:t>
      </w:r>
    </w:p>
    <w:p w14:paraId="2012F502" w14:textId="77777777" w:rsidR="005249E9" w:rsidRPr="005249E9" w:rsidRDefault="005249E9">
      <w:pPr>
        <w:numPr>
          <w:ilvl w:val="0"/>
          <w:numId w:val="93"/>
        </w:numPr>
        <w:suppressAutoHyphens w:val="0"/>
        <w:spacing w:line="240" w:lineRule="auto"/>
        <w:ind w:left="0" w:firstLine="0"/>
        <w:jc w:val="both"/>
        <w:textAlignment w:val="auto"/>
        <w:rPr>
          <w:rFonts w:ascii="Georgia" w:hAnsi="Georgia"/>
          <w:sz w:val="20"/>
          <w:szCs w:val="20"/>
        </w:rPr>
      </w:pPr>
      <w:r w:rsidRPr="005249E9">
        <w:rPr>
          <w:rFonts w:ascii="Georgia" w:hAnsi="Georgia"/>
          <w:sz w:val="20"/>
          <w:szCs w:val="20"/>
        </w:rPr>
        <w:t>dostarczenie asortymentu zgodnie z opisem parametrów technicznych,</w:t>
      </w:r>
    </w:p>
    <w:p w14:paraId="124E0F38" w14:textId="77777777" w:rsidR="005249E9" w:rsidRPr="005249E9" w:rsidRDefault="005249E9">
      <w:pPr>
        <w:numPr>
          <w:ilvl w:val="0"/>
          <w:numId w:val="93"/>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zamontowanie, uruchomienie i oddanie do użytkowania sprzętu w stanie pełnej sprawności technicznej i użytkowej,</w:t>
      </w:r>
    </w:p>
    <w:p w14:paraId="57AA8161" w14:textId="77777777" w:rsidR="005249E9" w:rsidRPr="005249E9" w:rsidRDefault="005249E9">
      <w:pPr>
        <w:numPr>
          <w:ilvl w:val="0"/>
          <w:numId w:val="93"/>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przeszkolenie personelu Zamawiającego w zakresie obsługi oferowanego asortymentu</w:t>
      </w:r>
    </w:p>
    <w:p w14:paraId="43323C42" w14:textId="77777777" w:rsidR="005249E9" w:rsidRPr="005249E9" w:rsidRDefault="005249E9">
      <w:pPr>
        <w:numPr>
          <w:ilvl w:val="0"/>
          <w:numId w:val="93"/>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 xml:space="preserve"> przeglądy wg zaleceń producenta w trakcie trwania gwarancji na koszt Wykonawcy</w:t>
      </w:r>
    </w:p>
    <w:p w14:paraId="6C7C8827" w14:textId="3F6D86E1" w:rsidR="005249E9" w:rsidRPr="00075AF7" w:rsidRDefault="005249E9">
      <w:pPr>
        <w:numPr>
          <w:ilvl w:val="0"/>
          <w:numId w:val="93"/>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okres gwarancji w miesiącach (wymagany min. 24 m-ce)</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
        <w:gridCol w:w="7614"/>
        <w:gridCol w:w="1758"/>
      </w:tblGrid>
      <w:tr w:rsidR="005249E9" w:rsidRPr="005249E9" w14:paraId="53B2A693" w14:textId="77777777" w:rsidTr="005249E9">
        <w:trPr>
          <w:trHeight w:val="444"/>
          <w:jc w:val="center"/>
        </w:trPr>
        <w:tc>
          <w:tcPr>
            <w:tcW w:w="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2BFCA" w14:textId="77777777" w:rsidR="005249E9" w:rsidRPr="005249E9" w:rsidRDefault="005249E9" w:rsidP="005249E9">
            <w:pPr>
              <w:spacing w:line="240" w:lineRule="auto"/>
              <w:jc w:val="center"/>
              <w:rPr>
                <w:rFonts w:ascii="Georgia" w:hAnsi="Georgia" w:cs="Arial"/>
                <w:b/>
                <w:bCs/>
                <w:sz w:val="18"/>
                <w:szCs w:val="18"/>
              </w:rPr>
            </w:pPr>
            <w:r w:rsidRPr="005249E9">
              <w:rPr>
                <w:rFonts w:ascii="Georgia" w:hAnsi="Georgia" w:cs="Arial"/>
                <w:b/>
                <w:bCs/>
                <w:sz w:val="18"/>
                <w:szCs w:val="18"/>
              </w:rPr>
              <w:t>Lp.</w:t>
            </w:r>
          </w:p>
        </w:tc>
        <w:tc>
          <w:tcPr>
            <w:tcW w:w="7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45A83" w14:textId="77777777" w:rsidR="005249E9" w:rsidRPr="005249E9" w:rsidRDefault="005249E9" w:rsidP="005249E9">
            <w:pPr>
              <w:spacing w:line="240" w:lineRule="auto"/>
              <w:jc w:val="center"/>
              <w:rPr>
                <w:rFonts w:ascii="Georgia" w:hAnsi="Georgia"/>
                <w:b/>
                <w:sz w:val="18"/>
                <w:szCs w:val="18"/>
              </w:rPr>
            </w:pPr>
            <w:r w:rsidRPr="005249E9">
              <w:rPr>
                <w:rFonts w:ascii="Georgia" w:hAnsi="Georgia"/>
                <w:b/>
                <w:sz w:val="18"/>
                <w:szCs w:val="18"/>
              </w:rPr>
              <w:t>OPIS PARAMETRU</w:t>
            </w:r>
          </w:p>
        </w:tc>
        <w:tc>
          <w:tcPr>
            <w:tcW w:w="1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11AEB" w14:textId="77777777" w:rsidR="005249E9" w:rsidRPr="005249E9" w:rsidRDefault="005249E9" w:rsidP="005249E9">
            <w:pPr>
              <w:spacing w:line="240" w:lineRule="auto"/>
              <w:jc w:val="center"/>
              <w:rPr>
                <w:rFonts w:ascii="Georgia" w:hAnsi="Georgia"/>
                <w:b/>
                <w:kern w:val="0"/>
                <w:sz w:val="18"/>
                <w:szCs w:val="18"/>
                <w:lang w:eastAsia="pl-PL"/>
              </w:rPr>
            </w:pPr>
            <w:r w:rsidRPr="005249E9">
              <w:rPr>
                <w:rFonts w:ascii="Georgia" w:hAnsi="Georgia"/>
                <w:b/>
                <w:kern w:val="0"/>
                <w:sz w:val="18"/>
                <w:szCs w:val="18"/>
                <w:lang w:eastAsia="pl-PL"/>
              </w:rPr>
              <w:t>PARAMETR PUNKTOWANY</w:t>
            </w:r>
          </w:p>
        </w:tc>
      </w:tr>
      <w:tr w:rsidR="005249E9" w:rsidRPr="005249E9" w14:paraId="132CB423" w14:textId="77777777" w:rsidTr="005249E9">
        <w:trPr>
          <w:jc w:val="center"/>
        </w:trPr>
        <w:tc>
          <w:tcPr>
            <w:tcW w:w="608" w:type="dxa"/>
          </w:tcPr>
          <w:p w14:paraId="6EAACFC4"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29F17470"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Rok produkcji 2024, wózek nowy</w:t>
            </w:r>
          </w:p>
        </w:tc>
        <w:tc>
          <w:tcPr>
            <w:tcW w:w="1758" w:type="dxa"/>
          </w:tcPr>
          <w:p w14:paraId="2F0CA542"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7360D999" w14:textId="77777777" w:rsidTr="005249E9">
        <w:trPr>
          <w:jc w:val="center"/>
        </w:trPr>
        <w:tc>
          <w:tcPr>
            <w:tcW w:w="608" w:type="dxa"/>
          </w:tcPr>
          <w:p w14:paraId="3507706B"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79707A35"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Wózek przeznaczony do przewożenia pacjentów w pozycji siedzącej</w:t>
            </w:r>
          </w:p>
        </w:tc>
        <w:tc>
          <w:tcPr>
            <w:tcW w:w="1758" w:type="dxa"/>
          </w:tcPr>
          <w:p w14:paraId="6B0D2C14"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00455AFA" w14:textId="77777777" w:rsidTr="005249E9">
        <w:trPr>
          <w:jc w:val="center"/>
        </w:trPr>
        <w:tc>
          <w:tcPr>
            <w:tcW w:w="608" w:type="dxa"/>
          </w:tcPr>
          <w:p w14:paraId="6588B6CB"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48D97F75"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Konstrukcja wózka wykonana ze stali lakierowanej proszkowo w kolorze białym w celu ułatwionej widoczności wszelkich zabrudzeń.</w:t>
            </w:r>
          </w:p>
        </w:tc>
        <w:tc>
          <w:tcPr>
            <w:tcW w:w="1758" w:type="dxa"/>
          </w:tcPr>
          <w:p w14:paraId="5AFB930E"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0B37A266" w14:textId="77777777" w:rsidTr="005249E9">
        <w:trPr>
          <w:jc w:val="center"/>
        </w:trPr>
        <w:tc>
          <w:tcPr>
            <w:tcW w:w="608" w:type="dxa"/>
          </w:tcPr>
          <w:p w14:paraId="7FBFE8F5"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0058EB6E"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 xml:space="preserve">Wyprofilowane siedzisko oraz oparcie wózka wykonane w formie jednolitego odlewu, zaokrąglone (bez ostrych krawędzi i rogów) ze </w:t>
            </w:r>
            <w:r w:rsidRPr="005249E9">
              <w:rPr>
                <w:rFonts w:ascii="Georgia" w:hAnsi="Georgia"/>
                <w:sz w:val="18"/>
                <w:szCs w:val="18"/>
              </w:rPr>
              <w:t xml:space="preserve">zmywalnego, wytłoczonego tworzywa sztucznego bez szwów, łączeń i bez dodatkowej tapicerki. Wózek </w:t>
            </w:r>
            <w:r w:rsidRPr="005249E9">
              <w:rPr>
                <w:rFonts w:ascii="Georgia" w:hAnsi="Georgia" w:cs="Microsoft Sans Serif"/>
                <w:sz w:val="18"/>
                <w:szCs w:val="18"/>
              </w:rPr>
              <w:t xml:space="preserve">o gładkiej powierzchni łatwej do dezynfekcji. </w:t>
            </w:r>
          </w:p>
        </w:tc>
        <w:tc>
          <w:tcPr>
            <w:tcW w:w="1758" w:type="dxa"/>
          </w:tcPr>
          <w:p w14:paraId="6E4C9687"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77567384" w14:textId="77777777" w:rsidTr="005249E9">
        <w:trPr>
          <w:jc w:val="center"/>
        </w:trPr>
        <w:tc>
          <w:tcPr>
            <w:tcW w:w="608" w:type="dxa"/>
          </w:tcPr>
          <w:p w14:paraId="705DCD63"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599D40DB"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 xml:space="preserve">Dopuszczalne obciążenie min. 225  kg, ze względu na możliwość przewożenia pacjentów </w:t>
            </w:r>
            <w:proofErr w:type="spellStart"/>
            <w:r w:rsidRPr="005249E9">
              <w:rPr>
                <w:rFonts w:ascii="Georgia" w:hAnsi="Georgia" w:cs="Microsoft Sans Serif"/>
                <w:sz w:val="18"/>
                <w:szCs w:val="18"/>
              </w:rPr>
              <w:t>bariatrycznych</w:t>
            </w:r>
            <w:proofErr w:type="spellEnd"/>
          </w:p>
        </w:tc>
        <w:tc>
          <w:tcPr>
            <w:tcW w:w="1758" w:type="dxa"/>
          </w:tcPr>
          <w:p w14:paraId="00CDEF00"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12007300" w14:textId="77777777" w:rsidTr="005249E9">
        <w:trPr>
          <w:jc w:val="center"/>
        </w:trPr>
        <w:tc>
          <w:tcPr>
            <w:tcW w:w="608" w:type="dxa"/>
          </w:tcPr>
          <w:p w14:paraId="4A9A88B6"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257B99F1"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Długość całkowita wózka :1021 mm (+/- 20 mm)</w:t>
            </w:r>
          </w:p>
        </w:tc>
        <w:tc>
          <w:tcPr>
            <w:tcW w:w="1758" w:type="dxa"/>
          </w:tcPr>
          <w:p w14:paraId="11CD74A4"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7517843D" w14:textId="77777777" w:rsidTr="005249E9">
        <w:trPr>
          <w:jc w:val="center"/>
        </w:trPr>
        <w:tc>
          <w:tcPr>
            <w:tcW w:w="608" w:type="dxa"/>
          </w:tcPr>
          <w:p w14:paraId="36487C0D"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15CBC947"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Szerokość całkowita wózka: 718  mm (+/- 20 mm)</w:t>
            </w:r>
          </w:p>
        </w:tc>
        <w:tc>
          <w:tcPr>
            <w:tcW w:w="1758" w:type="dxa"/>
          </w:tcPr>
          <w:p w14:paraId="45F5785E" w14:textId="77777777" w:rsidR="005249E9" w:rsidRPr="005249E9" w:rsidRDefault="005249E9" w:rsidP="005249E9">
            <w:pPr>
              <w:snapToGrid w:val="0"/>
              <w:spacing w:line="240" w:lineRule="auto"/>
              <w:rPr>
                <w:rFonts w:ascii="Georgia" w:hAnsi="Georgia" w:cs="Microsoft Sans Serif"/>
                <w:sz w:val="18"/>
                <w:szCs w:val="18"/>
              </w:rPr>
            </w:pPr>
          </w:p>
        </w:tc>
      </w:tr>
      <w:tr w:rsidR="005249E9" w:rsidRPr="005249E9" w14:paraId="1AF70ECE" w14:textId="77777777" w:rsidTr="005249E9">
        <w:trPr>
          <w:jc w:val="center"/>
        </w:trPr>
        <w:tc>
          <w:tcPr>
            <w:tcW w:w="608" w:type="dxa"/>
          </w:tcPr>
          <w:p w14:paraId="22390D0D"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01B66CFD"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Wysokość wózka bez stojaka na kroplówki 1143 mm (+/- 20 mm)</w:t>
            </w:r>
          </w:p>
        </w:tc>
        <w:tc>
          <w:tcPr>
            <w:tcW w:w="1758" w:type="dxa"/>
          </w:tcPr>
          <w:p w14:paraId="4E7FE167"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08E90EF9" w14:textId="77777777" w:rsidTr="005249E9">
        <w:trPr>
          <w:jc w:val="center"/>
        </w:trPr>
        <w:tc>
          <w:tcPr>
            <w:tcW w:w="608" w:type="dxa"/>
          </w:tcPr>
          <w:p w14:paraId="12FFABE9"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7572D086"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Wysokość wózka ze stojakiem na kroplówki 1854 mm (+/- 20 mm)</w:t>
            </w:r>
          </w:p>
        </w:tc>
        <w:tc>
          <w:tcPr>
            <w:tcW w:w="1758" w:type="dxa"/>
          </w:tcPr>
          <w:p w14:paraId="50B69E70"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5F6DCF97" w14:textId="77777777" w:rsidTr="005249E9">
        <w:trPr>
          <w:jc w:val="center"/>
        </w:trPr>
        <w:tc>
          <w:tcPr>
            <w:tcW w:w="608" w:type="dxa"/>
          </w:tcPr>
          <w:p w14:paraId="6FF02997"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6B787C77"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Szerokość siedziska 546 mm (+/- 10 mm)</w:t>
            </w:r>
          </w:p>
        </w:tc>
        <w:tc>
          <w:tcPr>
            <w:tcW w:w="1758" w:type="dxa"/>
          </w:tcPr>
          <w:p w14:paraId="084BCFC1"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75F65636" w14:textId="77777777" w:rsidTr="005249E9">
        <w:trPr>
          <w:jc w:val="center"/>
        </w:trPr>
        <w:tc>
          <w:tcPr>
            <w:tcW w:w="608" w:type="dxa"/>
          </w:tcPr>
          <w:p w14:paraId="12C1C1B4"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2E30D4CF"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Głębokość siedziska 480 mm (+/- 10 mm)</w:t>
            </w:r>
          </w:p>
        </w:tc>
        <w:tc>
          <w:tcPr>
            <w:tcW w:w="1758" w:type="dxa"/>
          </w:tcPr>
          <w:p w14:paraId="2260C871"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29538942" w14:textId="77777777" w:rsidTr="005249E9">
        <w:trPr>
          <w:jc w:val="center"/>
        </w:trPr>
        <w:tc>
          <w:tcPr>
            <w:tcW w:w="608" w:type="dxa"/>
          </w:tcPr>
          <w:p w14:paraId="06565A8B"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39DC42F7"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Wysokość siedziska od podłoża: 53 cm, od podnóżków: 38 cm (+/- 2 cm)</w:t>
            </w:r>
          </w:p>
        </w:tc>
        <w:tc>
          <w:tcPr>
            <w:tcW w:w="1758" w:type="dxa"/>
          </w:tcPr>
          <w:p w14:paraId="5201C79C"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7D861418" w14:textId="77777777" w:rsidTr="005249E9">
        <w:trPr>
          <w:jc w:val="center"/>
        </w:trPr>
        <w:tc>
          <w:tcPr>
            <w:tcW w:w="608" w:type="dxa"/>
          </w:tcPr>
          <w:p w14:paraId="04C57DCD"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2777C644"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Wysokość oparcia pleców 530 mm (+/- 10 mm)</w:t>
            </w:r>
          </w:p>
        </w:tc>
        <w:tc>
          <w:tcPr>
            <w:tcW w:w="1758" w:type="dxa"/>
          </w:tcPr>
          <w:p w14:paraId="38FDD94C"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6DE825B3" w14:textId="77777777" w:rsidTr="005249E9">
        <w:trPr>
          <w:jc w:val="center"/>
        </w:trPr>
        <w:tc>
          <w:tcPr>
            <w:tcW w:w="608" w:type="dxa"/>
          </w:tcPr>
          <w:p w14:paraId="1BBDD49B"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5C9209C3"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Długość podłokietników 510 mm (+/- 10 mm)</w:t>
            </w:r>
          </w:p>
        </w:tc>
        <w:tc>
          <w:tcPr>
            <w:tcW w:w="1758" w:type="dxa"/>
          </w:tcPr>
          <w:p w14:paraId="698D544E"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6DE7062B" w14:textId="77777777" w:rsidTr="005249E9">
        <w:trPr>
          <w:jc w:val="center"/>
        </w:trPr>
        <w:tc>
          <w:tcPr>
            <w:tcW w:w="608" w:type="dxa"/>
          </w:tcPr>
          <w:p w14:paraId="7DFB3D68"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2A6FC8E0"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 xml:space="preserve">Wyprofilowane, wypukłe zakończenia podłokietników w sposób umożliwiający bezpieczne wsparcie dla pacjenta podczas wstawania. </w:t>
            </w:r>
          </w:p>
        </w:tc>
        <w:tc>
          <w:tcPr>
            <w:tcW w:w="1758" w:type="dxa"/>
          </w:tcPr>
          <w:p w14:paraId="1D7A0A3A" w14:textId="77777777" w:rsidR="005249E9" w:rsidRPr="005249E9" w:rsidRDefault="005249E9" w:rsidP="005249E9">
            <w:pPr>
              <w:snapToGrid w:val="0"/>
              <w:spacing w:line="240" w:lineRule="auto"/>
              <w:jc w:val="center"/>
              <w:rPr>
                <w:rFonts w:ascii="Georgia" w:hAnsi="Georgia" w:cs="Microsoft Sans Serif"/>
                <w:sz w:val="18"/>
                <w:szCs w:val="18"/>
              </w:rPr>
            </w:pPr>
            <w:r w:rsidRPr="005249E9">
              <w:rPr>
                <w:rFonts w:ascii="Georgia" w:hAnsi="Georgia" w:cs="Microsoft Sans Serif"/>
                <w:sz w:val="18"/>
                <w:szCs w:val="18"/>
              </w:rPr>
              <w:t>TAK 10 pkt,           NIE- 0 pkt</w:t>
            </w:r>
          </w:p>
        </w:tc>
      </w:tr>
      <w:tr w:rsidR="005249E9" w:rsidRPr="005249E9" w14:paraId="5235300A" w14:textId="77777777" w:rsidTr="005249E9">
        <w:trPr>
          <w:jc w:val="center"/>
        </w:trPr>
        <w:tc>
          <w:tcPr>
            <w:tcW w:w="608" w:type="dxa"/>
          </w:tcPr>
          <w:p w14:paraId="52E49B2D"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2721FB6B"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Podłokietniki na całej długości wykonane jedynie z profili stalowych pokrytych materiałem antypoślizgowym- konstrukcja bez łączeń i wgłębień od góry i spodu uniemożliwiająca wnikanie zanieczyszczeń i umożliwiająca łatwą dezynfekcję z wszystkich stron</w:t>
            </w:r>
          </w:p>
        </w:tc>
        <w:tc>
          <w:tcPr>
            <w:tcW w:w="1758" w:type="dxa"/>
          </w:tcPr>
          <w:p w14:paraId="5DB70B31"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35CC45A3" w14:textId="77777777" w:rsidTr="005249E9">
        <w:trPr>
          <w:jc w:val="center"/>
        </w:trPr>
        <w:tc>
          <w:tcPr>
            <w:tcW w:w="608" w:type="dxa"/>
          </w:tcPr>
          <w:p w14:paraId="5D80D648"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32A98284"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 xml:space="preserve"> Wyprofilowane rączki do prowadzenia wózka  powlekane materiałem antypoślizgowym umożliwiające personelowi ustawienie łokci pod ergonomicznym kątem 90° podczas transportu niezależnie od wzrostu personelu.</w:t>
            </w:r>
          </w:p>
        </w:tc>
        <w:tc>
          <w:tcPr>
            <w:tcW w:w="1758" w:type="dxa"/>
          </w:tcPr>
          <w:p w14:paraId="2C00CD2F"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04A86D0F" w14:textId="77777777" w:rsidTr="005249E9">
        <w:trPr>
          <w:jc w:val="center"/>
        </w:trPr>
        <w:tc>
          <w:tcPr>
            <w:tcW w:w="608" w:type="dxa"/>
          </w:tcPr>
          <w:p w14:paraId="78985594"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07180708"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Pionowe rączki do prowadzenia wózka umożliwiające chwyt bez konieczności nieergonomicznej rotacji nadgarstków w poziomie</w:t>
            </w:r>
          </w:p>
        </w:tc>
        <w:tc>
          <w:tcPr>
            <w:tcW w:w="1758" w:type="dxa"/>
          </w:tcPr>
          <w:p w14:paraId="3FD25F8D"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21FCB113" w14:textId="77777777" w:rsidTr="005249E9">
        <w:trPr>
          <w:jc w:val="center"/>
        </w:trPr>
        <w:tc>
          <w:tcPr>
            <w:tcW w:w="608" w:type="dxa"/>
          </w:tcPr>
          <w:p w14:paraId="4C6C7AD7"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78B17241"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Wózek wyposażony w duże pełne koła tylne o średnicy 30 cm zwiększające manewrowość fotela,  antystatyczne, bez widocznej metalowej osi obrotu zaopatrzone w całkowite osłony  zabezpieczające mechanizm kół przed zanieczyszczeniem oraz koła przednie skrętne o średnicy  minimum 12 cm</w:t>
            </w:r>
          </w:p>
        </w:tc>
        <w:tc>
          <w:tcPr>
            <w:tcW w:w="1758" w:type="dxa"/>
          </w:tcPr>
          <w:p w14:paraId="4A7913E2"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36337F9F" w14:textId="77777777" w:rsidTr="005249E9">
        <w:trPr>
          <w:jc w:val="center"/>
        </w:trPr>
        <w:tc>
          <w:tcPr>
            <w:tcW w:w="608" w:type="dxa"/>
          </w:tcPr>
          <w:p w14:paraId="7621F5EC"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0FE45EA4"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sz w:val="18"/>
                <w:szCs w:val="18"/>
              </w:rPr>
              <w:t xml:space="preserve">Wózek wyposażony w centralny hamulec nożny. Konstrukcja hamulca obudowana i zamknięta chroniąca mechanizm hamulca przed wpływem zmiennych czynników zewnętrznych. </w:t>
            </w:r>
          </w:p>
        </w:tc>
        <w:tc>
          <w:tcPr>
            <w:tcW w:w="1758" w:type="dxa"/>
          </w:tcPr>
          <w:p w14:paraId="470F6F74"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35068FF9" w14:textId="77777777" w:rsidTr="005249E9">
        <w:trPr>
          <w:jc w:val="center"/>
        </w:trPr>
        <w:tc>
          <w:tcPr>
            <w:tcW w:w="608" w:type="dxa"/>
          </w:tcPr>
          <w:p w14:paraId="70B3BF5D"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3AC1535D"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sz w:val="18"/>
                <w:szCs w:val="18"/>
              </w:rPr>
              <w:t>Wózek wyposażony w 2 przyciski funkcyjne nożne : hamulec i jazda kierunkowa oba rozróżnione graficznie dla ułatwionej szybkiej identyfikacji.</w:t>
            </w:r>
          </w:p>
        </w:tc>
        <w:tc>
          <w:tcPr>
            <w:tcW w:w="1758" w:type="dxa"/>
          </w:tcPr>
          <w:p w14:paraId="25A7E4F0"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1CFA73BA" w14:textId="77777777" w:rsidTr="005249E9">
        <w:trPr>
          <w:jc w:val="center"/>
        </w:trPr>
        <w:tc>
          <w:tcPr>
            <w:tcW w:w="608" w:type="dxa"/>
          </w:tcPr>
          <w:p w14:paraId="57CE138E"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17D10F19"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Odchylane i wyprofilowane podłokietniki zapewniające wyższy i dłuższy punkt podparcia dla pacjenta ułatwiające wsiadanie oraz zsiadanie z fotela. Podłokietniki odchylane poza oparcie pleców zapewniające lepszy dostęp do pacjenta.</w:t>
            </w:r>
          </w:p>
        </w:tc>
        <w:tc>
          <w:tcPr>
            <w:tcW w:w="1758" w:type="dxa"/>
          </w:tcPr>
          <w:p w14:paraId="4A3CE3C2"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5CED38B6" w14:textId="77777777" w:rsidTr="005249E9">
        <w:trPr>
          <w:jc w:val="center"/>
        </w:trPr>
        <w:tc>
          <w:tcPr>
            <w:tcW w:w="608" w:type="dxa"/>
          </w:tcPr>
          <w:p w14:paraId="4F366FC6"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766AEA86"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Jednokolorowe punkty aktywacyjne wskazujące wszystkie elementy ruchome fotela,  ale nieodłączalne znacząco ułatwiające obsługę fotela.</w:t>
            </w:r>
          </w:p>
        </w:tc>
        <w:tc>
          <w:tcPr>
            <w:tcW w:w="1758" w:type="dxa"/>
          </w:tcPr>
          <w:p w14:paraId="7EB41096"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22DE4FAA" w14:textId="77777777" w:rsidTr="005249E9">
        <w:trPr>
          <w:jc w:val="center"/>
        </w:trPr>
        <w:tc>
          <w:tcPr>
            <w:tcW w:w="608" w:type="dxa"/>
          </w:tcPr>
          <w:p w14:paraId="13A57F74"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4F1736BE"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 xml:space="preserve">Samoczynnie składane niezależne  dwa podnóżki z funkcją odwodzenia na boki (przyciski nożne) zmniejszające ryzyko potknięcia, zwiększające dostęp do pacjenta i ułatwiające bliski podjazd do łóżka.  </w:t>
            </w:r>
          </w:p>
        </w:tc>
        <w:tc>
          <w:tcPr>
            <w:tcW w:w="1758" w:type="dxa"/>
          </w:tcPr>
          <w:p w14:paraId="489BFA4E"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10272BD1" w14:textId="77777777" w:rsidTr="005249E9">
        <w:trPr>
          <w:jc w:val="center"/>
        </w:trPr>
        <w:tc>
          <w:tcPr>
            <w:tcW w:w="608" w:type="dxa"/>
          </w:tcPr>
          <w:p w14:paraId="45A2F19E"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171C1178"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Podnóżki powlekane wyprofilowanym materiałem antypoślizgowym. Wypustki w podnóżkach obsługiwane stopą umożliwiające personelowi umieszczenie pacjenta w fotelu bez zbędnego schylania się i dotykania podnóżków, co zapobiega przeniesieniu drobnoustrojów</w:t>
            </w:r>
          </w:p>
        </w:tc>
        <w:tc>
          <w:tcPr>
            <w:tcW w:w="1758" w:type="dxa"/>
          </w:tcPr>
          <w:p w14:paraId="2AD6DE9E"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13B3CC7E" w14:textId="77777777" w:rsidTr="005249E9">
        <w:trPr>
          <w:jc w:val="center"/>
        </w:trPr>
        <w:tc>
          <w:tcPr>
            <w:tcW w:w="608" w:type="dxa"/>
          </w:tcPr>
          <w:p w14:paraId="49C8B14A"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33463ED9"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2 niezależne podpórki pod łydki składane pod siedzisko, samoblokujące się, zwalniane dźwigniami ręcznymi- z obu stron siedziska, oznaczonymi odrębnym się kolorem, montowane na stałe uniemożliwiając swobodne wyciągnięcie i ew. zagubienie.</w:t>
            </w:r>
            <w:r w:rsidRPr="005249E9">
              <w:rPr>
                <w:rFonts w:ascii="Georgia" w:hAnsi="Georgia" w:cs="Microsoft Sans Serif"/>
                <w:sz w:val="18"/>
                <w:szCs w:val="18"/>
              </w:rPr>
              <w:tab/>
            </w:r>
          </w:p>
        </w:tc>
        <w:tc>
          <w:tcPr>
            <w:tcW w:w="1758" w:type="dxa"/>
          </w:tcPr>
          <w:p w14:paraId="28E5D1F1"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732F615E" w14:textId="77777777" w:rsidTr="005249E9">
        <w:trPr>
          <w:jc w:val="center"/>
        </w:trPr>
        <w:tc>
          <w:tcPr>
            <w:tcW w:w="608" w:type="dxa"/>
          </w:tcPr>
          <w:p w14:paraId="73B8AB41"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0E8EC045"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 xml:space="preserve">Kółka </w:t>
            </w:r>
            <w:proofErr w:type="spellStart"/>
            <w:r w:rsidRPr="005249E9">
              <w:rPr>
                <w:rFonts w:ascii="Georgia" w:hAnsi="Georgia" w:cs="Microsoft Sans Serif"/>
                <w:sz w:val="18"/>
                <w:szCs w:val="18"/>
              </w:rPr>
              <w:t>przeciwwywrotne</w:t>
            </w:r>
            <w:proofErr w:type="spellEnd"/>
            <w:r w:rsidRPr="005249E9">
              <w:rPr>
                <w:rFonts w:ascii="Georgia" w:hAnsi="Georgia" w:cs="Microsoft Sans Serif"/>
                <w:sz w:val="18"/>
                <w:szCs w:val="18"/>
              </w:rPr>
              <w:t xml:space="preserve"> wbudowane w tył ramy wózka zwiększające stabilność i bezpieczeństwo pacjenta i personelu (dodatkowe nie będące kołami jezdnymi)</w:t>
            </w:r>
          </w:p>
        </w:tc>
        <w:tc>
          <w:tcPr>
            <w:tcW w:w="1758" w:type="dxa"/>
          </w:tcPr>
          <w:p w14:paraId="1572E106"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40F93D62" w14:textId="77777777" w:rsidTr="005249E9">
        <w:trPr>
          <w:jc w:val="center"/>
        </w:trPr>
        <w:tc>
          <w:tcPr>
            <w:tcW w:w="608" w:type="dxa"/>
          </w:tcPr>
          <w:p w14:paraId="7BB74A35"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41A6C538"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Sztywna rama umożliwiająca wsuwanie jednego wózka w drugi zmniejszająca ryzyko kradzieży i oszczędzająca miejsce w placówce.</w:t>
            </w:r>
          </w:p>
        </w:tc>
        <w:tc>
          <w:tcPr>
            <w:tcW w:w="1758" w:type="dxa"/>
          </w:tcPr>
          <w:p w14:paraId="35E8D9D3"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27B5643C" w14:textId="77777777" w:rsidTr="005249E9">
        <w:trPr>
          <w:jc w:val="center"/>
        </w:trPr>
        <w:tc>
          <w:tcPr>
            <w:tcW w:w="608" w:type="dxa"/>
          </w:tcPr>
          <w:p w14:paraId="34B4A840"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11A77C50"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Uchwyt na kartę i dokumenty montowany za oparciem wózka. Otwarta tworzywowa konstrukcja ułatwiająca czyszczenie uchwytu.</w:t>
            </w:r>
          </w:p>
        </w:tc>
        <w:tc>
          <w:tcPr>
            <w:tcW w:w="1758" w:type="dxa"/>
          </w:tcPr>
          <w:p w14:paraId="6158D377"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610591DF" w14:textId="77777777" w:rsidTr="005249E9">
        <w:trPr>
          <w:jc w:val="center"/>
        </w:trPr>
        <w:tc>
          <w:tcPr>
            <w:tcW w:w="608" w:type="dxa"/>
          </w:tcPr>
          <w:p w14:paraId="74D309C4"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5F2A9857"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sz w:val="18"/>
                <w:szCs w:val="18"/>
              </w:rPr>
              <w:t>Możliwość rozbudowy o pionowy uchwyt na butlę z tlenem. Ustawiony trwale w  jednej pozycji, co minimalizuje konieczność schylania się i podnoszenia ciężkiej butli</w:t>
            </w:r>
          </w:p>
        </w:tc>
        <w:tc>
          <w:tcPr>
            <w:tcW w:w="1758" w:type="dxa"/>
          </w:tcPr>
          <w:p w14:paraId="0023306E"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075AF7" w:rsidRPr="005249E9" w14:paraId="4428AE5B" w14:textId="77777777" w:rsidTr="00A03A35">
        <w:trPr>
          <w:jc w:val="center"/>
        </w:trPr>
        <w:tc>
          <w:tcPr>
            <w:tcW w:w="9980" w:type="dxa"/>
            <w:gridSpan w:val="3"/>
          </w:tcPr>
          <w:p w14:paraId="765C0B41" w14:textId="086BDB18" w:rsidR="00075AF7" w:rsidRPr="005249E9" w:rsidRDefault="00075AF7" w:rsidP="00075AF7">
            <w:pPr>
              <w:spacing w:line="240" w:lineRule="auto"/>
              <w:rPr>
                <w:rFonts w:ascii="Georgia" w:hAnsi="Georgia"/>
                <w:sz w:val="18"/>
                <w:szCs w:val="18"/>
              </w:rPr>
            </w:pPr>
            <w:r w:rsidRPr="005249E9">
              <w:rPr>
                <w:rFonts w:ascii="Georgia" w:hAnsi="Georgia"/>
                <w:b/>
                <w:sz w:val="18"/>
                <w:szCs w:val="18"/>
              </w:rPr>
              <w:t>Akcesoria dodatkowe</w:t>
            </w:r>
          </w:p>
        </w:tc>
      </w:tr>
      <w:tr w:rsidR="005249E9" w:rsidRPr="005249E9" w14:paraId="4B84CE84" w14:textId="77777777" w:rsidTr="005249E9">
        <w:trPr>
          <w:jc w:val="center"/>
        </w:trPr>
        <w:tc>
          <w:tcPr>
            <w:tcW w:w="608" w:type="dxa"/>
          </w:tcPr>
          <w:p w14:paraId="67B5A8B5"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sz w:val="18"/>
                <w:szCs w:val="18"/>
              </w:rPr>
            </w:pPr>
          </w:p>
        </w:tc>
        <w:tc>
          <w:tcPr>
            <w:tcW w:w="7614" w:type="dxa"/>
          </w:tcPr>
          <w:p w14:paraId="3F1604D1" w14:textId="77777777" w:rsidR="005249E9" w:rsidRPr="005249E9" w:rsidRDefault="005249E9" w:rsidP="005249E9">
            <w:pPr>
              <w:spacing w:line="240" w:lineRule="auto"/>
              <w:rPr>
                <w:rFonts w:ascii="Georgia" w:hAnsi="Georgia" w:cs="Microsoft Sans Serif"/>
                <w:sz w:val="18"/>
                <w:szCs w:val="18"/>
              </w:rPr>
            </w:pPr>
            <w:r w:rsidRPr="005249E9">
              <w:rPr>
                <w:rFonts w:ascii="Georgia" w:hAnsi="Georgia" w:cs="Microsoft Sans Serif"/>
                <w:bCs/>
                <w:sz w:val="18"/>
                <w:szCs w:val="18"/>
              </w:rPr>
              <w:t>Chromowany stojak na kroplówki montowany na stałe , odporny na rdzewienie, o grubości ok. 2,5 cm., nieskładany. Końcówka stojaka 5 haczykami. Końcówka z haczykami dostępna w  minimum 6 kolorach umożliwiających</w:t>
            </w:r>
            <w:r w:rsidRPr="005249E9">
              <w:rPr>
                <w:rFonts w:ascii="Georgia" w:hAnsi="Georgia" w:cs="Microsoft Sans Serif"/>
                <w:sz w:val="18"/>
                <w:szCs w:val="18"/>
              </w:rPr>
              <w:t xml:space="preserve"> identyfikacje na oddziałach. </w:t>
            </w:r>
          </w:p>
        </w:tc>
        <w:tc>
          <w:tcPr>
            <w:tcW w:w="1758" w:type="dxa"/>
          </w:tcPr>
          <w:p w14:paraId="4AC39054" w14:textId="77777777" w:rsidR="005249E9" w:rsidRPr="005249E9" w:rsidRDefault="005249E9" w:rsidP="005249E9">
            <w:pPr>
              <w:snapToGrid w:val="0"/>
              <w:spacing w:line="240" w:lineRule="auto"/>
              <w:jc w:val="center"/>
              <w:rPr>
                <w:rFonts w:ascii="Georgia" w:hAnsi="Georgia" w:cs="Microsoft Sans Serif"/>
                <w:sz w:val="18"/>
                <w:szCs w:val="18"/>
              </w:rPr>
            </w:pPr>
          </w:p>
        </w:tc>
      </w:tr>
      <w:tr w:rsidR="005249E9" w:rsidRPr="005249E9" w14:paraId="56B8F6BB" w14:textId="77777777" w:rsidTr="005249E9">
        <w:trPr>
          <w:jc w:val="center"/>
        </w:trPr>
        <w:tc>
          <w:tcPr>
            <w:tcW w:w="608" w:type="dxa"/>
          </w:tcPr>
          <w:p w14:paraId="40F37C4A" w14:textId="77777777" w:rsidR="005249E9" w:rsidRPr="005249E9" w:rsidRDefault="005249E9">
            <w:pPr>
              <w:numPr>
                <w:ilvl w:val="0"/>
                <w:numId w:val="92"/>
              </w:numPr>
              <w:suppressAutoHyphens w:val="0"/>
              <w:snapToGrid w:val="0"/>
              <w:spacing w:line="240" w:lineRule="auto"/>
              <w:jc w:val="center"/>
              <w:textAlignment w:val="auto"/>
              <w:rPr>
                <w:rFonts w:ascii="Georgia" w:hAnsi="Georgia" w:cs="Microsoft Sans Serif"/>
                <w:b/>
                <w:sz w:val="18"/>
                <w:szCs w:val="18"/>
              </w:rPr>
            </w:pPr>
          </w:p>
        </w:tc>
        <w:tc>
          <w:tcPr>
            <w:tcW w:w="7614" w:type="dxa"/>
          </w:tcPr>
          <w:p w14:paraId="57F3F0A8" w14:textId="77777777" w:rsidR="005249E9" w:rsidRPr="005249E9" w:rsidRDefault="005249E9" w:rsidP="005249E9">
            <w:pPr>
              <w:spacing w:line="240" w:lineRule="auto"/>
              <w:rPr>
                <w:rFonts w:ascii="Georgia" w:hAnsi="Georgia" w:cs="Microsoft Sans Serif"/>
                <w:bCs/>
                <w:sz w:val="18"/>
                <w:szCs w:val="18"/>
              </w:rPr>
            </w:pPr>
            <w:r w:rsidRPr="005249E9">
              <w:rPr>
                <w:rFonts w:ascii="Georgia" w:hAnsi="Georgia" w:cs="Microsoft Sans Serif"/>
                <w:bCs/>
                <w:sz w:val="18"/>
                <w:szCs w:val="18"/>
              </w:rPr>
              <w:t>Uchwyty w formie pętli pod siedziskiem po prawej i lewej stronie do zawieszania worków urologicznych</w:t>
            </w:r>
          </w:p>
        </w:tc>
        <w:tc>
          <w:tcPr>
            <w:tcW w:w="1758" w:type="dxa"/>
          </w:tcPr>
          <w:p w14:paraId="60896DC0" w14:textId="13444601" w:rsidR="00075AF7" w:rsidRDefault="005249E9" w:rsidP="005249E9">
            <w:pPr>
              <w:snapToGrid w:val="0"/>
              <w:spacing w:line="240" w:lineRule="auto"/>
              <w:jc w:val="center"/>
              <w:rPr>
                <w:rFonts w:ascii="Georgia" w:hAnsi="Georgia" w:cs="Microsoft Sans Serif"/>
                <w:sz w:val="18"/>
                <w:szCs w:val="18"/>
              </w:rPr>
            </w:pPr>
            <w:r w:rsidRPr="005249E9">
              <w:rPr>
                <w:rFonts w:ascii="Georgia" w:hAnsi="Georgia" w:cs="Microsoft Sans Serif"/>
                <w:sz w:val="18"/>
                <w:szCs w:val="18"/>
              </w:rPr>
              <w:t xml:space="preserve">Uchwyty tworzywowe- 10pkt, </w:t>
            </w:r>
          </w:p>
          <w:p w14:paraId="44644BB3" w14:textId="25E1BFD7" w:rsidR="005249E9" w:rsidRPr="005249E9" w:rsidRDefault="005249E9" w:rsidP="005249E9">
            <w:pPr>
              <w:snapToGrid w:val="0"/>
              <w:spacing w:line="240" w:lineRule="auto"/>
              <w:jc w:val="center"/>
              <w:rPr>
                <w:rFonts w:ascii="Georgia" w:hAnsi="Georgia" w:cs="Microsoft Sans Serif"/>
                <w:sz w:val="18"/>
                <w:szCs w:val="18"/>
              </w:rPr>
            </w:pPr>
            <w:r w:rsidRPr="005249E9">
              <w:rPr>
                <w:rFonts w:ascii="Georgia" w:hAnsi="Georgia" w:cs="Microsoft Sans Serif"/>
                <w:sz w:val="18"/>
                <w:szCs w:val="18"/>
              </w:rPr>
              <w:t>Uchwyty metalowe i powlekane- 0 pkt</w:t>
            </w:r>
          </w:p>
        </w:tc>
      </w:tr>
    </w:tbl>
    <w:p w14:paraId="7DBACC17" w14:textId="77777777" w:rsidR="005249E9" w:rsidRDefault="005249E9" w:rsidP="007D4D71">
      <w:pPr>
        <w:pStyle w:val="Akapitzlist"/>
        <w:tabs>
          <w:tab w:val="left" w:pos="426"/>
        </w:tabs>
        <w:suppressAutoHyphens w:val="0"/>
        <w:spacing w:line="360" w:lineRule="auto"/>
        <w:ind w:left="0"/>
        <w:textAlignment w:val="auto"/>
        <w:rPr>
          <w:rFonts w:ascii="Georgia" w:hAnsi="Georgia" w:cs="Calibri"/>
          <w:bCs/>
          <w:sz w:val="20"/>
          <w:szCs w:val="20"/>
        </w:rPr>
      </w:pPr>
    </w:p>
    <w:p w14:paraId="65E193C0" w14:textId="77777777" w:rsidR="007D4D71" w:rsidRPr="00976A0E" w:rsidRDefault="007D4D71" w:rsidP="007D4D71">
      <w:pPr>
        <w:jc w:val="both"/>
        <w:rPr>
          <w:rFonts w:ascii="Georgia" w:hAnsi="Georgia"/>
        </w:rPr>
      </w:pPr>
    </w:p>
    <w:p w14:paraId="19EE29F6" w14:textId="53E3C14A"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3E45E3">
        <w:rPr>
          <w:rFonts w:ascii="Georgia" w:hAnsi="Georgia"/>
          <w:b/>
          <w:i/>
          <w:shd w:val="clear" w:color="auto" w:fill="00FFFF"/>
        </w:rPr>
        <w:t>3</w:t>
      </w:r>
    </w:p>
    <w:p w14:paraId="25CB9F3F" w14:textId="090668AC" w:rsidR="005249E9" w:rsidRPr="005249E9" w:rsidRDefault="005249E9" w:rsidP="005249E9">
      <w:pPr>
        <w:rPr>
          <w:rFonts w:ascii="Georgia" w:hAnsi="Georgia" w:cs="Arial"/>
          <w:b/>
          <w:sz w:val="20"/>
          <w:szCs w:val="20"/>
        </w:rPr>
      </w:pPr>
      <w:r w:rsidRPr="005249E9">
        <w:rPr>
          <w:rFonts w:ascii="Georgia" w:hAnsi="Georgia" w:cs="Arial"/>
          <w:b/>
          <w:sz w:val="20"/>
          <w:szCs w:val="20"/>
        </w:rPr>
        <w:t>APARAT DO PODŚWIETLANIA ŻYŁ /</w:t>
      </w:r>
      <w:r w:rsidRPr="005249E9">
        <w:rPr>
          <w:rFonts w:ascii="Georgia" w:hAnsi="Georgia"/>
          <w:b/>
          <w:bCs/>
          <w:color w:val="000000"/>
          <w:sz w:val="20"/>
          <w:szCs w:val="20"/>
          <w:lang w:eastAsia="pl-PL"/>
        </w:rPr>
        <w:t>ILUMINATOR NACZYŃ KRWIONOŚNYCH Z MOBILNYM STOJAKIEM</w:t>
      </w:r>
      <w:r w:rsidRPr="005249E9">
        <w:rPr>
          <w:rFonts w:ascii="Georgia" w:hAnsi="Georgia" w:cs="Arial"/>
          <w:b/>
          <w:sz w:val="20"/>
          <w:szCs w:val="20"/>
        </w:rPr>
        <w:t xml:space="preserve"> 1SZT.</w:t>
      </w:r>
    </w:p>
    <w:p w14:paraId="0FA909D5" w14:textId="77777777" w:rsidR="005249E9" w:rsidRPr="005249E9" w:rsidRDefault="005249E9" w:rsidP="005249E9">
      <w:pPr>
        <w:tabs>
          <w:tab w:val="left" w:pos="7614"/>
          <w:tab w:val="left" w:pos="8435"/>
        </w:tabs>
        <w:rPr>
          <w:rFonts w:ascii="Georgia" w:hAnsi="Georgia"/>
          <w:sz w:val="20"/>
          <w:szCs w:val="20"/>
        </w:rPr>
      </w:pPr>
      <w:r w:rsidRPr="005249E9">
        <w:rPr>
          <w:rFonts w:ascii="Georgia" w:hAnsi="Georgia"/>
          <w:sz w:val="20"/>
          <w:szCs w:val="20"/>
        </w:rPr>
        <w:t>Przedmiot zamówienia obejmuje:</w:t>
      </w:r>
    </w:p>
    <w:p w14:paraId="62EAF0F7" w14:textId="77777777" w:rsidR="005249E9" w:rsidRPr="005249E9" w:rsidRDefault="005249E9">
      <w:pPr>
        <w:numPr>
          <w:ilvl w:val="0"/>
          <w:numId w:val="94"/>
        </w:numPr>
        <w:suppressAutoHyphens w:val="0"/>
        <w:spacing w:line="240" w:lineRule="auto"/>
        <w:ind w:left="0" w:firstLine="0"/>
        <w:jc w:val="both"/>
        <w:textAlignment w:val="auto"/>
        <w:rPr>
          <w:rFonts w:ascii="Georgia" w:hAnsi="Georgia"/>
          <w:sz w:val="20"/>
          <w:szCs w:val="20"/>
        </w:rPr>
      </w:pPr>
      <w:r w:rsidRPr="005249E9">
        <w:rPr>
          <w:rFonts w:ascii="Georgia" w:hAnsi="Georgia"/>
          <w:sz w:val="20"/>
          <w:szCs w:val="20"/>
        </w:rPr>
        <w:t>dostarczenie asortymentu zgodnie z opisem parametrów technicznych,</w:t>
      </w:r>
    </w:p>
    <w:p w14:paraId="6A2B2399" w14:textId="77777777" w:rsidR="005249E9" w:rsidRPr="005249E9" w:rsidRDefault="005249E9">
      <w:pPr>
        <w:numPr>
          <w:ilvl w:val="0"/>
          <w:numId w:val="94"/>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zamontowanie, uruchomienie i oddanie do użytkowania sprzętu w stanie pełnej sprawności technicznej i użytkowej,</w:t>
      </w:r>
    </w:p>
    <w:p w14:paraId="140185B1" w14:textId="77777777" w:rsidR="005249E9" w:rsidRPr="005249E9" w:rsidRDefault="005249E9">
      <w:pPr>
        <w:numPr>
          <w:ilvl w:val="0"/>
          <w:numId w:val="94"/>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przeszkolenie personelu Zamawiającego w zakresie obsługi oferowanego asortymentu</w:t>
      </w:r>
    </w:p>
    <w:p w14:paraId="19729A5D" w14:textId="77777777" w:rsidR="005249E9" w:rsidRPr="005249E9" w:rsidRDefault="005249E9">
      <w:pPr>
        <w:numPr>
          <w:ilvl w:val="0"/>
          <w:numId w:val="94"/>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 xml:space="preserve"> przeglądy wg zaleceń producenta w trakcie trwania gwarancji na koszt Wykonawcy</w:t>
      </w:r>
    </w:p>
    <w:p w14:paraId="67E77760" w14:textId="3EA57A48" w:rsidR="005249E9" w:rsidRPr="00075AF7" w:rsidRDefault="005249E9">
      <w:pPr>
        <w:numPr>
          <w:ilvl w:val="0"/>
          <w:numId w:val="94"/>
        </w:numPr>
        <w:suppressAutoHyphens w:val="0"/>
        <w:spacing w:line="240" w:lineRule="auto"/>
        <w:ind w:left="0" w:firstLine="0"/>
        <w:textAlignment w:val="auto"/>
        <w:rPr>
          <w:rFonts w:ascii="Georgia" w:hAnsi="Georgia"/>
          <w:sz w:val="20"/>
          <w:szCs w:val="20"/>
        </w:rPr>
      </w:pPr>
      <w:r w:rsidRPr="005249E9">
        <w:rPr>
          <w:rFonts w:ascii="Georgia" w:hAnsi="Georgia"/>
          <w:sz w:val="20"/>
          <w:szCs w:val="20"/>
        </w:rPr>
        <w:t>okres gwarancji w miesiącach (wymagany min. 24 m-ce)</w:t>
      </w:r>
    </w:p>
    <w:tbl>
      <w:tblPr>
        <w:tblW w:w="13285" w:type="dxa"/>
        <w:tblInd w:w="-147" w:type="dxa"/>
        <w:tblLayout w:type="fixed"/>
        <w:tblCellMar>
          <w:left w:w="0" w:type="dxa"/>
          <w:right w:w="0" w:type="dxa"/>
        </w:tblCellMar>
        <w:tblLook w:val="0000" w:firstRow="0" w:lastRow="0" w:firstColumn="0" w:lastColumn="0" w:noHBand="0" w:noVBand="0"/>
      </w:tblPr>
      <w:tblGrid>
        <w:gridCol w:w="708"/>
        <w:gridCol w:w="7798"/>
        <w:gridCol w:w="1701"/>
        <w:gridCol w:w="1284"/>
        <w:gridCol w:w="1794"/>
      </w:tblGrid>
      <w:tr w:rsidR="005249E9" w:rsidRPr="005249E9" w14:paraId="37D5A987" w14:textId="77777777" w:rsidTr="00083AD2">
        <w:trPr>
          <w:gridAfter w:val="2"/>
          <w:wAfter w:w="3078" w:type="dxa"/>
          <w:cantSplit/>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DB93AA" w14:textId="08600E7C" w:rsidR="005249E9" w:rsidRPr="005249E9" w:rsidRDefault="005249E9" w:rsidP="005249E9">
            <w:pPr>
              <w:spacing w:line="240" w:lineRule="auto"/>
              <w:jc w:val="center"/>
              <w:rPr>
                <w:rFonts w:ascii="Georgia" w:hAnsi="Georgia"/>
                <w:kern w:val="0"/>
                <w:sz w:val="18"/>
                <w:szCs w:val="18"/>
                <w:lang w:eastAsia="zh-CN"/>
              </w:rPr>
            </w:pPr>
            <w:bookmarkStart w:id="57" w:name="_Hlk185423803"/>
            <w:r w:rsidRPr="005249E9">
              <w:rPr>
                <w:rFonts w:ascii="Georgia" w:hAnsi="Georgia" w:cs="Arial"/>
                <w:b/>
                <w:bCs/>
                <w:sz w:val="18"/>
                <w:szCs w:val="18"/>
              </w:rPr>
              <w:t>Lp.</w:t>
            </w:r>
          </w:p>
        </w:tc>
        <w:tc>
          <w:tcPr>
            <w:tcW w:w="7798" w:type="dxa"/>
            <w:tcBorders>
              <w:top w:val="single" w:sz="4" w:space="0" w:color="000000"/>
              <w:left w:val="single" w:sz="4" w:space="0" w:color="000000"/>
              <w:bottom w:val="single" w:sz="4" w:space="0" w:color="auto"/>
              <w:right w:val="single" w:sz="4" w:space="0" w:color="000000"/>
            </w:tcBorders>
            <w:shd w:val="clear" w:color="auto" w:fill="BFBFBF"/>
          </w:tcPr>
          <w:p w14:paraId="43BCA8EA" w14:textId="0B8FD99A" w:rsidR="005249E9" w:rsidRPr="005249E9" w:rsidRDefault="005249E9" w:rsidP="005249E9">
            <w:pPr>
              <w:spacing w:line="240" w:lineRule="auto"/>
              <w:jc w:val="center"/>
              <w:rPr>
                <w:rFonts w:ascii="Georgia" w:hAnsi="Georgia"/>
                <w:kern w:val="0"/>
                <w:sz w:val="18"/>
                <w:szCs w:val="18"/>
                <w:lang w:eastAsia="zh-CN"/>
              </w:rPr>
            </w:pPr>
            <w:r w:rsidRPr="005249E9">
              <w:rPr>
                <w:rFonts w:ascii="Georgia" w:hAnsi="Georgia"/>
                <w:b/>
                <w:sz w:val="18"/>
                <w:szCs w:val="18"/>
              </w:rPr>
              <w:t>OPIS PARAMETRU</w:t>
            </w:r>
          </w:p>
        </w:tc>
        <w:tc>
          <w:tcPr>
            <w:tcW w:w="1701" w:type="dxa"/>
            <w:tcBorders>
              <w:top w:val="single" w:sz="4" w:space="0" w:color="000000"/>
              <w:left w:val="single" w:sz="4" w:space="0" w:color="000000"/>
              <w:bottom w:val="single" w:sz="4" w:space="0" w:color="auto"/>
              <w:right w:val="single" w:sz="4" w:space="0" w:color="000000"/>
            </w:tcBorders>
            <w:shd w:val="clear" w:color="auto" w:fill="BFBFBF"/>
            <w:vAlign w:val="center"/>
          </w:tcPr>
          <w:p w14:paraId="3D5FF9BA" w14:textId="77777777" w:rsidR="005249E9" w:rsidRPr="005249E9" w:rsidRDefault="005249E9" w:rsidP="005249E9">
            <w:pPr>
              <w:spacing w:line="240" w:lineRule="auto"/>
              <w:ind w:left="416" w:hanging="284"/>
              <w:jc w:val="both"/>
              <w:rPr>
                <w:rFonts w:ascii="Georgia" w:hAnsi="Georgia"/>
                <w:b/>
                <w:kern w:val="0"/>
                <w:sz w:val="18"/>
                <w:szCs w:val="18"/>
                <w:lang w:eastAsia="pl-PL"/>
              </w:rPr>
            </w:pPr>
            <w:r w:rsidRPr="005249E9">
              <w:rPr>
                <w:rFonts w:ascii="Georgia" w:hAnsi="Georgia"/>
                <w:b/>
                <w:kern w:val="0"/>
                <w:sz w:val="18"/>
                <w:szCs w:val="18"/>
                <w:lang w:eastAsia="pl-PL"/>
              </w:rPr>
              <w:t>PARAMETR</w:t>
            </w:r>
          </w:p>
          <w:p w14:paraId="086578BD" w14:textId="6855C47E" w:rsidR="005249E9" w:rsidRPr="005249E9" w:rsidRDefault="005249E9" w:rsidP="005249E9">
            <w:pPr>
              <w:spacing w:line="240" w:lineRule="auto"/>
              <w:ind w:left="416" w:hanging="284"/>
              <w:rPr>
                <w:rFonts w:ascii="Georgia" w:hAnsi="Georgia"/>
                <w:kern w:val="0"/>
                <w:sz w:val="18"/>
                <w:szCs w:val="18"/>
                <w:lang w:eastAsia="zh-CN"/>
              </w:rPr>
            </w:pPr>
            <w:r w:rsidRPr="005249E9">
              <w:rPr>
                <w:rFonts w:ascii="Georgia" w:hAnsi="Georgia"/>
                <w:b/>
                <w:kern w:val="0"/>
                <w:sz w:val="18"/>
                <w:szCs w:val="18"/>
                <w:lang w:eastAsia="pl-PL"/>
              </w:rPr>
              <w:t>PUNKTOWANY</w:t>
            </w:r>
          </w:p>
        </w:tc>
      </w:tr>
      <w:tr w:rsidR="005249E9" w:rsidRPr="005249E9" w14:paraId="35BA5E5C" w14:textId="77777777" w:rsidTr="009A637D">
        <w:trPr>
          <w:gridAfter w:val="2"/>
          <w:wAfter w:w="3078" w:type="dxa"/>
          <w:cantSplit/>
          <w:trHeight w:val="335"/>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AD562BB"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1</w:t>
            </w:r>
          </w:p>
        </w:tc>
        <w:tc>
          <w:tcPr>
            <w:tcW w:w="7798" w:type="dxa"/>
            <w:tcBorders>
              <w:left w:val="single" w:sz="4" w:space="0" w:color="000000"/>
              <w:bottom w:val="single" w:sz="4" w:space="0" w:color="000000"/>
              <w:right w:val="single" w:sz="4" w:space="0" w:color="auto"/>
            </w:tcBorders>
            <w:shd w:val="clear" w:color="auto" w:fill="auto"/>
            <w:vAlign w:val="center"/>
          </w:tcPr>
          <w:p w14:paraId="07396CBD" w14:textId="42C78ABF"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 xml:space="preserve">Urządzenie fabrycznie nowe, rok produkcji nie starszy niż 2024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0D491B"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772431B4" w14:textId="77777777" w:rsidTr="009A637D">
        <w:trPr>
          <w:gridAfter w:val="2"/>
          <w:wAfter w:w="3078" w:type="dxa"/>
          <w:cantSplit/>
          <w:trHeight w:val="335"/>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9C2C930"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2</w:t>
            </w:r>
          </w:p>
        </w:tc>
        <w:tc>
          <w:tcPr>
            <w:tcW w:w="7798" w:type="dxa"/>
            <w:tcBorders>
              <w:top w:val="single" w:sz="4" w:space="0" w:color="auto"/>
              <w:left w:val="single" w:sz="4" w:space="0" w:color="auto"/>
              <w:bottom w:val="single" w:sz="4" w:space="0" w:color="auto"/>
              <w:right w:val="single" w:sz="4" w:space="0" w:color="auto"/>
            </w:tcBorders>
            <w:vAlign w:val="center"/>
          </w:tcPr>
          <w:p w14:paraId="50AD0124"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Przenośne, podręczne urządzenie do iluminacji naczyniowej, umożliwiające w czasie rzeczywistym dokładny obraz powierzchniowej struktury żył pacjenta na dowolnej części ciała na skórze.</w:t>
            </w:r>
          </w:p>
        </w:tc>
        <w:tc>
          <w:tcPr>
            <w:tcW w:w="1701" w:type="dxa"/>
            <w:tcBorders>
              <w:top w:val="single" w:sz="4" w:space="0" w:color="auto"/>
              <w:left w:val="single" w:sz="4" w:space="0" w:color="auto"/>
              <w:bottom w:val="single" w:sz="4" w:space="0" w:color="auto"/>
              <w:right w:val="single" w:sz="4" w:space="0" w:color="auto"/>
            </w:tcBorders>
            <w:vAlign w:val="center"/>
          </w:tcPr>
          <w:p w14:paraId="18119F97"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710383C2" w14:textId="77777777" w:rsidTr="009341AB">
        <w:trPr>
          <w:gridAfter w:val="2"/>
          <w:wAfter w:w="3078" w:type="dxa"/>
          <w:cantSplit/>
          <w:trHeight w:val="129"/>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293BC07"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3</w:t>
            </w:r>
          </w:p>
        </w:tc>
        <w:tc>
          <w:tcPr>
            <w:tcW w:w="7798" w:type="dxa"/>
            <w:tcBorders>
              <w:top w:val="single" w:sz="4" w:space="0" w:color="auto"/>
              <w:left w:val="single" w:sz="4" w:space="0" w:color="auto"/>
              <w:bottom w:val="single" w:sz="4" w:space="0" w:color="auto"/>
              <w:right w:val="single" w:sz="4" w:space="0" w:color="auto"/>
            </w:tcBorders>
            <w:vAlign w:val="center"/>
          </w:tcPr>
          <w:p w14:paraId="38A13947"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Urządzenie wykrywające żyły pod skórą za pomocą światła podczerwonego.</w:t>
            </w:r>
          </w:p>
        </w:tc>
        <w:tc>
          <w:tcPr>
            <w:tcW w:w="1701" w:type="dxa"/>
            <w:tcBorders>
              <w:top w:val="single" w:sz="4" w:space="0" w:color="auto"/>
              <w:left w:val="single" w:sz="4" w:space="0" w:color="auto"/>
              <w:bottom w:val="single" w:sz="4" w:space="0" w:color="auto"/>
              <w:right w:val="single" w:sz="4" w:space="0" w:color="auto"/>
            </w:tcBorders>
            <w:vAlign w:val="center"/>
          </w:tcPr>
          <w:p w14:paraId="1C1F1F61"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2CDFA207" w14:textId="77777777" w:rsidTr="009A637D">
        <w:trPr>
          <w:gridAfter w:val="2"/>
          <w:wAfter w:w="3078" w:type="dxa"/>
          <w:cantSplit/>
          <w:trHeight w:val="267"/>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EE29A2C"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4</w:t>
            </w:r>
          </w:p>
        </w:tc>
        <w:tc>
          <w:tcPr>
            <w:tcW w:w="7798" w:type="dxa"/>
            <w:tcBorders>
              <w:top w:val="single" w:sz="4" w:space="0" w:color="auto"/>
              <w:left w:val="single" w:sz="4" w:space="0" w:color="auto"/>
              <w:bottom w:val="single" w:sz="4" w:space="0" w:color="auto"/>
              <w:right w:val="single" w:sz="4" w:space="0" w:color="auto"/>
            </w:tcBorders>
            <w:vAlign w:val="center"/>
          </w:tcPr>
          <w:p w14:paraId="464144A7"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 xml:space="preserve">Iluminator wykorzystujący kamerę CMOS </w:t>
            </w:r>
          </w:p>
        </w:tc>
        <w:tc>
          <w:tcPr>
            <w:tcW w:w="1701" w:type="dxa"/>
            <w:tcBorders>
              <w:top w:val="single" w:sz="4" w:space="0" w:color="auto"/>
              <w:left w:val="single" w:sz="4" w:space="0" w:color="auto"/>
              <w:bottom w:val="single" w:sz="4" w:space="0" w:color="auto"/>
              <w:right w:val="single" w:sz="4" w:space="0" w:color="auto"/>
            </w:tcBorders>
            <w:vAlign w:val="center"/>
          </w:tcPr>
          <w:p w14:paraId="50F39D1F"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2837F799" w14:textId="77777777" w:rsidTr="009A637D">
        <w:trPr>
          <w:gridAfter w:val="2"/>
          <w:wAfter w:w="3078" w:type="dxa"/>
          <w:cantSplit/>
          <w:trHeight w:val="323"/>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A57B25F"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5</w:t>
            </w:r>
          </w:p>
        </w:tc>
        <w:tc>
          <w:tcPr>
            <w:tcW w:w="7798" w:type="dxa"/>
            <w:tcBorders>
              <w:top w:val="single" w:sz="4" w:space="0" w:color="auto"/>
              <w:left w:val="single" w:sz="4" w:space="0" w:color="auto"/>
              <w:bottom w:val="single" w:sz="4" w:space="0" w:color="auto"/>
              <w:right w:val="single" w:sz="4" w:space="0" w:color="auto"/>
            </w:tcBorders>
            <w:vAlign w:val="center"/>
          </w:tcPr>
          <w:p w14:paraId="3162B975"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Bezpieczna procedura naświetlania – brak bezpośredniego kontaktu urządzenia ze skórą pacjenta</w:t>
            </w:r>
          </w:p>
        </w:tc>
        <w:tc>
          <w:tcPr>
            <w:tcW w:w="1701" w:type="dxa"/>
            <w:tcBorders>
              <w:top w:val="single" w:sz="4" w:space="0" w:color="auto"/>
              <w:left w:val="single" w:sz="4" w:space="0" w:color="auto"/>
              <w:bottom w:val="single" w:sz="4" w:space="0" w:color="auto"/>
              <w:right w:val="single" w:sz="4" w:space="0" w:color="auto"/>
            </w:tcBorders>
            <w:vAlign w:val="center"/>
          </w:tcPr>
          <w:p w14:paraId="33719A44" w14:textId="77777777" w:rsidR="005249E9" w:rsidRPr="005249E9" w:rsidRDefault="005249E9" w:rsidP="005249E9">
            <w:pPr>
              <w:spacing w:line="240" w:lineRule="auto"/>
              <w:jc w:val="center"/>
              <w:rPr>
                <w:rFonts w:ascii="Georgia" w:hAnsi="Georgia"/>
                <w:kern w:val="0"/>
                <w:sz w:val="18"/>
                <w:szCs w:val="18"/>
                <w:lang w:eastAsia="zh-CN"/>
              </w:rPr>
            </w:pPr>
          </w:p>
        </w:tc>
      </w:tr>
      <w:bookmarkEnd w:id="57"/>
      <w:tr w:rsidR="005249E9" w:rsidRPr="005249E9" w14:paraId="2FE5EB69" w14:textId="77777777" w:rsidTr="009A637D">
        <w:trPr>
          <w:gridAfter w:val="2"/>
          <w:wAfter w:w="3078" w:type="dxa"/>
          <w:cantSplit/>
          <w:trHeight w:val="230"/>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6227AB5"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6</w:t>
            </w:r>
          </w:p>
        </w:tc>
        <w:tc>
          <w:tcPr>
            <w:tcW w:w="7798" w:type="dxa"/>
            <w:tcBorders>
              <w:top w:val="single" w:sz="4" w:space="0" w:color="auto"/>
              <w:left w:val="single" w:sz="4" w:space="0" w:color="auto"/>
              <w:bottom w:val="single" w:sz="4" w:space="0" w:color="auto"/>
              <w:right w:val="single" w:sz="4" w:space="0" w:color="auto"/>
            </w:tcBorders>
            <w:vAlign w:val="center"/>
          </w:tcPr>
          <w:p w14:paraId="73CA2839"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Wygodny, min. 1,3” wyświetlacz DLP z informacjami o wybranych trybach i stanie akumulatora</w:t>
            </w:r>
          </w:p>
        </w:tc>
        <w:tc>
          <w:tcPr>
            <w:tcW w:w="1701" w:type="dxa"/>
            <w:tcBorders>
              <w:top w:val="single" w:sz="4" w:space="0" w:color="auto"/>
              <w:left w:val="single" w:sz="4" w:space="0" w:color="auto"/>
              <w:bottom w:val="single" w:sz="4" w:space="0" w:color="auto"/>
              <w:right w:val="single" w:sz="4" w:space="0" w:color="auto"/>
            </w:tcBorders>
            <w:vAlign w:val="center"/>
          </w:tcPr>
          <w:p w14:paraId="2D7614EF" w14:textId="77777777"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Przekątna wyświetlacza:</w:t>
            </w:r>
          </w:p>
          <w:p w14:paraId="260DE2FA" w14:textId="7C228A70"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1,3” – 0</w:t>
            </w:r>
            <w:r w:rsidR="00075AF7">
              <w:rPr>
                <w:rFonts w:ascii="Georgia" w:hAnsi="Georgia" w:cs="Arial"/>
                <w:sz w:val="18"/>
                <w:szCs w:val="18"/>
              </w:rPr>
              <w:t xml:space="preserve"> </w:t>
            </w:r>
            <w:r w:rsidRPr="005249E9">
              <w:rPr>
                <w:rFonts w:ascii="Georgia" w:hAnsi="Georgia" w:cs="Arial"/>
                <w:sz w:val="18"/>
                <w:szCs w:val="18"/>
              </w:rPr>
              <w:t>pkt.</w:t>
            </w:r>
          </w:p>
          <w:p w14:paraId="7DC9559A" w14:textId="77777777" w:rsidR="005249E9" w:rsidRPr="005249E9" w:rsidRDefault="005249E9" w:rsidP="005249E9">
            <w:pPr>
              <w:spacing w:line="240" w:lineRule="auto"/>
              <w:jc w:val="center"/>
              <w:rPr>
                <w:rFonts w:ascii="Georgia" w:hAnsi="Georgia"/>
                <w:kern w:val="0"/>
                <w:sz w:val="18"/>
                <w:szCs w:val="18"/>
                <w:lang w:eastAsia="zh-CN"/>
              </w:rPr>
            </w:pPr>
            <w:r w:rsidRPr="005249E9">
              <w:rPr>
                <w:rFonts w:ascii="Georgia" w:hAnsi="Georgia" w:cs="Arial"/>
                <w:sz w:val="18"/>
                <w:szCs w:val="18"/>
              </w:rPr>
              <w:t>Powyżej 1,3” – 10 pkt.</w:t>
            </w:r>
          </w:p>
        </w:tc>
      </w:tr>
      <w:tr w:rsidR="005249E9" w:rsidRPr="005249E9" w14:paraId="2E12AEF5" w14:textId="77777777" w:rsidTr="009A637D">
        <w:trPr>
          <w:gridAfter w:val="2"/>
          <w:wAfter w:w="3078" w:type="dxa"/>
          <w:cantSplit/>
          <w:trHeight w:val="319"/>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284D55E"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7</w:t>
            </w:r>
          </w:p>
        </w:tc>
        <w:tc>
          <w:tcPr>
            <w:tcW w:w="7798" w:type="dxa"/>
            <w:tcBorders>
              <w:top w:val="single" w:sz="4" w:space="0" w:color="auto"/>
              <w:left w:val="single" w:sz="4" w:space="0" w:color="auto"/>
              <w:bottom w:val="single" w:sz="4" w:space="0" w:color="auto"/>
              <w:right w:val="single" w:sz="4" w:space="0" w:color="auto"/>
            </w:tcBorders>
            <w:vAlign w:val="center"/>
          </w:tcPr>
          <w:p w14:paraId="5CFA2FCB"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 xml:space="preserve">Długość fali światła podczerwonego 850nm +- 10 </w:t>
            </w:r>
            <w:proofErr w:type="spellStart"/>
            <w:r w:rsidRPr="005249E9">
              <w:rPr>
                <w:rFonts w:ascii="Georgia" w:hAnsi="Georgia"/>
                <w:kern w:val="0"/>
                <w:sz w:val="18"/>
                <w:szCs w:val="18"/>
                <w:lang w:eastAsia="zh-CN"/>
              </w:rPr>
              <w:t>nm</w:t>
            </w:r>
            <w:r w:rsidRPr="005249E9">
              <w:rPr>
                <w:rFonts w:ascii="Georgia" w:hAnsi="Georgia"/>
                <w:color w:val="3F3F3F"/>
                <w:sz w:val="18"/>
                <w:szCs w:val="18"/>
              </w:rPr>
              <w:t>W</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50864E1"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3E00831A" w14:textId="77777777" w:rsidTr="009A637D">
        <w:trPr>
          <w:cantSplit/>
          <w:trHeight w:val="252"/>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DCEAEB8"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8</w:t>
            </w:r>
          </w:p>
        </w:tc>
        <w:tc>
          <w:tcPr>
            <w:tcW w:w="7798" w:type="dxa"/>
            <w:tcBorders>
              <w:top w:val="single" w:sz="4" w:space="0" w:color="auto"/>
              <w:left w:val="single" w:sz="4" w:space="0" w:color="auto"/>
              <w:bottom w:val="single" w:sz="4" w:space="0" w:color="auto"/>
              <w:right w:val="single" w:sz="4" w:space="0" w:color="auto"/>
            </w:tcBorders>
            <w:vAlign w:val="center"/>
          </w:tcPr>
          <w:p w14:paraId="1D1187C9"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 xml:space="preserve">Długość fali światła widzialnego 400-760nm </w:t>
            </w:r>
          </w:p>
        </w:tc>
        <w:tc>
          <w:tcPr>
            <w:tcW w:w="1701" w:type="dxa"/>
            <w:tcBorders>
              <w:top w:val="single" w:sz="4" w:space="0" w:color="auto"/>
              <w:left w:val="single" w:sz="4" w:space="0" w:color="auto"/>
              <w:bottom w:val="single" w:sz="4" w:space="0" w:color="auto"/>
            </w:tcBorders>
            <w:vAlign w:val="center"/>
          </w:tcPr>
          <w:p w14:paraId="4492F3AD" w14:textId="77777777" w:rsidR="005249E9" w:rsidRPr="005249E9" w:rsidRDefault="005249E9" w:rsidP="005249E9">
            <w:pPr>
              <w:spacing w:line="240" w:lineRule="auto"/>
              <w:jc w:val="center"/>
              <w:rPr>
                <w:rFonts w:ascii="Georgia" w:hAnsi="Georgia"/>
                <w:kern w:val="0"/>
                <w:sz w:val="18"/>
                <w:szCs w:val="18"/>
                <w:lang w:eastAsia="zh-CN"/>
              </w:rPr>
            </w:pPr>
          </w:p>
        </w:tc>
        <w:tc>
          <w:tcPr>
            <w:tcW w:w="1284" w:type="dxa"/>
            <w:tcBorders>
              <w:left w:val="single" w:sz="4" w:space="0" w:color="auto"/>
            </w:tcBorders>
            <w:shd w:val="clear" w:color="auto" w:fill="auto"/>
            <w:vAlign w:val="center"/>
          </w:tcPr>
          <w:p w14:paraId="549AFC87" w14:textId="77777777" w:rsidR="005249E9" w:rsidRPr="005249E9" w:rsidRDefault="005249E9" w:rsidP="005249E9">
            <w:pPr>
              <w:snapToGrid w:val="0"/>
              <w:spacing w:line="240" w:lineRule="auto"/>
              <w:rPr>
                <w:rFonts w:ascii="Georgia" w:hAnsi="Georgia"/>
                <w:color w:val="000000"/>
                <w:kern w:val="0"/>
                <w:sz w:val="18"/>
                <w:szCs w:val="18"/>
                <w:lang w:eastAsia="zh-CN"/>
              </w:rPr>
            </w:pPr>
          </w:p>
        </w:tc>
        <w:tc>
          <w:tcPr>
            <w:tcW w:w="1794" w:type="dxa"/>
            <w:shd w:val="clear" w:color="auto" w:fill="auto"/>
            <w:vAlign w:val="center"/>
          </w:tcPr>
          <w:p w14:paraId="58D6A839" w14:textId="77777777" w:rsidR="005249E9" w:rsidRPr="005249E9" w:rsidRDefault="005249E9" w:rsidP="005249E9">
            <w:pPr>
              <w:snapToGrid w:val="0"/>
              <w:spacing w:line="240" w:lineRule="auto"/>
              <w:rPr>
                <w:rFonts w:ascii="Georgia" w:hAnsi="Georgia"/>
                <w:color w:val="000000"/>
                <w:kern w:val="0"/>
                <w:sz w:val="18"/>
                <w:szCs w:val="18"/>
                <w:lang w:eastAsia="zh-CN"/>
              </w:rPr>
            </w:pPr>
          </w:p>
        </w:tc>
      </w:tr>
      <w:tr w:rsidR="005249E9" w:rsidRPr="005249E9" w14:paraId="3E315069" w14:textId="77777777" w:rsidTr="009A637D">
        <w:trPr>
          <w:cantSplit/>
          <w:trHeight w:val="203"/>
        </w:trPr>
        <w:tc>
          <w:tcPr>
            <w:tcW w:w="708" w:type="dxa"/>
            <w:tcBorders>
              <w:left w:val="single" w:sz="4" w:space="0" w:color="000001"/>
              <w:bottom w:val="single" w:sz="4" w:space="0" w:color="000001"/>
              <w:right w:val="single" w:sz="4" w:space="0" w:color="auto"/>
            </w:tcBorders>
            <w:shd w:val="clear" w:color="auto" w:fill="FFFFFF"/>
            <w:vAlign w:val="center"/>
          </w:tcPr>
          <w:p w14:paraId="34B2419B" w14:textId="77777777" w:rsidR="005249E9" w:rsidRPr="005249E9" w:rsidRDefault="005249E9" w:rsidP="005249E9">
            <w:pPr>
              <w:snapToGrid w:val="0"/>
              <w:spacing w:line="240" w:lineRule="auto"/>
              <w:jc w:val="center"/>
              <w:rPr>
                <w:rFonts w:ascii="Georgia" w:hAnsi="Georgia"/>
                <w:color w:val="00000A"/>
                <w:sz w:val="18"/>
                <w:szCs w:val="18"/>
              </w:rPr>
            </w:pPr>
            <w:r w:rsidRPr="005249E9">
              <w:rPr>
                <w:rFonts w:ascii="Georgia" w:hAnsi="Georgia"/>
                <w:color w:val="00000A"/>
                <w:sz w:val="18"/>
                <w:szCs w:val="18"/>
              </w:rPr>
              <w:t>9</w:t>
            </w:r>
          </w:p>
        </w:tc>
        <w:tc>
          <w:tcPr>
            <w:tcW w:w="7798" w:type="dxa"/>
            <w:tcBorders>
              <w:top w:val="single" w:sz="4" w:space="0" w:color="auto"/>
              <w:left w:val="single" w:sz="4" w:space="0" w:color="auto"/>
              <w:bottom w:val="single" w:sz="4" w:space="0" w:color="auto"/>
              <w:right w:val="single" w:sz="4" w:space="0" w:color="auto"/>
            </w:tcBorders>
            <w:vAlign w:val="center"/>
          </w:tcPr>
          <w:p w14:paraId="358BA3E3"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Urządzenie od razu gotowe do pracy, brak konieczności ustawiania czy instalacji</w:t>
            </w:r>
          </w:p>
        </w:tc>
        <w:tc>
          <w:tcPr>
            <w:tcW w:w="1701" w:type="dxa"/>
            <w:tcBorders>
              <w:top w:val="single" w:sz="4" w:space="0" w:color="auto"/>
              <w:left w:val="single" w:sz="4" w:space="0" w:color="auto"/>
              <w:bottom w:val="single" w:sz="4" w:space="0" w:color="auto"/>
            </w:tcBorders>
            <w:vAlign w:val="center"/>
          </w:tcPr>
          <w:p w14:paraId="491B075E" w14:textId="77777777" w:rsidR="005249E9" w:rsidRPr="005249E9" w:rsidRDefault="005249E9" w:rsidP="005249E9">
            <w:pPr>
              <w:spacing w:line="240" w:lineRule="auto"/>
              <w:jc w:val="center"/>
              <w:rPr>
                <w:rFonts w:ascii="Georgia" w:hAnsi="Georgia"/>
                <w:kern w:val="0"/>
                <w:sz w:val="18"/>
                <w:szCs w:val="18"/>
                <w:lang w:eastAsia="zh-CN"/>
              </w:rPr>
            </w:pPr>
          </w:p>
        </w:tc>
        <w:tc>
          <w:tcPr>
            <w:tcW w:w="1284" w:type="dxa"/>
            <w:tcBorders>
              <w:left w:val="single" w:sz="4" w:space="0" w:color="auto"/>
            </w:tcBorders>
            <w:shd w:val="clear" w:color="auto" w:fill="auto"/>
            <w:vAlign w:val="center"/>
          </w:tcPr>
          <w:p w14:paraId="2CF67B10" w14:textId="77777777" w:rsidR="005249E9" w:rsidRPr="005249E9" w:rsidRDefault="005249E9" w:rsidP="005249E9">
            <w:pPr>
              <w:snapToGrid w:val="0"/>
              <w:spacing w:line="240" w:lineRule="auto"/>
              <w:rPr>
                <w:rFonts w:ascii="Georgia" w:hAnsi="Georgia"/>
                <w:color w:val="000000"/>
                <w:kern w:val="0"/>
                <w:sz w:val="18"/>
                <w:szCs w:val="18"/>
                <w:lang w:eastAsia="zh-CN"/>
              </w:rPr>
            </w:pPr>
          </w:p>
        </w:tc>
        <w:tc>
          <w:tcPr>
            <w:tcW w:w="1794" w:type="dxa"/>
            <w:shd w:val="clear" w:color="auto" w:fill="auto"/>
            <w:vAlign w:val="center"/>
          </w:tcPr>
          <w:p w14:paraId="06DBED75" w14:textId="77777777" w:rsidR="005249E9" w:rsidRPr="005249E9" w:rsidRDefault="005249E9" w:rsidP="005249E9">
            <w:pPr>
              <w:snapToGrid w:val="0"/>
              <w:spacing w:line="240" w:lineRule="auto"/>
              <w:rPr>
                <w:rFonts w:ascii="Georgia" w:hAnsi="Georgia"/>
                <w:color w:val="000000"/>
                <w:kern w:val="0"/>
                <w:sz w:val="18"/>
                <w:szCs w:val="18"/>
                <w:lang w:eastAsia="zh-CN"/>
              </w:rPr>
            </w:pPr>
          </w:p>
        </w:tc>
      </w:tr>
      <w:tr w:rsidR="005249E9" w:rsidRPr="005249E9" w14:paraId="50585B1B" w14:textId="77777777" w:rsidTr="009A637D">
        <w:trPr>
          <w:gridAfter w:val="2"/>
          <w:wAfter w:w="3078" w:type="dxa"/>
          <w:cantSplit/>
          <w:trHeight w:val="303"/>
        </w:trPr>
        <w:tc>
          <w:tcPr>
            <w:tcW w:w="708" w:type="dxa"/>
            <w:tcBorders>
              <w:top w:val="single" w:sz="2" w:space="0" w:color="000001"/>
              <w:left w:val="single" w:sz="4" w:space="0" w:color="000001"/>
              <w:bottom w:val="single" w:sz="4" w:space="0" w:color="000001"/>
              <w:right w:val="single" w:sz="4" w:space="0" w:color="auto"/>
            </w:tcBorders>
            <w:shd w:val="clear" w:color="auto" w:fill="auto"/>
            <w:vAlign w:val="center"/>
          </w:tcPr>
          <w:p w14:paraId="04E69AC0"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10</w:t>
            </w:r>
          </w:p>
        </w:tc>
        <w:tc>
          <w:tcPr>
            <w:tcW w:w="7798" w:type="dxa"/>
            <w:tcBorders>
              <w:top w:val="single" w:sz="4" w:space="0" w:color="auto"/>
              <w:left w:val="single" w:sz="4" w:space="0" w:color="auto"/>
              <w:bottom w:val="single" w:sz="4" w:space="0" w:color="auto"/>
              <w:right w:val="single" w:sz="4" w:space="0" w:color="auto"/>
            </w:tcBorders>
            <w:vAlign w:val="center"/>
          </w:tcPr>
          <w:p w14:paraId="1DCB599F"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Brak konieczności używania jakichkolwiek elementów wielorazowych, w tym nakładek na iluminator, czy na części ciała pacjenta.</w:t>
            </w:r>
          </w:p>
        </w:tc>
        <w:tc>
          <w:tcPr>
            <w:tcW w:w="1701" w:type="dxa"/>
            <w:tcBorders>
              <w:top w:val="single" w:sz="4" w:space="0" w:color="auto"/>
              <w:left w:val="single" w:sz="4" w:space="0" w:color="auto"/>
              <w:bottom w:val="single" w:sz="4" w:space="0" w:color="auto"/>
              <w:right w:val="single" w:sz="4" w:space="0" w:color="auto"/>
            </w:tcBorders>
            <w:vAlign w:val="center"/>
          </w:tcPr>
          <w:p w14:paraId="1D39E023"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4CE53C9D" w14:textId="77777777" w:rsidTr="009341AB">
        <w:trPr>
          <w:gridAfter w:val="2"/>
          <w:wAfter w:w="3078" w:type="dxa"/>
          <w:cantSplit/>
          <w:trHeight w:val="159"/>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8AC0415"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11</w:t>
            </w:r>
          </w:p>
        </w:tc>
        <w:tc>
          <w:tcPr>
            <w:tcW w:w="7798" w:type="dxa"/>
            <w:tcBorders>
              <w:top w:val="single" w:sz="4" w:space="0" w:color="auto"/>
              <w:left w:val="single" w:sz="4" w:space="0" w:color="auto"/>
              <w:bottom w:val="single" w:sz="4" w:space="0" w:color="auto"/>
              <w:right w:val="single" w:sz="4" w:space="0" w:color="auto"/>
            </w:tcBorders>
            <w:vAlign w:val="center"/>
          </w:tcPr>
          <w:p w14:paraId="2A257B56"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Urządzenie wyposażone w kompatybilną ładowarkę do przewodowego ładowania</w:t>
            </w:r>
          </w:p>
        </w:tc>
        <w:tc>
          <w:tcPr>
            <w:tcW w:w="1701" w:type="dxa"/>
            <w:tcBorders>
              <w:top w:val="single" w:sz="4" w:space="0" w:color="auto"/>
              <w:left w:val="single" w:sz="4" w:space="0" w:color="auto"/>
              <w:bottom w:val="single" w:sz="4" w:space="0" w:color="auto"/>
              <w:right w:val="single" w:sz="4" w:space="0" w:color="auto"/>
            </w:tcBorders>
            <w:vAlign w:val="center"/>
          </w:tcPr>
          <w:p w14:paraId="7AF966AF"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56C03F96" w14:textId="77777777" w:rsidTr="009341AB">
        <w:trPr>
          <w:gridAfter w:val="2"/>
          <w:wAfter w:w="3078" w:type="dxa"/>
          <w:cantSplit/>
          <w:trHeight w:val="298"/>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1532263"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12</w:t>
            </w:r>
          </w:p>
        </w:tc>
        <w:tc>
          <w:tcPr>
            <w:tcW w:w="7798" w:type="dxa"/>
            <w:tcBorders>
              <w:top w:val="single" w:sz="4" w:space="0" w:color="auto"/>
              <w:left w:val="single" w:sz="4" w:space="0" w:color="auto"/>
              <w:bottom w:val="single" w:sz="4" w:space="0" w:color="auto"/>
              <w:right w:val="single" w:sz="4" w:space="0" w:color="auto"/>
            </w:tcBorders>
            <w:vAlign w:val="center"/>
          </w:tcPr>
          <w:p w14:paraId="3D5AF127"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Możliwość pracy na rozładowanym urządzeniu za pomocą ładowarki sieciowej</w:t>
            </w:r>
          </w:p>
        </w:tc>
        <w:tc>
          <w:tcPr>
            <w:tcW w:w="1701" w:type="dxa"/>
            <w:tcBorders>
              <w:top w:val="single" w:sz="4" w:space="0" w:color="auto"/>
              <w:left w:val="single" w:sz="4" w:space="0" w:color="auto"/>
              <w:bottom w:val="single" w:sz="4" w:space="0" w:color="auto"/>
              <w:right w:val="single" w:sz="4" w:space="0" w:color="auto"/>
            </w:tcBorders>
            <w:vAlign w:val="center"/>
          </w:tcPr>
          <w:p w14:paraId="64E2400E"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34096A8C" w14:textId="77777777" w:rsidTr="00A8155A">
        <w:trPr>
          <w:gridAfter w:val="2"/>
          <w:wAfter w:w="3078" w:type="dxa"/>
          <w:cantSplit/>
          <w:trHeight w:val="132"/>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85449EA"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13</w:t>
            </w:r>
          </w:p>
        </w:tc>
        <w:tc>
          <w:tcPr>
            <w:tcW w:w="7798" w:type="dxa"/>
            <w:tcBorders>
              <w:top w:val="single" w:sz="4" w:space="0" w:color="auto"/>
              <w:left w:val="single" w:sz="4" w:space="0" w:color="auto"/>
              <w:bottom w:val="single" w:sz="4" w:space="0" w:color="auto"/>
              <w:right w:val="single" w:sz="4" w:space="0" w:color="auto"/>
            </w:tcBorders>
            <w:vAlign w:val="center"/>
          </w:tcPr>
          <w:p w14:paraId="44A4697A"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Prowadzenie czytelnej projekcji 20-25cm nad ciałem pacjenta</w:t>
            </w:r>
          </w:p>
        </w:tc>
        <w:tc>
          <w:tcPr>
            <w:tcW w:w="1701" w:type="dxa"/>
            <w:tcBorders>
              <w:top w:val="single" w:sz="4" w:space="0" w:color="auto"/>
              <w:left w:val="single" w:sz="4" w:space="0" w:color="auto"/>
              <w:bottom w:val="single" w:sz="4" w:space="0" w:color="auto"/>
              <w:right w:val="single" w:sz="4" w:space="0" w:color="auto"/>
            </w:tcBorders>
            <w:vAlign w:val="center"/>
          </w:tcPr>
          <w:p w14:paraId="726F547E"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7B3CE6BD" w14:textId="77777777" w:rsidTr="00A8155A">
        <w:trPr>
          <w:gridAfter w:val="2"/>
          <w:wAfter w:w="3078" w:type="dxa"/>
          <w:cantSplit/>
          <w:trHeight w:val="60"/>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849519A"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14</w:t>
            </w:r>
          </w:p>
        </w:tc>
        <w:tc>
          <w:tcPr>
            <w:tcW w:w="7798" w:type="dxa"/>
            <w:tcBorders>
              <w:top w:val="single" w:sz="4" w:space="0" w:color="auto"/>
              <w:left w:val="single" w:sz="4" w:space="0" w:color="auto"/>
              <w:bottom w:val="single" w:sz="4" w:space="0" w:color="auto"/>
              <w:right w:val="single" w:sz="4" w:space="0" w:color="auto"/>
            </w:tcBorders>
            <w:vAlign w:val="center"/>
          </w:tcPr>
          <w:p w14:paraId="5FCC6B7E"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Głębokość docierania światła podczerwieni przez skórę min. 12 mm</w:t>
            </w:r>
          </w:p>
        </w:tc>
        <w:tc>
          <w:tcPr>
            <w:tcW w:w="1701" w:type="dxa"/>
            <w:tcBorders>
              <w:top w:val="single" w:sz="4" w:space="0" w:color="auto"/>
              <w:left w:val="single" w:sz="4" w:space="0" w:color="auto"/>
              <w:bottom w:val="single" w:sz="4" w:space="0" w:color="auto"/>
              <w:right w:val="single" w:sz="4" w:space="0" w:color="auto"/>
            </w:tcBorders>
            <w:vAlign w:val="center"/>
          </w:tcPr>
          <w:p w14:paraId="249B774F" w14:textId="5425EEB6"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409501E6" w14:textId="77777777" w:rsidTr="00A8155A">
        <w:trPr>
          <w:gridAfter w:val="2"/>
          <w:wAfter w:w="3078" w:type="dxa"/>
          <w:cantSplit/>
          <w:trHeight w:val="181"/>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A6CE714"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15</w:t>
            </w:r>
          </w:p>
        </w:tc>
        <w:tc>
          <w:tcPr>
            <w:tcW w:w="7798" w:type="dxa"/>
            <w:tcBorders>
              <w:top w:val="single" w:sz="4" w:space="0" w:color="auto"/>
              <w:left w:val="single" w:sz="4" w:space="0" w:color="auto"/>
              <w:bottom w:val="single" w:sz="4" w:space="0" w:color="auto"/>
              <w:right w:val="single" w:sz="4" w:space="0" w:color="auto"/>
            </w:tcBorders>
            <w:vAlign w:val="center"/>
          </w:tcPr>
          <w:p w14:paraId="6EE9E55F"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Możliwość pracy przy słabym oświetleniu - ustawienia jasności projekcji na min. 3 poziomach</w:t>
            </w:r>
          </w:p>
        </w:tc>
        <w:tc>
          <w:tcPr>
            <w:tcW w:w="1701" w:type="dxa"/>
            <w:tcBorders>
              <w:top w:val="single" w:sz="4" w:space="0" w:color="auto"/>
              <w:left w:val="single" w:sz="4" w:space="0" w:color="auto"/>
              <w:bottom w:val="single" w:sz="4" w:space="0" w:color="auto"/>
              <w:right w:val="single" w:sz="4" w:space="0" w:color="auto"/>
            </w:tcBorders>
            <w:vAlign w:val="center"/>
          </w:tcPr>
          <w:p w14:paraId="1A6C1CAE" w14:textId="4E43980E"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5CB884AD" w14:textId="77777777" w:rsidTr="009A637D">
        <w:trPr>
          <w:gridAfter w:val="2"/>
          <w:wAfter w:w="3078" w:type="dxa"/>
          <w:cantSplit/>
          <w:trHeight w:val="440"/>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F76A15C"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16</w:t>
            </w:r>
          </w:p>
        </w:tc>
        <w:tc>
          <w:tcPr>
            <w:tcW w:w="7798" w:type="dxa"/>
            <w:tcBorders>
              <w:top w:val="single" w:sz="4" w:space="0" w:color="auto"/>
              <w:left w:val="single" w:sz="4" w:space="0" w:color="auto"/>
              <w:bottom w:val="single" w:sz="4" w:space="0" w:color="auto"/>
              <w:right w:val="single" w:sz="4" w:space="0" w:color="auto"/>
            </w:tcBorders>
            <w:vAlign w:val="center"/>
          </w:tcPr>
          <w:p w14:paraId="751900DD"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Min. 3 tryby wyświetlania projekcji:</w:t>
            </w:r>
          </w:p>
          <w:p w14:paraId="5B431233"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Standardowy, pozytyw/negatyw oraz wzmocniony ( możliwość połączenia kolorów w celu wyodrębnienia naczyń krwionośnych leżących głębiej i płycej )</w:t>
            </w:r>
          </w:p>
        </w:tc>
        <w:tc>
          <w:tcPr>
            <w:tcW w:w="1701" w:type="dxa"/>
            <w:tcBorders>
              <w:top w:val="single" w:sz="4" w:space="0" w:color="auto"/>
              <w:left w:val="single" w:sz="4" w:space="0" w:color="auto"/>
              <w:bottom w:val="single" w:sz="4" w:space="0" w:color="auto"/>
              <w:right w:val="single" w:sz="4" w:space="0" w:color="auto"/>
            </w:tcBorders>
            <w:vAlign w:val="center"/>
          </w:tcPr>
          <w:p w14:paraId="1633CFD3" w14:textId="122D260F"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60FBDF1E" w14:textId="77777777" w:rsidTr="009A637D">
        <w:trPr>
          <w:gridAfter w:val="2"/>
          <w:wAfter w:w="3078" w:type="dxa"/>
          <w:cantSplit/>
          <w:trHeight w:val="440"/>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DC6D570"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17</w:t>
            </w:r>
          </w:p>
        </w:tc>
        <w:tc>
          <w:tcPr>
            <w:tcW w:w="7798" w:type="dxa"/>
            <w:tcBorders>
              <w:top w:val="single" w:sz="4" w:space="0" w:color="auto"/>
              <w:left w:val="single" w:sz="4" w:space="0" w:color="auto"/>
              <w:bottom w:val="single" w:sz="4" w:space="0" w:color="auto"/>
              <w:right w:val="single" w:sz="4" w:space="0" w:color="auto"/>
            </w:tcBorders>
            <w:vAlign w:val="center"/>
          </w:tcPr>
          <w:p w14:paraId="3FF6F571"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Możliwość ustawienia min. 10 kolorów projekcji światła dla odpowiedniego dopasowania do koloru skóry pacjenta</w:t>
            </w:r>
          </w:p>
        </w:tc>
        <w:tc>
          <w:tcPr>
            <w:tcW w:w="1701" w:type="dxa"/>
            <w:tcBorders>
              <w:top w:val="single" w:sz="4" w:space="0" w:color="auto"/>
              <w:left w:val="single" w:sz="4" w:space="0" w:color="auto"/>
              <w:bottom w:val="single" w:sz="4" w:space="0" w:color="auto"/>
              <w:right w:val="single" w:sz="4" w:space="0" w:color="auto"/>
            </w:tcBorders>
            <w:vAlign w:val="center"/>
          </w:tcPr>
          <w:p w14:paraId="3564396D" w14:textId="6919C02C"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0F8349F2" w14:textId="77777777" w:rsidTr="009A637D">
        <w:trPr>
          <w:gridAfter w:val="2"/>
          <w:wAfter w:w="3078" w:type="dxa"/>
          <w:cantSplit/>
          <w:trHeight w:val="389"/>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9AB65EE"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18</w:t>
            </w:r>
          </w:p>
        </w:tc>
        <w:tc>
          <w:tcPr>
            <w:tcW w:w="7798" w:type="dxa"/>
            <w:tcBorders>
              <w:top w:val="single" w:sz="4" w:space="0" w:color="auto"/>
              <w:left w:val="single" w:sz="4" w:space="0" w:color="auto"/>
              <w:bottom w:val="single" w:sz="4" w:space="0" w:color="auto"/>
              <w:right w:val="single" w:sz="4" w:space="0" w:color="auto"/>
            </w:tcBorders>
            <w:vAlign w:val="center"/>
          </w:tcPr>
          <w:p w14:paraId="7F7221BD"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Możliwość zmiany rozmiaru projekcji min. 3 rozmiary w celu prowadzenia projekcji pediatrycznych i w razie konieczności skupienia personelu na jednym naczyniu krwionośnym</w:t>
            </w:r>
          </w:p>
        </w:tc>
        <w:tc>
          <w:tcPr>
            <w:tcW w:w="1701" w:type="dxa"/>
            <w:tcBorders>
              <w:top w:val="single" w:sz="4" w:space="0" w:color="auto"/>
              <w:left w:val="single" w:sz="4" w:space="0" w:color="auto"/>
              <w:bottom w:val="single" w:sz="4" w:space="0" w:color="auto"/>
              <w:right w:val="single" w:sz="4" w:space="0" w:color="auto"/>
            </w:tcBorders>
            <w:vAlign w:val="center"/>
          </w:tcPr>
          <w:p w14:paraId="58855E66"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49AC45B3" w14:textId="77777777" w:rsidTr="00A8155A">
        <w:trPr>
          <w:gridAfter w:val="2"/>
          <w:wAfter w:w="3078" w:type="dxa"/>
          <w:cantSplit/>
          <w:trHeight w:val="180"/>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AB8890E"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19</w:t>
            </w:r>
          </w:p>
        </w:tc>
        <w:tc>
          <w:tcPr>
            <w:tcW w:w="7798" w:type="dxa"/>
            <w:tcBorders>
              <w:top w:val="single" w:sz="4" w:space="0" w:color="auto"/>
              <w:left w:val="single" w:sz="4" w:space="0" w:color="auto"/>
              <w:bottom w:val="single" w:sz="4" w:space="0" w:color="auto"/>
              <w:right w:val="single" w:sz="4" w:space="0" w:color="auto"/>
            </w:tcBorders>
            <w:vAlign w:val="center"/>
          </w:tcPr>
          <w:p w14:paraId="546EA425"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Wyraźny obraz projekcji o rozdzielczości min. 856 x 480 pikseli</w:t>
            </w:r>
          </w:p>
        </w:tc>
        <w:tc>
          <w:tcPr>
            <w:tcW w:w="1701" w:type="dxa"/>
            <w:tcBorders>
              <w:top w:val="single" w:sz="4" w:space="0" w:color="auto"/>
              <w:left w:val="single" w:sz="4" w:space="0" w:color="auto"/>
              <w:bottom w:val="single" w:sz="4" w:space="0" w:color="auto"/>
              <w:right w:val="single" w:sz="4" w:space="0" w:color="auto"/>
            </w:tcBorders>
            <w:vAlign w:val="center"/>
          </w:tcPr>
          <w:p w14:paraId="00C2BBD3" w14:textId="1BEE5711"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4214058D" w14:textId="77777777" w:rsidTr="009A637D">
        <w:trPr>
          <w:gridAfter w:val="2"/>
          <w:wAfter w:w="3078" w:type="dxa"/>
          <w:cantSplit/>
          <w:trHeight w:val="230"/>
        </w:trPr>
        <w:tc>
          <w:tcPr>
            <w:tcW w:w="708"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0FAB8C5"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20</w:t>
            </w:r>
          </w:p>
        </w:tc>
        <w:tc>
          <w:tcPr>
            <w:tcW w:w="7798" w:type="dxa"/>
            <w:tcBorders>
              <w:top w:val="single" w:sz="4" w:space="0" w:color="auto"/>
              <w:left w:val="single" w:sz="4" w:space="0" w:color="auto"/>
              <w:bottom w:val="single" w:sz="4" w:space="0" w:color="auto"/>
              <w:right w:val="single" w:sz="4" w:space="0" w:color="auto"/>
            </w:tcBorders>
            <w:vAlign w:val="center"/>
          </w:tcPr>
          <w:p w14:paraId="5D8F5394"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Czas pracy min. 2 h</w:t>
            </w:r>
          </w:p>
        </w:tc>
        <w:tc>
          <w:tcPr>
            <w:tcW w:w="1701" w:type="dxa"/>
            <w:tcBorders>
              <w:top w:val="single" w:sz="4" w:space="0" w:color="auto"/>
              <w:left w:val="single" w:sz="4" w:space="0" w:color="auto"/>
              <w:bottom w:val="single" w:sz="4" w:space="0" w:color="auto"/>
              <w:right w:val="single" w:sz="4" w:space="0" w:color="auto"/>
            </w:tcBorders>
            <w:vAlign w:val="center"/>
          </w:tcPr>
          <w:p w14:paraId="5E8631E6" w14:textId="77777777"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Czas pracy:</w:t>
            </w:r>
          </w:p>
          <w:p w14:paraId="5D353C4A" w14:textId="77777777"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120 min. – 0 pkt.</w:t>
            </w:r>
          </w:p>
          <w:p w14:paraId="5E56C6C3" w14:textId="77777777" w:rsidR="005249E9" w:rsidRPr="005249E9" w:rsidRDefault="005249E9" w:rsidP="005249E9">
            <w:pPr>
              <w:spacing w:line="240" w:lineRule="auto"/>
              <w:jc w:val="center"/>
              <w:rPr>
                <w:rFonts w:ascii="Georgia" w:hAnsi="Georgia"/>
                <w:kern w:val="0"/>
                <w:sz w:val="18"/>
                <w:szCs w:val="18"/>
                <w:lang w:eastAsia="zh-CN"/>
              </w:rPr>
            </w:pPr>
            <w:r w:rsidRPr="005249E9">
              <w:rPr>
                <w:rFonts w:ascii="Georgia" w:hAnsi="Georgia" w:cs="Arial"/>
                <w:sz w:val="18"/>
                <w:szCs w:val="18"/>
              </w:rPr>
              <w:t>&gt; 120 min. – 10 pkt.</w:t>
            </w:r>
          </w:p>
        </w:tc>
      </w:tr>
      <w:tr w:rsidR="005249E9" w:rsidRPr="005249E9" w14:paraId="409B5B02" w14:textId="77777777" w:rsidTr="00075AF7">
        <w:trPr>
          <w:gridAfter w:val="2"/>
          <w:wAfter w:w="3078" w:type="dxa"/>
          <w:cantSplit/>
          <w:trHeight w:val="153"/>
        </w:trPr>
        <w:tc>
          <w:tcPr>
            <w:tcW w:w="708" w:type="dxa"/>
            <w:tcBorders>
              <w:left w:val="single" w:sz="4" w:space="0" w:color="000001"/>
              <w:bottom w:val="single" w:sz="4" w:space="0" w:color="000001"/>
              <w:right w:val="single" w:sz="4" w:space="0" w:color="auto"/>
            </w:tcBorders>
            <w:shd w:val="clear" w:color="auto" w:fill="FFFFFF"/>
            <w:vAlign w:val="center"/>
          </w:tcPr>
          <w:p w14:paraId="1525BC7B"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21</w:t>
            </w:r>
          </w:p>
        </w:tc>
        <w:tc>
          <w:tcPr>
            <w:tcW w:w="7798" w:type="dxa"/>
            <w:tcBorders>
              <w:top w:val="single" w:sz="4" w:space="0" w:color="auto"/>
              <w:left w:val="single" w:sz="4" w:space="0" w:color="auto"/>
              <w:bottom w:val="single" w:sz="4" w:space="0" w:color="auto"/>
              <w:right w:val="single" w:sz="4" w:space="0" w:color="auto"/>
            </w:tcBorders>
            <w:vAlign w:val="center"/>
          </w:tcPr>
          <w:p w14:paraId="63BC6E62"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Czas do pełnego naładowania baterii max. 3h</w:t>
            </w:r>
          </w:p>
        </w:tc>
        <w:tc>
          <w:tcPr>
            <w:tcW w:w="1701" w:type="dxa"/>
            <w:tcBorders>
              <w:top w:val="single" w:sz="4" w:space="0" w:color="auto"/>
              <w:left w:val="single" w:sz="4" w:space="0" w:color="auto"/>
              <w:bottom w:val="single" w:sz="4" w:space="0" w:color="auto"/>
              <w:right w:val="single" w:sz="4" w:space="0" w:color="auto"/>
            </w:tcBorders>
            <w:vAlign w:val="center"/>
          </w:tcPr>
          <w:p w14:paraId="0A858DBE" w14:textId="218EDD0D"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299EDC20" w14:textId="77777777" w:rsidTr="009A637D">
        <w:trPr>
          <w:gridAfter w:val="2"/>
          <w:wAfter w:w="3078" w:type="dxa"/>
          <w:cantSplit/>
          <w:trHeight w:val="360"/>
        </w:trPr>
        <w:tc>
          <w:tcPr>
            <w:tcW w:w="708" w:type="dxa"/>
            <w:tcBorders>
              <w:left w:val="single" w:sz="4" w:space="0" w:color="000001"/>
              <w:bottom w:val="single" w:sz="4" w:space="0" w:color="000001"/>
              <w:right w:val="single" w:sz="4" w:space="0" w:color="auto"/>
            </w:tcBorders>
            <w:shd w:val="clear" w:color="auto" w:fill="FFFFFF"/>
            <w:vAlign w:val="center"/>
          </w:tcPr>
          <w:p w14:paraId="22FF4348"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22</w:t>
            </w:r>
          </w:p>
        </w:tc>
        <w:tc>
          <w:tcPr>
            <w:tcW w:w="7798" w:type="dxa"/>
            <w:tcBorders>
              <w:top w:val="single" w:sz="4" w:space="0" w:color="auto"/>
              <w:left w:val="single" w:sz="4" w:space="0" w:color="auto"/>
              <w:bottom w:val="single" w:sz="4" w:space="0" w:color="auto"/>
              <w:right w:val="single" w:sz="4" w:space="0" w:color="auto"/>
            </w:tcBorders>
            <w:vAlign w:val="center"/>
          </w:tcPr>
          <w:p w14:paraId="35C4D5AF" w14:textId="77777777" w:rsidR="005249E9" w:rsidRPr="005249E9" w:rsidRDefault="005249E9" w:rsidP="005249E9">
            <w:pPr>
              <w:snapToGrid w:val="0"/>
              <w:spacing w:line="240" w:lineRule="auto"/>
              <w:rPr>
                <w:rFonts w:ascii="Georgia" w:hAnsi="Georgia"/>
                <w:bCs/>
                <w:kern w:val="0"/>
                <w:sz w:val="18"/>
                <w:szCs w:val="18"/>
                <w:lang w:eastAsia="zh-CN"/>
              </w:rPr>
            </w:pPr>
            <w:r w:rsidRPr="005249E9">
              <w:rPr>
                <w:rFonts w:ascii="Georgia" w:hAnsi="Georgia"/>
                <w:bCs/>
                <w:kern w:val="0"/>
                <w:sz w:val="18"/>
                <w:szCs w:val="18"/>
                <w:lang w:eastAsia="zh-CN"/>
              </w:rPr>
              <w:t xml:space="preserve">Urządzenie zasilane baterią o pojemności min. 3000 </w:t>
            </w:r>
            <w:proofErr w:type="spellStart"/>
            <w:r w:rsidRPr="005249E9">
              <w:rPr>
                <w:rFonts w:ascii="Georgia" w:hAnsi="Georgia"/>
                <w:bCs/>
                <w:kern w:val="0"/>
                <w:sz w:val="18"/>
                <w:szCs w:val="18"/>
                <w:lang w:eastAsia="zh-CN"/>
              </w:rPr>
              <w:t>mAh</w:t>
            </w:r>
            <w:proofErr w:type="spellEnd"/>
            <w:r w:rsidRPr="005249E9">
              <w:rPr>
                <w:rFonts w:ascii="Georgia" w:hAnsi="Georgia"/>
                <w:bCs/>
                <w:kern w:val="0"/>
                <w:sz w:val="18"/>
                <w:szCs w:val="18"/>
                <w:lang w:eastAsia="zh-CN"/>
              </w:rPr>
              <w:t>, DC 5V 2 A</w:t>
            </w:r>
          </w:p>
        </w:tc>
        <w:tc>
          <w:tcPr>
            <w:tcW w:w="1701" w:type="dxa"/>
            <w:tcBorders>
              <w:top w:val="single" w:sz="4" w:space="0" w:color="auto"/>
              <w:left w:val="single" w:sz="4" w:space="0" w:color="auto"/>
              <w:bottom w:val="single" w:sz="4" w:space="0" w:color="auto"/>
              <w:right w:val="single" w:sz="4" w:space="0" w:color="auto"/>
            </w:tcBorders>
            <w:vAlign w:val="center"/>
          </w:tcPr>
          <w:p w14:paraId="5B465AB6" w14:textId="77777777"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Pojemność baterii:</w:t>
            </w:r>
          </w:p>
          <w:p w14:paraId="3512E48A" w14:textId="77777777"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 xml:space="preserve">3000 </w:t>
            </w:r>
            <w:proofErr w:type="spellStart"/>
            <w:r w:rsidRPr="005249E9">
              <w:rPr>
                <w:rFonts w:ascii="Georgia" w:hAnsi="Georgia" w:cs="Arial"/>
                <w:sz w:val="18"/>
                <w:szCs w:val="18"/>
              </w:rPr>
              <w:t>mAh</w:t>
            </w:r>
            <w:proofErr w:type="spellEnd"/>
            <w:r w:rsidRPr="005249E9">
              <w:rPr>
                <w:rFonts w:ascii="Georgia" w:hAnsi="Georgia" w:cs="Arial"/>
                <w:sz w:val="18"/>
                <w:szCs w:val="18"/>
              </w:rPr>
              <w:t xml:space="preserve"> – 0 pkt</w:t>
            </w:r>
          </w:p>
          <w:p w14:paraId="30D6559B" w14:textId="77777777" w:rsidR="005249E9" w:rsidRPr="005249E9" w:rsidRDefault="005249E9" w:rsidP="005249E9">
            <w:pPr>
              <w:spacing w:line="240" w:lineRule="auto"/>
              <w:jc w:val="center"/>
              <w:rPr>
                <w:rFonts w:ascii="Georgia" w:hAnsi="Georgia"/>
                <w:kern w:val="0"/>
                <w:sz w:val="18"/>
                <w:szCs w:val="18"/>
                <w:lang w:eastAsia="zh-CN"/>
              </w:rPr>
            </w:pPr>
            <w:r w:rsidRPr="005249E9">
              <w:rPr>
                <w:rFonts w:ascii="Georgia" w:hAnsi="Georgia" w:cs="Arial"/>
                <w:sz w:val="18"/>
                <w:szCs w:val="18"/>
              </w:rPr>
              <w:t xml:space="preserve">&gt; 3000 </w:t>
            </w:r>
            <w:proofErr w:type="spellStart"/>
            <w:r w:rsidRPr="005249E9">
              <w:rPr>
                <w:rFonts w:ascii="Georgia" w:hAnsi="Georgia" w:cs="Arial"/>
                <w:sz w:val="18"/>
                <w:szCs w:val="18"/>
              </w:rPr>
              <w:t>mAh</w:t>
            </w:r>
            <w:proofErr w:type="spellEnd"/>
            <w:r w:rsidRPr="005249E9">
              <w:rPr>
                <w:rFonts w:ascii="Georgia" w:hAnsi="Georgia" w:cs="Arial"/>
                <w:sz w:val="18"/>
                <w:szCs w:val="18"/>
              </w:rPr>
              <w:t xml:space="preserve"> – 10 pkt</w:t>
            </w:r>
          </w:p>
        </w:tc>
      </w:tr>
      <w:tr w:rsidR="005249E9" w:rsidRPr="005249E9" w14:paraId="7333255D" w14:textId="77777777" w:rsidTr="009A637D">
        <w:trPr>
          <w:gridAfter w:val="2"/>
          <w:wAfter w:w="3078" w:type="dxa"/>
          <w:cantSplit/>
          <w:trHeight w:val="360"/>
        </w:trPr>
        <w:tc>
          <w:tcPr>
            <w:tcW w:w="708" w:type="dxa"/>
            <w:tcBorders>
              <w:left w:val="single" w:sz="4" w:space="0" w:color="000001"/>
              <w:bottom w:val="single" w:sz="4" w:space="0" w:color="auto"/>
              <w:right w:val="single" w:sz="4" w:space="0" w:color="auto"/>
            </w:tcBorders>
            <w:shd w:val="clear" w:color="auto" w:fill="FFFFFF"/>
            <w:vAlign w:val="center"/>
          </w:tcPr>
          <w:p w14:paraId="4E6F6FAC"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23</w:t>
            </w:r>
          </w:p>
        </w:tc>
        <w:tc>
          <w:tcPr>
            <w:tcW w:w="7798" w:type="dxa"/>
            <w:tcBorders>
              <w:top w:val="single" w:sz="4" w:space="0" w:color="auto"/>
              <w:left w:val="single" w:sz="4" w:space="0" w:color="auto"/>
              <w:bottom w:val="single" w:sz="4" w:space="0" w:color="auto"/>
              <w:right w:val="single" w:sz="4" w:space="0" w:color="auto"/>
            </w:tcBorders>
            <w:vAlign w:val="center"/>
          </w:tcPr>
          <w:p w14:paraId="241BEE3B" w14:textId="77777777" w:rsidR="005249E9" w:rsidRPr="005249E9" w:rsidRDefault="005249E9" w:rsidP="005249E9">
            <w:pPr>
              <w:snapToGrid w:val="0"/>
              <w:spacing w:line="240" w:lineRule="auto"/>
              <w:rPr>
                <w:rFonts w:ascii="Georgia" w:hAnsi="Georgia"/>
                <w:kern w:val="0"/>
                <w:sz w:val="18"/>
                <w:szCs w:val="18"/>
                <w:lang w:eastAsia="zh-CN"/>
              </w:rPr>
            </w:pPr>
            <w:r w:rsidRPr="005249E9">
              <w:rPr>
                <w:rFonts w:ascii="Georgia" w:hAnsi="Georgia"/>
                <w:kern w:val="0"/>
                <w:sz w:val="18"/>
                <w:szCs w:val="18"/>
                <w:lang w:eastAsia="zh-CN"/>
              </w:rPr>
              <w:t>Waga urządzenia: max. 350 g bez statywu</w:t>
            </w:r>
          </w:p>
        </w:tc>
        <w:tc>
          <w:tcPr>
            <w:tcW w:w="1701" w:type="dxa"/>
            <w:tcBorders>
              <w:top w:val="single" w:sz="4" w:space="0" w:color="auto"/>
              <w:left w:val="single" w:sz="4" w:space="0" w:color="auto"/>
              <w:bottom w:val="single" w:sz="4" w:space="0" w:color="auto"/>
              <w:right w:val="single" w:sz="4" w:space="0" w:color="auto"/>
            </w:tcBorders>
            <w:vAlign w:val="center"/>
          </w:tcPr>
          <w:p w14:paraId="5E8F119E" w14:textId="77777777"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Waga:</w:t>
            </w:r>
          </w:p>
          <w:p w14:paraId="31A3BF7A" w14:textId="77777777" w:rsidR="005249E9" w:rsidRPr="005249E9" w:rsidRDefault="005249E9" w:rsidP="005249E9">
            <w:pPr>
              <w:spacing w:line="240" w:lineRule="auto"/>
              <w:jc w:val="center"/>
              <w:rPr>
                <w:rFonts w:ascii="Georgia" w:hAnsi="Georgia" w:cs="Arial"/>
                <w:sz w:val="18"/>
                <w:szCs w:val="18"/>
              </w:rPr>
            </w:pPr>
            <w:r w:rsidRPr="005249E9">
              <w:rPr>
                <w:rFonts w:ascii="Georgia" w:hAnsi="Georgia" w:cs="Arial"/>
                <w:sz w:val="18"/>
                <w:szCs w:val="18"/>
              </w:rPr>
              <w:t>351 g -500 g – 0 pkt.</w:t>
            </w:r>
          </w:p>
          <w:p w14:paraId="71F5866E" w14:textId="77777777" w:rsidR="005249E9" w:rsidRPr="005249E9" w:rsidRDefault="005249E9" w:rsidP="005249E9">
            <w:pPr>
              <w:spacing w:line="240" w:lineRule="auto"/>
              <w:jc w:val="center"/>
              <w:rPr>
                <w:rFonts w:ascii="Georgia" w:hAnsi="Georgia"/>
                <w:kern w:val="0"/>
                <w:sz w:val="18"/>
                <w:szCs w:val="18"/>
                <w:lang w:eastAsia="zh-CN"/>
              </w:rPr>
            </w:pPr>
            <w:r w:rsidRPr="005249E9">
              <w:rPr>
                <w:rFonts w:ascii="Georgia" w:hAnsi="Georgia" w:cs="Arial"/>
                <w:sz w:val="18"/>
                <w:szCs w:val="18"/>
              </w:rPr>
              <w:t>&lt; 350 g – 10 pkt.</w:t>
            </w:r>
          </w:p>
        </w:tc>
      </w:tr>
      <w:tr w:rsidR="005249E9" w:rsidRPr="005249E9" w14:paraId="56AD8377" w14:textId="77777777" w:rsidTr="00A8155A">
        <w:trPr>
          <w:gridAfter w:val="2"/>
          <w:wAfter w:w="3078" w:type="dxa"/>
          <w:cantSplit/>
          <w:trHeight w:val="88"/>
        </w:trPr>
        <w:tc>
          <w:tcPr>
            <w:tcW w:w="708" w:type="dxa"/>
            <w:tcBorders>
              <w:left w:val="single" w:sz="4" w:space="0" w:color="000001"/>
              <w:bottom w:val="single" w:sz="4" w:space="0" w:color="auto"/>
              <w:right w:val="single" w:sz="4" w:space="0" w:color="auto"/>
            </w:tcBorders>
            <w:shd w:val="clear" w:color="auto" w:fill="FFFFFF"/>
            <w:vAlign w:val="center"/>
          </w:tcPr>
          <w:p w14:paraId="0C2D6749"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24</w:t>
            </w:r>
          </w:p>
        </w:tc>
        <w:tc>
          <w:tcPr>
            <w:tcW w:w="7798" w:type="dxa"/>
            <w:tcBorders>
              <w:top w:val="single" w:sz="4" w:space="0" w:color="auto"/>
              <w:left w:val="single" w:sz="4" w:space="0" w:color="auto"/>
              <w:bottom w:val="single" w:sz="4" w:space="0" w:color="auto"/>
              <w:right w:val="single" w:sz="4" w:space="0" w:color="auto"/>
            </w:tcBorders>
            <w:vAlign w:val="center"/>
          </w:tcPr>
          <w:p w14:paraId="44E010CB" w14:textId="77777777" w:rsidR="005249E9" w:rsidRPr="005249E9" w:rsidRDefault="005249E9" w:rsidP="005249E9">
            <w:pPr>
              <w:spacing w:line="240" w:lineRule="auto"/>
              <w:rPr>
                <w:rFonts w:ascii="Georgia" w:hAnsi="Georgia"/>
                <w:color w:val="000000"/>
                <w:kern w:val="0"/>
                <w:sz w:val="18"/>
                <w:szCs w:val="18"/>
                <w:lang w:eastAsia="zh-CN"/>
              </w:rPr>
            </w:pPr>
            <w:r w:rsidRPr="005249E9">
              <w:rPr>
                <w:rFonts w:ascii="Georgia" w:hAnsi="Georgia"/>
                <w:color w:val="000000"/>
                <w:kern w:val="0"/>
                <w:sz w:val="18"/>
                <w:szCs w:val="18"/>
                <w:lang w:eastAsia="zh-CN"/>
              </w:rPr>
              <w:t>Wymiary urządzenia w mm (dł. x szer. x gł.): 210 x 60 x 60 (+/-10 mm)</w:t>
            </w:r>
          </w:p>
        </w:tc>
        <w:tc>
          <w:tcPr>
            <w:tcW w:w="1701" w:type="dxa"/>
            <w:tcBorders>
              <w:top w:val="single" w:sz="4" w:space="0" w:color="auto"/>
              <w:left w:val="single" w:sz="4" w:space="0" w:color="auto"/>
              <w:bottom w:val="single" w:sz="4" w:space="0" w:color="auto"/>
              <w:right w:val="single" w:sz="4" w:space="0" w:color="auto"/>
            </w:tcBorders>
            <w:vAlign w:val="center"/>
          </w:tcPr>
          <w:p w14:paraId="62F11B34" w14:textId="77777777" w:rsidR="005249E9" w:rsidRPr="005249E9" w:rsidRDefault="005249E9" w:rsidP="005249E9">
            <w:pPr>
              <w:spacing w:line="240" w:lineRule="auto"/>
              <w:jc w:val="center"/>
              <w:rPr>
                <w:rFonts w:ascii="Georgia" w:hAnsi="Georgia"/>
                <w:kern w:val="0"/>
                <w:sz w:val="18"/>
                <w:szCs w:val="18"/>
                <w:lang w:eastAsia="zh-CN"/>
              </w:rPr>
            </w:pPr>
          </w:p>
        </w:tc>
      </w:tr>
      <w:tr w:rsidR="005249E9" w:rsidRPr="005249E9" w14:paraId="1AC946D4" w14:textId="77777777" w:rsidTr="009A637D">
        <w:trPr>
          <w:gridAfter w:val="2"/>
          <w:wAfter w:w="3078" w:type="dxa"/>
          <w:cantSplit/>
          <w:trHeight w:val="360"/>
        </w:trPr>
        <w:tc>
          <w:tcPr>
            <w:tcW w:w="708" w:type="dxa"/>
            <w:tcBorders>
              <w:left w:val="single" w:sz="4" w:space="0" w:color="000001"/>
              <w:bottom w:val="single" w:sz="4" w:space="0" w:color="auto"/>
              <w:right w:val="single" w:sz="4" w:space="0" w:color="auto"/>
            </w:tcBorders>
            <w:shd w:val="clear" w:color="auto" w:fill="FFFFFF"/>
            <w:vAlign w:val="center"/>
          </w:tcPr>
          <w:p w14:paraId="59994372"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25</w:t>
            </w:r>
          </w:p>
        </w:tc>
        <w:tc>
          <w:tcPr>
            <w:tcW w:w="7798" w:type="dxa"/>
            <w:tcBorders>
              <w:top w:val="single" w:sz="4" w:space="0" w:color="auto"/>
              <w:left w:val="single" w:sz="4" w:space="0" w:color="auto"/>
              <w:bottom w:val="single" w:sz="4" w:space="0" w:color="auto"/>
              <w:right w:val="single" w:sz="4" w:space="0" w:color="auto"/>
            </w:tcBorders>
            <w:vAlign w:val="center"/>
          </w:tcPr>
          <w:p w14:paraId="67BD56BC"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Warunki pracy:</w:t>
            </w:r>
          </w:p>
          <w:p w14:paraId="65B560D5"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-Zakres temperatur otoczenia:</w:t>
            </w:r>
          </w:p>
          <w:p w14:paraId="7A50B2DA"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od -40°C do 60°C ( +/- 5C )</w:t>
            </w:r>
          </w:p>
          <w:p w14:paraId="04EA4F7B"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-Zakres wilgotności względnej:</w:t>
            </w:r>
          </w:p>
          <w:p w14:paraId="2BF7E5F2"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 xml:space="preserve"> od 10% do 90% ( +/- 5% ) </w:t>
            </w:r>
          </w:p>
          <w:p w14:paraId="603D3A99"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-Zakres ciśnienia atmosferycznego:</w:t>
            </w:r>
          </w:p>
          <w:p w14:paraId="27FDD693"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 xml:space="preserve">Od 50kPa do 110 </w:t>
            </w:r>
            <w:proofErr w:type="spellStart"/>
            <w:r w:rsidRPr="005249E9">
              <w:rPr>
                <w:rFonts w:ascii="Georgia" w:hAnsi="Georgia"/>
                <w:kern w:val="0"/>
                <w:sz w:val="18"/>
                <w:szCs w:val="18"/>
                <w:lang w:eastAsia="zh-CN"/>
              </w:rPr>
              <w:t>kPa</w:t>
            </w:r>
            <w:proofErr w:type="spellEnd"/>
            <w:r w:rsidRPr="005249E9">
              <w:rPr>
                <w:rFonts w:ascii="Georgia" w:hAnsi="Georgia"/>
                <w:kern w:val="0"/>
                <w:sz w:val="18"/>
                <w:szCs w:val="18"/>
                <w:lang w:eastAsia="zh-CN"/>
              </w:rPr>
              <w:t xml:space="preserve"> ( +/- 5 </w:t>
            </w:r>
            <w:proofErr w:type="spellStart"/>
            <w:r w:rsidRPr="005249E9">
              <w:rPr>
                <w:rFonts w:ascii="Georgia" w:hAnsi="Georgia"/>
                <w:kern w:val="0"/>
                <w:sz w:val="18"/>
                <w:szCs w:val="18"/>
                <w:lang w:eastAsia="zh-CN"/>
              </w:rPr>
              <w:t>kPa</w:t>
            </w:r>
            <w:proofErr w:type="spellEnd"/>
            <w:r w:rsidRPr="005249E9">
              <w:rPr>
                <w:rFonts w:ascii="Georgia" w:hAnsi="Georgia"/>
                <w:kern w:val="0"/>
                <w:sz w:val="18"/>
                <w:szCs w:val="18"/>
                <w:lang w:eastAsia="zh-CN"/>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01D9AD2" w14:textId="77777777" w:rsidR="005249E9" w:rsidRPr="005249E9" w:rsidRDefault="005249E9" w:rsidP="005249E9">
            <w:pPr>
              <w:spacing w:line="240" w:lineRule="auto"/>
              <w:jc w:val="center"/>
              <w:rPr>
                <w:rFonts w:ascii="Georgia" w:hAnsi="Georgia"/>
                <w:kern w:val="0"/>
                <w:sz w:val="18"/>
                <w:szCs w:val="18"/>
                <w:lang w:eastAsia="zh-CN"/>
              </w:rPr>
            </w:pPr>
          </w:p>
        </w:tc>
      </w:tr>
      <w:tr w:rsidR="00A8155A" w:rsidRPr="005249E9" w14:paraId="144C7DED" w14:textId="77777777" w:rsidTr="00C94782">
        <w:trPr>
          <w:gridAfter w:val="2"/>
          <w:wAfter w:w="3078" w:type="dxa"/>
          <w:cantSplit/>
          <w:trHeight w:val="360"/>
        </w:trPr>
        <w:tc>
          <w:tcPr>
            <w:tcW w:w="10207" w:type="dxa"/>
            <w:gridSpan w:val="3"/>
            <w:tcBorders>
              <w:left w:val="single" w:sz="4" w:space="0" w:color="000001"/>
              <w:bottom w:val="single" w:sz="4" w:space="0" w:color="auto"/>
              <w:right w:val="single" w:sz="4" w:space="0" w:color="auto"/>
            </w:tcBorders>
            <w:shd w:val="clear" w:color="auto" w:fill="auto"/>
            <w:vAlign w:val="center"/>
          </w:tcPr>
          <w:p w14:paraId="43439F8B" w14:textId="1D1253B6" w:rsidR="00A8155A" w:rsidRPr="005249E9" w:rsidRDefault="00A8155A" w:rsidP="00A8155A">
            <w:pPr>
              <w:spacing w:line="240" w:lineRule="auto"/>
              <w:rPr>
                <w:rFonts w:ascii="Georgia" w:hAnsi="Georgia"/>
                <w:kern w:val="0"/>
                <w:sz w:val="18"/>
                <w:szCs w:val="18"/>
                <w:lang w:eastAsia="zh-CN"/>
              </w:rPr>
            </w:pPr>
            <w:r w:rsidRPr="005249E9">
              <w:rPr>
                <w:rFonts w:ascii="Georgia" w:hAnsi="Georgia"/>
                <w:b/>
                <w:kern w:val="0"/>
                <w:sz w:val="18"/>
                <w:szCs w:val="18"/>
                <w:lang w:eastAsia="zh-CN"/>
              </w:rPr>
              <w:t>Statyw Jezdny</w:t>
            </w:r>
          </w:p>
        </w:tc>
      </w:tr>
      <w:tr w:rsidR="005249E9" w:rsidRPr="005249E9" w14:paraId="33A3C5E7" w14:textId="77777777" w:rsidTr="009341AB">
        <w:trPr>
          <w:gridAfter w:val="2"/>
          <w:wAfter w:w="3078" w:type="dxa"/>
          <w:cantSplit/>
          <w:trHeight w:val="167"/>
        </w:trPr>
        <w:tc>
          <w:tcPr>
            <w:tcW w:w="708" w:type="dxa"/>
            <w:tcBorders>
              <w:left w:val="single" w:sz="4" w:space="0" w:color="000001"/>
              <w:bottom w:val="single" w:sz="4" w:space="0" w:color="auto"/>
              <w:right w:val="single" w:sz="4" w:space="0" w:color="auto"/>
            </w:tcBorders>
            <w:shd w:val="clear" w:color="auto" w:fill="FFFFFF"/>
            <w:vAlign w:val="center"/>
          </w:tcPr>
          <w:p w14:paraId="5587AC30"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26</w:t>
            </w:r>
          </w:p>
        </w:tc>
        <w:tc>
          <w:tcPr>
            <w:tcW w:w="7798" w:type="dxa"/>
            <w:tcBorders>
              <w:left w:val="single" w:sz="4" w:space="0" w:color="000000"/>
              <w:bottom w:val="single" w:sz="4" w:space="0" w:color="000000"/>
            </w:tcBorders>
            <w:vAlign w:val="center"/>
          </w:tcPr>
          <w:p w14:paraId="50E58507"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Statyw jezdny kompatybilny z iluminatorem</w:t>
            </w:r>
          </w:p>
        </w:tc>
        <w:tc>
          <w:tcPr>
            <w:tcW w:w="1701" w:type="dxa"/>
            <w:tcBorders>
              <w:top w:val="single" w:sz="4" w:space="0" w:color="auto"/>
              <w:left w:val="single" w:sz="4" w:space="0" w:color="auto"/>
              <w:bottom w:val="single" w:sz="4" w:space="0" w:color="auto"/>
              <w:right w:val="single" w:sz="4" w:space="0" w:color="auto"/>
            </w:tcBorders>
            <w:vAlign w:val="center"/>
          </w:tcPr>
          <w:p w14:paraId="102D4459"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7F9B698B" w14:textId="77777777" w:rsidTr="00A8155A">
        <w:trPr>
          <w:gridAfter w:val="2"/>
          <w:wAfter w:w="3078" w:type="dxa"/>
          <w:cantSplit/>
          <w:trHeight w:val="248"/>
        </w:trPr>
        <w:tc>
          <w:tcPr>
            <w:tcW w:w="708" w:type="dxa"/>
            <w:tcBorders>
              <w:left w:val="single" w:sz="4" w:space="0" w:color="000001"/>
              <w:bottom w:val="single" w:sz="4" w:space="0" w:color="auto"/>
              <w:right w:val="single" w:sz="4" w:space="0" w:color="auto"/>
            </w:tcBorders>
            <w:shd w:val="clear" w:color="auto" w:fill="FFFFFF"/>
            <w:vAlign w:val="center"/>
          </w:tcPr>
          <w:p w14:paraId="2CEBF1E8"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27</w:t>
            </w:r>
          </w:p>
        </w:tc>
        <w:tc>
          <w:tcPr>
            <w:tcW w:w="7798" w:type="dxa"/>
            <w:tcBorders>
              <w:left w:val="single" w:sz="4" w:space="0" w:color="000000"/>
              <w:bottom w:val="single" w:sz="4" w:space="0" w:color="000000"/>
            </w:tcBorders>
            <w:vAlign w:val="center"/>
          </w:tcPr>
          <w:p w14:paraId="72AC1397"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5-ramienna podstawa jezdna</w:t>
            </w:r>
          </w:p>
        </w:tc>
        <w:tc>
          <w:tcPr>
            <w:tcW w:w="1701" w:type="dxa"/>
            <w:tcBorders>
              <w:top w:val="single" w:sz="4" w:space="0" w:color="auto"/>
              <w:left w:val="single" w:sz="4" w:space="0" w:color="auto"/>
              <w:bottom w:val="single" w:sz="4" w:space="0" w:color="auto"/>
              <w:right w:val="single" w:sz="4" w:space="0" w:color="auto"/>
            </w:tcBorders>
            <w:vAlign w:val="center"/>
          </w:tcPr>
          <w:p w14:paraId="4E787E8B"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41E0918E" w14:textId="77777777" w:rsidTr="00A8155A">
        <w:trPr>
          <w:gridAfter w:val="2"/>
          <w:wAfter w:w="3078" w:type="dxa"/>
          <w:cantSplit/>
          <w:trHeight w:val="295"/>
        </w:trPr>
        <w:tc>
          <w:tcPr>
            <w:tcW w:w="708" w:type="dxa"/>
            <w:tcBorders>
              <w:left w:val="single" w:sz="4" w:space="0" w:color="000001"/>
              <w:bottom w:val="single" w:sz="4" w:space="0" w:color="auto"/>
              <w:right w:val="single" w:sz="4" w:space="0" w:color="auto"/>
            </w:tcBorders>
            <w:shd w:val="clear" w:color="auto" w:fill="FFFFFF"/>
            <w:vAlign w:val="center"/>
          </w:tcPr>
          <w:p w14:paraId="082CEB8A"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28</w:t>
            </w:r>
          </w:p>
        </w:tc>
        <w:tc>
          <w:tcPr>
            <w:tcW w:w="7798" w:type="dxa"/>
            <w:tcBorders>
              <w:left w:val="single" w:sz="4" w:space="0" w:color="000000"/>
              <w:bottom w:val="single" w:sz="4" w:space="0" w:color="000000"/>
            </w:tcBorders>
            <w:vAlign w:val="center"/>
          </w:tcPr>
          <w:p w14:paraId="3E54D24B"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Regulacja wysokości (maksymalna wysokość: 115cm)</w:t>
            </w:r>
          </w:p>
        </w:tc>
        <w:tc>
          <w:tcPr>
            <w:tcW w:w="1701" w:type="dxa"/>
            <w:tcBorders>
              <w:top w:val="single" w:sz="4" w:space="0" w:color="auto"/>
              <w:left w:val="single" w:sz="4" w:space="0" w:color="auto"/>
              <w:bottom w:val="single" w:sz="4" w:space="0" w:color="auto"/>
              <w:right w:val="single" w:sz="4" w:space="0" w:color="auto"/>
            </w:tcBorders>
            <w:vAlign w:val="center"/>
          </w:tcPr>
          <w:p w14:paraId="571453D2"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76C5BBEE" w14:textId="77777777" w:rsidTr="00A8155A">
        <w:trPr>
          <w:gridAfter w:val="2"/>
          <w:wAfter w:w="3078" w:type="dxa"/>
          <w:cantSplit/>
          <w:trHeight w:val="215"/>
        </w:trPr>
        <w:tc>
          <w:tcPr>
            <w:tcW w:w="708" w:type="dxa"/>
            <w:tcBorders>
              <w:left w:val="single" w:sz="4" w:space="0" w:color="000001"/>
              <w:bottom w:val="single" w:sz="4" w:space="0" w:color="auto"/>
              <w:right w:val="single" w:sz="4" w:space="0" w:color="auto"/>
            </w:tcBorders>
            <w:shd w:val="clear" w:color="auto" w:fill="FFFFFF"/>
            <w:vAlign w:val="center"/>
          </w:tcPr>
          <w:p w14:paraId="5F3CCE80"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29</w:t>
            </w:r>
          </w:p>
        </w:tc>
        <w:tc>
          <w:tcPr>
            <w:tcW w:w="7798" w:type="dxa"/>
            <w:tcBorders>
              <w:left w:val="single" w:sz="4" w:space="0" w:color="000000"/>
              <w:bottom w:val="single" w:sz="4" w:space="0" w:color="000000"/>
            </w:tcBorders>
            <w:vAlign w:val="center"/>
          </w:tcPr>
          <w:p w14:paraId="3ACADD24"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Długość wysięgnika: 55cm</w:t>
            </w:r>
          </w:p>
        </w:tc>
        <w:tc>
          <w:tcPr>
            <w:tcW w:w="1701" w:type="dxa"/>
            <w:tcBorders>
              <w:top w:val="single" w:sz="4" w:space="0" w:color="auto"/>
              <w:left w:val="single" w:sz="4" w:space="0" w:color="auto"/>
              <w:bottom w:val="single" w:sz="4" w:space="0" w:color="auto"/>
              <w:right w:val="single" w:sz="4" w:space="0" w:color="auto"/>
            </w:tcBorders>
            <w:vAlign w:val="center"/>
          </w:tcPr>
          <w:p w14:paraId="13928359"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64306C6B" w14:textId="77777777" w:rsidTr="00A8155A">
        <w:trPr>
          <w:gridAfter w:val="2"/>
          <w:wAfter w:w="3078" w:type="dxa"/>
          <w:cantSplit/>
          <w:trHeight w:val="264"/>
        </w:trPr>
        <w:tc>
          <w:tcPr>
            <w:tcW w:w="708" w:type="dxa"/>
            <w:tcBorders>
              <w:left w:val="single" w:sz="4" w:space="0" w:color="000001"/>
              <w:bottom w:val="single" w:sz="4" w:space="0" w:color="auto"/>
              <w:right w:val="single" w:sz="4" w:space="0" w:color="auto"/>
            </w:tcBorders>
            <w:shd w:val="clear" w:color="auto" w:fill="FFFFFF"/>
            <w:vAlign w:val="center"/>
          </w:tcPr>
          <w:p w14:paraId="1AC7880F"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30</w:t>
            </w:r>
          </w:p>
        </w:tc>
        <w:tc>
          <w:tcPr>
            <w:tcW w:w="7798" w:type="dxa"/>
            <w:tcBorders>
              <w:left w:val="single" w:sz="4" w:space="0" w:color="000000"/>
              <w:bottom w:val="single" w:sz="4" w:space="0" w:color="000000"/>
            </w:tcBorders>
            <w:vAlign w:val="center"/>
          </w:tcPr>
          <w:p w14:paraId="73BB5ED2"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Regulacja kąta na uchwycie</w:t>
            </w:r>
          </w:p>
        </w:tc>
        <w:tc>
          <w:tcPr>
            <w:tcW w:w="1701" w:type="dxa"/>
            <w:tcBorders>
              <w:top w:val="single" w:sz="4" w:space="0" w:color="auto"/>
              <w:left w:val="single" w:sz="4" w:space="0" w:color="auto"/>
              <w:bottom w:val="single" w:sz="4" w:space="0" w:color="auto"/>
              <w:right w:val="single" w:sz="4" w:space="0" w:color="auto"/>
            </w:tcBorders>
            <w:vAlign w:val="center"/>
          </w:tcPr>
          <w:p w14:paraId="7631810B"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5CE5805C" w14:textId="77777777" w:rsidTr="00A8155A">
        <w:trPr>
          <w:gridAfter w:val="2"/>
          <w:wAfter w:w="3078" w:type="dxa"/>
          <w:cantSplit/>
          <w:trHeight w:val="183"/>
        </w:trPr>
        <w:tc>
          <w:tcPr>
            <w:tcW w:w="708" w:type="dxa"/>
            <w:tcBorders>
              <w:left w:val="single" w:sz="4" w:space="0" w:color="000001"/>
              <w:bottom w:val="single" w:sz="4" w:space="0" w:color="auto"/>
              <w:right w:val="single" w:sz="4" w:space="0" w:color="auto"/>
            </w:tcBorders>
            <w:shd w:val="clear" w:color="auto" w:fill="FFFFFF"/>
            <w:vAlign w:val="center"/>
          </w:tcPr>
          <w:p w14:paraId="30BC3497"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31</w:t>
            </w:r>
          </w:p>
        </w:tc>
        <w:tc>
          <w:tcPr>
            <w:tcW w:w="7798" w:type="dxa"/>
            <w:tcBorders>
              <w:left w:val="single" w:sz="4" w:space="0" w:color="000000"/>
              <w:bottom w:val="single" w:sz="4" w:space="0" w:color="000000"/>
            </w:tcBorders>
            <w:vAlign w:val="center"/>
          </w:tcPr>
          <w:p w14:paraId="3F3A5807"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Koszyk na akcesoria</w:t>
            </w:r>
          </w:p>
        </w:tc>
        <w:tc>
          <w:tcPr>
            <w:tcW w:w="1701" w:type="dxa"/>
            <w:tcBorders>
              <w:top w:val="single" w:sz="4" w:space="0" w:color="auto"/>
              <w:left w:val="single" w:sz="4" w:space="0" w:color="auto"/>
              <w:bottom w:val="single" w:sz="4" w:space="0" w:color="auto"/>
              <w:right w:val="single" w:sz="4" w:space="0" w:color="auto"/>
            </w:tcBorders>
            <w:vAlign w:val="center"/>
          </w:tcPr>
          <w:p w14:paraId="3C4FCFD9" w14:textId="77777777" w:rsidR="005249E9" w:rsidRPr="005249E9" w:rsidRDefault="005249E9" w:rsidP="005249E9">
            <w:pPr>
              <w:snapToGrid w:val="0"/>
              <w:spacing w:line="240" w:lineRule="auto"/>
              <w:jc w:val="center"/>
              <w:rPr>
                <w:rFonts w:ascii="Georgia" w:hAnsi="Georgia"/>
                <w:kern w:val="0"/>
                <w:sz w:val="18"/>
                <w:szCs w:val="18"/>
                <w:lang w:eastAsia="zh-CN"/>
              </w:rPr>
            </w:pPr>
          </w:p>
        </w:tc>
      </w:tr>
      <w:tr w:rsidR="005249E9" w:rsidRPr="005249E9" w14:paraId="05BFD9A0" w14:textId="77777777" w:rsidTr="00A8155A">
        <w:trPr>
          <w:gridAfter w:val="2"/>
          <w:wAfter w:w="3078" w:type="dxa"/>
          <w:cantSplit/>
          <w:trHeight w:val="251"/>
        </w:trPr>
        <w:tc>
          <w:tcPr>
            <w:tcW w:w="708" w:type="dxa"/>
            <w:tcBorders>
              <w:left w:val="single" w:sz="4" w:space="0" w:color="000001"/>
              <w:bottom w:val="single" w:sz="4" w:space="0" w:color="auto"/>
              <w:right w:val="single" w:sz="4" w:space="0" w:color="auto"/>
            </w:tcBorders>
            <w:shd w:val="clear" w:color="auto" w:fill="FFFFFF"/>
            <w:vAlign w:val="center"/>
          </w:tcPr>
          <w:p w14:paraId="6B7A4307" w14:textId="77777777" w:rsidR="005249E9" w:rsidRPr="005249E9" w:rsidRDefault="005249E9" w:rsidP="005249E9">
            <w:pPr>
              <w:snapToGrid w:val="0"/>
              <w:spacing w:line="240" w:lineRule="auto"/>
              <w:jc w:val="center"/>
              <w:rPr>
                <w:rFonts w:ascii="Georgia" w:hAnsi="Georgia"/>
                <w:color w:val="000000"/>
                <w:sz w:val="18"/>
                <w:szCs w:val="18"/>
              </w:rPr>
            </w:pPr>
            <w:r w:rsidRPr="005249E9">
              <w:rPr>
                <w:rFonts w:ascii="Georgia" w:hAnsi="Georgia"/>
                <w:color w:val="000000"/>
                <w:sz w:val="18"/>
                <w:szCs w:val="18"/>
              </w:rPr>
              <w:t>32</w:t>
            </w:r>
          </w:p>
        </w:tc>
        <w:tc>
          <w:tcPr>
            <w:tcW w:w="7798" w:type="dxa"/>
            <w:tcBorders>
              <w:left w:val="single" w:sz="4" w:space="0" w:color="000000"/>
              <w:bottom w:val="single" w:sz="4" w:space="0" w:color="000000"/>
            </w:tcBorders>
            <w:vAlign w:val="center"/>
          </w:tcPr>
          <w:p w14:paraId="4C6A5C2D" w14:textId="77777777" w:rsidR="005249E9" w:rsidRPr="005249E9" w:rsidRDefault="005249E9" w:rsidP="005249E9">
            <w:pPr>
              <w:spacing w:line="240" w:lineRule="auto"/>
              <w:rPr>
                <w:rFonts w:ascii="Georgia" w:hAnsi="Georgia"/>
                <w:kern w:val="0"/>
                <w:sz w:val="18"/>
                <w:szCs w:val="18"/>
                <w:lang w:eastAsia="zh-CN"/>
              </w:rPr>
            </w:pPr>
            <w:r w:rsidRPr="005249E9">
              <w:rPr>
                <w:rFonts w:ascii="Georgia" w:hAnsi="Georgia"/>
                <w:kern w:val="0"/>
                <w:sz w:val="18"/>
                <w:szCs w:val="18"/>
                <w:lang w:eastAsia="zh-CN"/>
              </w:rPr>
              <w:t>Uchwyt z tworzywa sztucznego</w:t>
            </w:r>
          </w:p>
        </w:tc>
        <w:tc>
          <w:tcPr>
            <w:tcW w:w="1701" w:type="dxa"/>
            <w:tcBorders>
              <w:top w:val="single" w:sz="4" w:space="0" w:color="auto"/>
              <w:left w:val="single" w:sz="4" w:space="0" w:color="auto"/>
              <w:bottom w:val="single" w:sz="4" w:space="0" w:color="auto"/>
              <w:right w:val="single" w:sz="4" w:space="0" w:color="auto"/>
            </w:tcBorders>
            <w:vAlign w:val="center"/>
          </w:tcPr>
          <w:p w14:paraId="275F1546" w14:textId="77777777" w:rsidR="005249E9" w:rsidRPr="005249E9" w:rsidRDefault="005249E9" w:rsidP="005249E9">
            <w:pPr>
              <w:snapToGrid w:val="0"/>
              <w:spacing w:line="240" w:lineRule="auto"/>
              <w:jc w:val="center"/>
              <w:rPr>
                <w:rFonts w:ascii="Georgia" w:hAnsi="Georgia"/>
                <w:kern w:val="0"/>
                <w:sz w:val="18"/>
                <w:szCs w:val="18"/>
                <w:lang w:eastAsia="zh-CN"/>
              </w:rPr>
            </w:pPr>
          </w:p>
        </w:tc>
      </w:tr>
    </w:tbl>
    <w:p w14:paraId="55FCFC4F" w14:textId="77777777" w:rsidR="00C508A9" w:rsidRDefault="00C508A9" w:rsidP="00C508A9">
      <w:pPr>
        <w:jc w:val="both"/>
        <w:rPr>
          <w:rFonts w:ascii="Georgia" w:eastAsia="Calibri" w:hAnsi="Georgia" w:cs="Calibri"/>
          <w:b/>
          <w:bCs/>
          <w:sz w:val="20"/>
          <w:szCs w:val="20"/>
        </w:rPr>
      </w:pPr>
    </w:p>
    <w:p w14:paraId="01A4A90F" w14:textId="77777777" w:rsidR="00A8155A" w:rsidRPr="00976A0E" w:rsidRDefault="00A8155A" w:rsidP="00C508A9">
      <w:pPr>
        <w:jc w:val="both"/>
        <w:rPr>
          <w:rFonts w:ascii="Georgia" w:hAnsi="Georgia"/>
        </w:rPr>
      </w:pPr>
    </w:p>
    <w:p w14:paraId="65685018" w14:textId="5223FF81" w:rsidR="00C508A9" w:rsidRPr="00976A0E" w:rsidRDefault="00C508A9" w:rsidP="00C508A9">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4</w:t>
      </w:r>
    </w:p>
    <w:p w14:paraId="64168445" w14:textId="4BADCF35" w:rsidR="00986A80" w:rsidRPr="00986A80" w:rsidRDefault="00986A80" w:rsidP="00986A80">
      <w:pPr>
        <w:rPr>
          <w:rFonts w:ascii="Georgia" w:hAnsi="Georgia" w:cs="Arial"/>
          <w:b/>
          <w:sz w:val="20"/>
          <w:szCs w:val="20"/>
        </w:rPr>
      </w:pPr>
      <w:r w:rsidRPr="00986A80">
        <w:rPr>
          <w:rFonts w:ascii="Georgia" w:hAnsi="Georgia" w:cs="Arial"/>
          <w:b/>
          <w:sz w:val="20"/>
          <w:szCs w:val="20"/>
        </w:rPr>
        <w:t>RESPIRATOR TRANSPORTOWY   2SZT.</w:t>
      </w:r>
    </w:p>
    <w:p w14:paraId="4EDD371D" w14:textId="77777777" w:rsidR="00986A80" w:rsidRPr="00986A80" w:rsidRDefault="00986A80" w:rsidP="00986A80">
      <w:pPr>
        <w:tabs>
          <w:tab w:val="left" w:pos="7614"/>
          <w:tab w:val="left" w:pos="8435"/>
        </w:tabs>
        <w:rPr>
          <w:rFonts w:ascii="Georgia" w:hAnsi="Georgia"/>
          <w:sz w:val="20"/>
          <w:szCs w:val="20"/>
        </w:rPr>
      </w:pPr>
      <w:r w:rsidRPr="00986A80">
        <w:rPr>
          <w:rFonts w:ascii="Georgia" w:hAnsi="Georgia"/>
          <w:sz w:val="20"/>
          <w:szCs w:val="20"/>
        </w:rPr>
        <w:t>Przedmiot zamówienia obejmuje:</w:t>
      </w:r>
    </w:p>
    <w:p w14:paraId="17982A88" w14:textId="77777777" w:rsidR="00986A80" w:rsidRPr="00986A80" w:rsidRDefault="00986A80">
      <w:pPr>
        <w:numPr>
          <w:ilvl w:val="0"/>
          <w:numId w:val="95"/>
        </w:numPr>
        <w:suppressAutoHyphens w:val="0"/>
        <w:spacing w:line="240" w:lineRule="auto"/>
        <w:jc w:val="both"/>
        <w:textAlignment w:val="auto"/>
        <w:rPr>
          <w:rFonts w:ascii="Georgia" w:hAnsi="Georgia"/>
          <w:sz w:val="20"/>
          <w:szCs w:val="20"/>
        </w:rPr>
      </w:pPr>
      <w:r w:rsidRPr="00986A80">
        <w:rPr>
          <w:rFonts w:ascii="Georgia" w:hAnsi="Georgia"/>
          <w:sz w:val="20"/>
          <w:szCs w:val="20"/>
        </w:rPr>
        <w:t>dostarczenie asortymentu zgodnie z opisem parametrów technicznych,</w:t>
      </w:r>
    </w:p>
    <w:p w14:paraId="43A45276" w14:textId="77777777" w:rsidR="00986A80" w:rsidRPr="00986A80" w:rsidRDefault="00986A80">
      <w:pPr>
        <w:numPr>
          <w:ilvl w:val="0"/>
          <w:numId w:val="95"/>
        </w:numPr>
        <w:suppressAutoHyphens w:val="0"/>
        <w:spacing w:line="240" w:lineRule="auto"/>
        <w:textAlignment w:val="auto"/>
        <w:rPr>
          <w:rFonts w:ascii="Georgia" w:hAnsi="Georgia"/>
          <w:sz w:val="20"/>
          <w:szCs w:val="20"/>
        </w:rPr>
      </w:pPr>
      <w:r w:rsidRPr="00986A80">
        <w:rPr>
          <w:rFonts w:ascii="Georgia" w:hAnsi="Georgia"/>
          <w:sz w:val="20"/>
          <w:szCs w:val="20"/>
        </w:rPr>
        <w:t>zamontowanie, uruchomienie i oddanie do użytkowania sprzętu w stanie pełnej sprawności technicznej i użytkowej,</w:t>
      </w:r>
    </w:p>
    <w:p w14:paraId="11FC5568" w14:textId="77777777" w:rsidR="00986A80" w:rsidRPr="00986A80" w:rsidRDefault="00986A80">
      <w:pPr>
        <w:numPr>
          <w:ilvl w:val="0"/>
          <w:numId w:val="95"/>
        </w:numPr>
        <w:suppressAutoHyphens w:val="0"/>
        <w:spacing w:line="240" w:lineRule="auto"/>
        <w:textAlignment w:val="auto"/>
        <w:rPr>
          <w:rFonts w:ascii="Georgia" w:hAnsi="Georgia"/>
          <w:sz w:val="20"/>
          <w:szCs w:val="20"/>
        </w:rPr>
      </w:pPr>
      <w:r w:rsidRPr="00986A80">
        <w:rPr>
          <w:rFonts w:ascii="Georgia" w:hAnsi="Georgia"/>
          <w:sz w:val="20"/>
          <w:szCs w:val="20"/>
        </w:rPr>
        <w:t>przeszkolenie personelu Zamawiającego w zakresie obsługi oferowanego asortymentu</w:t>
      </w:r>
    </w:p>
    <w:p w14:paraId="186536C6" w14:textId="77777777" w:rsidR="00986A80" w:rsidRPr="00986A80" w:rsidRDefault="00986A80">
      <w:pPr>
        <w:numPr>
          <w:ilvl w:val="0"/>
          <w:numId w:val="95"/>
        </w:numPr>
        <w:suppressAutoHyphens w:val="0"/>
        <w:spacing w:line="240" w:lineRule="auto"/>
        <w:textAlignment w:val="auto"/>
        <w:rPr>
          <w:rFonts w:ascii="Georgia" w:hAnsi="Georgia"/>
          <w:sz w:val="20"/>
          <w:szCs w:val="20"/>
        </w:rPr>
      </w:pPr>
      <w:r w:rsidRPr="00986A80">
        <w:rPr>
          <w:rFonts w:ascii="Georgia" w:hAnsi="Georgia"/>
          <w:sz w:val="20"/>
          <w:szCs w:val="20"/>
        </w:rPr>
        <w:t xml:space="preserve"> przeglądy wg zaleceń producenta w trakcie trwania gwarancji na koszt Wykonawcy</w:t>
      </w:r>
    </w:p>
    <w:p w14:paraId="57C2B6AA" w14:textId="4A92AE96" w:rsidR="00C508A9" w:rsidRPr="00A8155A" w:rsidRDefault="00986A80">
      <w:pPr>
        <w:numPr>
          <w:ilvl w:val="0"/>
          <w:numId w:val="95"/>
        </w:numPr>
        <w:suppressAutoHyphens w:val="0"/>
        <w:spacing w:line="240" w:lineRule="auto"/>
        <w:textAlignment w:val="auto"/>
        <w:rPr>
          <w:rFonts w:ascii="Georgia" w:hAnsi="Georgia"/>
          <w:sz w:val="20"/>
          <w:szCs w:val="20"/>
        </w:rPr>
      </w:pPr>
      <w:r w:rsidRPr="00986A80">
        <w:rPr>
          <w:rFonts w:ascii="Georgia" w:hAnsi="Georgia"/>
          <w:sz w:val="20"/>
          <w:szCs w:val="20"/>
        </w:rPr>
        <w:t>okres gwarancji w miesiącach (wymagany min. 24 m-ce)</w:t>
      </w:r>
    </w:p>
    <w:tbl>
      <w:tblPr>
        <w:tblW w:w="10490" w:type="dxa"/>
        <w:tblInd w:w="-147" w:type="dxa"/>
        <w:tblLayout w:type="fixed"/>
        <w:tblCellMar>
          <w:left w:w="0" w:type="dxa"/>
          <w:right w:w="0" w:type="dxa"/>
        </w:tblCellMar>
        <w:tblLook w:val="0000" w:firstRow="0" w:lastRow="0" w:firstColumn="0" w:lastColumn="0" w:noHBand="0" w:noVBand="0"/>
      </w:tblPr>
      <w:tblGrid>
        <w:gridCol w:w="921"/>
        <w:gridCol w:w="7585"/>
        <w:gridCol w:w="1984"/>
      </w:tblGrid>
      <w:tr w:rsidR="00C508A9" w:rsidRPr="009204D8" w14:paraId="0F374AD8" w14:textId="77777777" w:rsidTr="009341AB">
        <w:trPr>
          <w:cantSplit/>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E67B30" w14:textId="77777777" w:rsidR="00C508A9" w:rsidRPr="009204D8" w:rsidRDefault="00C508A9" w:rsidP="009204D8">
            <w:pPr>
              <w:spacing w:line="240" w:lineRule="auto"/>
              <w:jc w:val="center"/>
              <w:rPr>
                <w:rFonts w:ascii="Georgia" w:hAnsi="Georgia"/>
                <w:kern w:val="0"/>
                <w:sz w:val="18"/>
                <w:szCs w:val="18"/>
                <w:lang w:eastAsia="zh-CN"/>
              </w:rPr>
            </w:pPr>
            <w:r w:rsidRPr="009204D8">
              <w:rPr>
                <w:rFonts w:ascii="Georgia" w:hAnsi="Georgia" w:cs="Arial"/>
                <w:b/>
                <w:bCs/>
                <w:sz w:val="18"/>
                <w:szCs w:val="18"/>
              </w:rPr>
              <w:t>Lp.</w:t>
            </w:r>
          </w:p>
        </w:tc>
        <w:tc>
          <w:tcPr>
            <w:tcW w:w="7585" w:type="dxa"/>
            <w:tcBorders>
              <w:top w:val="single" w:sz="4" w:space="0" w:color="000000"/>
              <w:left w:val="single" w:sz="4" w:space="0" w:color="000000"/>
              <w:bottom w:val="single" w:sz="4" w:space="0" w:color="auto"/>
              <w:right w:val="single" w:sz="4" w:space="0" w:color="000000"/>
            </w:tcBorders>
            <w:shd w:val="clear" w:color="auto" w:fill="BFBFBF"/>
          </w:tcPr>
          <w:p w14:paraId="1C10BBB4" w14:textId="77777777" w:rsidR="00C508A9" w:rsidRPr="009204D8" w:rsidRDefault="00C508A9" w:rsidP="009204D8">
            <w:pPr>
              <w:spacing w:line="240" w:lineRule="auto"/>
              <w:jc w:val="center"/>
              <w:rPr>
                <w:rFonts w:ascii="Georgia" w:hAnsi="Georgia"/>
                <w:kern w:val="0"/>
                <w:sz w:val="18"/>
                <w:szCs w:val="18"/>
                <w:lang w:eastAsia="zh-CN"/>
              </w:rPr>
            </w:pPr>
            <w:r w:rsidRPr="009204D8">
              <w:rPr>
                <w:rFonts w:ascii="Georgia" w:hAnsi="Georgia"/>
                <w:b/>
                <w:sz w:val="18"/>
                <w:szCs w:val="18"/>
              </w:rPr>
              <w:t>OPIS PARAMETRU</w:t>
            </w:r>
          </w:p>
        </w:tc>
        <w:tc>
          <w:tcPr>
            <w:tcW w:w="198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48FDA502" w14:textId="77777777" w:rsidR="00C508A9" w:rsidRPr="009204D8" w:rsidRDefault="00C508A9" w:rsidP="009204D8">
            <w:pPr>
              <w:spacing w:line="240" w:lineRule="auto"/>
              <w:ind w:left="416" w:hanging="284"/>
              <w:jc w:val="both"/>
              <w:rPr>
                <w:rFonts w:ascii="Georgia" w:hAnsi="Georgia"/>
                <w:b/>
                <w:kern w:val="0"/>
                <w:sz w:val="18"/>
                <w:szCs w:val="18"/>
                <w:lang w:eastAsia="pl-PL"/>
              </w:rPr>
            </w:pPr>
            <w:r w:rsidRPr="009204D8">
              <w:rPr>
                <w:rFonts w:ascii="Georgia" w:hAnsi="Georgia"/>
                <w:b/>
                <w:kern w:val="0"/>
                <w:sz w:val="18"/>
                <w:szCs w:val="18"/>
                <w:lang w:eastAsia="pl-PL"/>
              </w:rPr>
              <w:t>PARAMETR</w:t>
            </w:r>
          </w:p>
          <w:p w14:paraId="45B0158B" w14:textId="77777777" w:rsidR="00C508A9" w:rsidRPr="009204D8" w:rsidRDefault="00C508A9" w:rsidP="009204D8">
            <w:pPr>
              <w:spacing w:line="240" w:lineRule="auto"/>
              <w:ind w:left="416" w:hanging="284"/>
              <w:rPr>
                <w:rFonts w:ascii="Georgia" w:hAnsi="Georgia"/>
                <w:kern w:val="0"/>
                <w:sz w:val="18"/>
                <w:szCs w:val="18"/>
                <w:lang w:eastAsia="zh-CN"/>
              </w:rPr>
            </w:pPr>
            <w:r w:rsidRPr="009204D8">
              <w:rPr>
                <w:rFonts w:ascii="Georgia" w:hAnsi="Georgia"/>
                <w:b/>
                <w:kern w:val="0"/>
                <w:sz w:val="18"/>
                <w:szCs w:val="18"/>
                <w:lang w:eastAsia="pl-PL"/>
              </w:rPr>
              <w:t>PUNKTOWANY</w:t>
            </w:r>
          </w:p>
        </w:tc>
      </w:tr>
      <w:tr w:rsidR="00FD3DAA" w:rsidRPr="009204D8" w14:paraId="657533C4" w14:textId="77777777" w:rsidTr="00A8155A">
        <w:trPr>
          <w:cantSplit/>
          <w:trHeight w:val="22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73EEFAC" w14:textId="766C6A63" w:rsidR="00FD3DAA" w:rsidRPr="009204D8" w:rsidRDefault="00FD3DAA"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w:t>
            </w:r>
          </w:p>
        </w:tc>
        <w:tc>
          <w:tcPr>
            <w:tcW w:w="7585" w:type="dxa"/>
            <w:tcBorders>
              <w:left w:val="single" w:sz="4" w:space="0" w:color="000000"/>
              <w:bottom w:val="single" w:sz="4" w:space="0" w:color="000000"/>
              <w:right w:val="single" w:sz="4" w:space="0" w:color="auto"/>
            </w:tcBorders>
            <w:shd w:val="clear" w:color="auto" w:fill="auto"/>
            <w:vAlign w:val="center"/>
          </w:tcPr>
          <w:p w14:paraId="247D83F6" w14:textId="2F38D3AF" w:rsidR="00FD3DAA" w:rsidRPr="009204D8" w:rsidRDefault="00FD3DAA"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Rok produkcji 2024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3C2C1C" w14:textId="2BB3C4C5" w:rsidR="00FD3DAA" w:rsidRPr="009204D8" w:rsidRDefault="00FD3DAA" w:rsidP="009204D8">
            <w:pPr>
              <w:snapToGrid w:val="0"/>
              <w:spacing w:line="240" w:lineRule="auto"/>
              <w:jc w:val="center"/>
              <w:rPr>
                <w:rFonts w:ascii="Georgia" w:hAnsi="Georgia"/>
                <w:kern w:val="0"/>
                <w:sz w:val="18"/>
                <w:szCs w:val="18"/>
                <w:lang w:eastAsia="zh-CN"/>
              </w:rPr>
            </w:pPr>
          </w:p>
        </w:tc>
      </w:tr>
      <w:tr w:rsidR="00FD3DAA" w:rsidRPr="009204D8" w14:paraId="7730ADEA" w14:textId="77777777" w:rsidTr="009341AB">
        <w:trPr>
          <w:cantSplit/>
          <w:trHeight w:val="335"/>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C4FE14F" w14:textId="497DBDA2" w:rsidR="00FD3DAA" w:rsidRPr="009204D8" w:rsidRDefault="00FD3DAA"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w:t>
            </w:r>
          </w:p>
        </w:tc>
        <w:tc>
          <w:tcPr>
            <w:tcW w:w="7585" w:type="dxa"/>
            <w:tcBorders>
              <w:top w:val="single" w:sz="4" w:space="0" w:color="auto"/>
              <w:left w:val="single" w:sz="4" w:space="0" w:color="auto"/>
              <w:bottom w:val="single" w:sz="4" w:space="0" w:color="auto"/>
              <w:right w:val="single" w:sz="4" w:space="0" w:color="auto"/>
            </w:tcBorders>
            <w:vAlign w:val="center"/>
          </w:tcPr>
          <w:p w14:paraId="7F837E3E" w14:textId="08A8BA51" w:rsidR="00FD3DAA" w:rsidRPr="009204D8" w:rsidRDefault="00FD3DAA"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Respirator do terapii oddechowej na SOR oraz w trakcie transportu zarówno wewnątrzszpitalnego </w:t>
            </w:r>
          </w:p>
        </w:tc>
        <w:tc>
          <w:tcPr>
            <w:tcW w:w="1984" w:type="dxa"/>
            <w:tcBorders>
              <w:top w:val="single" w:sz="4" w:space="0" w:color="auto"/>
              <w:left w:val="single" w:sz="4" w:space="0" w:color="auto"/>
              <w:bottom w:val="single" w:sz="4" w:space="0" w:color="auto"/>
              <w:right w:val="single" w:sz="4" w:space="0" w:color="auto"/>
            </w:tcBorders>
            <w:vAlign w:val="center"/>
          </w:tcPr>
          <w:p w14:paraId="728F1BF6" w14:textId="2A9094C1" w:rsidR="00FD3DAA" w:rsidRPr="009204D8" w:rsidRDefault="00FD3DAA" w:rsidP="009204D8">
            <w:pPr>
              <w:spacing w:line="240" w:lineRule="auto"/>
              <w:jc w:val="center"/>
              <w:rPr>
                <w:rFonts w:ascii="Georgia" w:hAnsi="Georgia"/>
                <w:kern w:val="0"/>
                <w:sz w:val="18"/>
                <w:szCs w:val="18"/>
                <w:lang w:eastAsia="zh-CN"/>
              </w:rPr>
            </w:pPr>
          </w:p>
        </w:tc>
      </w:tr>
      <w:tr w:rsidR="00216E6E" w:rsidRPr="009204D8" w14:paraId="78A1CEA0"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18CEC76" w14:textId="638D79DF"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w:t>
            </w:r>
          </w:p>
        </w:tc>
        <w:tc>
          <w:tcPr>
            <w:tcW w:w="7585" w:type="dxa"/>
            <w:tcBorders>
              <w:top w:val="single" w:sz="4" w:space="0" w:color="auto"/>
              <w:left w:val="single" w:sz="4" w:space="0" w:color="auto"/>
              <w:bottom w:val="single" w:sz="4" w:space="0" w:color="auto"/>
              <w:right w:val="single" w:sz="4" w:space="0" w:color="auto"/>
            </w:tcBorders>
            <w:vAlign w:val="center"/>
          </w:tcPr>
          <w:p w14:paraId="3658277C" w14:textId="409662AA"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Przystosowany do pracy podczas transportu helikopterem.</w:t>
            </w:r>
          </w:p>
        </w:tc>
        <w:tc>
          <w:tcPr>
            <w:tcW w:w="1984" w:type="dxa"/>
            <w:tcBorders>
              <w:top w:val="single" w:sz="4" w:space="0" w:color="auto"/>
              <w:left w:val="single" w:sz="4" w:space="0" w:color="auto"/>
              <w:bottom w:val="single" w:sz="4" w:space="0" w:color="auto"/>
              <w:right w:val="single" w:sz="4" w:space="0" w:color="auto"/>
            </w:tcBorders>
            <w:vAlign w:val="center"/>
          </w:tcPr>
          <w:p w14:paraId="6EEF97DC" w14:textId="3A1115D1"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7C49CA3A" w14:textId="77777777" w:rsidTr="009204D8">
        <w:trPr>
          <w:cantSplit/>
          <w:trHeight w:val="10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63A715C" w14:textId="018A06DF"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w:t>
            </w:r>
          </w:p>
        </w:tc>
        <w:tc>
          <w:tcPr>
            <w:tcW w:w="7585" w:type="dxa"/>
            <w:tcBorders>
              <w:top w:val="single" w:sz="4" w:space="0" w:color="auto"/>
              <w:left w:val="single" w:sz="4" w:space="0" w:color="auto"/>
              <w:bottom w:val="single" w:sz="4" w:space="0" w:color="auto"/>
              <w:right w:val="single" w:sz="4" w:space="0" w:color="auto"/>
            </w:tcBorders>
            <w:vAlign w:val="center"/>
          </w:tcPr>
          <w:p w14:paraId="1B1BAF11" w14:textId="2736515C"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Aparat </w:t>
            </w:r>
            <w:proofErr w:type="spellStart"/>
            <w:r w:rsidRPr="009204D8">
              <w:rPr>
                <w:rFonts w:ascii="Georgia" w:hAnsi="Georgia"/>
                <w:sz w:val="18"/>
                <w:szCs w:val="18"/>
                <w:lang w:eastAsia="pl-PL"/>
              </w:rPr>
              <w:t>bryzgoszczelny</w:t>
            </w:r>
            <w:proofErr w:type="spellEnd"/>
            <w:r w:rsidRPr="009204D8">
              <w:rPr>
                <w:rFonts w:ascii="Georgia" w:hAnsi="Georgia"/>
                <w:sz w:val="18"/>
                <w:szCs w:val="18"/>
                <w:lang w:eastAsia="pl-PL"/>
              </w:rPr>
              <w:t>, klasa ochrony min IPX4.</w:t>
            </w:r>
          </w:p>
        </w:tc>
        <w:tc>
          <w:tcPr>
            <w:tcW w:w="1984" w:type="dxa"/>
            <w:tcBorders>
              <w:top w:val="single" w:sz="4" w:space="0" w:color="auto"/>
              <w:left w:val="single" w:sz="4" w:space="0" w:color="auto"/>
              <w:bottom w:val="single" w:sz="4" w:space="0" w:color="auto"/>
              <w:right w:val="single" w:sz="4" w:space="0" w:color="auto"/>
            </w:tcBorders>
            <w:vAlign w:val="center"/>
          </w:tcPr>
          <w:p w14:paraId="1017CE16" w14:textId="3C7ED36F"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1640AC78" w14:textId="77777777" w:rsidTr="009204D8">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5E001AA" w14:textId="3812D26A"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5.</w:t>
            </w:r>
          </w:p>
        </w:tc>
        <w:tc>
          <w:tcPr>
            <w:tcW w:w="7585" w:type="dxa"/>
            <w:tcBorders>
              <w:top w:val="single" w:sz="4" w:space="0" w:color="auto"/>
              <w:left w:val="single" w:sz="4" w:space="0" w:color="auto"/>
              <w:bottom w:val="single" w:sz="4" w:space="0" w:color="auto"/>
              <w:right w:val="single" w:sz="4" w:space="0" w:color="auto"/>
            </w:tcBorders>
            <w:vAlign w:val="center"/>
          </w:tcPr>
          <w:p w14:paraId="6DACB47E" w14:textId="451EFB55"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Odporny na zmiany temp. w zakresie minimum od  -20 do +40ºC.</w:t>
            </w:r>
          </w:p>
        </w:tc>
        <w:tc>
          <w:tcPr>
            <w:tcW w:w="1984" w:type="dxa"/>
            <w:tcBorders>
              <w:top w:val="single" w:sz="4" w:space="0" w:color="auto"/>
              <w:left w:val="single" w:sz="4" w:space="0" w:color="auto"/>
              <w:bottom w:val="single" w:sz="4" w:space="0" w:color="auto"/>
              <w:right w:val="single" w:sz="4" w:space="0" w:color="auto"/>
            </w:tcBorders>
            <w:vAlign w:val="center"/>
          </w:tcPr>
          <w:p w14:paraId="15952888" w14:textId="6882215D"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6A224DF4"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A2540E0" w14:textId="29D86FD4"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6.</w:t>
            </w:r>
          </w:p>
        </w:tc>
        <w:tc>
          <w:tcPr>
            <w:tcW w:w="7585" w:type="dxa"/>
            <w:tcBorders>
              <w:top w:val="single" w:sz="4" w:space="0" w:color="auto"/>
              <w:left w:val="single" w:sz="4" w:space="0" w:color="auto"/>
              <w:bottom w:val="single" w:sz="4" w:space="0" w:color="auto"/>
              <w:right w:val="single" w:sz="4" w:space="0" w:color="auto"/>
            </w:tcBorders>
            <w:vAlign w:val="center"/>
          </w:tcPr>
          <w:p w14:paraId="12369D95" w14:textId="6F46D587"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Zasilanie gazowe w tlen z butli  o ciśnieniu roboczym zakres minimum  od 2,8 do 5,0 bar.</w:t>
            </w:r>
          </w:p>
        </w:tc>
        <w:tc>
          <w:tcPr>
            <w:tcW w:w="1984" w:type="dxa"/>
            <w:tcBorders>
              <w:top w:val="single" w:sz="4" w:space="0" w:color="auto"/>
              <w:left w:val="single" w:sz="4" w:space="0" w:color="auto"/>
              <w:bottom w:val="single" w:sz="4" w:space="0" w:color="auto"/>
              <w:right w:val="single" w:sz="4" w:space="0" w:color="auto"/>
            </w:tcBorders>
            <w:vAlign w:val="center"/>
          </w:tcPr>
          <w:p w14:paraId="54480630" w14:textId="6346D708" w:rsidR="00216E6E" w:rsidRPr="009204D8" w:rsidRDefault="00216E6E" w:rsidP="009204D8">
            <w:pPr>
              <w:spacing w:line="240" w:lineRule="auto"/>
              <w:jc w:val="center"/>
              <w:rPr>
                <w:rFonts w:ascii="Georgia" w:hAnsi="Georgia"/>
                <w:kern w:val="0"/>
                <w:sz w:val="18"/>
                <w:szCs w:val="18"/>
                <w:lang w:eastAsia="zh-CN"/>
              </w:rPr>
            </w:pPr>
          </w:p>
        </w:tc>
      </w:tr>
      <w:tr w:rsidR="00FD3DAA" w:rsidRPr="009204D8" w14:paraId="0DD23803"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518D482" w14:textId="7A83C626" w:rsidR="00FD3DAA" w:rsidRPr="009204D8" w:rsidRDefault="00FD3DAA"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7.</w:t>
            </w:r>
          </w:p>
        </w:tc>
        <w:tc>
          <w:tcPr>
            <w:tcW w:w="7585" w:type="dxa"/>
            <w:tcBorders>
              <w:top w:val="single" w:sz="4" w:space="0" w:color="auto"/>
              <w:left w:val="single" w:sz="4" w:space="0" w:color="auto"/>
              <w:bottom w:val="single" w:sz="4" w:space="0" w:color="auto"/>
              <w:right w:val="single" w:sz="4" w:space="0" w:color="auto"/>
            </w:tcBorders>
            <w:vAlign w:val="center"/>
          </w:tcPr>
          <w:p w14:paraId="449D41EA" w14:textId="2C55A03C" w:rsidR="00FD3DAA" w:rsidRPr="009204D8" w:rsidRDefault="00FD3DAA"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Zasilanie gazowe w powietrze w wewnętrznej turbiny</w:t>
            </w:r>
          </w:p>
        </w:tc>
        <w:tc>
          <w:tcPr>
            <w:tcW w:w="1984" w:type="dxa"/>
            <w:tcBorders>
              <w:top w:val="single" w:sz="4" w:space="0" w:color="auto"/>
              <w:left w:val="single" w:sz="4" w:space="0" w:color="auto"/>
              <w:bottom w:val="single" w:sz="4" w:space="0" w:color="auto"/>
              <w:right w:val="single" w:sz="4" w:space="0" w:color="auto"/>
            </w:tcBorders>
            <w:vAlign w:val="center"/>
          </w:tcPr>
          <w:p w14:paraId="6BF0DE28" w14:textId="77777777" w:rsidR="00FD3DAA" w:rsidRPr="009204D8" w:rsidRDefault="00FD3DAA" w:rsidP="009204D8">
            <w:pPr>
              <w:spacing w:line="240" w:lineRule="auto"/>
              <w:jc w:val="center"/>
              <w:rPr>
                <w:rFonts w:ascii="Georgia" w:hAnsi="Georgia"/>
                <w:sz w:val="18"/>
                <w:szCs w:val="18"/>
                <w:lang w:val="en-US"/>
              </w:rPr>
            </w:pPr>
            <w:r w:rsidRPr="009204D8">
              <w:rPr>
                <w:rFonts w:ascii="Georgia" w:hAnsi="Georgia"/>
                <w:sz w:val="18"/>
                <w:szCs w:val="18"/>
                <w:lang w:val="en-US"/>
              </w:rPr>
              <w:t>TAK – 10 pkt</w:t>
            </w:r>
          </w:p>
          <w:p w14:paraId="5FF67ACF" w14:textId="1287A5DC" w:rsidR="00FD3DAA" w:rsidRPr="009204D8" w:rsidRDefault="00FD3DAA" w:rsidP="009204D8">
            <w:pPr>
              <w:spacing w:line="240" w:lineRule="auto"/>
              <w:jc w:val="center"/>
              <w:rPr>
                <w:rFonts w:ascii="Georgia" w:hAnsi="Georgia"/>
                <w:kern w:val="0"/>
                <w:sz w:val="18"/>
                <w:szCs w:val="18"/>
                <w:lang w:eastAsia="zh-CN"/>
              </w:rPr>
            </w:pPr>
            <w:r w:rsidRPr="009204D8">
              <w:rPr>
                <w:rFonts w:ascii="Georgia" w:hAnsi="Georgia"/>
                <w:sz w:val="18"/>
                <w:szCs w:val="18"/>
                <w:lang w:val="en-US"/>
              </w:rPr>
              <w:t>NIE – 0 pkt</w:t>
            </w:r>
          </w:p>
        </w:tc>
      </w:tr>
      <w:tr w:rsidR="00216E6E" w:rsidRPr="009204D8" w14:paraId="79579B2D" w14:textId="77777777" w:rsidTr="009341AB">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4BB7247" w14:textId="4E02FCAE"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8.</w:t>
            </w:r>
          </w:p>
        </w:tc>
        <w:tc>
          <w:tcPr>
            <w:tcW w:w="7585" w:type="dxa"/>
            <w:tcBorders>
              <w:top w:val="single" w:sz="4" w:space="0" w:color="auto"/>
              <w:left w:val="single" w:sz="4" w:space="0" w:color="auto"/>
              <w:bottom w:val="single" w:sz="4" w:space="0" w:color="auto"/>
              <w:right w:val="single" w:sz="4" w:space="0" w:color="auto"/>
            </w:tcBorders>
            <w:vAlign w:val="center"/>
          </w:tcPr>
          <w:p w14:paraId="361BE78F" w14:textId="397F657B"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Zasilanie z wewnętrznego akumulatora na min. 5 godzin.</w:t>
            </w:r>
          </w:p>
        </w:tc>
        <w:tc>
          <w:tcPr>
            <w:tcW w:w="1984" w:type="dxa"/>
            <w:tcBorders>
              <w:top w:val="single" w:sz="4" w:space="0" w:color="auto"/>
              <w:left w:val="single" w:sz="4" w:space="0" w:color="auto"/>
              <w:bottom w:val="single" w:sz="4" w:space="0" w:color="auto"/>
              <w:right w:val="single" w:sz="4" w:space="0" w:color="auto"/>
            </w:tcBorders>
            <w:vAlign w:val="center"/>
          </w:tcPr>
          <w:p w14:paraId="678F23A7" w14:textId="5AFECFC5"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031BF0F5"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0E90190" w14:textId="06DFD1A3"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9.</w:t>
            </w:r>
          </w:p>
        </w:tc>
        <w:tc>
          <w:tcPr>
            <w:tcW w:w="7585" w:type="dxa"/>
            <w:tcBorders>
              <w:top w:val="single" w:sz="4" w:space="0" w:color="auto"/>
              <w:left w:val="single" w:sz="4" w:space="0" w:color="auto"/>
              <w:bottom w:val="single" w:sz="4" w:space="0" w:color="auto"/>
              <w:right w:val="single" w:sz="4" w:space="0" w:color="auto"/>
            </w:tcBorders>
            <w:vAlign w:val="center"/>
          </w:tcPr>
          <w:p w14:paraId="75EDC0A9" w14:textId="0AB73BA1"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Zasilanie AC 220 /230V.</w:t>
            </w:r>
          </w:p>
        </w:tc>
        <w:tc>
          <w:tcPr>
            <w:tcW w:w="1984" w:type="dxa"/>
            <w:tcBorders>
              <w:top w:val="single" w:sz="4" w:space="0" w:color="auto"/>
              <w:left w:val="single" w:sz="4" w:space="0" w:color="auto"/>
              <w:bottom w:val="single" w:sz="4" w:space="0" w:color="auto"/>
              <w:right w:val="single" w:sz="4" w:space="0" w:color="auto"/>
            </w:tcBorders>
            <w:vAlign w:val="center"/>
          </w:tcPr>
          <w:p w14:paraId="3D04FAF2" w14:textId="7C75A68F"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45B9A08A" w14:textId="77777777" w:rsidTr="009204D8">
        <w:trPr>
          <w:cantSplit/>
          <w:trHeight w:val="13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1F78EB7" w14:textId="2AD07160"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10.</w:t>
            </w:r>
          </w:p>
        </w:tc>
        <w:tc>
          <w:tcPr>
            <w:tcW w:w="7585" w:type="dxa"/>
            <w:tcBorders>
              <w:top w:val="single" w:sz="4" w:space="0" w:color="auto"/>
              <w:left w:val="single" w:sz="4" w:space="0" w:color="auto"/>
              <w:bottom w:val="single" w:sz="4" w:space="0" w:color="auto"/>
              <w:right w:val="single" w:sz="4" w:space="0" w:color="auto"/>
            </w:tcBorders>
            <w:vAlign w:val="center"/>
          </w:tcPr>
          <w:p w14:paraId="712AE6A9" w14:textId="4CB7BDEC"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Waga  maksymalna respiratora (podstawowej jednostki wraz z akumulatorem) do 5 kg.</w:t>
            </w:r>
          </w:p>
        </w:tc>
        <w:tc>
          <w:tcPr>
            <w:tcW w:w="1984" w:type="dxa"/>
            <w:tcBorders>
              <w:top w:val="single" w:sz="4" w:space="0" w:color="auto"/>
              <w:left w:val="single" w:sz="4" w:space="0" w:color="auto"/>
              <w:bottom w:val="single" w:sz="4" w:space="0" w:color="auto"/>
              <w:right w:val="single" w:sz="4" w:space="0" w:color="auto"/>
            </w:tcBorders>
            <w:vAlign w:val="center"/>
          </w:tcPr>
          <w:p w14:paraId="15DFCC9F" w14:textId="4883AEAA" w:rsidR="00216E6E" w:rsidRPr="009204D8" w:rsidRDefault="00216E6E" w:rsidP="009204D8">
            <w:pPr>
              <w:spacing w:line="240" w:lineRule="auto"/>
              <w:jc w:val="center"/>
              <w:rPr>
                <w:rFonts w:ascii="Georgia" w:hAnsi="Georgia"/>
                <w:kern w:val="0"/>
                <w:sz w:val="18"/>
                <w:szCs w:val="18"/>
                <w:lang w:eastAsia="zh-CN"/>
              </w:rPr>
            </w:pPr>
          </w:p>
        </w:tc>
      </w:tr>
      <w:tr w:rsidR="009204D8" w:rsidRPr="009204D8" w14:paraId="0D14B517" w14:textId="77777777" w:rsidTr="005362B5">
        <w:trPr>
          <w:cantSplit/>
          <w:trHeight w:val="205"/>
        </w:trPr>
        <w:tc>
          <w:tcPr>
            <w:tcW w:w="10490" w:type="dxa"/>
            <w:gridSpan w:val="3"/>
            <w:tcBorders>
              <w:top w:val="single" w:sz="4" w:space="0" w:color="000001"/>
              <w:left w:val="single" w:sz="4" w:space="0" w:color="000001"/>
              <w:bottom w:val="single" w:sz="4" w:space="0" w:color="000001"/>
              <w:right w:val="single" w:sz="4" w:space="0" w:color="auto"/>
            </w:tcBorders>
            <w:shd w:val="clear" w:color="auto" w:fill="FFFFFF"/>
            <w:vAlign w:val="center"/>
          </w:tcPr>
          <w:p w14:paraId="2AE0CC92" w14:textId="7F1827BC" w:rsidR="009204D8" w:rsidRPr="009204D8" w:rsidRDefault="009204D8" w:rsidP="009204D8">
            <w:pPr>
              <w:spacing w:line="240" w:lineRule="auto"/>
              <w:rPr>
                <w:rFonts w:ascii="Georgia" w:hAnsi="Georgia"/>
                <w:kern w:val="0"/>
                <w:sz w:val="18"/>
                <w:szCs w:val="18"/>
                <w:lang w:eastAsia="zh-CN"/>
              </w:rPr>
            </w:pPr>
            <w:r w:rsidRPr="009204D8">
              <w:rPr>
                <w:rFonts w:ascii="Georgia" w:hAnsi="Georgia"/>
                <w:b/>
                <w:bCs/>
                <w:sz w:val="18"/>
                <w:szCs w:val="18"/>
                <w:lang w:eastAsia="pl-PL"/>
              </w:rPr>
              <w:t>TRYBY WENTYLACJI</w:t>
            </w:r>
          </w:p>
        </w:tc>
      </w:tr>
      <w:tr w:rsidR="00216E6E" w:rsidRPr="009204D8" w14:paraId="681697C9"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E73E1BC" w14:textId="01E7F4D4"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11.</w:t>
            </w:r>
          </w:p>
        </w:tc>
        <w:tc>
          <w:tcPr>
            <w:tcW w:w="7585" w:type="dxa"/>
            <w:tcBorders>
              <w:top w:val="single" w:sz="4" w:space="0" w:color="auto"/>
              <w:left w:val="single" w:sz="4" w:space="0" w:color="auto"/>
              <w:bottom w:val="single" w:sz="4" w:space="0" w:color="auto"/>
              <w:right w:val="single" w:sz="4" w:space="0" w:color="auto"/>
            </w:tcBorders>
            <w:vAlign w:val="center"/>
          </w:tcPr>
          <w:p w14:paraId="6EA7D3D8" w14:textId="3AA81AFE"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CMV</w:t>
            </w:r>
          </w:p>
        </w:tc>
        <w:tc>
          <w:tcPr>
            <w:tcW w:w="1984" w:type="dxa"/>
            <w:tcBorders>
              <w:top w:val="single" w:sz="4" w:space="0" w:color="auto"/>
              <w:left w:val="single" w:sz="4" w:space="0" w:color="auto"/>
              <w:bottom w:val="single" w:sz="4" w:space="0" w:color="auto"/>
              <w:right w:val="single" w:sz="4" w:space="0" w:color="auto"/>
            </w:tcBorders>
            <w:vAlign w:val="center"/>
          </w:tcPr>
          <w:p w14:paraId="3776EAB3" w14:textId="21C57E0C"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081742BE" w14:textId="77777777" w:rsidTr="009204D8">
        <w:trPr>
          <w:cantSplit/>
          <w:trHeight w:val="95"/>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AF64014" w14:textId="1B5DC2FF"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12.</w:t>
            </w:r>
          </w:p>
        </w:tc>
        <w:tc>
          <w:tcPr>
            <w:tcW w:w="7585" w:type="dxa"/>
            <w:tcBorders>
              <w:top w:val="single" w:sz="4" w:space="0" w:color="auto"/>
              <w:left w:val="single" w:sz="4" w:space="0" w:color="auto"/>
              <w:bottom w:val="single" w:sz="4" w:space="0" w:color="auto"/>
              <w:right w:val="single" w:sz="4" w:space="0" w:color="auto"/>
            </w:tcBorders>
            <w:vAlign w:val="center"/>
          </w:tcPr>
          <w:p w14:paraId="5405313B" w14:textId="770E6E4D"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SIMV</w:t>
            </w:r>
          </w:p>
        </w:tc>
        <w:tc>
          <w:tcPr>
            <w:tcW w:w="1984" w:type="dxa"/>
            <w:tcBorders>
              <w:top w:val="single" w:sz="4" w:space="0" w:color="auto"/>
              <w:left w:val="single" w:sz="4" w:space="0" w:color="auto"/>
              <w:bottom w:val="single" w:sz="4" w:space="0" w:color="auto"/>
              <w:right w:val="single" w:sz="4" w:space="0" w:color="auto"/>
            </w:tcBorders>
            <w:vAlign w:val="center"/>
          </w:tcPr>
          <w:p w14:paraId="663E88E9" w14:textId="308165E8"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2C452044"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F681C4E" w14:textId="4815D1EC"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13.</w:t>
            </w:r>
          </w:p>
        </w:tc>
        <w:tc>
          <w:tcPr>
            <w:tcW w:w="7585" w:type="dxa"/>
            <w:tcBorders>
              <w:top w:val="single" w:sz="4" w:space="0" w:color="auto"/>
              <w:left w:val="single" w:sz="4" w:space="0" w:color="auto"/>
              <w:bottom w:val="single" w:sz="4" w:space="0" w:color="auto"/>
              <w:right w:val="single" w:sz="4" w:space="0" w:color="auto"/>
            </w:tcBorders>
            <w:vAlign w:val="center"/>
          </w:tcPr>
          <w:p w14:paraId="5812DFC2" w14:textId="08233390"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CPAP/PEEP</w:t>
            </w:r>
          </w:p>
        </w:tc>
        <w:tc>
          <w:tcPr>
            <w:tcW w:w="1984" w:type="dxa"/>
            <w:tcBorders>
              <w:top w:val="single" w:sz="4" w:space="0" w:color="auto"/>
              <w:left w:val="single" w:sz="4" w:space="0" w:color="auto"/>
              <w:bottom w:val="single" w:sz="4" w:space="0" w:color="auto"/>
              <w:right w:val="single" w:sz="4" w:space="0" w:color="auto"/>
            </w:tcBorders>
            <w:vAlign w:val="center"/>
          </w:tcPr>
          <w:p w14:paraId="671F0664" w14:textId="0ECEC4C1"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61D57E2D" w14:textId="77777777" w:rsidTr="009204D8">
        <w:trPr>
          <w:cantSplit/>
          <w:trHeight w:val="88"/>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2F3A6CB" w14:textId="7B1C856C"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14.</w:t>
            </w:r>
          </w:p>
        </w:tc>
        <w:tc>
          <w:tcPr>
            <w:tcW w:w="7585" w:type="dxa"/>
            <w:tcBorders>
              <w:top w:val="single" w:sz="4" w:space="0" w:color="auto"/>
              <w:left w:val="single" w:sz="4" w:space="0" w:color="auto"/>
              <w:bottom w:val="single" w:sz="4" w:space="0" w:color="auto"/>
              <w:right w:val="single" w:sz="4" w:space="0" w:color="auto"/>
            </w:tcBorders>
            <w:vAlign w:val="center"/>
          </w:tcPr>
          <w:p w14:paraId="0852AEA3" w14:textId="10377307"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typu BIPAP, </w:t>
            </w:r>
            <w:proofErr w:type="spellStart"/>
            <w:r w:rsidRPr="009204D8">
              <w:rPr>
                <w:rFonts w:ascii="Georgia" w:hAnsi="Georgia"/>
                <w:sz w:val="18"/>
                <w:szCs w:val="18"/>
                <w:lang w:eastAsia="pl-PL"/>
              </w:rPr>
              <w:t>BiLEVEL</w:t>
            </w:r>
            <w:proofErr w:type="spellEnd"/>
            <w:r w:rsidRPr="009204D8">
              <w:rPr>
                <w:rFonts w:ascii="Georgia" w:hAnsi="Georgia"/>
                <w:sz w:val="18"/>
                <w:szCs w:val="18"/>
                <w:lang w:eastAsia="pl-PL"/>
              </w:rPr>
              <w:t xml:space="preserve">, </w:t>
            </w:r>
            <w:proofErr w:type="spellStart"/>
            <w:r w:rsidRPr="009204D8">
              <w:rPr>
                <w:rFonts w:ascii="Georgia" w:hAnsi="Georgia"/>
                <w:sz w:val="18"/>
                <w:szCs w:val="18"/>
                <w:lang w:eastAsia="pl-PL"/>
              </w:rPr>
              <w:t>DuoLevel</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6702647A" w14:textId="2D5EE0ED"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58FE49A7" w14:textId="77777777" w:rsidTr="009204D8">
        <w:trPr>
          <w:cantSplit/>
          <w:trHeight w:val="14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65666BA" w14:textId="738F0A61"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15.</w:t>
            </w:r>
          </w:p>
        </w:tc>
        <w:tc>
          <w:tcPr>
            <w:tcW w:w="7585" w:type="dxa"/>
            <w:tcBorders>
              <w:top w:val="single" w:sz="4" w:space="0" w:color="auto"/>
              <w:left w:val="single" w:sz="4" w:space="0" w:color="auto"/>
              <w:bottom w:val="single" w:sz="4" w:space="0" w:color="auto"/>
              <w:right w:val="single" w:sz="4" w:space="0" w:color="auto"/>
            </w:tcBorders>
            <w:vAlign w:val="center"/>
          </w:tcPr>
          <w:p w14:paraId="4BAFDA5E" w14:textId="518E297E"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PSV</w:t>
            </w:r>
          </w:p>
        </w:tc>
        <w:tc>
          <w:tcPr>
            <w:tcW w:w="1984" w:type="dxa"/>
            <w:tcBorders>
              <w:top w:val="single" w:sz="4" w:space="0" w:color="auto"/>
              <w:left w:val="single" w:sz="4" w:space="0" w:color="auto"/>
              <w:bottom w:val="single" w:sz="4" w:space="0" w:color="auto"/>
              <w:right w:val="single" w:sz="4" w:space="0" w:color="auto"/>
            </w:tcBorders>
            <w:vAlign w:val="center"/>
          </w:tcPr>
          <w:p w14:paraId="34591819" w14:textId="2BE7C282"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4B11B894" w14:textId="77777777" w:rsidTr="009204D8">
        <w:trPr>
          <w:cantSplit/>
          <w:trHeight w:val="8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E5C6BF4" w14:textId="3FB2344F"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16.</w:t>
            </w:r>
          </w:p>
        </w:tc>
        <w:tc>
          <w:tcPr>
            <w:tcW w:w="7585" w:type="dxa"/>
            <w:tcBorders>
              <w:top w:val="single" w:sz="4" w:space="0" w:color="auto"/>
              <w:left w:val="single" w:sz="4" w:space="0" w:color="auto"/>
              <w:bottom w:val="single" w:sz="4" w:space="0" w:color="auto"/>
              <w:right w:val="single" w:sz="4" w:space="0" w:color="auto"/>
            </w:tcBorders>
            <w:vAlign w:val="center"/>
          </w:tcPr>
          <w:p w14:paraId="2AA632C7" w14:textId="328DA16D"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NIV</w:t>
            </w:r>
          </w:p>
        </w:tc>
        <w:tc>
          <w:tcPr>
            <w:tcW w:w="1984" w:type="dxa"/>
            <w:tcBorders>
              <w:top w:val="single" w:sz="4" w:space="0" w:color="auto"/>
              <w:left w:val="single" w:sz="4" w:space="0" w:color="auto"/>
              <w:bottom w:val="single" w:sz="4" w:space="0" w:color="auto"/>
              <w:right w:val="single" w:sz="4" w:space="0" w:color="auto"/>
            </w:tcBorders>
            <w:vAlign w:val="center"/>
          </w:tcPr>
          <w:p w14:paraId="44F6CC8B" w14:textId="751DC9F8"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5620B1B2" w14:textId="77777777" w:rsidTr="009204D8">
        <w:trPr>
          <w:cantSplit/>
          <w:trHeight w:val="153"/>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51BCD75" w14:textId="29ED346C"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17.</w:t>
            </w:r>
          </w:p>
        </w:tc>
        <w:tc>
          <w:tcPr>
            <w:tcW w:w="7585" w:type="dxa"/>
            <w:tcBorders>
              <w:top w:val="single" w:sz="4" w:space="0" w:color="auto"/>
              <w:left w:val="single" w:sz="4" w:space="0" w:color="auto"/>
              <w:bottom w:val="single" w:sz="4" w:space="0" w:color="auto"/>
              <w:right w:val="single" w:sz="4" w:space="0" w:color="auto"/>
            </w:tcBorders>
            <w:vAlign w:val="center"/>
          </w:tcPr>
          <w:p w14:paraId="46A5F62B" w14:textId="0C00D540"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Wentylacja objętościowa przy najniższym możliwym wdechowym ciśnieniu szczytowym (typu PRVC, VG, </w:t>
            </w:r>
            <w:proofErr w:type="spellStart"/>
            <w:r w:rsidRPr="009204D8">
              <w:rPr>
                <w:rFonts w:ascii="Georgia" w:hAnsi="Georgia"/>
                <w:sz w:val="18"/>
                <w:szCs w:val="18"/>
                <w:lang w:eastAsia="pl-PL"/>
              </w:rPr>
              <w:t>AutoFlow</w:t>
            </w:r>
            <w:proofErr w:type="spellEnd"/>
            <w:r w:rsidRPr="009204D8">
              <w:rPr>
                <w:rFonts w:ascii="Georgia" w:hAnsi="Georgia"/>
                <w:sz w:val="18"/>
                <w:szCs w:val="18"/>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67E1A26A" w14:textId="12DA19A5"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505FEE0A" w14:textId="77777777" w:rsidTr="009204D8">
        <w:trPr>
          <w:cantSplit/>
          <w:trHeight w:val="133"/>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F4DD6CD" w14:textId="364B2E90"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18.</w:t>
            </w:r>
          </w:p>
        </w:tc>
        <w:tc>
          <w:tcPr>
            <w:tcW w:w="7585" w:type="dxa"/>
            <w:tcBorders>
              <w:top w:val="single" w:sz="4" w:space="0" w:color="auto"/>
              <w:left w:val="single" w:sz="4" w:space="0" w:color="auto"/>
              <w:bottom w:val="single" w:sz="4" w:space="0" w:color="auto"/>
              <w:right w:val="single" w:sz="4" w:space="0" w:color="auto"/>
            </w:tcBorders>
            <w:vAlign w:val="center"/>
          </w:tcPr>
          <w:p w14:paraId="283647D9" w14:textId="7D46147D"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CPRV – wentylacja w trakcie resuscytacji krążeniowo-oddechowej</w:t>
            </w:r>
          </w:p>
        </w:tc>
        <w:tc>
          <w:tcPr>
            <w:tcW w:w="1984" w:type="dxa"/>
            <w:tcBorders>
              <w:top w:val="single" w:sz="4" w:space="0" w:color="auto"/>
              <w:left w:val="single" w:sz="4" w:space="0" w:color="auto"/>
              <w:bottom w:val="single" w:sz="4" w:space="0" w:color="auto"/>
              <w:right w:val="single" w:sz="4" w:space="0" w:color="auto"/>
            </w:tcBorders>
            <w:vAlign w:val="center"/>
          </w:tcPr>
          <w:p w14:paraId="456F0D59" w14:textId="54168DCE" w:rsidR="00216E6E" w:rsidRPr="009204D8" w:rsidRDefault="00216E6E" w:rsidP="009204D8">
            <w:pPr>
              <w:spacing w:line="240" w:lineRule="auto"/>
              <w:jc w:val="center"/>
              <w:rPr>
                <w:rFonts w:ascii="Georgia" w:hAnsi="Georgia"/>
                <w:kern w:val="0"/>
                <w:sz w:val="18"/>
                <w:szCs w:val="18"/>
                <w:lang w:eastAsia="zh-CN"/>
              </w:rPr>
            </w:pPr>
          </w:p>
        </w:tc>
      </w:tr>
      <w:tr w:rsidR="009204D8" w:rsidRPr="009204D8" w14:paraId="5FC90E9A" w14:textId="77777777" w:rsidTr="00B247E8">
        <w:trPr>
          <w:cantSplit/>
          <w:trHeight w:val="91"/>
        </w:trPr>
        <w:tc>
          <w:tcPr>
            <w:tcW w:w="10490" w:type="dxa"/>
            <w:gridSpan w:val="3"/>
            <w:tcBorders>
              <w:top w:val="single" w:sz="4" w:space="0" w:color="000001"/>
              <w:left w:val="single" w:sz="4" w:space="0" w:color="000001"/>
              <w:bottom w:val="single" w:sz="4" w:space="0" w:color="000001"/>
              <w:right w:val="single" w:sz="4" w:space="0" w:color="auto"/>
            </w:tcBorders>
            <w:shd w:val="clear" w:color="auto" w:fill="FFFFFF"/>
            <w:vAlign w:val="center"/>
          </w:tcPr>
          <w:p w14:paraId="6BDB86A3" w14:textId="5F5A5B5A" w:rsidR="009204D8" w:rsidRPr="009204D8" w:rsidRDefault="009204D8" w:rsidP="009204D8">
            <w:pPr>
              <w:spacing w:line="240" w:lineRule="auto"/>
              <w:rPr>
                <w:rFonts w:ascii="Georgia" w:hAnsi="Georgia"/>
                <w:kern w:val="0"/>
                <w:sz w:val="18"/>
                <w:szCs w:val="18"/>
                <w:lang w:eastAsia="zh-CN"/>
              </w:rPr>
            </w:pPr>
            <w:r w:rsidRPr="009204D8">
              <w:rPr>
                <w:rFonts w:ascii="Georgia" w:hAnsi="Georgia"/>
                <w:b/>
                <w:bCs/>
                <w:sz w:val="18"/>
                <w:szCs w:val="18"/>
                <w:lang w:eastAsia="pl-PL"/>
              </w:rPr>
              <w:t>PARAMETRY REGULOWANE</w:t>
            </w:r>
          </w:p>
        </w:tc>
      </w:tr>
      <w:tr w:rsidR="00216E6E" w:rsidRPr="009204D8" w14:paraId="7AFBE1F4" w14:textId="77777777" w:rsidTr="009204D8">
        <w:trPr>
          <w:cantSplit/>
          <w:trHeight w:val="15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F421FA8" w14:textId="647A194E"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19.</w:t>
            </w:r>
          </w:p>
        </w:tc>
        <w:tc>
          <w:tcPr>
            <w:tcW w:w="7585" w:type="dxa"/>
            <w:tcBorders>
              <w:top w:val="single" w:sz="4" w:space="0" w:color="auto"/>
              <w:left w:val="single" w:sz="4" w:space="0" w:color="auto"/>
              <w:bottom w:val="single" w:sz="4" w:space="0" w:color="auto"/>
              <w:right w:val="single" w:sz="4" w:space="0" w:color="auto"/>
            </w:tcBorders>
            <w:vAlign w:val="center"/>
          </w:tcPr>
          <w:p w14:paraId="66C55795" w14:textId="3B29C1DE"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Częstość oddechów min 5-60 /min.</w:t>
            </w:r>
          </w:p>
        </w:tc>
        <w:tc>
          <w:tcPr>
            <w:tcW w:w="1984" w:type="dxa"/>
            <w:tcBorders>
              <w:top w:val="single" w:sz="4" w:space="0" w:color="auto"/>
              <w:left w:val="single" w:sz="4" w:space="0" w:color="auto"/>
              <w:bottom w:val="single" w:sz="4" w:space="0" w:color="auto"/>
              <w:right w:val="single" w:sz="4" w:space="0" w:color="auto"/>
            </w:tcBorders>
            <w:vAlign w:val="center"/>
          </w:tcPr>
          <w:p w14:paraId="3BBDCA04" w14:textId="586DD144"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0013352F" w14:textId="77777777" w:rsidTr="009204D8">
        <w:trPr>
          <w:cantSplit/>
          <w:trHeight w:val="211"/>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C183A10" w14:textId="400DDDD7"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20.</w:t>
            </w:r>
          </w:p>
        </w:tc>
        <w:tc>
          <w:tcPr>
            <w:tcW w:w="7585" w:type="dxa"/>
            <w:tcBorders>
              <w:top w:val="single" w:sz="4" w:space="0" w:color="auto"/>
              <w:left w:val="single" w:sz="4" w:space="0" w:color="auto"/>
              <w:bottom w:val="single" w:sz="4" w:space="0" w:color="auto"/>
              <w:right w:val="single" w:sz="4" w:space="0" w:color="auto"/>
            </w:tcBorders>
            <w:vAlign w:val="center"/>
          </w:tcPr>
          <w:p w14:paraId="38784B5C" w14:textId="168357AF"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Czas wdechu min 0,2 – 9,5 sekund.</w:t>
            </w:r>
          </w:p>
        </w:tc>
        <w:tc>
          <w:tcPr>
            <w:tcW w:w="1984" w:type="dxa"/>
            <w:tcBorders>
              <w:top w:val="single" w:sz="4" w:space="0" w:color="auto"/>
              <w:left w:val="single" w:sz="4" w:space="0" w:color="auto"/>
              <w:bottom w:val="single" w:sz="4" w:space="0" w:color="auto"/>
              <w:right w:val="single" w:sz="4" w:space="0" w:color="auto"/>
            </w:tcBorders>
            <w:vAlign w:val="center"/>
          </w:tcPr>
          <w:p w14:paraId="79EFD033" w14:textId="0801FE84"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2B6AF5D1" w14:textId="77777777" w:rsidTr="009204D8">
        <w:trPr>
          <w:cantSplit/>
          <w:trHeight w:val="143"/>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8AFBD95" w14:textId="661854BD"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21.</w:t>
            </w:r>
          </w:p>
        </w:tc>
        <w:tc>
          <w:tcPr>
            <w:tcW w:w="7585" w:type="dxa"/>
            <w:tcBorders>
              <w:top w:val="single" w:sz="4" w:space="0" w:color="auto"/>
              <w:left w:val="single" w:sz="4" w:space="0" w:color="auto"/>
              <w:bottom w:val="single" w:sz="4" w:space="0" w:color="auto"/>
              <w:right w:val="single" w:sz="4" w:space="0" w:color="auto"/>
            </w:tcBorders>
            <w:vAlign w:val="center"/>
          </w:tcPr>
          <w:p w14:paraId="5908BF84" w14:textId="614AA9B4"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Ciśnienie wdechu min 5-50 milibar.</w:t>
            </w:r>
          </w:p>
        </w:tc>
        <w:tc>
          <w:tcPr>
            <w:tcW w:w="1984" w:type="dxa"/>
            <w:tcBorders>
              <w:top w:val="single" w:sz="4" w:space="0" w:color="auto"/>
              <w:left w:val="single" w:sz="4" w:space="0" w:color="auto"/>
              <w:bottom w:val="single" w:sz="4" w:space="0" w:color="auto"/>
              <w:right w:val="single" w:sz="4" w:space="0" w:color="auto"/>
            </w:tcBorders>
            <w:vAlign w:val="center"/>
          </w:tcPr>
          <w:p w14:paraId="3FA8023F" w14:textId="4F8DC387"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5ED2961E" w14:textId="77777777" w:rsidTr="009204D8">
        <w:trPr>
          <w:cantSplit/>
          <w:trHeight w:val="218"/>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1651EFA" w14:textId="02C16CE8"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22.</w:t>
            </w:r>
          </w:p>
        </w:tc>
        <w:tc>
          <w:tcPr>
            <w:tcW w:w="7585" w:type="dxa"/>
            <w:tcBorders>
              <w:top w:val="single" w:sz="4" w:space="0" w:color="auto"/>
              <w:left w:val="single" w:sz="4" w:space="0" w:color="auto"/>
              <w:bottom w:val="single" w:sz="4" w:space="0" w:color="auto"/>
              <w:right w:val="single" w:sz="4" w:space="0" w:color="auto"/>
            </w:tcBorders>
            <w:vAlign w:val="center"/>
          </w:tcPr>
          <w:p w14:paraId="5F6244AB" w14:textId="109237D4"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Ciśnienie PEEP min 0-20 milibar</w:t>
            </w:r>
          </w:p>
        </w:tc>
        <w:tc>
          <w:tcPr>
            <w:tcW w:w="1984" w:type="dxa"/>
            <w:tcBorders>
              <w:top w:val="single" w:sz="4" w:space="0" w:color="auto"/>
              <w:left w:val="single" w:sz="4" w:space="0" w:color="auto"/>
              <w:bottom w:val="single" w:sz="4" w:space="0" w:color="auto"/>
              <w:right w:val="single" w:sz="4" w:space="0" w:color="auto"/>
            </w:tcBorders>
            <w:vAlign w:val="center"/>
          </w:tcPr>
          <w:p w14:paraId="57F14AE2" w14:textId="0C92E704"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42C90BA2"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FD5EAD1" w14:textId="29C3A85B"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23.</w:t>
            </w:r>
          </w:p>
        </w:tc>
        <w:tc>
          <w:tcPr>
            <w:tcW w:w="7585" w:type="dxa"/>
            <w:tcBorders>
              <w:top w:val="single" w:sz="4" w:space="0" w:color="auto"/>
              <w:left w:val="single" w:sz="4" w:space="0" w:color="auto"/>
              <w:bottom w:val="single" w:sz="4" w:space="0" w:color="auto"/>
              <w:right w:val="single" w:sz="4" w:space="0" w:color="auto"/>
            </w:tcBorders>
            <w:vAlign w:val="center"/>
          </w:tcPr>
          <w:p w14:paraId="5C9E3FAC" w14:textId="73AFED55"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Ciśnienie wspomagania PS min. 0-30 milibar.</w:t>
            </w:r>
          </w:p>
        </w:tc>
        <w:tc>
          <w:tcPr>
            <w:tcW w:w="1984" w:type="dxa"/>
            <w:tcBorders>
              <w:top w:val="single" w:sz="4" w:space="0" w:color="auto"/>
              <w:left w:val="single" w:sz="4" w:space="0" w:color="auto"/>
              <w:bottom w:val="single" w:sz="4" w:space="0" w:color="auto"/>
              <w:right w:val="single" w:sz="4" w:space="0" w:color="auto"/>
            </w:tcBorders>
            <w:vAlign w:val="center"/>
          </w:tcPr>
          <w:p w14:paraId="3DFD8AF7" w14:textId="29F8E75A"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1BA8254E"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5D020E4" w14:textId="70C14313"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24.</w:t>
            </w:r>
          </w:p>
        </w:tc>
        <w:tc>
          <w:tcPr>
            <w:tcW w:w="7585" w:type="dxa"/>
            <w:tcBorders>
              <w:top w:val="single" w:sz="4" w:space="0" w:color="auto"/>
              <w:left w:val="single" w:sz="4" w:space="0" w:color="auto"/>
              <w:bottom w:val="single" w:sz="4" w:space="0" w:color="auto"/>
              <w:right w:val="single" w:sz="4" w:space="0" w:color="auto"/>
            </w:tcBorders>
            <w:vAlign w:val="center"/>
          </w:tcPr>
          <w:p w14:paraId="0C8A98E8" w14:textId="413716A1"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Objętość pojedynczego oddechu min 50-2000 ml.</w:t>
            </w:r>
          </w:p>
        </w:tc>
        <w:tc>
          <w:tcPr>
            <w:tcW w:w="1984" w:type="dxa"/>
            <w:tcBorders>
              <w:top w:val="single" w:sz="4" w:space="0" w:color="auto"/>
              <w:left w:val="single" w:sz="4" w:space="0" w:color="auto"/>
              <w:bottom w:val="single" w:sz="4" w:space="0" w:color="auto"/>
              <w:right w:val="single" w:sz="4" w:space="0" w:color="auto"/>
            </w:tcBorders>
            <w:vAlign w:val="center"/>
          </w:tcPr>
          <w:p w14:paraId="3C18BA19" w14:textId="4CD03CD0"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604534B2"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CABDB1C" w14:textId="3E507E1E"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25.</w:t>
            </w:r>
          </w:p>
        </w:tc>
        <w:tc>
          <w:tcPr>
            <w:tcW w:w="7585" w:type="dxa"/>
            <w:tcBorders>
              <w:top w:val="single" w:sz="4" w:space="0" w:color="auto"/>
              <w:left w:val="single" w:sz="4" w:space="0" w:color="auto"/>
              <w:bottom w:val="single" w:sz="4" w:space="0" w:color="auto"/>
              <w:right w:val="single" w:sz="4" w:space="0" w:color="auto"/>
            </w:tcBorders>
            <w:vAlign w:val="center"/>
          </w:tcPr>
          <w:p w14:paraId="08017660" w14:textId="3103293B"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Regulowany stosunek wdechu do wydechu min 1:90 do 40:1.</w:t>
            </w:r>
          </w:p>
        </w:tc>
        <w:tc>
          <w:tcPr>
            <w:tcW w:w="1984" w:type="dxa"/>
            <w:tcBorders>
              <w:top w:val="single" w:sz="4" w:space="0" w:color="auto"/>
              <w:left w:val="single" w:sz="4" w:space="0" w:color="auto"/>
              <w:bottom w:val="single" w:sz="4" w:space="0" w:color="auto"/>
              <w:right w:val="single" w:sz="4" w:space="0" w:color="auto"/>
            </w:tcBorders>
            <w:vAlign w:val="center"/>
          </w:tcPr>
          <w:p w14:paraId="3B26F301" w14:textId="6BB9DE96"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13D99003" w14:textId="77777777" w:rsidTr="009204D8">
        <w:trPr>
          <w:cantSplit/>
          <w:trHeight w:val="121"/>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A036781" w14:textId="0D7E20F7"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26.</w:t>
            </w:r>
          </w:p>
        </w:tc>
        <w:tc>
          <w:tcPr>
            <w:tcW w:w="7585" w:type="dxa"/>
            <w:tcBorders>
              <w:top w:val="single" w:sz="4" w:space="0" w:color="auto"/>
              <w:left w:val="single" w:sz="4" w:space="0" w:color="auto"/>
              <w:bottom w:val="single" w:sz="4" w:space="0" w:color="auto"/>
              <w:right w:val="single" w:sz="4" w:space="0" w:color="auto"/>
            </w:tcBorders>
            <w:vAlign w:val="center"/>
          </w:tcPr>
          <w:p w14:paraId="4FA6ADB5" w14:textId="3AC359AE"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Płynna regulacja stężenia tlenu w zakresie min. 40 do 100%, co 1%.</w:t>
            </w:r>
          </w:p>
        </w:tc>
        <w:tc>
          <w:tcPr>
            <w:tcW w:w="1984" w:type="dxa"/>
            <w:tcBorders>
              <w:top w:val="single" w:sz="4" w:space="0" w:color="auto"/>
              <w:left w:val="single" w:sz="4" w:space="0" w:color="auto"/>
              <w:bottom w:val="single" w:sz="4" w:space="0" w:color="auto"/>
              <w:right w:val="single" w:sz="4" w:space="0" w:color="auto"/>
            </w:tcBorders>
            <w:vAlign w:val="center"/>
          </w:tcPr>
          <w:p w14:paraId="4862DD88" w14:textId="549D1754" w:rsidR="00216E6E" w:rsidRPr="009204D8" w:rsidRDefault="00216E6E" w:rsidP="009204D8">
            <w:pPr>
              <w:spacing w:line="240" w:lineRule="auto"/>
              <w:jc w:val="center"/>
              <w:rPr>
                <w:rFonts w:ascii="Georgia" w:hAnsi="Georgia"/>
                <w:kern w:val="0"/>
                <w:sz w:val="18"/>
                <w:szCs w:val="18"/>
                <w:lang w:eastAsia="zh-CN"/>
              </w:rPr>
            </w:pPr>
          </w:p>
        </w:tc>
      </w:tr>
      <w:tr w:rsidR="00FD3DAA" w:rsidRPr="009204D8" w14:paraId="7922B410" w14:textId="77777777" w:rsidTr="009204D8">
        <w:trPr>
          <w:cantSplit/>
          <w:trHeight w:val="18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C768242" w14:textId="0134CCE2" w:rsidR="00FD3DAA" w:rsidRPr="009204D8" w:rsidRDefault="00FD3DAA"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27.</w:t>
            </w:r>
          </w:p>
        </w:tc>
        <w:tc>
          <w:tcPr>
            <w:tcW w:w="7585" w:type="dxa"/>
            <w:tcBorders>
              <w:top w:val="single" w:sz="4" w:space="0" w:color="auto"/>
              <w:left w:val="single" w:sz="4" w:space="0" w:color="auto"/>
              <w:bottom w:val="single" w:sz="4" w:space="0" w:color="auto"/>
              <w:right w:val="single" w:sz="4" w:space="0" w:color="auto"/>
            </w:tcBorders>
            <w:vAlign w:val="center"/>
          </w:tcPr>
          <w:p w14:paraId="096FD62D" w14:textId="61A4AE7A" w:rsidR="00FD3DAA" w:rsidRPr="009204D8" w:rsidRDefault="00FD3DAA"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Płynna regulacja stężenia tlenu w zakresie 21 do 100%, co 1%.</w:t>
            </w:r>
          </w:p>
        </w:tc>
        <w:tc>
          <w:tcPr>
            <w:tcW w:w="1984" w:type="dxa"/>
            <w:tcBorders>
              <w:top w:val="single" w:sz="4" w:space="0" w:color="auto"/>
              <w:left w:val="single" w:sz="4" w:space="0" w:color="auto"/>
              <w:bottom w:val="single" w:sz="4" w:space="0" w:color="auto"/>
              <w:right w:val="single" w:sz="4" w:space="0" w:color="auto"/>
            </w:tcBorders>
            <w:vAlign w:val="center"/>
          </w:tcPr>
          <w:p w14:paraId="05C656E4" w14:textId="77777777" w:rsidR="00FD3DAA" w:rsidRPr="009204D8" w:rsidRDefault="00FD3DAA" w:rsidP="009204D8">
            <w:pPr>
              <w:spacing w:line="240" w:lineRule="auto"/>
              <w:jc w:val="center"/>
              <w:rPr>
                <w:rFonts w:ascii="Georgia" w:hAnsi="Georgia"/>
                <w:sz w:val="18"/>
                <w:szCs w:val="18"/>
                <w:lang w:val="en-US"/>
              </w:rPr>
            </w:pPr>
            <w:r w:rsidRPr="009204D8">
              <w:rPr>
                <w:rFonts w:ascii="Georgia" w:hAnsi="Georgia"/>
                <w:sz w:val="18"/>
                <w:szCs w:val="18"/>
                <w:lang w:val="en-US"/>
              </w:rPr>
              <w:t>TAK – 10 pkt</w:t>
            </w:r>
          </w:p>
          <w:p w14:paraId="227838AB" w14:textId="7BA7F856" w:rsidR="00FD3DAA" w:rsidRPr="009204D8" w:rsidRDefault="00FD3DAA" w:rsidP="009204D8">
            <w:pPr>
              <w:spacing w:line="240" w:lineRule="auto"/>
              <w:jc w:val="center"/>
              <w:rPr>
                <w:rFonts w:ascii="Georgia" w:hAnsi="Georgia"/>
                <w:b/>
                <w:bCs/>
                <w:sz w:val="18"/>
                <w:szCs w:val="18"/>
                <w:lang w:val="en-US"/>
              </w:rPr>
            </w:pPr>
            <w:r w:rsidRPr="009204D8">
              <w:rPr>
                <w:rFonts w:ascii="Georgia" w:hAnsi="Georgia"/>
                <w:sz w:val="18"/>
                <w:szCs w:val="18"/>
                <w:lang w:val="en-US"/>
              </w:rPr>
              <w:t>NIE – 0 pkt</w:t>
            </w:r>
          </w:p>
        </w:tc>
      </w:tr>
      <w:tr w:rsidR="00216E6E" w:rsidRPr="009204D8" w14:paraId="6B927031" w14:textId="77777777" w:rsidTr="009204D8">
        <w:trPr>
          <w:cantSplit/>
          <w:trHeight w:val="18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362AFA4" w14:textId="1047CE24"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28.</w:t>
            </w:r>
          </w:p>
        </w:tc>
        <w:tc>
          <w:tcPr>
            <w:tcW w:w="7585" w:type="dxa"/>
            <w:tcBorders>
              <w:top w:val="single" w:sz="4" w:space="0" w:color="auto"/>
              <w:left w:val="single" w:sz="4" w:space="0" w:color="auto"/>
              <w:bottom w:val="single" w:sz="4" w:space="0" w:color="auto"/>
              <w:right w:val="single" w:sz="4" w:space="0" w:color="auto"/>
            </w:tcBorders>
            <w:vAlign w:val="center"/>
          </w:tcPr>
          <w:p w14:paraId="3BF8FAB9" w14:textId="2DBBF23A"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Zawór bezpieczeństwa otwierający system przy ciśnieniu 80 </w:t>
            </w:r>
            <w:proofErr w:type="spellStart"/>
            <w:r w:rsidRPr="009204D8">
              <w:rPr>
                <w:rFonts w:ascii="Georgia" w:hAnsi="Georgia"/>
                <w:sz w:val="18"/>
                <w:szCs w:val="18"/>
                <w:lang w:eastAsia="pl-PL"/>
              </w:rPr>
              <w:t>mbar</w:t>
            </w:r>
            <w:proofErr w:type="spellEnd"/>
            <w:r w:rsidRPr="009204D8">
              <w:rPr>
                <w:rFonts w:ascii="Georgia" w:hAnsi="Georgia"/>
                <w:sz w:val="18"/>
                <w:szCs w:val="18"/>
                <w:lang w:eastAsia="pl-PL"/>
              </w:rPr>
              <w:t>.</w:t>
            </w:r>
          </w:p>
        </w:tc>
        <w:tc>
          <w:tcPr>
            <w:tcW w:w="1984" w:type="dxa"/>
            <w:tcBorders>
              <w:top w:val="single" w:sz="4" w:space="0" w:color="auto"/>
              <w:left w:val="single" w:sz="4" w:space="0" w:color="auto"/>
              <w:bottom w:val="single" w:sz="4" w:space="0" w:color="auto"/>
              <w:right w:val="single" w:sz="4" w:space="0" w:color="auto"/>
            </w:tcBorders>
            <w:vAlign w:val="center"/>
          </w:tcPr>
          <w:p w14:paraId="59B7645F" w14:textId="65E08C22"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48EBD6D4" w14:textId="77777777" w:rsidTr="009204D8">
        <w:trPr>
          <w:cantSplit/>
          <w:trHeight w:val="26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BE70647" w14:textId="5AEDF502"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29.</w:t>
            </w:r>
          </w:p>
        </w:tc>
        <w:tc>
          <w:tcPr>
            <w:tcW w:w="7585" w:type="dxa"/>
            <w:tcBorders>
              <w:top w:val="single" w:sz="4" w:space="0" w:color="auto"/>
              <w:left w:val="single" w:sz="4" w:space="0" w:color="auto"/>
              <w:bottom w:val="single" w:sz="4" w:space="0" w:color="auto"/>
              <w:right w:val="single" w:sz="4" w:space="0" w:color="auto"/>
            </w:tcBorders>
            <w:vAlign w:val="center"/>
          </w:tcPr>
          <w:p w14:paraId="18E8C303" w14:textId="75DD2E4E"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Regulowany przepływ wdechowy do min 80  l /min.</w:t>
            </w:r>
          </w:p>
        </w:tc>
        <w:tc>
          <w:tcPr>
            <w:tcW w:w="1984" w:type="dxa"/>
            <w:tcBorders>
              <w:top w:val="single" w:sz="4" w:space="0" w:color="auto"/>
              <w:left w:val="single" w:sz="4" w:space="0" w:color="auto"/>
              <w:bottom w:val="single" w:sz="4" w:space="0" w:color="auto"/>
              <w:right w:val="single" w:sz="4" w:space="0" w:color="auto"/>
            </w:tcBorders>
            <w:vAlign w:val="center"/>
          </w:tcPr>
          <w:p w14:paraId="348E0F40" w14:textId="726CDAED"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32D9DE2A" w14:textId="77777777" w:rsidTr="009204D8">
        <w:trPr>
          <w:cantSplit/>
          <w:trHeight w:val="123"/>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A9D4EEC" w14:textId="459EE4E2"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30.</w:t>
            </w:r>
          </w:p>
        </w:tc>
        <w:tc>
          <w:tcPr>
            <w:tcW w:w="7585" w:type="dxa"/>
            <w:tcBorders>
              <w:top w:val="single" w:sz="4" w:space="0" w:color="auto"/>
              <w:left w:val="single" w:sz="4" w:space="0" w:color="auto"/>
              <w:bottom w:val="single" w:sz="4" w:space="0" w:color="auto"/>
              <w:right w:val="single" w:sz="4" w:space="0" w:color="auto"/>
            </w:tcBorders>
            <w:vAlign w:val="center"/>
          </w:tcPr>
          <w:p w14:paraId="1FE9674A" w14:textId="7BBF7BAE"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Regulowany czas wzrostu ciśnienia oddechowego.</w:t>
            </w:r>
          </w:p>
        </w:tc>
        <w:tc>
          <w:tcPr>
            <w:tcW w:w="1984" w:type="dxa"/>
            <w:tcBorders>
              <w:top w:val="single" w:sz="4" w:space="0" w:color="auto"/>
              <w:left w:val="single" w:sz="4" w:space="0" w:color="auto"/>
              <w:bottom w:val="single" w:sz="4" w:space="0" w:color="auto"/>
              <w:right w:val="single" w:sz="4" w:space="0" w:color="auto"/>
            </w:tcBorders>
            <w:vAlign w:val="center"/>
          </w:tcPr>
          <w:p w14:paraId="582C3429" w14:textId="5517A97C"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0F9CBCAD" w14:textId="77777777" w:rsidTr="009204D8">
        <w:trPr>
          <w:cantSplit/>
          <w:trHeight w:val="198"/>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B2CBFDB" w14:textId="0DA997E7"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31.</w:t>
            </w:r>
          </w:p>
        </w:tc>
        <w:tc>
          <w:tcPr>
            <w:tcW w:w="7585" w:type="dxa"/>
            <w:tcBorders>
              <w:top w:val="single" w:sz="4" w:space="0" w:color="auto"/>
              <w:left w:val="single" w:sz="4" w:space="0" w:color="auto"/>
              <w:bottom w:val="single" w:sz="4" w:space="0" w:color="auto"/>
              <w:right w:val="single" w:sz="4" w:space="0" w:color="auto"/>
            </w:tcBorders>
            <w:vAlign w:val="center"/>
          </w:tcPr>
          <w:p w14:paraId="2EC92327" w14:textId="3E352341"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Synchronizacja z oddechem własnym pacjenta – regulowany </w:t>
            </w:r>
            <w:proofErr w:type="spellStart"/>
            <w:r w:rsidRPr="009204D8">
              <w:rPr>
                <w:rFonts w:ascii="Georgia" w:hAnsi="Georgia"/>
                <w:sz w:val="18"/>
                <w:szCs w:val="18"/>
                <w:lang w:eastAsia="pl-PL"/>
              </w:rPr>
              <w:t>trigger</w:t>
            </w:r>
            <w:proofErr w:type="spellEnd"/>
            <w:r w:rsidRPr="009204D8">
              <w:rPr>
                <w:rFonts w:ascii="Georgia" w:hAnsi="Georgia"/>
                <w:sz w:val="18"/>
                <w:szCs w:val="18"/>
                <w:lang w:eastAsia="pl-PL"/>
              </w:rPr>
              <w:t xml:space="preserve">  przepływowy w zakresie minimum 1 do 10 l/min.</w:t>
            </w:r>
          </w:p>
        </w:tc>
        <w:tc>
          <w:tcPr>
            <w:tcW w:w="1984" w:type="dxa"/>
            <w:tcBorders>
              <w:top w:val="single" w:sz="4" w:space="0" w:color="auto"/>
              <w:left w:val="single" w:sz="4" w:space="0" w:color="auto"/>
              <w:bottom w:val="single" w:sz="4" w:space="0" w:color="auto"/>
              <w:right w:val="single" w:sz="4" w:space="0" w:color="auto"/>
            </w:tcBorders>
            <w:vAlign w:val="center"/>
          </w:tcPr>
          <w:p w14:paraId="75566CE6" w14:textId="07CDEFC3" w:rsidR="00216E6E" w:rsidRPr="009204D8" w:rsidRDefault="00216E6E" w:rsidP="009204D8">
            <w:pPr>
              <w:spacing w:line="240" w:lineRule="auto"/>
              <w:jc w:val="center"/>
              <w:rPr>
                <w:rFonts w:ascii="Georgia" w:hAnsi="Georgia"/>
                <w:kern w:val="0"/>
                <w:sz w:val="18"/>
                <w:szCs w:val="18"/>
                <w:lang w:eastAsia="zh-CN"/>
              </w:rPr>
            </w:pPr>
          </w:p>
        </w:tc>
      </w:tr>
      <w:tr w:rsidR="009204D8" w:rsidRPr="009204D8" w14:paraId="62C36418" w14:textId="77777777" w:rsidTr="002A5278">
        <w:trPr>
          <w:cantSplit/>
          <w:trHeight w:val="203"/>
        </w:trPr>
        <w:tc>
          <w:tcPr>
            <w:tcW w:w="10490" w:type="dxa"/>
            <w:gridSpan w:val="3"/>
            <w:tcBorders>
              <w:top w:val="single" w:sz="4" w:space="0" w:color="000001"/>
              <w:left w:val="single" w:sz="4" w:space="0" w:color="000001"/>
              <w:bottom w:val="single" w:sz="4" w:space="0" w:color="000001"/>
              <w:right w:val="single" w:sz="4" w:space="0" w:color="auto"/>
            </w:tcBorders>
            <w:shd w:val="clear" w:color="auto" w:fill="FFFFFF"/>
            <w:vAlign w:val="center"/>
          </w:tcPr>
          <w:p w14:paraId="3693E4F5" w14:textId="063B0317" w:rsidR="009204D8" w:rsidRPr="009204D8" w:rsidRDefault="009204D8" w:rsidP="009204D8">
            <w:pPr>
              <w:spacing w:line="240" w:lineRule="auto"/>
              <w:rPr>
                <w:rFonts w:ascii="Georgia" w:hAnsi="Georgia"/>
                <w:kern w:val="0"/>
                <w:sz w:val="18"/>
                <w:szCs w:val="18"/>
                <w:lang w:eastAsia="zh-CN"/>
              </w:rPr>
            </w:pPr>
            <w:r w:rsidRPr="009204D8">
              <w:rPr>
                <w:rFonts w:ascii="Georgia" w:hAnsi="Georgia"/>
                <w:b/>
                <w:bCs/>
                <w:sz w:val="18"/>
                <w:szCs w:val="18"/>
                <w:lang w:eastAsia="pl-PL"/>
              </w:rPr>
              <w:t>POMIARY I OBRAZOWANIE PARAMETRÓW WENTYLACJI</w:t>
            </w:r>
          </w:p>
        </w:tc>
      </w:tr>
      <w:tr w:rsidR="00216E6E" w:rsidRPr="009204D8" w14:paraId="64270138" w14:textId="77777777" w:rsidTr="009204D8">
        <w:trPr>
          <w:cantSplit/>
          <w:trHeight w:val="12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CE3C56E" w14:textId="5D138D49"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32.</w:t>
            </w:r>
          </w:p>
        </w:tc>
        <w:tc>
          <w:tcPr>
            <w:tcW w:w="7585" w:type="dxa"/>
            <w:tcBorders>
              <w:top w:val="single" w:sz="4" w:space="0" w:color="auto"/>
              <w:left w:val="single" w:sz="4" w:space="0" w:color="auto"/>
              <w:bottom w:val="single" w:sz="4" w:space="0" w:color="auto"/>
              <w:right w:val="single" w:sz="4" w:space="0" w:color="auto"/>
            </w:tcBorders>
          </w:tcPr>
          <w:p w14:paraId="491A0F90" w14:textId="522017AA"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rPr>
              <w:t>Kolorowy ekran, o regulowanej jasności i przekątnej minimum 6”, sterowanie: ekran dotykowy i pokrętło funkcyjne</w:t>
            </w:r>
          </w:p>
        </w:tc>
        <w:tc>
          <w:tcPr>
            <w:tcW w:w="1984" w:type="dxa"/>
            <w:tcBorders>
              <w:top w:val="single" w:sz="4" w:space="0" w:color="auto"/>
              <w:left w:val="single" w:sz="4" w:space="0" w:color="auto"/>
              <w:bottom w:val="single" w:sz="4" w:space="0" w:color="auto"/>
              <w:right w:val="single" w:sz="4" w:space="0" w:color="auto"/>
            </w:tcBorders>
            <w:vAlign w:val="center"/>
          </w:tcPr>
          <w:p w14:paraId="07D3D1DF" w14:textId="77777777"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73E0B931" w14:textId="77777777" w:rsidTr="009204D8">
        <w:trPr>
          <w:cantSplit/>
          <w:trHeight w:val="244"/>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766BDCD" w14:textId="3438AF0C"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33.</w:t>
            </w:r>
          </w:p>
        </w:tc>
        <w:tc>
          <w:tcPr>
            <w:tcW w:w="7585" w:type="dxa"/>
            <w:tcBorders>
              <w:top w:val="single" w:sz="4" w:space="0" w:color="auto"/>
              <w:left w:val="single" w:sz="4" w:space="0" w:color="auto"/>
              <w:bottom w:val="single" w:sz="4" w:space="0" w:color="auto"/>
              <w:right w:val="single" w:sz="4" w:space="0" w:color="auto"/>
            </w:tcBorders>
            <w:vAlign w:val="center"/>
          </w:tcPr>
          <w:p w14:paraId="4B8C2FFF" w14:textId="7DA03479"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Aktualnie prowadzony tryb wentylacji.</w:t>
            </w:r>
          </w:p>
        </w:tc>
        <w:tc>
          <w:tcPr>
            <w:tcW w:w="1984" w:type="dxa"/>
            <w:tcBorders>
              <w:top w:val="single" w:sz="4" w:space="0" w:color="auto"/>
              <w:left w:val="single" w:sz="4" w:space="0" w:color="auto"/>
              <w:bottom w:val="single" w:sz="4" w:space="0" w:color="auto"/>
              <w:right w:val="single" w:sz="4" w:space="0" w:color="auto"/>
            </w:tcBorders>
            <w:vAlign w:val="center"/>
          </w:tcPr>
          <w:p w14:paraId="5C1A3143" w14:textId="2F8D606F"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624EE5A0" w14:textId="77777777" w:rsidTr="009204D8">
        <w:trPr>
          <w:cantSplit/>
          <w:trHeight w:val="21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F2D958C" w14:textId="4B950DE1"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34.</w:t>
            </w:r>
          </w:p>
        </w:tc>
        <w:tc>
          <w:tcPr>
            <w:tcW w:w="7585" w:type="dxa"/>
            <w:tcBorders>
              <w:top w:val="single" w:sz="4" w:space="0" w:color="auto"/>
              <w:left w:val="single" w:sz="4" w:space="0" w:color="auto"/>
              <w:bottom w:val="single" w:sz="4" w:space="0" w:color="auto"/>
              <w:right w:val="single" w:sz="4" w:space="0" w:color="auto"/>
            </w:tcBorders>
            <w:vAlign w:val="center"/>
          </w:tcPr>
          <w:p w14:paraId="62CEE25D" w14:textId="304254B2"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Częstość oddychania. </w:t>
            </w:r>
          </w:p>
        </w:tc>
        <w:tc>
          <w:tcPr>
            <w:tcW w:w="1984" w:type="dxa"/>
            <w:tcBorders>
              <w:top w:val="single" w:sz="4" w:space="0" w:color="auto"/>
              <w:left w:val="single" w:sz="4" w:space="0" w:color="auto"/>
              <w:bottom w:val="single" w:sz="4" w:space="0" w:color="auto"/>
              <w:right w:val="single" w:sz="4" w:space="0" w:color="auto"/>
            </w:tcBorders>
            <w:vAlign w:val="center"/>
          </w:tcPr>
          <w:p w14:paraId="35CF0711" w14:textId="5DB94277"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38BFCEE0" w14:textId="77777777" w:rsidTr="009204D8">
        <w:trPr>
          <w:cantSplit/>
          <w:trHeight w:val="19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7CC0BC9" w14:textId="5A7E3651"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35.</w:t>
            </w:r>
          </w:p>
        </w:tc>
        <w:tc>
          <w:tcPr>
            <w:tcW w:w="7585" w:type="dxa"/>
            <w:tcBorders>
              <w:top w:val="single" w:sz="4" w:space="0" w:color="auto"/>
              <w:left w:val="single" w:sz="4" w:space="0" w:color="auto"/>
              <w:bottom w:val="single" w:sz="4" w:space="0" w:color="auto"/>
              <w:right w:val="single" w:sz="4" w:space="0" w:color="auto"/>
            </w:tcBorders>
            <w:vAlign w:val="center"/>
          </w:tcPr>
          <w:p w14:paraId="39ECDDA2" w14:textId="36F69BDD"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Częstość oddechów spontanicznych.</w:t>
            </w:r>
          </w:p>
        </w:tc>
        <w:tc>
          <w:tcPr>
            <w:tcW w:w="1984" w:type="dxa"/>
            <w:tcBorders>
              <w:top w:val="single" w:sz="4" w:space="0" w:color="auto"/>
              <w:left w:val="single" w:sz="4" w:space="0" w:color="auto"/>
              <w:bottom w:val="single" w:sz="4" w:space="0" w:color="auto"/>
              <w:right w:val="single" w:sz="4" w:space="0" w:color="auto"/>
            </w:tcBorders>
            <w:vAlign w:val="center"/>
          </w:tcPr>
          <w:p w14:paraId="4EFF71DB" w14:textId="2737AC4B"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2C4746AC" w14:textId="77777777" w:rsidTr="009204D8">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1704BEE" w14:textId="2C04F864"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36.</w:t>
            </w:r>
          </w:p>
        </w:tc>
        <w:tc>
          <w:tcPr>
            <w:tcW w:w="7585" w:type="dxa"/>
            <w:tcBorders>
              <w:top w:val="single" w:sz="4" w:space="0" w:color="auto"/>
              <w:left w:val="single" w:sz="4" w:space="0" w:color="auto"/>
              <w:bottom w:val="single" w:sz="4" w:space="0" w:color="auto"/>
              <w:right w:val="single" w:sz="4" w:space="0" w:color="auto"/>
            </w:tcBorders>
            <w:vAlign w:val="center"/>
          </w:tcPr>
          <w:p w14:paraId="3C1DBA29" w14:textId="55B9E58D"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Objętość pojedynczego oddechu .</w:t>
            </w:r>
          </w:p>
        </w:tc>
        <w:tc>
          <w:tcPr>
            <w:tcW w:w="1984" w:type="dxa"/>
            <w:tcBorders>
              <w:top w:val="single" w:sz="4" w:space="0" w:color="auto"/>
              <w:left w:val="single" w:sz="4" w:space="0" w:color="auto"/>
              <w:bottom w:val="single" w:sz="4" w:space="0" w:color="auto"/>
              <w:right w:val="single" w:sz="4" w:space="0" w:color="auto"/>
            </w:tcBorders>
            <w:vAlign w:val="center"/>
          </w:tcPr>
          <w:p w14:paraId="5B7B826C" w14:textId="1DD983A7"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648717EB" w14:textId="77777777" w:rsidTr="009204D8">
        <w:trPr>
          <w:cantSplit/>
          <w:trHeight w:val="135"/>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56EFB5E" w14:textId="6919BA35"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37.</w:t>
            </w:r>
          </w:p>
        </w:tc>
        <w:tc>
          <w:tcPr>
            <w:tcW w:w="7585" w:type="dxa"/>
            <w:tcBorders>
              <w:top w:val="single" w:sz="4" w:space="0" w:color="auto"/>
              <w:left w:val="single" w:sz="4" w:space="0" w:color="auto"/>
              <w:bottom w:val="single" w:sz="4" w:space="0" w:color="auto"/>
              <w:right w:val="single" w:sz="4" w:space="0" w:color="auto"/>
            </w:tcBorders>
            <w:vAlign w:val="center"/>
          </w:tcPr>
          <w:p w14:paraId="4DAE188B" w14:textId="1B097320"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Wentylacja minutowa MV.</w:t>
            </w:r>
          </w:p>
        </w:tc>
        <w:tc>
          <w:tcPr>
            <w:tcW w:w="1984" w:type="dxa"/>
            <w:tcBorders>
              <w:top w:val="single" w:sz="4" w:space="0" w:color="auto"/>
              <w:left w:val="single" w:sz="4" w:space="0" w:color="auto"/>
              <w:bottom w:val="single" w:sz="4" w:space="0" w:color="auto"/>
              <w:right w:val="single" w:sz="4" w:space="0" w:color="auto"/>
            </w:tcBorders>
            <w:vAlign w:val="center"/>
          </w:tcPr>
          <w:p w14:paraId="2AF06CB5" w14:textId="3C9C5F4E"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177A11AC" w14:textId="77777777" w:rsidTr="009204D8">
        <w:trPr>
          <w:cantSplit/>
          <w:trHeight w:val="20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DAD8D1B" w14:textId="6D0E0DED"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38.</w:t>
            </w:r>
          </w:p>
        </w:tc>
        <w:tc>
          <w:tcPr>
            <w:tcW w:w="7585" w:type="dxa"/>
            <w:tcBorders>
              <w:top w:val="single" w:sz="4" w:space="0" w:color="auto"/>
              <w:left w:val="single" w:sz="4" w:space="0" w:color="auto"/>
              <w:bottom w:val="single" w:sz="4" w:space="0" w:color="auto"/>
              <w:right w:val="single" w:sz="4" w:space="0" w:color="auto"/>
            </w:tcBorders>
            <w:vAlign w:val="center"/>
          </w:tcPr>
          <w:p w14:paraId="760B0C83" w14:textId="5DAD35DD"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Wentylacja minutowa spontaniczna.</w:t>
            </w:r>
          </w:p>
        </w:tc>
        <w:tc>
          <w:tcPr>
            <w:tcW w:w="1984" w:type="dxa"/>
            <w:tcBorders>
              <w:top w:val="single" w:sz="4" w:space="0" w:color="auto"/>
              <w:left w:val="single" w:sz="4" w:space="0" w:color="auto"/>
              <w:bottom w:val="single" w:sz="4" w:space="0" w:color="auto"/>
              <w:right w:val="single" w:sz="4" w:space="0" w:color="auto"/>
            </w:tcBorders>
            <w:vAlign w:val="center"/>
          </w:tcPr>
          <w:p w14:paraId="20EBF747" w14:textId="560111AB"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16704115" w14:textId="77777777" w:rsidTr="009204D8">
        <w:trPr>
          <w:cantSplit/>
          <w:trHeight w:val="218"/>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104B3C6" w14:textId="0489C837"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39.</w:t>
            </w:r>
          </w:p>
        </w:tc>
        <w:tc>
          <w:tcPr>
            <w:tcW w:w="7585" w:type="dxa"/>
            <w:tcBorders>
              <w:top w:val="single" w:sz="4" w:space="0" w:color="auto"/>
              <w:left w:val="single" w:sz="4" w:space="0" w:color="auto"/>
              <w:bottom w:val="single" w:sz="4" w:space="0" w:color="auto"/>
              <w:right w:val="single" w:sz="4" w:space="0" w:color="auto"/>
            </w:tcBorders>
            <w:vAlign w:val="center"/>
          </w:tcPr>
          <w:p w14:paraId="6C7186EC" w14:textId="0EDD091A"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Ciśnienie szczytowo-wdechowe.</w:t>
            </w:r>
          </w:p>
        </w:tc>
        <w:tc>
          <w:tcPr>
            <w:tcW w:w="1984" w:type="dxa"/>
            <w:tcBorders>
              <w:top w:val="single" w:sz="4" w:space="0" w:color="auto"/>
              <w:left w:val="single" w:sz="4" w:space="0" w:color="auto"/>
              <w:bottom w:val="single" w:sz="4" w:space="0" w:color="auto"/>
              <w:right w:val="single" w:sz="4" w:space="0" w:color="auto"/>
            </w:tcBorders>
            <w:vAlign w:val="center"/>
          </w:tcPr>
          <w:p w14:paraId="5A51FD53" w14:textId="3850E758"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23532B4F" w14:textId="77777777" w:rsidTr="009204D8">
        <w:trPr>
          <w:cantSplit/>
          <w:trHeight w:val="198"/>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B7D73A1" w14:textId="14A93490"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40.</w:t>
            </w:r>
          </w:p>
        </w:tc>
        <w:tc>
          <w:tcPr>
            <w:tcW w:w="7585" w:type="dxa"/>
            <w:tcBorders>
              <w:top w:val="single" w:sz="4" w:space="0" w:color="auto"/>
              <w:left w:val="single" w:sz="4" w:space="0" w:color="auto"/>
              <w:bottom w:val="single" w:sz="4" w:space="0" w:color="auto"/>
              <w:right w:val="single" w:sz="4" w:space="0" w:color="auto"/>
            </w:tcBorders>
            <w:vAlign w:val="center"/>
          </w:tcPr>
          <w:p w14:paraId="46C9DFC0" w14:textId="3A523B13"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Ciśnienie średnie.</w:t>
            </w:r>
          </w:p>
        </w:tc>
        <w:tc>
          <w:tcPr>
            <w:tcW w:w="1984" w:type="dxa"/>
            <w:tcBorders>
              <w:top w:val="single" w:sz="4" w:space="0" w:color="auto"/>
              <w:left w:val="single" w:sz="4" w:space="0" w:color="auto"/>
              <w:bottom w:val="single" w:sz="4" w:space="0" w:color="auto"/>
              <w:right w:val="single" w:sz="4" w:space="0" w:color="auto"/>
            </w:tcBorders>
            <w:vAlign w:val="center"/>
          </w:tcPr>
          <w:p w14:paraId="499990C1" w14:textId="12C7DABC"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5E8E2B10" w14:textId="77777777" w:rsidTr="009204D8">
        <w:trPr>
          <w:cantSplit/>
          <w:trHeight w:val="68"/>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8B13E74" w14:textId="487F722C"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41.</w:t>
            </w:r>
          </w:p>
        </w:tc>
        <w:tc>
          <w:tcPr>
            <w:tcW w:w="7585" w:type="dxa"/>
            <w:tcBorders>
              <w:top w:val="single" w:sz="4" w:space="0" w:color="auto"/>
              <w:left w:val="single" w:sz="4" w:space="0" w:color="auto"/>
              <w:bottom w:val="single" w:sz="4" w:space="0" w:color="auto"/>
              <w:right w:val="single" w:sz="4" w:space="0" w:color="auto"/>
            </w:tcBorders>
            <w:vAlign w:val="center"/>
          </w:tcPr>
          <w:p w14:paraId="52B5D04A" w14:textId="5C4BCFFC"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Ciśnienia Plateau.</w:t>
            </w:r>
          </w:p>
        </w:tc>
        <w:tc>
          <w:tcPr>
            <w:tcW w:w="1984" w:type="dxa"/>
            <w:tcBorders>
              <w:top w:val="single" w:sz="4" w:space="0" w:color="auto"/>
              <w:left w:val="single" w:sz="4" w:space="0" w:color="auto"/>
              <w:bottom w:val="single" w:sz="4" w:space="0" w:color="auto"/>
              <w:right w:val="single" w:sz="4" w:space="0" w:color="auto"/>
            </w:tcBorders>
            <w:vAlign w:val="center"/>
          </w:tcPr>
          <w:p w14:paraId="24049328" w14:textId="181F27E1"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0D114756" w14:textId="77777777" w:rsidTr="009204D8">
        <w:trPr>
          <w:cantSplit/>
          <w:trHeight w:val="176"/>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F16F43C" w14:textId="60A691D1"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42.</w:t>
            </w:r>
          </w:p>
        </w:tc>
        <w:tc>
          <w:tcPr>
            <w:tcW w:w="7585" w:type="dxa"/>
            <w:tcBorders>
              <w:top w:val="single" w:sz="4" w:space="0" w:color="auto"/>
              <w:left w:val="single" w:sz="4" w:space="0" w:color="auto"/>
              <w:bottom w:val="single" w:sz="4" w:space="0" w:color="auto"/>
              <w:right w:val="single" w:sz="4" w:space="0" w:color="auto"/>
            </w:tcBorders>
            <w:vAlign w:val="center"/>
          </w:tcPr>
          <w:p w14:paraId="7EA45917" w14:textId="7134DEAE"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Ciśnienie PEEP.</w:t>
            </w:r>
          </w:p>
        </w:tc>
        <w:tc>
          <w:tcPr>
            <w:tcW w:w="1984" w:type="dxa"/>
            <w:tcBorders>
              <w:top w:val="single" w:sz="4" w:space="0" w:color="auto"/>
              <w:left w:val="single" w:sz="4" w:space="0" w:color="auto"/>
              <w:bottom w:val="single" w:sz="4" w:space="0" w:color="auto"/>
              <w:right w:val="single" w:sz="4" w:space="0" w:color="auto"/>
            </w:tcBorders>
            <w:vAlign w:val="center"/>
          </w:tcPr>
          <w:p w14:paraId="01FAC983" w14:textId="7E49A472"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4EF67F96" w14:textId="77777777" w:rsidTr="009204D8">
        <w:trPr>
          <w:cantSplit/>
          <w:trHeight w:val="201"/>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7F3B960" w14:textId="52522033"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43.</w:t>
            </w:r>
          </w:p>
        </w:tc>
        <w:tc>
          <w:tcPr>
            <w:tcW w:w="7585" w:type="dxa"/>
            <w:tcBorders>
              <w:top w:val="single" w:sz="4" w:space="0" w:color="auto"/>
              <w:left w:val="single" w:sz="4" w:space="0" w:color="auto"/>
              <w:bottom w:val="single" w:sz="4" w:space="0" w:color="auto"/>
              <w:right w:val="single" w:sz="4" w:space="0" w:color="auto"/>
            </w:tcBorders>
            <w:vAlign w:val="center"/>
          </w:tcPr>
          <w:p w14:paraId="0C1B8F2A" w14:textId="33AA3752"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Przepływ wdechowy.</w:t>
            </w:r>
          </w:p>
        </w:tc>
        <w:tc>
          <w:tcPr>
            <w:tcW w:w="1984" w:type="dxa"/>
            <w:tcBorders>
              <w:top w:val="single" w:sz="4" w:space="0" w:color="auto"/>
              <w:left w:val="single" w:sz="4" w:space="0" w:color="auto"/>
              <w:bottom w:val="single" w:sz="4" w:space="0" w:color="auto"/>
              <w:right w:val="single" w:sz="4" w:space="0" w:color="auto"/>
            </w:tcBorders>
            <w:vAlign w:val="center"/>
          </w:tcPr>
          <w:p w14:paraId="184FF854" w14:textId="6A36B514" w:rsidR="00216E6E" w:rsidRPr="009204D8" w:rsidRDefault="00216E6E" w:rsidP="009204D8">
            <w:pPr>
              <w:spacing w:line="240" w:lineRule="auto"/>
              <w:jc w:val="center"/>
              <w:rPr>
                <w:rFonts w:ascii="Georgia" w:hAnsi="Georgia"/>
                <w:kern w:val="0"/>
                <w:sz w:val="18"/>
                <w:szCs w:val="18"/>
                <w:lang w:eastAsia="zh-CN"/>
              </w:rPr>
            </w:pPr>
          </w:p>
        </w:tc>
      </w:tr>
      <w:tr w:rsidR="009204D8" w:rsidRPr="009204D8" w14:paraId="01D3CFE6" w14:textId="77777777" w:rsidTr="009F3C00">
        <w:trPr>
          <w:cantSplit/>
          <w:trHeight w:val="60"/>
        </w:trPr>
        <w:tc>
          <w:tcPr>
            <w:tcW w:w="10490" w:type="dxa"/>
            <w:gridSpan w:val="3"/>
            <w:tcBorders>
              <w:top w:val="single" w:sz="4" w:space="0" w:color="000001"/>
              <w:left w:val="single" w:sz="4" w:space="0" w:color="000001"/>
              <w:bottom w:val="single" w:sz="4" w:space="0" w:color="000001"/>
              <w:right w:val="single" w:sz="4" w:space="0" w:color="auto"/>
            </w:tcBorders>
            <w:shd w:val="clear" w:color="auto" w:fill="FFFFFF"/>
            <w:vAlign w:val="center"/>
          </w:tcPr>
          <w:p w14:paraId="20A555A8" w14:textId="7FEBD921" w:rsidR="009204D8" w:rsidRPr="009204D8" w:rsidRDefault="009204D8" w:rsidP="009204D8">
            <w:pPr>
              <w:spacing w:line="240" w:lineRule="auto"/>
              <w:rPr>
                <w:rFonts w:ascii="Georgia" w:hAnsi="Georgia"/>
                <w:kern w:val="0"/>
                <w:sz w:val="18"/>
                <w:szCs w:val="18"/>
                <w:lang w:eastAsia="zh-CN"/>
              </w:rPr>
            </w:pPr>
            <w:r w:rsidRPr="009204D8">
              <w:rPr>
                <w:rFonts w:ascii="Georgia" w:hAnsi="Georgia"/>
                <w:b/>
                <w:bCs/>
                <w:sz w:val="18"/>
                <w:szCs w:val="18"/>
                <w:lang w:eastAsia="pl-PL"/>
              </w:rPr>
              <w:t>ALARMY</w:t>
            </w:r>
          </w:p>
        </w:tc>
      </w:tr>
      <w:tr w:rsidR="00216E6E" w:rsidRPr="009204D8" w14:paraId="6E6496F9"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5DB5112" w14:textId="2A671164"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44.</w:t>
            </w:r>
          </w:p>
        </w:tc>
        <w:tc>
          <w:tcPr>
            <w:tcW w:w="7585" w:type="dxa"/>
            <w:tcBorders>
              <w:top w:val="single" w:sz="4" w:space="0" w:color="auto"/>
              <w:left w:val="single" w:sz="4" w:space="0" w:color="auto"/>
              <w:bottom w:val="single" w:sz="4" w:space="0" w:color="auto"/>
              <w:right w:val="single" w:sz="4" w:space="0" w:color="auto"/>
            </w:tcBorders>
            <w:vAlign w:val="center"/>
          </w:tcPr>
          <w:p w14:paraId="39C1E0F4" w14:textId="4F1301D1"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Niskiego ciśnienia gazów zasilających.</w:t>
            </w:r>
          </w:p>
        </w:tc>
        <w:tc>
          <w:tcPr>
            <w:tcW w:w="1984" w:type="dxa"/>
            <w:tcBorders>
              <w:top w:val="single" w:sz="4" w:space="0" w:color="auto"/>
              <w:left w:val="single" w:sz="4" w:space="0" w:color="auto"/>
              <w:bottom w:val="single" w:sz="4" w:space="0" w:color="auto"/>
              <w:right w:val="single" w:sz="4" w:space="0" w:color="auto"/>
            </w:tcBorders>
            <w:vAlign w:val="center"/>
          </w:tcPr>
          <w:p w14:paraId="5DDFD112" w14:textId="20F0A934"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4A442688"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400BCD4" w14:textId="683A569A"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45.</w:t>
            </w:r>
          </w:p>
        </w:tc>
        <w:tc>
          <w:tcPr>
            <w:tcW w:w="7585" w:type="dxa"/>
            <w:tcBorders>
              <w:top w:val="single" w:sz="4" w:space="0" w:color="auto"/>
              <w:left w:val="single" w:sz="4" w:space="0" w:color="auto"/>
              <w:bottom w:val="single" w:sz="4" w:space="0" w:color="auto"/>
              <w:right w:val="single" w:sz="4" w:space="0" w:color="auto"/>
            </w:tcBorders>
            <w:vAlign w:val="center"/>
          </w:tcPr>
          <w:p w14:paraId="4B58D9EC" w14:textId="21193FCB"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Za wysokiej częstości oddechów.</w:t>
            </w:r>
          </w:p>
        </w:tc>
        <w:tc>
          <w:tcPr>
            <w:tcW w:w="1984" w:type="dxa"/>
            <w:tcBorders>
              <w:top w:val="single" w:sz="4" w:space="0" w:color="auto"/>
              <w:left w:val="single" w:sz="4" w:space="0" w:color="auto"/>
              <w:bottom w:val="single" w:sz="4" w:space="0" w:color="auto"/>
              <w:right w:val="single" w:sz="4" w:space="0" w:color="auto"/>
            </w:tcBorders>
            <w:vAlign w:val="center"/>
          </w:tcPr>
          <w:p w14:paraId="2AAD0276" w14:textId="4B97EAB5"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25C944BA" w14:textId="77777777" w:rsidTr="009204D8">
        <w:trPr>
          <w:cantSplit/>
          <w:trHeight w:val="9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3871C0E" w14:textId="0352C380"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46.</w:t>
            </w:r>
          </w:p>
        </w:tc>
        <w:tc>
          <w:tcPr>
            <w:tcW w:w="7585" w:type="dxa"/>
            <w:tcBorders>
              <w:top w:val="single" w:sz="4" w:space="0" w:color="auto"/>
              <w:left w:val="single" w:sz="4" w:space="0" w:color="auto"/>
              <w:bottom w:val="single" w:sz="4" w:space="0" w:color="auto"/>
              <w:right w:val="single" w:sz="4" w:space="0" w:color="auto"/>
            </w:tcBorders>
            <w:vAlign w:val="center"/>
          </w:tcPr>
          <w:p w14:paraId="614C0719" w14:textId="1922C4AB"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Za wysokiego ciśnienia szczytowego wdechu.</w:t>
            </w:r>
          </w:p>
        </w:tc>
        <w:tc>
          <w:tcPr>
            <w:tcW w:w="1984" w:type="dxa"/>
            <w:tcBorders>
              <w:top w:val="single" w:sz="4" w:space="0" w:color="auto"/>
              <w:left w:val="single" w:sz="4" w:space="0" w:color="auto"/>
              <w:bottom w:val="single" w:sz="4" w:space="0" w:color="auto"/>
              <w:right w:val="single" w:sz="4" w:space="0" w:color="auto"/>
            </w:tcBorders>
            <w:vAlign w:val="center"/>
          </w:tcPr>
          <w:p w14:paraId="3CB924E5" w14:textId="1E141226"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3BCAF7C1" w14:textId="77777777" w:rsidTr="009204D8">
        <w:trPr>
          <w:cantSplit/>
          <w:trHeight w:val="11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EBCEC47" w14:textId="4C16F91C"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47.</w:t>
            </w:r>
          </w:p>
        </w:tc>
        <w:tc>
          <w:tcPr>
            <w:tcW w:w="7585" w:type="dxa"/>
            <w:tcBorders>
              <w:top w:val="single" w:sz="4" w:space="0" w:color="auto"/>
              <w:left w:val="single" w:sz="4" w:space="0" w:color="auto"/>
              <w:bottom w:val="single" w:sz="4" w:space="0" w:color="auto"/>
              <w:right w:val="single" w:sz="4" w:space="0" w:color="auto"/>
            </w:tcBorders>
            <w:vAlign w:val="center"/>
          </w:tcPr>
          <w:p w14:paraId="00C11AAC" w14:textId="285F806A"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Za niskiego ciśnienia wdechu.</w:t>
            </w:r>
          </w:p>
        </w:tc>
        <w:tc>
          <w:tcPr>
            <w:tcW w:w="1984" w:type="dxa"/>
            <w:tcBorders>
              <w:top w:val="single" w:sz="4" w:space="0" w:color="auto"/>
              <w:left w:val="single" w:sz="4" w:space="0" w:color="auto"/>
              <w:bottom w:val="single" w:sz="4" w:space="0" w:color="auto"/>
              <w:right w:val="single" w:sz="4" w:space="0" w:color="auto"/>
            </w:tcBorders>
            <w:vAlign w:val="center"/>
          </w:tcPr>
          <w:p w14:paraId="0B28EAF9" w14:textId="163723D5"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362375C3"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48F7F78" w14:textId="6919C01A"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48.</w:t>
            </w:r>
          </w:p>
        </w:tc>
        <w:tc>
          <w:tcPr>
            <w:tcW w:w="7585" w:type="dxa"/>
            <w:tcBorders>
              <w:top w:val="single" w:sz="4" w:space="0" w:color="auto"/>
              <w:left w:val="single" w:sz="4" w:space="0" w:color="auto"/>
              <w:bottom w:val="single" w:sz="4" w:space="0" w:color="auto"/>
              <w:right w:val="single" w:sz="4" w:space="0" w:color="auto"/>
            </w:tcBorders>
            <w:vAlign w:val="center"/>
          </w:tcPr>
          <w:p w14:paraId="401A1CD9" w14:textId="1BEB971D"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Alarm niskiej/ wysokiej wentylacji minutowej.</w:t>
            </w:r>
          </w:p>
        </w:tc>
        <w:tc>
          <w:tcPr>
            <w:tcW w:w="1984" w:type="dxa"/>
            <w:tcBorders>
              <w:top w:val="single" w:sz="4" w:space="0" w:color="auto"/>
              <w:left w:val="single" w:sz="4" w:space="0" w:color="auto"/>
              <w:bottom w:val="single" w:sz="4" w:space="0" w:color="auto"/>
              <w:right w:val="single" w:sz="4" w:space="0" w:color="auto"/>
            </w:tcBorders>
            <w:vAlign w:val="center"/>
          </w:tcPr>
          <w:p w14:paraId="44D18D38" w14:textId="5C665E3F"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7FAC890E" w14:textId="77777777" w:rsidTr="009204D8">
        <w:trPr>
          <w:cantSplit/>
          <w:trHeight w:val="123"/>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9697A35" w14:textId="7EA2EB6B"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49</w:t>
            </w:r>
          </w:p>
        </w:tc>
        <w:tc>
          <w:tcPr>
            <w:tcW w:w="7585" w:type="dxa"/>
            <w:tcBorders>
              <w:top w:val="single" w:sz="4" w:space="0" w:color="auto"/>
              <w:left w:val="single" w:sz="4" w:space="0" w:color="auto"/>
              <w:bottom w:val="single" w:sz="4" w:space="0" w:color="auto"/>
              <w:right w:val="single" w:sz="4" w:space="0" w:color="auto"/>
            </w:tcBorders>
            <w:vAlign w:val="center"/>
          </w:tcPr>
          <w:p w14:paraId="2E81F7DB" w14:textId="4B2E6081"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Alarm bezdechu.</w:t>
            </w:r>
          </w:p>
        </w:tc>
        <w:tc>
          <w:tcPr>
            <w:tcW w:w="1984" w:type="dxa"/>
            <w:tcBorders>
              <w:top w:val="single" w:sz="4" w:space="0" w:color="auto"/>
              <w:left w:val="single" w:sz="4" w:space="0" w:color="auto"/>
              <w:bottom w:val="single" w:sz="4" w:space="0" w:color="auto"/>
              <w:right w:val="single" w:sz="4" w:space="0" w:color="auto"/>
            </w:tcBorders>
            <w:vAlign w:val="center"/>
          </w:tcPr>
          <w:p w14:paraId="4B0E53AA" w14:textId="5E3A75BF" w:rsidR="00216E6E" w:rsidRPr="009204D8" w:rsidRDefault="00216E6E" w:rsidP="009204D8">
            <w:pPr>
              <w:spacing w:line="240" w:lineRule="auto"/>
              <w:jc w:val="center"/>
              <w:rPr>
                <w:rFonts w:ascii="Georgia" w:hAnsi="Georgia"/>
                <w:kern w:val="0"/>
                <w:sz w:val="18"/>
                <w:szCs w:val="18"/>
                <w:lang w:eastAsia="zh-CN"/>
              </w:rPr>
            </w:pPr>
          </w:p>
        </w:tc>
      </w:tr>
      <w:tr w:rsidR="009204D8" w:rsidRPr="009204D8" w14:paraId="26A0BCB8" w14:textId="77777777" w:rsidTr="00115337">
        <w:trPr>
          <w:cantSplit/>
          <w:trHeight w:val="60"/>
        </w:trPr>
        <w:tc>
          <w:tcPr>
            <w:tcW w:w="10490" w:type="dxa"/>
            <w:gridSpan w:val="3"/>
            <w:tcBorders>
              <w:top w:val="single" w:sz="4" w:space="0" w:color="000001"/>
              <w:left w:val="single" w:sz="4" w:space="0" w:color="000001"/>
              <w:bottom w:val="single" w:sz="4" w:space="0" w:color="000001"/>
              <w:right w:val="single" w:sz="4" w:space="0" w:color="auto"/>
            </w:tcBorders>
            <w:shd w:val="clear" w:color="auto" w:fill="FFFFFF"/>
            <w:vAlign w:val="center"/>
          </w:tcPr>
          <w:p w14:paraId="48F97F98" w14:textId="3C9C6186" w:rsidR="009204D8" w:rsidRPr="009204D8" w:rsidRDefault="009204D8" w:rsidP="009204D8">
            <w:pPr>
              <w:spacing w:line="240" w:lineRule="auto"/>
              <w:rPr>
                <w:rFonts w:ascii="Georgia" w:hAnsi="Georgia"/>
                <w:kern w:val="0"/>
                <w:sz w:val="18"/>
                <w:szCs w:val="18"/>
                <w:lang w:eastAsia="zh-CN"/>
              </w:rPr>
            </w:pPr>
            <w:r w:rsidRPr="009204D8">
              <w:rPr>
                <w:rFonts w:ascii="Georgia" w:hAnsi="Georgia"/>
                <w:b/>
                <w:bCs/>
                <w:sz w:val="18"/>
                <w:szCs w:val="18"/>
                <w:lang w:eastAsia="pl-PL"/>
              </w:rPr>
              <w:t>INNE WYMAGANIA</w:t>
            </w:r>
          </w:p>
        </w:tc>
      </w:tr>
      <w:tr w:rsidR="00216E6E" w:rsidRPr="009204D8" w14:paraId="34CDE3C6" w14:textId="77777777" w:rsidTr="009204D8">
        <w:trPr>
          <w:cantSplit/>
          <w:trHeight w:val="10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F74A8CB" w14:textId="6A1A9358"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50.</w:t>
            </w:r>
          </w:p>
        </w:tc>
        <w:tc>
          <w:tcPr>
            <w:tcW w:w="7585" w:type="dxa"/>
            <w:tcBorders>
              <w:top w:val="single" w:sz="4" w:space="0" w:color="auto"/>
              <w:left w:val="single" w:sz="4" w:space="0" w:color="auto"/>
              <w:bottom w:val="single" w:sz="4" w:space="0" w:color="auto"/>
              <w:right w:val="single" w:sz="4" w:space="0" w:color="auto"/>
            </w:tcBorders>
            <w:vAlign w:val="center"/>
          </w:tcPr>
          <w:p w14:paraId="397C7EAA" w14:textId="18938BC9"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Automatyczna kompensacja wysokości</w:t>
            </w:r>
          </w:p>
        </w:tc>
        <w:tc>
          <w:tcPr>
            <w:tcW w:w="1984" w:type="dxa"/>
            <w:tcBorders>
              <w:top w:val="single" w:sz="4" w:space="0" w:color="auto"/>
              <w:left w:val="single" w:sz="4" w:space="0" w:color="auto"/>
              <w:bottom w:val="single" w:sz="4" w:space="0" w:color="auto"/>
              <w:right w:val="single" w:sz="4" w:space="0" w:color="auto"/>
            </w:tcBorders>
            <w:vAlign w:val="center"/>
          </w:tcPr>
          <w:p w14:paraId="7814109A" w14:textId="10241797"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206B4749" w14:textId="77777777" w:rsidTr="009204D8">
        <w:trPr>
          <w:cantSplit/>
          <w:trHeight w:val="82"/>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9A7F846" w14:textId="7B02DA81"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51.</w:t>
            </w:r>
          </w:p>
        </w:tc>
        <w:tc>
          <w:tcPr>
            <w:tcW w:w="7585" w:type="dxa"/>
            <w:tcBorders>
              <w:top w:val="single" w:sz="4" w:space="0" w:color="auto"/>
              <w:left w:val="single" w:sz="4" w:space="0" w:color="auto"/>
              <w:bottom w:val="single" w:sz="4" w:space="0" w:color="auto"/>
              <w:right w:val="single" w:sz="4" w:space="0" w:color="auto"/>
            </w:tcBorders>
            <w:vAlign w:val="center"/>
          </w:tcPr>
          <w:p w14:paraId="1BEC6B00" w14:textId="1936A1F1"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 xml:space="preserve">Funkcja </w:t>
            </w:r>
            <w:proofErr w:type="spellStart"/>
            <w:r w:rsidRPr="009204D8">
              <w:rPr>
                <w:rFonts w:ascii="Georgia" w:hAnsi="Georgia"/>
                <w:sz w:val="18"/>
                <w:szCs w:val="18"/>
                <w:lang w:eastAsia="pl-PL"/>
              </w:rPr>
              <w:t>natlenowania</w:t>
            </w:r>
            <w:proofErr w:type="spellEnd"/>
            <w:r w:rsidRPr="009204D8">
              <w:rPr>
                <w:rFonts w:ascii="Georgia" w:hAnsi="Georgia"/>
                <w:sz w:val="18"/>
                <w:szCs w:val="18"/>
                <w:lang w:eastAsia="pl-PL"/>
              </w:rPr>
              <w:t xml:space="preserve"> (100% O2) np. do toalety oskrzeli.</w:t>
            </w:r>
          </w:p>
        </w:tc>
        <w:tc>
          <w:tcPr>
            <w:tcW w:w="1984" w:type="dxa"/>
            <w:tcBorders>
              <w:top w:val="single" w:sz="4" w:space="0" w:color="auto"/>
              <w:left w:val="single" w:sz="4" w:space="0" w:color="auto"/>
              <w:bottom w:val="single" w:sz="4" w:space="0" w:color="auto"/>
              <w:right w:val="single" w:sz="4" w:space="0" w:color="auto"/>
            </w:tcBorders>
            <w:vAlign w:val="center"/>
          </w:tcPr>
          <w:p w14:paraId="57D1A31C" w14:textId="53A9BCD1"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638C2D2E"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E9A7464" w14:textId="3DEB7036" w:rsidR="00216E6E" w:rsidRPr="009204D8" w:rsidRDefault="00216E6E" w:rsidP="009204D8">
            <w:pPr>
              <w:snapToGrid w:val="0"/>
              <w:spacing w:line="240" w:lineRule="auto"/>
              <w:jc w:val="center"/>
              <w:rPr>
                <w:rFonts w:ascii="Georgia" w:hAnsi="Georgia"/>
                <w:color w:val="00000A"/>
                <w:sz w:val="18"/>
                <w:szCs w:val="18"/>
              </w:rPr>
            </w:pPr>
            <w:r w:rsidRPr="009204D8">
              <w:rPr>
                <w:rFonts w:ascii="Georgia" w:hAnsi="Georgia"/>
                <w:sz w:val="18"/>
                <w:szCs w:val="18"/>
                <w:lang w:eastAsia="pl-PL"/>
              </w:rPr>
              <w:t>52.</w:t>
            </w:r>
          </w:p>
        </w:tc>
        <w:tc>
          <w:tcPr>
            <w:tcW w:w="7585" w:type="dxa"/>
            <w:tcBorders>
              <w:top w:val="single" w:sz="4" w:space="0" w:color="auto"/>
              <w:left w:val="single" w:sz="4" w:space="0" w:color="auto"/>
              <w:bottom w:val="single" w:sz="4" w:space="0" w:color="auto"/>
              <w:right w:val="single" w:sz="4" w:space="0" w:color="auto"/>
            </w:tcBorders>
            <w:vAlign w:val="center"/>
          </w:tcPr>
          <w:p w14:paraId="166FF500" w14:textId="0B028E96"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Prezentacja krzywej ciśnienia, przepływu.</w:t>
            </w:r>
          </w:p>
        </w:tc>
        <w:tc>
          <w:tcPr>
            <w:tcW w:w="1984" w:type="dxa"/>
            <w:tcBorders>
              <w:top w:val="single" w:sz="4" w:space="0" w:color="auto"/>
              <w:left w:val="single" w:sz="4" w:space="0" w:color="auto"/>
              <w:bottom w:val="single" w:sz="4" w:space="0" w:color="auto"/>
              <w:right w:val="single" w:sz="4" w:space="0" w:color="auto"/>
            </w:tcBorders>
            <w:vAlign w:val="center"/>
          </w:tcPr>
          <w:p w14:paraId="6016BE37" w14:textId="31BD8A46"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67C49BC9" w14:textId="77777777" w:rsidTr="009204D8">
        <w:trPr>
          <w:cantSplit/>
          <w:trHeight w:val="16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3AE1874" w14:textId="137FB330" w:rsidR="00216E6E" w:rsidRPr="009204D8" w:rsidRDefault="00216E6E" w:rsidP="009204D8">
            <w:pPr>
              <w:spacing w:line="240" w:lineRule="auto"/>
              <w:jc w:val="center"/>
              <w:rPr>
                <w:rFonts w:ascii="Georgia" w:hAnsi="Georgia"/>
                <w:sz w:val="18"/>
                <w:szCs w:val="18"/>
                <w:lang w:eastAsia="pl-PL"/>
              </w:rPr>
            </w:pPr>
            <w:r w:rsidRPr="009204D8">
              <w:rPr>
                <w:rFonts w:ascii="Georgia" w:hAnsi="Georgia"/>
                <w:sz w:val="18"/>
                <w:szCs w:val="18"/>
                <w:lang w:eastAsia="pl-PL"/>
              </w:rPr>
              <w:t>53.</w:t>
            </w:r>
          </w:p>
        </w:tc>
        <w:tc>
          <w:tcPr>
            <w:tcW w:w="7585" w:type="dxa"/>
            <w:tcBorders>
              <w:top w:val="single" w:sz="4" w:space="0" w:color="auto"/>
              <w:left w:val="single" w:sz="4" w:space="0" w:color="auto"/>
              <w:bottom w:val="single" w:sz="4" w:space="0" w:color="auto"/>
              <w:right w:val="single" w:sz="4" w:space="0" w:color="auto"/>
            </w:tcBorders>
            <w:vAlign w:val="center"/>
          </w:tcPr>
          <w:p w14:paraId="18ECCC58" w14:textId="79739432" w:rsidR="00216E6E" w:rsidRPr="009204D8" w:rsidRDefault="00216E6E" w:rsidP="009204D8">
            <w:pPr>
              <w:snapToGrid w:val="0"/>
              <w:spacing w:line="240" w:lineRule="auto"/>
              <w:rPr>
                <w:rFonts w:ascii="Georgia" w:hAnsi="Georgia"/>
                <w:kern w:val="0"/>
                <w:sz w:val="18"/>
                <w:szCs w:val="18"/>
                <w:lang w:eastAsia="zh-CN"/>
              </w:rPr>
            </w:pPr>
            <w:r w:rsidRPr="009204D8">
              <w:rPr>
                <w:rFonts w:ascii="Georgia" w:hAnsi="Georgia"/>
                <w:sz w:val="18"/>
                <w:szCs w:val="18"/>
                <w:lang w:eastAsia="pl-PL"/>
              </w:rPr>
              <w:t>Kompletny uchwyt do zamocowania i przenoszenia respiratora, butli z reduktorem.</w:t>
            </w:r>
          </w:p>
        </w:tc>
        <w:tc>
          <w:tcPr>
            <w:tcW w:w="1984" w:type="dxa"/>
            <w:tcBorders>
              <w:top w:val="single" w:sz="4" w:space="0" w:color="auto"/>
              <w:left w:val="single" w:sz="4" w:space="0" w:color="auto"/>
              <w:bottom w:val="single" w:sz="4" w:space="0" w:color="auto"/>
              <w:right w:val="single" w:sz="4" w:space="0" w:color="auto"/>
            </w:tcBorders>
            <w:vAlign w:val="center"/>
          </w:tcPr>
          <w:p w14:paraId="4F681A45" w14:textId="4F6E6BEE" w:rsidR="00216E6E" w:rsidRPr="009204D8" w:rsidRDefault="00216E6E" w:rsidP="009204D8">
            <w:pPr>
              <w:spacing w:line="240" w:lineRule="auto"/>
              <w:jc w:val="center"/>
              <w:rPr>
                <w:rFonts w:ascii="Georgia" w:hAnsi="Georgia"/>
                <w:kern w:val="0"/>
                <w:sz w:val="18"/>
                <w:szCs w:val="18"/>
                <w:lang w:eastAsia="zh-CN"/>
              </w:rPr>
            </w:pPr>
          </w:p>
        </w:tc>
      </w:tr>
      <w:tr w:rsidR="00216E6E" w:rsidRPr="009204D8" w14:paraId="295577D5" w14:textId="77777777" w:rsidTr="009204D8">
        <w:trPr>
          <w:cantSplit/>
          <w:trHeight w:val="14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E71A0D3" w14:textId="364EB512" w:rsidR="00216E6E" w:rsidRPr="009204D8" w:rsidRDefault="00216E6E" w:rsidP="009204D8">
            <w:pPr>
              <w:snapToGrid w:val="0"/>
              <w:spacing w:line="240" w:lineRule="auto"/>
              <w:jc w:val="center"/>
              <w:rPr>
                <w:rFonts w:ascii="Georgia" w:hAnsi="Georgia"/>
                <w:sz w:val="18"/>
                <w:szCs w:val="18"/>
                <w:lang w:eastAsia="pl-PL"/>
              </w:rPr>
            </w:pPr>
            <w:r w:rsidRPr="009204D8">
              <w:rPr>
                <w:rFonts w:ascii="Georgia" w:hAnsi="Georgia"/>
                <w:sz w:val="18"/>
                <w:szCs w:val="18"/>
                <w:lang w:eastAsia="pl-PL"/>
              </w:rPr>
              <w:t>54.</w:t>
            </w:r>
          </w:p>
        </w:tc>
        <w:tc>
          <w:tcPr>
            <w:tcW w:w="7585" w:type="dxa"/>
            <w:tcBorders>
              <w:top w:val="single" w:sz="4" w:space="0" w:color="auto"/>
              <w:left w:val="single" w:sz="4" w:space="0" w:color="auto"/>
              <w:bottom w:val="single" w:sz="4" w:space="0" w:color="auto"/>
              <w:right w:val="single" w:sz="4" w:space="0" w:color="auto"/>
            </w:tcBorders>
            <w:vAlign w:val="center"/>
          </w:tcPr>
          <w:p w14:paraId="78339CAF" w14:textId="04854E22" w:rsidR="00216E6E" w:rsidRPr="009204D8" w:rsidRDefault="00216E6E" w:rsidP="009204D8">
            <w:pPr>
              <w:snapToGrid w:val="0"/>
              <w:spacing w:line="240" w:lineRule="auto"/>
              <w:rPr>
                <w:rFonts w:ascii="Georgia" w:hAnsi="Georgia"/>
                <w:sz w:val="18"/>
                <w:szCs w:val="18"/>
                <w:lang w:eastAsia="pl-PL"/>
              </w:rPr>
            </w:pPr>
            <w:r w:rsidRPr="009204D8">
              <w:rPr>
                <w:rFonts w:ascii="Georgia" w:hAnsi="Georgia"/>
                <w:sz w:val="18"/>
                <w:szCs w:val="18"/>
                <w:lang w:eastAsia="pl-PL"/>
              </w:rPr>
              <w:t>Przewód zasilający O2 o dł. min. 3 m.</w:t>
            </w:r>
          </w:p>
        </w:tc>
        <w:tc>
          <w:tcPr>
            <w:tcW w:w="1984" w:type="dxa"/>
            <w:tcBorders>
              <w:top w:val="single" w:sz="4" w:space="0" w:color="auto"/>
              <w:left w:val="single" w:sz="4" w:space="0" w:color="auto"/>
              <w:bottom w:val="single" w:sz="4" w:space="0" w:color="auto"/>
              <w:right w:val="single" w:sz="4" w:space="0" w:color="auto"/>
            </w:tcBorders>
            <w:vAlign w:val="center"/>
          </w:tcPr>
          <w:p w14:paraId="6F0EE433" w14:textId="5A2F74C2" w:rsidR="00216E6E" w:rsidRPr="009204D8" w:rsidRDefault="00216E6E" w:rsidP="009204D8">
            <w:pPr>
              <w:spacing w:line="240" w:lineRule="auto"/>
              <w:jc w:val="center"/>
              <w:rPr>
                <w:rFonts w:ascii="Georgia" w:hAnsi="Georgia"/>
                <w:sz w:val="18"/>
                <w:szCs w:val="18"/>
                <w:lang w:eastAsia="pl-PL"/>
              </w:rPr>
            </w:pPr>
          </w:p>
        </w:tc>
      </w:tr>
      <w:tr w:rsidR="00216E6E" w:rsidRPr="009204D8" w14:paraId="73515436"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EE2F13B" w14:textId="3BBE0DF1" w:rsidR="00216E6E" w:rsidRPr="009204D8" w:rsidRDefault="00216E6E" w:rsidP="009204D8">
            <w:pPr>
              <w:snapToGrid w:val="0"/>
              <w:spacing w:line="240" w:lineRule="auto"/>
              <w:jc w:val="center"/>
              <w:rPr>
                <w:rFonts w:ascii="Georgia" w:hAnsi="Georgia"/>
                <w:sz w:val="18"/>
                <w:szCs w:val="18"/>
                <w:lang w:eastAsia="pl-PL"/>
              </w:rPr>
            </w:pPr>
            <w:r w:rsidRPr="009204D8">
              <w:rPr>
                <w:rFonts w:ascii="Georgia" w:hAnsi="Georgia"/>
                <w:sz w:val="18"/>
                <w:szCs w:val="18"/>
                <w:lang w:eastAsia="pl-PL"/>
              </w:rPr>
              <w:t>55.</w:t>
            </w:r>
          </w:p>
        </w:tc>
        <w:tc>
          <w:tcPr>
            <w:tcW w:w="7585" w:type="dxa"/>
            <w:tcBorders>
              <w:top w:val="single" w:sz="4" w:space="0" w:color="auto"/>
              <w:left w:val="single" w:sz="4" w:space="0" w:color="auto"/>
              <w:bottom w:val="single" w:sz="4" w:space="0" w:color="auto"/>
              <w:right w:val="single" w:sz="4" w:space="0" w:color="auto"/>
            </w:tcBorders>
            <w:vAlign w:val="center"/>
          </w:tcPr>
          <w:p w14:paraId="734D4FE1" w14:textId="0529A887" w:rsidR="00216E6E" w:rsidRPr="009204D8" w:rsidRDefault="00216E6E" w:rsidP="009204D8">
            <w:pPr>
              <w:snapToGrid w:val="0"/>
              <w:spacing w:line="240" w:lineRule="auto"/>
              <w:rPr>
                <w:rFonts w:ascii="Georgia" w:hAnsi="Georgia"/>
                <w:sz w:val="18"/>
                <w:szCs w:val="18"/>
                <w:lang w:eastAsia="pl-PL"/>
              </w:rPr>
            </w:pPr>
            <w:r w:rsidRPr="009204D8">
              <w:rPr>
                <w:rFonts w:ascii="Georgia" w:hAnsi="Georgia"/>
                <w:sz w:val="18"/>
                <w:szCs w:val="18"/>
                <w:lang w:eastAsia="pl-PL"/>
              </w:rPr>
              <w:t>Kompletne układy oddechowe jednorazowe (rury pacjenta, zastawka oddechowe, linie pomiarowe do pomiaru ciśnienia)</w:t>
            </w:r>
          </w:p>
        </w:tc>
        <w:tc>
          <w:tcPr>
            <w:tcW w:w="1984" w:type="dxa"/>
            <w:tcBorders>
              <w:top w:val="single" w:sz="4" w:space="0" w:color="auto"/>
              <w:left w:val="single" w:sz="4" w:space="0" w:color="auto"/>
              <w:bottom w:val="single" w:sz="4" w:space="0" w:color="auto"/>
              <w:right w:val="single" w:sz="4" w:space="0" w:color="auto"/>
            </w:tcBorders>
            <w:vAlign w:val="center"/>
          </w:tcPr>
          <w:p w14:paraId="77FE56B5" w14:textId="77777777" w:rsidR="00216E6E" w:rsidRPr="009204D8" w:rsidRDefault="00216E6E" w:rsidP="009204D8">
            <w:pPr>
              <w:spacing w:line="240" w:lineRule="auto"/>
              <w:jc w:val="center"/>
              <w:rPr>
                <w:rFonts w:ascii="Georgia" w:hAnsi="Georgia"/>
                <w:sz w:val="18"/>
                <w:szCs w:val="18"/>
                <w:lang w:eastAsia="pl-PL"/>
              </w:rPr>
            </w:pPr>
          </w:p>
        </w:tc>
      </w:tr>
      <w:tr w:rsidR="00216E6E" w:rsidRPr="009204D8" w14:paraId="4794F2D7" w14:textId="77777777" w:rsidTr="009204D8">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218A291" w14:textId="7E8470DE" w:rsidR="00216E6E" w:rsidRPr="009204D8" w:rsidRDefault="00216E6E" w:rsidP="009204D8">
            <w:pPr>
              <w:snapToGrid w:val="0"/>
              <w:spacing w:line="240" w:lineRule="auto"/>
              <w:jc w:val="center"/>
              <w:rPr>
                <w:rFonts w:ascii="Georgia" w:hAnsi="Georgia"/>
                <w:sz w:val="18"/>
                <w:szCs w:val="18"/>
                <w:lang w:eastAsia="pl-PL"/>
              </w:rPr>
            </w:pPr>
            <w:r w:rsidRPr="009204D8">
              <w:rPr>
                <w:rFonts w:ascii="Georgia" w:hAnsi="Georgia"/>
                <w:sz w:val="18"/>
                <w:szCs w:val="18"/>
                <w:lang w:eastAsia="pl-PL"/>
              </w:rPr>
              <w:t>56.</w:t>
            </w:r>
          </w:p>
        </w:tc>
        <w:tc>
          <w:tcPr>
            <w:tcW w:w="7585" w:type="dxa"/>
            <w:tcBorders>
              <w:top w:val="single" w:sz="4" w:space="0" w:color="auto"/>
              <w:left w:val="single" w:sz="4" w:space="0" w:color="auto"/>
              <w:bottom w:val="single" w:sz="4" w:space="0" w:color="auto"/>
              <w:right w:val="single" w:sz="4" w:space="0" w:color="auto"/>
            </w:tcBorders>
            <w:vAlign w:val="center"/>
          </w:tcPr>
          <w:p w14:paraId="56214D65" w14:textId="39EAE843" w:rsidR="00216E6E" w:rsidRPr="009204D8" w:rsidRDefault="00216E6E" w:rsidP="009204D8">
            <w:pPr>
              <w:snapToGrid w:val="0"/>
              <w:spacing w:line="240" w:lineRule="auto"/>
              <w:rPr>
                <w:rFonts w:ascii="Georgia" w:hAnsi="Georgia"/>
                <w:sz w:val="18"/>
                <w:szCs w:val="18"/>
                <w:lang w:eastAsia="pl-PL"/>
              </w:rPr>
            </w:pPr>
            <w:r w:rsidRPr="009204D8">
              <w:rPr>
                <w:rFonts w:ascii="Georgia" w:hAnsi="Georgia"/>
                <w:sz w:val="18"/>
                <w:szCs w:val="18"/>
                <w:lang w:eastAsia="pl-PL"/>
              </w:rPr>
              <w:t>10 jednorazowych układów oddechowych dla dorosłych dla każdego respiratora</w:t>
            </w:r>
          </w:p>
        </w:tc>
        <w:tc>
          <w:tcPr>
            <w:tcW w:w="1984" w:type="dxa"/>
            <w:tcBorders>
              <w:top w:val="single" w:sz="4" w:space="0" w:color="auto"/>
              <w:left w:val="single" w:sz="4" w:space="0" w:color="auto"/>
              <w:bottom w:val="single" w:sz="4" w:space="0" w:color="auto"/>
              <w:right w:val="single" w:sz="4" w:space="0" w:color="auto"/>
            </w:tcBorders>
            <w:vAlign w:val="center"/>
          </w:tcPr>
          <w:p w14:paraId="56A308C9" w14:textId="0F7D06D4" w:rsidR="00216E6E" w:rsidRPr="009204D8" w:rsidRDefault="00216E6E" w:rsidP="009204D8">
            <w:pPr>
              <w:spacing w:line="240" w:lineRule="auto"/>
              <w:jc w:val="center"/>
              <w:rPr>
                <w:rFonts w:ascii="Georgia" w:hAnsi="Georgia"/>
                <w:sz w:val="18"/>
                <w:szCs w:val="18"/>
                <w:lang w:eastAsia="pl-PL"/>
              </w:rPr>
            </w:pPr>
          </w:p>
        </w:tc>
      </w:tr>
      <w:tr w:rsidR="00216E6E" w:rsidRPr="009204D8" w14:paraId="57A24EDD" w14:textId="77777777" w:rsidTr="009204D8">
        <w:trPr>
          <w:cantSplit/>
          <w:trHeight w:val="98"/>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8350A8E" w14:textId="58872047" w:rsidR="00216E6E" w:rsidRPr="009204D8" w:rsidRDefault="00216E6E" w:rsidP="009204D8">
            <w:pPr>
              <w:snapToGrid w:val="0"/>
              <w:spacing w:line="240" w:lineRule="auto"/>
              <w:jc w:val="center"/>
              <w:rPr>
                <w:rFonts w:ascii="Georgia" w:hAnsi="Georgia"/>
                <w:sz w:val="18"/>
                <w:szCs w:val="18"/>
                <w:lang w:eastAsia="pl-PL"/>
              </w:rPr>
            </w:pPr>
            <w:r w:rsidRPr="009204D8">
              <w:rPr>
                <w:rFonts w:ascii="Georgia" w:hAnsi="Georgia"/>
                <w:sz w:val="18"/>
                <w:szCs w:val="18"/>
                <w:lang w:eastAsia="pl-PL"/>
              </w:rPr>
              <w:t>57.</w:t>
            </w:r>
          </w:p>
        </w:tc>
        <w:tc>
          <w:tcPr>
            <w:tcW w:w="7585" w:type="dxa"/>
            <w:tcBorders>
              <w:top w:val="single" w:sz="4" w:space="0" w:color="auto"/>
              <w:left w:val="single" w:sz="4" w:space="0" w:color="auto"/>
              <w:bottom w:val="single" w:sz="4" w:space="0" w:color="auto"/>
              <w:right w:val="single" w:sz="4" w:space="0" w:color="auto"/>
            </w:tcBorders>
            <w:vAlign w:val="center"/>
          </w:tcPr>
          <w:p w14:paraId="65E2CB5E" w14:textId="52EE1BAF" w:rsidR="00216E6E" w:rsidRPr="009204D8" w:rsidRDefault="00216E6E" w:rsidP="009204D8">
            <w:pPr>
              <w:snapToGrid w:val="0"/>
              <w:spacing w:line="240" w:lineRule="auto"/>
              <w:rPr>
                <w:rFonts w:ascii="Georgia" w:hAnsi="Georgia"/>
                <w:sz w:val="18"/>
                <w:szCs w:val="18"/>
                <w:lang w:eastAsia="pl-PL"/>
              </w:rPr>
            </w:pPr>
            <w:r w:rsidRPr="009204D8">
              <w:rPr>
                <w:rFonts w:ascii="Georgia" w:hAnsi="Georgia"/>
                <w:sz w:val="18"/>
                <w:szCs w:val="18"/>
                <w:lang w:eastAsia="pl-PL"/>
              </w:rPr>
              <w:t xml:space="preserve">Płuco testowe dla </w:t>
            </w:r>
            <w:proofErr w:type="spellStart"/>
            <w:r w:rsidRPr="009204D8">
              <w:rPr>
                <w:rFonts w:ascii="Georgia" w:hAnsi="Georgia"/>
                <w:sz w:val="18"/>
                <w:szCs w:val="18"/>
                <w:lang w:eastAsia="pl-PL"/>
              </w:rPr>
              <w:t>kazego</w:t>
            </w:r>
            <w:proofErr w:type="spellEnd"/>
            <w:r w:rsidRPr="009204D8">
              <w:rPr>
                <w:rFonts w:ascii="Georgia" w:hAnsi="Georgia"/>
                <w:sz w:val="18"/>
                <w:szCs w:val="18"/>
                <w:lang w:eastAsia="pl-PL"/>
              </w:rPr>
              <w:t xml:space="preserve"> respiratora</w:t>
            </w:r>
          </w:p>
        </w:tc>
        <w:tc>
          <w:tcPr>
            <w:tcW w:w="1984" w:type="dxa"/>
            <w:tcBorders>
              <w:top w:val="single" w:sz="4" w:space="0" w:color="auto"/>
              <w:left w:val="single" w:sz="4" w:space="0" w:color="auto"/>
              <w:bottom w:val="single" w:sz="4" w:space="0" w:color="auto"/>
              <w:right w:val="single" w:sz="4" w:space="0" w:color="auto"/>
            </w:tcBorders>
            <w:vAlign w:val="center"/>
          </w:tcPr>
          <w:p w14:paraId="48A0B090" w14:textId="4A7BA3DE" w:rsidR="00216E6E" w:rsidRPr="009204D8" w:rsidRDefault="00216E6E" w:rsidP="009204D8">
            <w:pPr>
              <w:spacing w:line="240" w:lineRule="auto"/>
              <w:jc w:val="center"/>
              <w:rPr>
                <w:rFonts w:ascii="Georgia" w:hAnsi="Georgia"/>
                <w:sz w:val="18"/>
                <w:szCs w:val="18"/>
                <w:lang w:eastAsia="pl-PL"/>
              </w:rPr>
            </w:pPr>
          </w:p>
        </w:tc>
      </w:tr>
    </w:tbl>
    <w:p w14:paraId="0931A150" w14:textId="77777777" w:rsidR="00C508A9" w:rsidRDefault="00C508A9" w:rsidP="007D4D71">
      <w:pPr>
        <w:spacing w:line="360" w:lineRule="auto"/>
        <w:jc w:val="both"/>
        <w:rPr>
          <w:rFonts w:ascii="Georgia" w:hAnsi="Georgia"/>
          <w:b/>
          <w:bCs/>
          <w:sz w:val="20"/>
          <w:szCs w:val="20"/>
        </w:rPr>
      </w:pPr>
    </w:p>
    <w:p w14:paraId="7AC89E4A" w14:textId="77777777" w:rsidR="009341AB" w:rsidRPr="002B75E3" w:rsidRDefault="009341AB" w:rsidP="009341AB">
      <w:pPr>
        <w:jc w:val="both"/>
        <w:rPr>
          <w:rFonts w:ascii="Georgia" w:eastAsia="Lucida Sans Unicode" w:hAnsi="Georgia" w:cs="Georgia"/>
          <w:color w:val="000000"/>
          <w:kern w:val="2"/>
          <w:sz w:val="20"/>
          <w:szCs w:val="20"/>
          <w:u w:val="single"/>
          <w:lang w:eastAsia="zh-CN" w:bidi="hi-IN"/>
        </w:rPr>
      </w:pPr>
    </w:p>
    <w:p w14:paraId="7D6D7703" w14:textId="3D2FA97F" w:rsidR="009341AB" w:rsidRPr="003D5F83" w:rsidRDefault="009341AB" w:rsidP="009341AB">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5</w:t>
      </w:r>
    </w:p>
    <w:p w14:paraId="38F66552" w14:textId="50852C99" w:rsidR="009341AB" w:rsidRPr="009341AB" w:rsidRDefault="009341AB" w:rsidP="009341AB">
      <w:pPr>
        <w:rPr>
          <w:rFonts w:ascii="Georgia" w:hAnsi="Georgia"/>
          <w:b/>
          <w:bCs/>
          <w:sz w:val="20"/>
          <w:szCs w:val="20"/>
        </w:rPr>
      </w:pPr>
      <w:r w:rsidRPr="009341AB">
        <w:rPr>
          <w:rFonts w:ascii="Georgia" w:hAnsi="Georgia"/>
          <w:b/>
          <w:bCs/>
          <w:sz w:val="20"/>
          <w:szCs w:val="20"/>
        </w:rPr>
        <w:t>RESPIRATOR STACJONARNY-  3 SZT.</w:t>
      </w:r>
    </w:p>
    <w:p w14:paraId="5F99C02C" w14:textId="77777777" w:rsidR="009341AB" w:rsidRPr="009341AB" w:rsidRDefault="009341AB" w:rsidP="009341AB">
      <w:pPr>
        <w:tabs>
          <w:tab w:val="left" w:pos="7614"/>
          <w:tab w:val="left" w:pos="8435"/>
        </w:tabs>
        <w:rPr>
          <w:rFonts w:ascii="Georgia" w:hAnsi="Georgia"/>
          <w:sz w:val="20"/>
          <w:szCs w:val="20"/>
        </w:rPr>
      </w:pPr>
      <w:r w:rsidRPr="009341AB">
        <w:rPr>
          <w:rFonts w:ascii="Georgia" w:hAnsi="Georgia"/>
          <w:sz w:val="20"/>
          <w:szCs w:val="20"/>
        </w:rPr>
        <w:t>Przedmiot zamówienia obejmuje:</w:t>
      </w:r>
    </w:p>
    <w:p w14:paraId="286E3978" w14:textId="77777777" w:rsidR="009341AB" w:rsidRPr="009341AB" w:rsidRDefault="009341AB">
      <w:pPr>
        <w:numPr>
          <w:ilvl w:val="0"/>
          <w:numId w:val="96"/>
        </w:numPr>
        <w:suppressAutoHyphens w:val="0"/>
        <w:spacing w:line="240" w:lineRule="auto"/>
        <w:jc w:val="both"/>
        <w:textAlignment w:val="auto"/>
        <w:rPr>
          <w:rFonts w:ascii="Georgia" w:hAnsi="Georgia"/>
          <w:sz w:val="20"/>
          <w:szCs w:val="20"/>
        </w:rPr>
      </w:pPr>
      <w:r w:rsidRPr="009341AB">
        <w:rPr>
          <w:rFonts w:ascii="Georgia" w:hAnsi="Georgia"/>
          <w:sz w:val="20"/>
          <w:szCs w:val="20"/>
        </w:rPr>
        <w:t>dostarczenie asortymentu zgodnie z opisem parametrów technicznych,</w:t>
      </w:r>
    </w:p>
    <w:p w14:paraId="279F7022" w14:textId="77777777" w:rsidR="009341AB" w:rsidRPr="009341AB" w:rsidRDefault="009341AB">
      <w:pPr>
        <w:numPr>
          <w:ilvl w:val="0"/>
          <w:numId w:val="96"/>
        </w:numPr>
        <w:suppressAutoHyphens w:val="0"/>
        <w:spacing w:line="240" w:lineRule="auto"/>
        <w:textAlignment w:val="auto"/>
        <w:rPr>
          <w:rFonts w:ascii="Georgia" w:hAnsi="Georgia"/>
          <w:sz w:val="20"/>
          <w:szCs w:val="20"/>
        </w:rPr>
      </w:pPr>
      <w:r w:rsidRPr="009341AB">
        <w:rPr>
          <w:rFonts w:ascii="Georgia" w:hAnsi="Georgia"/>
          <w:sz w:val="20"/>
          <w:szCs w:val="20"/>
        </w:rPr>
        <w:t>zamontowanie, uruchomienie i oddanie do użytkowania sprzętu w stanie pełnej sprawności technicznej i użytkowej,</w:t>
      </w:r>
    </w:p>
    <w:p w14:paraId="2A9DA364" w14:textId="77777777" w:rsidR="009341AB" w:rsidRPr="009341AB" w:rsidRDefault="009341AB">
      <w:pPr>
        <w:numPr>
          <w:ilvl w:val="0"/>
          <w:numId w:val="96"/>
        </w:numPr>
        <w:suppressAutoHyphens w:val="0"/>
        <w:spacing w:line="240" w:lineRule="auto"/>
        <w:textAlignment w:val="auto"/>
        <w:rPr>
          <w:rFonts w:ascii="Georgia" w:hAnsi="Georgia"/>
          <w:sz w:val="20"/>
          <w:szCs w:val="20"/>
        </w:rPr>
      </w:pPr>
      <w:r w:rsidRPr="009341AB">
        <w:rPr>
          <w:rFonts w:ascii="Georgia" w:hAnsi="Georgia"/>
          <w:sz w:val="20"/>
          <w:szCs w:val="20"/>
        </w:rPr>
        <w:t>przeszkolenie personelu Zamawiającego w zakresie obsługi oferowanego asortymentu</w:t>
      </w:r>
    </w:p>
    <w:p w14:paraId="7C920166" w14:textId="77777777" w:rsidR="009341AB" w:rsidRPr="009341AB" w:rsidRDefault="009341AB">
      <w:pPr>
        <w:numPr>
          <w:ilvl w:val="0"/>
          <w:numId w:val="96"/>
        </w:numPr>
        <w:suppressAutoHyphens w:val="0"/>
        <w:spacing w:line="240" w:lineRule="auto"/>
        <w:textAlignment w:val="auto"/>
        <w:rPr>
          <w:rFonts w:ascii="Georgia" w:hAnsi="Georgia"/>
          <w:sz w:val="20"/>
          <w:szCs w:val="20"/>
        </w:rPr>
      </w:pPr>
      <w:r w:rsidRPr="009341AB">
        <w:rPr>
          <w:rFonts w:ascii="Georgia" w:hAnsi="Georgia"/>
          <w:sz w:val="20"/>
          <w:szCs w:val="20"/>
        </w:rPr>
        <w:t xml:space="preserve"> przeglądy wg zaleceń producenta w trakcie trwania gwarancji na koszt Wykonawcy</w:t>
      </w:r>
    </w:p>
    <w:p w14:paraId="70D0D4CA" w14:textId="5EF8C693" w:rsidR="009341AB" w:rsidRPr="00A8155A" w:rsidRDefault="009341AB">
      <w:pPr>
        <w:numPr>
          <w:ilvl w:val="0"/>
          <w:numId w:val="96"/>
        </w:numPr>
        <w:suppressAutoHyphens w:val="0"/>
        <w:spacing w:line="240" w:lineRule="auto"/>
        <w:textAlignment w:val="auto"/>
        <w:rPr>
          <w:rFonts w:ascii="Georgia" w:hAnsi="Georgia"/>
          <w:sz w:val="20"/>
          <w:szCs w:val="20"/>
        </w:rPr>
      </w:pPr>
      <w:r w:rsidRPr="009341AB">
        <w:rPr>
          <w:rFonts w:ascii="Georgia" w:hAnsi="Georgia"/>
          <w:sz w:val="20"/>
          <w:szCs w:val="20"/>
        </w:rPr>
        <w:t>okres gwarancji w miesiącach (wymagany min. 24 m-ce)</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7614"/>
        <w:gridCol w:w="41"/>
        <w:gridCol w:w="1701"/>
        <w:gridCol w:w="16"/>
      </w:tblGrid>
      <w:tr w:rsidR="009341AB" w:rsidRPr="009341AB" w14:paraId="5F061EC1" w14:textId="77777777" w:rsidTr="00A326C0">
        <w:trPr>
          <w:trHeight w:val="444"/>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044DE" w14:textId="77777777" w:rsidR="009341AB" w:rsidRPr="009341AB" w:rsidRDefault="009341AB" w:rsidP="009341AB">
            <w:pPr>
              <w:spacing w:line="240" w:lineRule="auto"/>
              <w:jc w:val="center"/>
              <w:rPr>
                <w:rFonts w:ascii="Georgia" w:hAnsi="Georgia" w:cs="Arial"/>
                <w:b/>
                <w:bCs/>
                <w:sz w:val="18"/>
                <w:szCs w:val="18"/>
              </w:rPr>
            </w:pPr>
            <w:r w:rsidRPr="009341AB">
              <w:rPr>
                <w:rFonts w:ascii="Georgia" w:hAnsi="Georgia" w:cs="Arial"/>
                <w:b/>
                <w:bCs/>
                <w:sz w:val="18"/>
                <w:szCs w:val="18"/>
              </w:rPr>
              <w:t>Lp.</w:t>
            </w:r>
          </w:p>
        </w:tc>
        <w:tc>
          <w:tcPr>
            <w:tcW w:w="7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EB950" w14:textId="77777777" w:rsidR="009341AB" w:rsidRPr="009341AB" w:rsidRDefault="009341AB" w:rsidP="009341AB">
            <w:pPr>
              <w:spacing w:line="240" w:lineRule="auto"/>
              <w:jc w:val="center"/>
              <w:rPr>
                <w:rFonts w:ascii="Georgia" w:hAnsi="Georgia"/>
                <w:b/>
                <w:sz w:val="18"/>
                <w:szCs w:val="18"/>
              </w:rPr>
            </w:pPr>
            <w:r w:rsidRPr="009341AB">
              <w:rPr>
                <w:rFonts w:ascii="Georgia" w:hAnsi="Georgia"/>
                <w:b/>
                <w:sz w:val="18"/>
                <w:szCs w:val="18"/>
              </w:rPr>
              <w:t>OPIS PARAMETRU</w:t>
            </w:r>
          </w:p>
        </w:tc>
        <w:tc>
          <w:tcPr>
            <w:tcW w:w="17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780289" w14:textId="77777777" w:rsidR="009341AB" w:rsidRPr="009341AB" w:rsidRDefault="009341AB" w:rsidP="009341AB">
            <w:pPr>
              <w:spacing w:line="240" w:lineRule="auto"/>
              <w:jc w:val="center"/>
              <w:rPr>
                <w:rFonts w:ascii="Georgia" w:hAnsi="Georgia"/>
                <w:b/>
                <w:kern w:val="0"/>
                <w:sz w:val="18"/>
                <w:szCs w:val="18"/>
                <w:lang w:eastAsia="pl-PL"/>
              </w:rPr>
            </w:pPr>
            <w:r w:rsidRPr="009341AB">
              <w:rPr>
                <w:rFonts w:ascii="Georgia" w:hAnsi="Georgia"/>
                <w:b/>
                <w:kern w:val="0"/>
                <w:sz w:val="18"/>
                <w:szCs w:val="18"/>
                <w:lang w:eastAsia="pl-PL"/>
              </w:rPr>
              <w:t>PARAMETR PUNKTOWANY</w:t>
            </w:r>
          </w:p>
        </w:tc>
      </w:tr>
      <w:tr w:rsidR="003B1049" w:rsidRPr="009341AB" w14:paraId="214FF28F" w14:textId="77777777" w:rsidTr="00A326C0">
        <w:trPr>
          <w:gridAfter w:val="1"/>
          <w:wAfter w:w="16" w:type="dxa"/>
          <w:jc w:val="center"/>
        </w:trPr>
        <w:tc>
          <w:tcPr>
            <w:tcW w:w="704" w:type="dxa"/>
            <w:vAlign w:val="center"/>
          </w:tcPr>
          <w:p w14:paraId="08D6BBEA" w14:textId="76087720" w:rsidR="003B1049" w:rsidRPr="009341AB" w:rsidRDefault="00A8155A" w:rsidP="003B1049">
            <w:pPr>
              <w:tabs>
                <w:tab w:val="left" w:pos="360"/>
              </w:tabs>
              <w:suppressAutoHyphens w:val="0"/>
              <w:snapToGrid w:val="0"/>
              <w:spacing w:line="240" w:lineRule="auto"/>
              <w:jc w:val="both"/>
              <w:textAlignment w:val="auto"/>
              <w:rPr>
                <w:rFonts w:ascii="Georgia" w:hAnsi="Georgia" w:cs="Microsoft Sans Serif"/>
                <w:sz w:val="18"/>
                <w:szCs w:val="18"/>
              </w:rPr>
            </w:pPr>
            <w:r>
              <w:rPr>
                <w:rFonts w:ascii="Georgia" w:hAnsi="Georgia" w:cs="Microsoft Sans Serif"/>
                <w:sz w:val="18"/>
                <w:szCs w:val="18"/>
              </w:rPr>
              <w:t>1</w:t>
            </w:r>
          </w:p>
        </w:tc>
        <w:tc>
          <w:tcPr>
            <w:tcW w:w="7655" w:type="dxa"/>
            <w:gridSpan w:val="2"/>
            <w:vAlign w:val="center"/>
          </w:tcPr>
          <w:p w14:paraId="30F3C5C4" w14:textId="38BC24D2"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Rok produkcji: 2024</w:t>
            </w:r>
          </w:p>
        </w:tc>
        <w:tc>
          <w:tcPr>
            <w:tcW w:w="1701" w:type="dxa"/>
          </w:tcPr>
          <w:p w14:paraId="12F6CE2B"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54A7750B" w14:textId="77777777" w:rsidTr="00A326C0">
        <w:trPr>
          <w:gridAfter w:val="1"/>
          <w:wAfter w:w="16" w:type="dxa"/>
          <w:jc w:val="center"/>
        </w:trPr>
        <w:tc>
          <w:tcPr>
            <w:tcW w:w="704" w:type="dxa"/>
            <w:vAlign w:val="center"/>
          </w:tcPr>
          <w:p w14:paraId="13190E80" w14:textId="3DCEFD03"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w:t>
            </w:r>
          </w:p>
        </w:tc>
        <w:tc>
          <w:tcPr>
            <w:tcW w:w="7655" w:type="dxa"/>
            <w:gridSpan w:val="2"/>
            <w:vAlign w:val="center"/>
          </w:tcPr>
          <w:p w14:paraId="434E00F8" w14:textId="36E40BCA"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 xml:space="preserve">Respirator do długotrwałej terapii niewydolności oddechowej różnego pochodzenia dla dorosłych i dzieci </w:t>
            </w:r>
          </w:p>
        </w:tc>
        <w:tc>
          <w:tcPr>
            <w:tcW w:w="1701" w:type="dxa"/>
            <w:vAlign w:val="center"/>
          </w:tcPr>
          <w:p w14:paraId="2287F3FA"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56877258" w14:textId="77777777" w:rsidTr="00A326C0">
        <w:trPr>
          <w:gridAfter w:val="1"/>
          <w:wAfter w:w="16" w:type="dxa"/>
          <w:jc w:val="center"/>
        </w:trPr>
        <w:tc>
          <w:tcPr>
            <w:tcW w:w="704" w:type="dxa"/>
            <w:vAlign w:val="center"/>
          </w:tcPr>
          <w:p w14:paraId="3741FBD1" w14:textId="48CD4391"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w:t>
            </w:r>
          </w:p>
        </w:tc>
        <w:tc>
          <w:tcPr>
            <w:tcW w:w="7655" w:type="dxa"/>
            <w:gridSpan w:val="2"/>
            <w:vAlign w:val="center"/>
          </w:tcPr>
          <w:p w14:paraId="79664C13" w14:textId="13E33195"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Respirator na podstawie jezdnej z blokadą kół</w:t>
            </w:r>
          </w:p>
        </w:tc>
        <w:tc>
          <w:tcPr>
            <w:tcW w:w="1701" w:type="dxa"/>
            <w:vAlign w:val="center"/>
          </w:tcPr>
          <w:p w14:paraId="64817C39"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59C3B5D9" w14:textId="77777777" w:rsidTr="00A326C0">
        <w:trPr>
          <w:gridAfter w:val="1"/>
          <w:wAfter w:w="16" w:type="dxa"/>
          <w:jc w:val="center"/>
        </w:trPr>
        <w:tc>
          <w:tcPr>
            <w:tcW w:w="704" w:type="dxa"/>
            <w:vAlign w:val="center"/>
          </w:tcPr>
          <w:p w14:paraId="253A796E" w14:textId="05A5E599"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w:t>
            </w:r>
          </w:p>
        </w:tc>
        <w:tc>
          <w:tcPr>
            <w:tcW w:w="7655" w:type="dxa"/>
            <w:gridSpan w:val="2"/>
            <w:vAlign w:val="center"/>
          </w:tcPr>
          <w:p w14:paraId="4F51342C" w14:textId="1A5FBD4E"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 xml:space="preserve">Zasilanie podstawowe z sieci elektrycznej 230V, 50 </w:t>
            </w:r>
            <w:proofErr w:type="spellStart"/>
            <w:r w:rsidRPr="009341AB">
              <w:rPr>
                <w:rFonts w:ascii="Georgia" w:hAnsi="Georgia"/>
                <w:sz w:val="18"/>
                <w:szCs w:val="18"/>
              </w:rPr>
              <w:t>Hz</w:t>
            </w:r>
            <w:proofErr w:type="spellEnd"/>
          </w:p>
        </w:tc>
        <w:tc>
          <w:tcPr>
            <w:tcW w:w="1701" w:type="dxa"/>
            <w:vAlign w:val="center"/>
          </w:tcPr>
          <w:p w14:paraId="794B5333"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5741C776" w14:textId="77777777" w:rsidTr="00A326C0">
        <w:trPr>
          <w:gridAfter w:val="1"/>
          <w:wAfter w:w="16" w:type="dxa"/>
          <w:jc w:val="center"/>
        </w:trPr>
        <w:tc>
          <w:tcPr>
            <w:tcW w:w="704" w:type="dxa"/>
            <w:vAlign w:val="center"/>
          </w:tcPr>
          <w:p w14:paraId="259C8319" w14:textId="4865E2D7"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5</w:t>
            </w:r>
          </w:p>
        </w:tc>
        <w:tc>
          <w:tcPr>
            <w:tcW w:w="7655" w:type="dxa"/>
            <w:gridSpan w:val="2"/>
            <w:vAlign w:val="center"/>
          </w:tcPr>
          <w:p w14:paraId="005E24C3" w14:textId="77A80228"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Wyposażony we własne, wbudowane w część główną respiratora, niezależne od sieci centralnej źródło powietrza medycznego zapewniające pracę w całym zakresie trybów wentylacji i nastaw.</w:t>
            </w:r>
          </w:p>
        </w:tc>
        <w:tc>
          <w:tcPr>
            <w:tcW w:w="1701" w:type="dxa"/>
            <w:vAlign w:val="center"/>
          </w:tcPr>
          <w:p w14:paraId="36B4F5AD"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7B9C637" w14:textId="77777777" w:rsidTr="00A326C0">
        <w:trPr>
          <w:gridAfter w:val="1"/>
          <w:wAfter w:w="16" w:type="dxa"/>
          <w:jc w:val="center"/>
        </w:trPr>
        <w:tc>
          <w:tcPr>
            <w:tcW w:w="704" w:type="dxa"/>
            <w:vAlign w:val="center"/>
          </w:tcPr>
          <w:p w14:paraId="118DEB63" w14:textId="07BC3E28"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6</w:t>
            </w:r>
          </w:p>
        </w:tc>
        <w:tc>
          <w:tcPr>
            <w:tcW w:w="7655" w:type="dxa"/>
            <w:gridSpan w:val="2"/>
            <w:vAlign w:val="center"/>
          </w:tcPr>
          <w:p w14:paraId="0C8BEF90" w14:textId="39B45DAC"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Cicha praca urządzenia  przy typowych nastawach wentylacji ≤ 48dB</w:t>
            </w:r>
          </w:p>
        </w:tc>
        <w:tc>
          <w:tcPr>
            <w:tcW w:w="1701" w:type="dxa"/>
            <w:vAlign w:val="center"/>
          </w:tcPr>
          <w:p w14:paraId="6F721C6F"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DC699C6" w14:textId="77777777" w:rsidTr="00A326C0">
        <w:trPr>
          <w:gridAfter w:val="1"/>
          <w:wAfter w:w="16" w:type="dxa"/>
          <w:jc w:val="center"/>
        </w:trPr>
        <w:tc>
          <w:tcPr>
            <w:tcW w:w="704" w:type="dxa"/>
            <w:vAlign w:val="center"/>
          </w:tcPr>
          <w:p w14:paraId="7CF5D111" w14:textId="5BA93529"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7</w:t>
            </w:r>
          </w:p>
        </w:tc>
        <w:tc>
          <w:tcPr>
            <w:tcW w:w="7655" w:type="dxa"/>
            <w:gridSpan w:val="2"/>
            <w:vAlign w:val="center"/>
          </w:tcPr>
          <w:p w14:paraId="7D627601" w14:textId="0DF68907"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 xml:space="preserve">Zasilanie awaryjne respiratora  na minimum 45 minut pracy wraz z wbudowanym źródłem powietrza medycznego.  </w:t>
            </w:r>
          </w:p>
        </w:tc>
        <w:tc>
          <w:tcPr>
            <w:tcW w:w="1701" w:type="dxa"/>
            <w:vAlign w:val="center"/>
          </w:tcPr>
          <w:p w14:paraId="4555F5E1"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3D3C48F3" w14:textId="77777777" w:rsidTr="00A326C0">
        <w:trPr>
          <w:gridAfter w:val="1"/>
          <w:wAfter w:w="16" w:type="dxa"/>
          <w:jc w:val="center"/>
        </w:trPr>
        <w:tc>
          <w:tcPr>
            <w:tcW w:w="704" w:type="dxa"/>
            <w:vAlign w:val="center"/>
          </w:tcPr>
          <w:p w14:paraId="1705FD06" w14:textId="05693B51"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8</w:t>
            </w:r>
          </w:p>
        </w:tc>
        <w:tc>
          <w:tcPr>
            <w:tcW w:w="7655" w:type="dxa"/>
            <w:gridSpan w:val="2"/>
            <w:vAlign w:val="center"/>
          </w:tcPr>
          <w:p w14:paraId="5BC89C94" w14:textId="2931CEC7"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Możliwość rozbudowy o bateryjne zasilanie elektryczne na min. 6 godziny pracy</w:t>
            </w:r>
          </w:p>
        </w:tc>
        <w:tc>
          <w:tcPr>
            <w:tcW w:w="1701" w:type="dxa"/>
            <w:vAlign w:val="center"/>
          </w:tcPr>
          <w:p w14:paraId="76D6632F" w14:textId="77777777" w:rsidR="003B1049" w:rsidRPr="00A326C0" w:rsidRDefault="003B1049" w:rsidP="003B1049">
            <w:pPr>
              <w:spacing w:line="240" w:lineRule="auto"/>
              <w:rPr>
                <w:rFonts w:ascii="Georgia" w:hAnsi="Georgia"/>
                <w:sz w:val="18"/>
                <w:szCs w:val="18"/>
                <w:lang w:val="en-US"/>
              </w:rPr>
            </w:pPr>
            <w:r w:rsidRPr="00A326C0">
              <w:rPr>
                <w:rFonts w:ascii="Georgia" w:hAnsi="Georgia"/>
                <w:sz w:val="18"/>
                <w:szCs w:val="18"/>
                <w:lang w:val="en-US"/>
              </w:rPr>
              <w:t>TAK – 5 pkt</w:t>
            </w:r>
          </w:p>
          <w:p w14:paraId="3A2BCBF5" w14:textId="1BDAB6D1" w:rsidR="003B1049" w:rsidRPr="00A326C0" w:rsidRDefault="003B1049" w:rsidP="00A326C0">
            <w:pPr>
              <w:spacing w:line="240" w:lineRule="auto"/>
              <w:rPr>
                <w:rFonts w:ascii="Georgia" w:hAnsi="Georgia"/>
                <w:sz w:val="18"/>
                <w:szCs w:val="18"/>
                <w:lang w:val="en-US"/>
              </w:rPr>
            </w:pPr>
            <w:r w:rsidRPr="00A326C0">
              <w:rPr>
                <w:rFonts w:ascii="Georgia" w:hAnsi="Georgia"/>
                <w:sz w:val="18"/>
                <w:szCs w:val="18"/>
                <w:lang w:val="en-US"/>
              </w:rPr>
              <w:t>NIE – 0 pkt</w:t>
            </w:r>
          </w:p>
        </w:tc>
      </w:tr>
      <w:tr w:rsidR="003B1049" w:rsidRPr="009341AB" w14:paraId="06E43D47" w14:textId="77777777" w:rsidTr="00A326C0">
        <w:trPr>
          <w:gridAfter w:val="1"/>
          <w:wAfter w:w="16" w:type="dxa"/>
          <w:jc w:val="center"/>
        </w:trPr>
        <w:tc>
          <w:tcPr>
            <w:tcW w:w="704" w:type="dxa"/>
            <w:vAlign w:val="center"/>
          </w:tcPr>
          <w:p w14:paraId="27E40019" w14:textId="3115489A"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9</w:t>
            </w:r>
          </w:p>
        </w:tc>
        <w:tc>
          <w:tcPr>
            <w:tcW w:w="7655" w:type="dxa"/>
            <w:gridSpan w:val="2"/>
            <w:vAlign w:val="center"/>
          </w:tcPr>
          <w:p w14:paraId="70E47494" w14:textId="45F3D264"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Zasilanie w sprężony tlen z instalacji centralnej pod ciśnieniem w zakresie nie mniejszym niż 2,8 - 5,5 bar</w:t>
            </w:r>
          </w:p>
        </w:tc>
        <w:tc>
          <w:tcPr>
            <w:tcW w:w="1701" w:type="dxa"/>
            <w:vAlign w:val="center"/>
          </w:tcPr>
          <w:p w14:paraId="07594622"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4955639F" w14:textId="77777777" w:rsidTr="00A326C0">
        <w:trPr>
          <w:gridAfter w:val="1"/>
          <w:wAfter w:w="16" w:type="dxa"/>
          <w:jc w:val="center"/>
        </w:trPr>
        <w:tc>
          <w:tcPr>
            <w:tcW w:w="704" w:type="dxa"/>
            <w:vAlign w:val="center"/>
          </w:tcPr>
          <w:p w14:paraId="7D0F85BC" w14:textId="4063DE4F"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10</w:t>
            </w:r>
          </w:p>
        </w:tc>
        <w:tc>
          <w:tcPr>
            <w:tcW w:w="7655" w:type="dxa"/>
            <w:gridSpan w:val="2"/>
            <w:vAlign w:val="center"/>
          </w:tcPr>
          <w:p w14:paraId="578A7F4C" w14:textId="34F1C653"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Respirator przystosowany do pracy z nawilżaczem aktywnym lub wymiennikiem wilgoci typu FHME ("sztuczny nos")</w:t>
            </w:r>
          </w:p>
        </w:tc>
        <w:tc>
          <w:tcPr>
            <w:tcW w:w="1701" w:type="dxa"/>
            <w:vAlign w:val="center"/>
          </w:tcPr>
          <w:p w14:paraId="77426624"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A8155A" w:rsidRPr="009341AB" w14:paraId="6886AA62" w14:textId="77777777" w:rsidTr="002E47DF">
        <w:trPr>
          <w:gridAfter w:val="1"/>
          <w:wAfter w:w="16" w:type="dxa"/>
          <w:jc w:val="center"/>
        </w:trPr>
        <w:tc>
          <w:tcPr>
            <w:tcW w:w="10060" w:type="dxa"/>
            <w:gridSpan w:val="4"/>
            <w:vAlign w:val="center"/>
          </w:tcPr>
          <w:p w14:paraId="7854CE99" w14:textId="7AC51869" w:rsidR="00A8155A" w:rsidRPr="009341AB" w:rsidRDefault="00A8155A" w:rsidP="00A8155A">
            <w:pPr>
              <w:snapToGrid w:val="0"/>
              <w:spacing w:line="240" w:lineRule="auto"/>
              <w:rPr>
                <w:rFonts w:ascii="Georgia" w:hAnsi="Georgia" w:cs="Microsoft Sans Serif"/>
                <w:sz w:val="18"/>
                <w:szCs w:val="18"/>
              </w:rPr>
            </w:pPr>
            <w:r w:rsidRPr="009341AB">
              <w:rPr>
                <w:rFonts w:ascii="Georgia" w:hAnsi="Georgia"/>
                <w:b/>
                <w:bCs/>
                <w:sz w:val="18"/>
                <w:szCs w:val="18"/>
              </w:rPr>
              <w:t>TRYBY WENTYLACJI</w:t>
            </w:r>
          </w:p>
        </w:tc>
      </w:tr>
      <w:tr w:rsidR="003B1049" w:rsidRPr="009341AB" w14:paraId="1DC2D2B5" w14:textId="77777777" w:rsidTr="00A326C0">
        <w:trPr>
          <w:gridAfter w:val="1"/>
          <w:wAfter w:w="16" w:type="dxa"/>
          <w:jc w:val="center"/>
        </w:trPr>
        <w:tc>
          <w:tcPr>
            <w:tcW w:w="704" w:type="dxa"/>
            <w:vAlign w:val="center"/>
          </w:tcPr>
          <w:p w14:paraId="11435389" w14:textId="08D09A93"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11</w:t>
            </w:r>
          </w:p>
        </w:tc>
        <w:tc>
          <w:tcPr>
            <w:tcW w:w="7655" w:type="dxa"/>
            <w:gridSpan w:val="2"/>
            <w:vAlign w:val="center"/>
          </w:tcPr>
          <w:p w14:paraId="5EE871C1" w14:textId="07CFA8A8" w:rsidR="003B1049" w:rsidRPr="009341AB" w:rsidRDefault="003B1049" w:rsidP="003B1049">
            <w:pPr>
              <w:spacing w:line="240" w:lineRule="auto"/>
              <w:rPr>
                <w:rFonts w:ascii="Georgia" w:hAnsi="Georgia"/>
                <w:sz w:val="18"/>
                <w:szCs w:val="18"/>
              </w:rPr>
            </w:pPr>
            <w:r w:rsidRPr="009341AB">
              <w:rPr>
                <w:rFonts w:ascii="Georgia" w:hAnsi="Georgia"/>
                <w:sz w:val="18"/>
                <w:szCs w:val="18"/>
              </w:rPr>
              <w:t xml:space="preserve">Wentylacja objętościowo kontrolowana w trybach CMV, AC, SIMV, </w:t>
            </w:r>
          </w:p>
        </w:tc>
        <w:tc>
          <w:tcPr>
            <w:tcW w:w="1701" w:type="dxa"/>
            <w:vAlign w:val="center"/>
          </w:tcPr>
          <w:p w14:paraId="1660E1CA"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4DA3060" w14:textId="77777777" w:rsidTr="00A326C0">
        <w:trPr>
          <w:gridAfter w:val="1"/>
          <w:wAfter w:w="16" w:type="dxa"/>
          <w:jc w:val="center"/>
        </w:trPr>
        <w:tc>
          <w:tcPr>
            <w:tcW w:w="704" w:type="dxa"/>
            <w:vAlign w:val="center"/>
          </w:tcPr>
          <w:p w14:paraId="561A38CD" w14:textId="73A0915D"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12</w:t>
            </w:r>
          </w:p>
        </w:tc>
        <w:tc>
          <w:tcPr>
            <w:tcW w:w="7655" w:type="dxa"/>
            <w:gridSpan w:val="2"/>
            <w:vAlign w:val="center"/>
          </w:tcPr>
          <w:p w14:paraId="47020283" w14:textId="5E3E8B87" w:rsidR="003B1049" w:rsidRPr="009341AB" w:rsidRDefault="003B1049" w:rsidP="003B1049">
            <w:pPr>
              <w:spacing w:line="240" w:lineRule="auto"/>
              <w:rPr>
                <w:rFonts w:ascii="Georgia" w:hAnsi="Georgia"/>
                <w:sz w:val="18"/>
                <w:szCs w:val="18"/>
              </w:rPr>
            </w:pPr>
            <w:r w:rsidRPr="009341AB">
              <w:rPr>
                <w:rFonts w:ascii="Georgia" w:hAnsi="Georgia"/>
                <w:sz w:val="18"/>
                <w:szCs w:val="18"/>
              </w:rPr>
              <w:t xml:space="preserve">Wentylacja na dwóch poziomach ciśnienia np. PC-BIPAP, </w:t>
            </w:r>
            <w:proofErr w:type="spellStart"/>
            <w:r w:rsidRPr="009341AB">
              <w:rPr>
                <w:rFonts w:ascii="Georgia" w:hAnsi="Georgia"/>
                <w:sz w:val="18"/>
                <w:szCs w:val="18"/>
              </w:rPr>
              <w:t>Duolevel</w:t>
            </w:r>
            <w:proofErr w:type="spellEnd"/>
          </w:p>
        </w:tc>
        <w:tc>
          <w:tcPr>
            <w:tcW w:w="1701" w:type="dxa"/>
            <w:vAlign w:val="center"/>
          </w:tcPr>
          <w:p w14:paraId="332746F7"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70225BF2" w14:textId="77777777" w:rsidTr="00A326C0">
        <w:trPr>
          <w:gridAfter w:val="1"/>
          <w:wAfter w:w="16" w:type="dxa"/>
          <w:jc w:val="center"/>
        </w:trPr>
        <w:tc>
          <w:tcPr>
            <w:tcW w:w="704" w:type="dxa"/>
            <w:vAlign w:val="center"/>
          </w:tcPr>
          <w:p w14:paraId="417E80A8" w14:textId="72C5F36C"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13</w:t>
            </w:r>
          </w:p>
        </w:tc>
        <w:tc>
          <w:tcPr>
            <w:tcW w:w="7655" w:type="dxa"/>
            <w:gridSpan w:val="2"/>
            <w:vAlign w:val="center"/>
          </w:tcPr>
          <w:p w14:paraId="2D1A8633" w14:textId="446B82A8" w:rsidR="003B1049" w:rsidRPr="009341AB" w:rsidRDefault="003B1049" w:rsidP="003B1049">
            <w:pPr>
              <w:spacing w:line="240" w:lineRule="auto"/>
              <w:rPr>
                <w:rFonts w:ascii="Georgia" w:hAnsi="Georgia"/>
                <w:sz w:val="18"/>
                <w:szCs w:val="18"/>
              </w:rPr>
            </w:pPr>
            <w:r w:rsidRPr="009341AB">
              <w:rPr>
                <w:rFonts w:ascii="Georgia" w:hAnsi="Georgia"/>
                <w:sz w:val="18"/>
                <w:szCs w:val="18"/>
              </w:rPr>
              <w:t>Wymuszona wentylacja minutowa MMV lub adaptacyjna wentylacja minutowa AMV w zamkniętej pętli oddechowej</w:t>
            </w:r>
          </w:p>
        </w:tc>
        <w:tc>
          <w:tcPr>
            <w:tcW w:w="1701" w:type="dxa"/>
            <w:vAlign w:val="center"/>
          </w:tcPr>
          <w:p w14:paraId="6D9B0BD8"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168EC66" w14:textId="77777777" w:rsidTr="00A326C0">
        <w:trPr>
          <w:gridAfter w:val="1"/>
          <w:wAfter w:w="16" w:type="dxa"/>
          <w:jc w:val="center"/>
        </w:trPr>
        <w:tc>
          <w:tcPr>
            <w:tcW w:w="704" w:type="dxa"/>
            <w:vAlign w:val="center"/>
          </w:tcPr>
          <w:p w14:paraId="712E4421" w14:textId="551A9FC0"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14</w:t>
            </w:r>
          </w:p>
        </w:tc>
        <w:tc>
          <w:tcPr>
            <w:tcW w:w="7655" w:type="dxa"/>
            <w:gridSpan w:val="2"/>
            <w:vAlign w:val="center"/>
          </w:tcPr>
          <w:p w14:paraId="16F89183" w14:textId="3087F0BB" w:rsidR="003B1049" w:rsidRPr="009341AB" w:rsidRDefault="003B1049" w:rsidP="003B1049">
            <w:pPr>
              <w:spacing w:line="240" w:lineRule="auto"/>
              <w:rPr>
                <w:rFonts w:ascii="Georgia" w:hAnsi="Georgia"/>
                <w:sz w:val="18"/>
                <w:szCs w:val="18"/>
              </w:rPr>
            </w:pPr>
            <w:r w:rsidRPr="009341AB">
              <w:rPr>
                <w:rFonts w:ascii="Georgia" w:hAnsi="Georgia"/>
                <w:sz w:val="18"/>
                <w:szCs w:val="18"/>
              </w:rPr>
              <w:t>Oddech spontaniczny CPAP z PS</w:t>
            </w:r>
          </w:p>
        </w:tc>
        <w:tc>
          <w:tcPr>
            <w:tcW w:w="1701" w:type="dxa"/>
            <w:vAlign w:val="center"/>
          </w:tcPr>
          <w:p w14:paraId="58F31B3E"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6C58677E" w14:textId="77777777" w:rsidTr="00A326C0">
        <w:trPr>
          <w:gridAfter w:val="1"/>
          <w:wAfter w:w="16" w:type="dxa"/>
          <w:jc w:val="center"/>
        </w:trPr>
        <w:tc>
          <w:tcPr>
            <w:tcW w:w="704" w:type="dxa"/>
            <w:vAlign w:val="center"/>
          </w:tcPr>
          <w:p w14:paraId="3141B47C" w14:textId="4026380A"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15</w:t>
            </w:r>
          </w:p>
        </w:tc>
        <w:tc>
          <w:tcPr>
            <w:tcW w:w="7655" w:type="dxa"/>
            <w:gridSpan w:val="2"/>
            <w:vAlign w:val="center"/>
          </w:tcPr>
          <w:p w14:paraId="40B5D210" w14:textId="0EF80867" w:rsidR="003B1049" w:rsidRPr="009341AB" w:rsidRDefault="003B1049" w:rsidP="003B1049">
            <w:pPr>
              <w:spacing w:line="240" w:lineRule="auto"/>
              <w:rPr>
                <w:rFonts w:ascii="Georgia" w:hAnsi="Georgia"/>
                <w:sz w:val="18"/>
                <w:szCs w:val="18"/>
              </w:rPr>
            </w:pPr>
            <w:r w:rsidRPr="009341AB">
              <w:rPr>
                <w:rFonts w:ascii="Georgia" w:hAnsi="Georgia"/>
                <w:sz w:val="18"/>
                <w:szCs w:val="18"/>
              </w:rPr>
              <w:t>Dodatnie ciśnienie końcowo-wydechowe/ Ciągłe dodatnie ciśnienie w drogach oddechowych PEEP / CPAP</w:t>
            </w:r>
          </w:p>
        </w:tc>
        <w:tc>
          <w:tcPr>
            <w:tcW w:w="1701" w:type="dxa"/>
            <w:vAlign w:val="center"/>
          </w:tcPr>
          <w:p w14:paraId="1A488D10"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DDFC26E" w14:textId="77777777" w:rsidTr="00A326C0">
        <w:trPr>
          <w:gridAfter w:val="1"/>
          <w:wAfter w:w="16" w:type="dxa"/>
          <w:jc w:val="center"/>
        </w:trPr>
        <w:tc>
          <w:tcPr>
            <w:tcW w:w="704" w:type="dxa"/>
            <w:vAlign w:val="center"/>
          </w:tcPr>
          <w:p w14:paraId="16872DF5" w14:textId="6B501E5F"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16</w:t>
            </w:r>
          </w:p>
        </w:tc>
        <w:tc>
          <w:tcPr>
            <w:tcW w:w="7655" w:type="dxa"/>
            <w:gridSpan w:val="2"/>
            <w:vAlign w:val="center"/>
          </w:tcPr>
          <w:p w14:paraId="5AFADA1B" w14:textId="76AF9528" w:rsidR="003B1049" w:rsidRPr="009341AB" w:rsidRDefault="003B1049" w:rsidP="003B1049">
            <w:pPr>
              <w:spacing w:line="240" w:lineRule="auto"/>
              <w:rPr>
                <w:rFonts w:ascii="Georgia" w:hAnsi="Georgia"/>
                <w:sz w:val="18"/>
                <w:szCs w:val="18"/>
              </w:rPr>
            </w:pPr>
            <w:r w:rsidRPr="009341AB">
              <w:rPr>
                <w:rFonts w:ascii="Georgia" w:hAnsi="Georgia"/>
                <w:sz w:val="18"/>
                <w:szCs w:val="18"/>
              </w:rPr>
              <w:t>Wentylacja nieinwazyjna przez maskę NIV</w:t>
            </w:r>
          </w:p>
        </w:tc>
        <w:tc>
          <w:tcPr>
            <w:tcW w:w="1701" w:type="dxa"/>
          </w:tcPr>
          <w:p w14:paraId="648E304C"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1285BDE8" w14:textId="77777777" w:rsidTr="00A326C0">
        <w:trPr>
          <w:gridAfter w:val="1"/>
          <w:wAfter w:w="16" w:type="dxa"/>
          <w:jc w:val="center"/>
        </w:trPr>
        <w:tc>
          <w:tcPr>
            <w:tcW w:w="704" w:type="dxa"/>
            <w:vAlign w:val="center"/>
          </w:tcPr>
          <w:p w14:paraId="4C32C23D" w14:textId="47422C67"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17</w:t>
            </w:r>
          </w:p>
        </w:tc>
        <w:tc>
          <w:tcPr>
            <w:tcW w:w="7655" w:type="dxa"/>
            <w:gridSpan w:val="2"/>
            <w:vAlign w:val="center"/>
          </w:tcPr>
          <w:p w14:paraId="5252748D" w14:textId="3BE2E09A" w:rsidR="003B1049" w:rsidRPr="009341AB" w:rsidRDefault="003B1049" w:rsidP="003B1049">
            <w:pPr>
              <w:spacing w:line="240" w:lineRule="auto"/>
              <w:rPr>
                <w:rFonts w:ascii="Georgia" w:hAnsi="Georgia"/>
                <w:sz w:val="18"/>
                <w:szCs w:val="18"/>
              </w:rPr>
            </w:pPr>
            <w:r w:rsidRPr="009341AB">
              <w:rPr>
                <w:rFonts w:ascii="Georgia" w:hAnsi="Georgia"/>
                <w:sz w:val="18"/>
                <w:szCs w:val="18"/>
              </w:rPr>
              <w:t>Automatyczne westchnienia z regulacją parametrów westchnień, z regulacją poziomu PEEP</w:t>
            </w:r>
          </w:p>
        </w:tc>
        <w:tc>
          <w:tcPr>
            <w:tcW w:w="1701" w:type="dxa"/>
            <w:vAlign w:val="center"/>
          </w:tcPr>
          <w:p w14:paraId="404E2F9F"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71A63923" w14:textId="77777777" w:rsidTr="00A326C0">
        <w:trPr>
          <w:gridAfter w:val="1"/>
          <w:wAfter w:w="16" w:type="dxa"/>
          <w:jc w:val="center"/>
        </w:trPr>
        <w:tc>
          <w:tcPr>
            <w:tcW w:w="704" w:type="dxa"/>
            <w:vAlign w:val="center"/>
          </w:tcPr>
          <w:p w14:paraId="2FD32A46" w14:textId="483C4B4E"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18</w:t>
            </w:r>
          </w:p>
        </w:tc>
        <w:tc>
          <w:tcPr>
            <w:tcW w:w="7655" w:type="dxa"/>
            <w:gridSpan w:val="2"/>
            <w:vAlign w:val="center"/>
          </w:tcPr>
          <w:p w14:paraId="530993B9" w14:textId="6D58B2AF" w:rsidR="003B1049" w:rsidRPr="009341AB" w:rsidRDefault="003B1049" w:rsidP="003B1049">
            <w:pPr>
              <w:spacing w:line="240" w:lineRule="auto"/>
              <w:rPr>
                <w:rFonts w:ascii="Georgia" w:hAnsi="Georgia"/>
                <w:sz w:val="18"/>
                <w:szCs w:val="18"/>
              </w:rPr>
            </w:pPr>
            <w:r w:rsidRPr="009341AB">
              <w:rPr>
                <w:rFonts w:ascii="Georgia" w:hAnsi="Georgia"/>
                <w:sz w:val="18"/>
                <w:szCs w:val="18"/>
              </w:rPr>
              <w:t>Wentylacja bezdechu z regulacją parametrów</w:t>
            </w:r>
          </w:p>
        </w:tc>
        <w:tc>
          <w:tcPr>
            <w:tcW w:w="1701" w:type="dxa"/>
            <w:vAlign w:val="center"/>
          </w:tcPr>
          <w:p w14:paraId="3175074F"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79B15855" w14:textId="77777777" w:rsidTr="00A326C0">
        <w:trPr>
          <w:gridAfter w:val="1"/>
          <w:wAfter w:w="16" w:type="dxa"/>
          <w:jc w:val="center"/>
        </w:trPr>
        <w:tc>
          <w:tcPr>
            <w:tcW w:w="704" w:type="dxa"/>
            <w:vAlign w:val="center"/>
          </w:tcPr>
          <w:p w14:paraId="10EAF2F2" w14:textId="465ADE97" w:rsidR="003B1049" w:rsidRPr="009341AB" w:rsidRDefault="00A8155A" w:rsidP="003B1049">
            <w:pPr>
              <w:tabs>
                <w:tab w:val="left" w:pos="360"/>
              </w:tabs>
              <w:suppressAutoHyphens w:val="0"/>
              <w:snapToGrid w:val="0"/>
              <w:spacing w:line="240" w:lineRule="auto"/>
              <w:textAlignment w:val="auto"/>
              <w:rPr>
                <w:rFonts w:ascii="Georgia" w:hAnsi="Georgia"/>
                <w:sz w:val="18"/>
                <w:szCs w:val="18"/>
              </w:rPr>
            </w:pPr>
            <w:r>
              <w:rPr>
                <w:rFonts w:ascii="Georgia" w:hAnsi="Georgia"/>
                <w:sz w:val="18"/>
                <w:szCs w:val="18"/>
              </w:rPr>
              <w:t>19</w:t>
            </w:r>
          </w:p>
        </w:tc>
        <w:tc>
          <w:tcPr>
            <w:tcW w:w="7655" w:type="dxa"/>
            <w:gridSpan w:val="2"/>
            <w:vAlign w:val="center"/>
          </w:tcPr>
          <w:p w14:paraId="2076F1E0" w14:textId="6F2A783F" w:rsidR="003B1049" w:rsidRPr="009341AB" w:rsidRDefault="003B1049" w:rsidP="003B1049">
            <w:pPr>
              <w:spacing w:line="240" w:lineRule="auto"/>
              <w:rPr>
                <w:rFonts w:ascii="Georgia" w:hAnsi="Georgia"/>
                <w:sz w:val="18"/>
                <w:szCs w:val="18"/>
              </w:rPr>
            </w:pPr>
            <w:r w:rsidRPr="009341AB">
              <w:rPr>
                <w:rFonts w:ascii="Georgia" w:hAnsi="Georgia"/>
                <w:sz w:val="18"/>
                <w:szCs w:val="18"/>
              </w:rPr>
              <w:t>Oddech ręczny, ręczne przedłużenie fazy wdechu</w:t>
            </w:r>
          </w:p>
        </w:tc>
        <w:tc>
          <w:tcPr>
            <w:tcW w:w="1701" w:type="dxa"/>
            <w:vAlign w:val="center"/>
          </w:tcPr>
          <w:p w14:paraId="0E29EE8D"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4AC7F081" w14:textId="77777777" w:rsidTr="00A326C0">
        <w:trPr>
          <w:gridAfter w:val="1"/>
          <w:wAfter w:w="16" w:type="dxa"/>
          <w:jc w:val="center"/>
        </w:trPr>
        <w:tc>
          <w:tcPr>
            <w:tcW w:w="704" w:type="dxa"/>
            <w:vAlign w:val="center"/>
          </w:tcPr>
          <w:p w14:paraId="6BDB9E01" w14:textId="3009227A"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20</w:t>
            </w:r>
          </w:p>
        </w:tc>
        <w:tc>
          <w:tcPr>
            <w:tcW w:w="7655" w:type="dxa"/>
            <w:gridSpan w:val="2"/>
            <w:vAlign w:val="center"/>
          </w:tcPr>
          <w:p w14:paraId="634984FF" w14:textId="70669AB0"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 xml:space="preserve">Automatyczna funkcja </w:t>
            </w:r>
            <w:proofErr w:type="spellStart"/>
            <w:r w:rsidRPr="009341AB">
              <w:rPr>
                <w:rFonts w:ascii="Georgia" w:hAnsi="Georgia"/>
                <w:sz w:val="18"/>
                <w:szCs w:val="18"/>
              </w:rPr>
              <w:t>pre</w:t>
            </w:r>
            <w:proofErr w:type="spellEnd"/>
            <w:r w:rsidRPr="009341AB">
              <w:rPr>
                <w:rFonts w:ascii="Georgia" w:hAnsi="Georgia"/>
                <w:sz w:val="18"/>
                <w:szCs w:val="18"/>
              </w:rPr>
              <w:t xml:space="preserve"> i post </w:t>
            </w:r>
            <w:proofErr w:type="spellStart"/>
            <w:r w:rsidRPr="009341AB">
              <w:rPr>
                <w:rFonts w:ascii="Georgia" w:hAnsi="Georgia"/>
                <w:sz w:val="18"/>
                <w:szCs w:val="18"/>
              </w:rPr>
              <w:t>oxygenacji</w:t>
            </w:r>
            <w:proofErr w:type="spellEnd"/>
            <w:r w:rsidRPr="009341AB">
              <w:rPr>
                <w:rFonts w:ascii="Georgia" w:hAnsi="Georgia"/>
                <w:sz w:val="18"/>
                <w:szCs w:val="18"/>
              </w:rPr>
              <w:t xml:space="preserve"> do toalety oskrzeli</w:t>
            </w:r>
          </w:p>
        </w:tc>
        <w:tc>
          <w:tcPr>
            <w:tcW w:w="1701" w:type="dxa"/>
            <w:vAlign w:val="center"/>
          </w:tcPr>
          <w:p w14:paraId="16801590"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529489F" w14:textId="77777777" w:rsidTr="00A326C0">
        <w:trPr>
          <w:gridAfter w:val="1"/>
          <w:wAfter w:w="16" w:type="dxa"/>
          <w:jc w:val="center"/>
        </w:trPr>
        <w:tc>
          <w:tcPr>
            <w:tcW w:w="704" w:type="dxa"/>
            <w:vAlign w:val="center"/>
          </w:tcPr>
          <w:p w14:paraId="736271BB" w14:textId="6466E896"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21</w:t>
            </w:r>
          </w:p>
        </w:tc>
        <w:tc>
          <w:tcPr>
            <w:tcW w:w="7655" w:type="dxa"/>
            <w:gridSpan w:val="2"/>
            <w:vAlign w:val="center"/>
          </w:tcPr>
          <w:p w14:paraId="22B21037" w14:textId="359C2F84"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Terapia O2 wysokimi przepływami</w:t>
            </w:r>
          </w:p>
        </w:tc>
        <w:tc>
          <w:tcPr>
            <w:tcW w:w="1701" w:type="dxa"/>
            <w:vAlign w:val="center"/>
          </w:tcPr>
          <w:p w14:paraId="2424DC6F"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53C910A4" w14:textId="77777777" w:rsidTr="00A326C0">
        <w:trPr>
          <w:gridAfter w:val="1"/>
          <w:wAfter w:w="16" w:type="dxa"/>
          <w:jc w:val="center"/>
        </w:trPr>
        <w:tc>
          <w:tcPr>
            <w:tcW w:w="704" w:type="dxa"/>
            <w:vAlign w:val="center"/>
          </w:tcPr>
          <w:p w14:paraId="0BD3BB61" w14:textId="6960E524"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22</w:t>
            </w:r>
          </w:p>
        </w:tc>
        <w:tc>
          <w:tcPr>
            <w:tcW w:w="7655" w:type="dxa"/>
            <w:gridSpan w:val="2"/>
            <w:vAlign w:val="center"/>
          </w:tcPr>
          <w:p w14:paraId="54C833E1" w14:textId="4251632C"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 xml:space="preserve">Tryb wentylacji objętościowej ze zminimalizowanym ciśnieniem szczytowym w drogach oddechowych pacjenta, np. </w:t>
            </w:r>
            <w:proofErr w:type="spellStart"/>
            <w:r w:rsidRPr="009341AB">
              <w:rPr>
                <w:rFonts w:ascii="Georgia" w:hAnsi="Georgia"/>
                <w:sz w:val="18"/>
                <w:szCs w:val="18"/>
              </w:rPr>
              <w:t>AutoFlow</w:t>
            </w:r>
            <w:proofErr w:type="spellEnd"/>
            <w:r w:rsidRPr="009341AB">
              <w:rPr>
                <w:rFonts w:ascii="Georgia" w:hAnsi="Georgia"/>
                <w:sz w:val="18"/>
                <w:szCs w:val="18"/>
              </w:rPr>
              <w:t>, PRVC</w:t>
            </w:r>
          </w:p>
        </w:tc>
        <w:tc>
          <w:tcPr>
            <w:tcW w:w="1701" w:type="dxa"/>
          </w:tcPr>
          <w:p w14:paraId="1F7B2F0F"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8CCCDF5" w14:textId="77777777" w:rsidTr="00A326C0">
        <w:trPr>
          <w:gridAfter w:val="1"/>
          <w:wAfter w:w="16" w:type="dxa"/>
          <w:jc w:val="center"/>
        </w:trPr>
        <w:tc>
          <w:tcPr>
            <w:tcW w:w="704" w:type="dxa"/>
            <w:vAlign w:val="center"/>
          </w:tcPr>
          <w:p w14:paraId="63903446" w14:textId="4CA41CEE" w:rsidR="003B1049" w:rsidRPr="009341AB" w:rsidRDefault="00A8155A" w:rsidP="00A8155A">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23</w:t>
            </w:r>
          </w:p>
        </w:tc>
        <w:tc>
          <w:tcPr>
            <w:tcW w:w="7655" w:type="dxa"/>
            <w:gridSpan w:val="2"/>
            <w:vAlign w:val="center"/>
          </w:tcPr>
          <w:p w14:paraId="592596A4"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Automatyczna kompensacja oporów</w:t>
            </w:r>
          </w:p>
          <w:p w14:paraId="2E325352" w14:textId="12110220"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rurki intubacyjnej</w:t>
            </w:r>
          </w:p>
        </w:tc>
        <w:tc>
          <w:tcPr>
            <w:tcW w:w="1701" w:type="dxa"/>
          </w:tcPr>
          <w:p w14:paraId="5BB34E39"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1AC0D391" w14:textId="77777777" w:rsidTr="00A326C0">
        <w:trPr>
          <w:gridAfter w:val="1"/>
          <w:wAfter w:w="16" w:type="dxa"/>
          <w:jc w:val="center"/>
        </w:trPr>
        <w:tc>
          <w:tcPr>
            <w:tcW w:w="704" w:type="dxa"/>
            <w:vAlign w:val="center"/>
          </w:tcPr>
          <w:p w14:paraId="3405DD09" w14:textId="6C17E623"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24</w:t>
            </w:r>
          </w:p>
        </w:tc>
        <w:tc>
          <w:tcPr>
            <w:tcW w:w="7655" w:type="dxa"/>
            <w:gridSpan w:val="2"/>
            <w:vAlign w:val="center"/>
          </w:tcPr>
          <w:p w14:paraId="5FFD827A" w14:textId="4417B7C2"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Manewry specjalne: pauza wydechowa, PEEP wewnętrzny</w:t>
            </w:r>
          </w:p>
        </w:tc>
        <w:tc>
          <w:tcPr>
            <w:tcW w:w="1701" w:type="dxa"/>
          </w:tcPr>
          <w:p w14:paraId="1B8364DB"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A8155A" w:rsidRPr="009341AB" w14:paraId="28DAB41C" w14:textId="77777777" w:rsidTr="006E2F6C">
        <w:trPr>
          <w:gridAfter w:val="1"/>
          <w:wAfter w:w="16" w:type="dxa"/>
          <w:jc w:val="center"/>
        </w:trPr>
        <w:tc>
          <w:tcPr>
            <w:tcW w:w="10060" w:type="dxa"/>
            <w:gridSpan w:val="4"/>
            <w:vAlign w:val="center"/>
          </w:tcPr>
          <w:p w14:paraId="6328A1F9" w14:textId="0005B54A" w:rsidR="00A8155A" w:rsidRPr="009341AB" w:rsidRDefault="00A8155A" w:rsidP="00A8155A">
            <w:pPr>
              <w:snapToGrid w:val="0"/>
              <w:spacing w:line="240" w:lineRule="auto"/>
              <w:rPr>
                <w:rFonts w:ascii="Georgia" w:hAnsi="Georgia" w:cs="Microsoft Sans Serif"/>
                <w:sz w:val="18"/>
                <w:szCs w:val="18"/>
              </w:rPr>
            </w:pPr>
            <w:r w:rsidRPr="009341AB">
              <w:rPr>
                <w:rFonts w:ascii="Georgia" w:hAnsi="Georgia"/>
                <w:b/>
                <w:bCs/>
                <w:sz w:val="18"/>
                <w:szCs w:val="18"/>
              </w:rPr>
              <w:t>PARAMETRY REGULOWANE</w:t>
            </w:r>
          </w:p>
        </w:tc>
      </w:tr>
      <w:tr w:rsidR="003B1049" w:rsidRPr="009341AB" w14:paraId="2BB8BD00" w14:textId="77777777" w:rsidTr="00A326C0">
        <w:trPr>
          <w:gridAfter w:val="1"/>
          <w:wAfter w:w="16" w:type="dxa"/>
          <w:jc w:val="center"/>
        </w:trPr>
        <w:tc>
          <w:tcPr>
            <w:tcW w:w="704" w:type="dxa"/>
            <w:vAlign w:val="center"/>
          </w:tcPr>
          <w:p w14:paraId="55149EF6" w14:textId="42A4AFF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25</w:t>
            </w:r>
          </w:p>
        </w:tc>
        <w:tc>
          <w:tcPr>
            <w:tcW w:w="7655" w:type="dxa"/>
            <w:gridSpan w:val="2"/>
            <w:vAlign w:val="center"/>
          </w:tcPr>
          <w:p w14:paraId="132332CA" w14:textId="62ABABB7"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Częstość oddechów w zakresie min. 3 - 80 l/min</w:t>
            </w:r>
          </w:p>
        </w:tc>
        <w:tc>
          <w:tcPr>
            <w:tcW w:w="1701" w:type="dxa"/>
            <w:vAlign w:val="center"/>
          </w:tcPr>
          <w:p w14:paraId="486026AE"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71DD1EE7" w14:textId="77777777" w:rsidTr="00A326C0">
        <w:trPr>
          <w:gridAfter w:val="1"/>
          <w:wAfter w:w="16" w:type="dxa"/>
          <w:jc w:val="center"/>
        </w:trPr>
        <w:tc>
          <w:tcPr>
            <w:tcW w:w="704" w:type="dxa"/>
            <w:vAlign w:val="center"/>
          </w:tcPr>
          <w:p w14:paraId="69377008" w14:textId="74ACCCE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26</w:t>
            </w:r>
          </w:p>
        </w:tc>
        <w:tc>
          <w:tcPr>
            <w:tcW w:w="7655" w:type="dxa"/>
            <w:gridSpan w:val="2"/>
            <w:vAlign w:val="center"/>
          </w:tcPr>
          <w:p w14:paraId="0ED1C43E" w14:textId="3E072DE2"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Objętość pojedynczego oddechu w zakresie min 50 - 2000 ml</w:t>
            </w:r>
          </w:p>
        </w:tc>
        <w:tc>
          <w:tcPr>
            <w:tcW w:w="1701" w:type="dxa"/>
            <w:vAlign w:val="center"/>
          </w:tcPr>
          <w:p w14:paraId="20623021"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5EFFB658" w14:textId="77777777" w:rsidTr="00A326C0">
        <w:trPr>
          <w:gridAfter w:val="1"/>
          <w:wAfter w:w="16" w:type="dxa"/>
          <w:jc w:val="center"/>
        </w:trPr>
        <w:tc>
          <w:tcPr>
            <w:tcW w:w="704" w:type="dxa"/>
            <w:vAlign w:val="center"/>
          </w:tcPr>
          <w:p w14:paraId="4AF7779B" w14:textId="01C37213"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27</w:t>
            </w:r>
          </w:p>
        </w:tc>
        <w:tc>
          <w:tcPr>
            <w:tcW w:w="7655" w:type="dxa"/>
            <w:gridSpan w:val="2"/>
            <w:vAlign w:val="center"/>
          </w:tcPr>
          <w:p w14:paraId="12B46089" w14:textId="7E2BB3D7"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Objętość pojedynczego oddechu w zakresie min 20 - 2000 ml</w:t>
            </w:r>
          </w:p>
        </w:tc>
        <w:tc>
          <w:tcPr>
            <w:tcW w:w="1701" w:type="dxa"/>
            <w:vAlign w:val="center"/>
          </w:tcPr>
          <w:p w14:paraId="6D9F2D79" w14:textId="77777777" w:rsidR="003B1049" w:rsidRPr="00A326C0" w:rsidRDefault="003B1049" w:rsidP="003B1049">
            <w:pPr>
              <w:spacing w:line="240" w:lineRule="auto"/>
              <w:rPr>
                <w:rFonts w:ascii="Georgia" w:hAnsi="Georgia"/>
                <w:sz w:val="18"/>
                <w:szCs w:val="18"/>
                <w:lang w:val="en-US"/>
              </w:rPr>
            </w:pPr>
            <w:r w:rsidRPr="00A326C0">
              <w:rPr>
                <w:rFonts w:ascii="Georgia" w:hAnsi="Georgia"/>
                <w:sz w:val="18"/>
                <w:szCs w:val="18"/>
                <w:lang w:val="en-US"/>
              </w:rPr>
              <w:t>TAK – 5 pkt</w:t>
            </w:r>
          </w:p>
          <w:p w14:paraId="2CE81879" w14:textId="551C203A" w:rsidR="003B1049" w:rsidRPr="00A326C0" w:rsidRDefault="003B1049" w:rsidP="00A326C0">
            <w:pPr>
              <w:spacing w:line="240" w:lineRule="auto"/>
              <w:rPr>
                <w:rFonts w:ascii="Georgia" w:hAnsi="Georgia"/>
                <w:sz w:val="18"/>
                <w:szCs w:val="18"/>
                <w:lang w:val="en-US"/>
              </w:rPr>
            </w:pPr>
            <w:r w:rsidRPr="00A326C0">
              <w:rPr>
                <w:rFonts w:ascii="Georgia" w:hAnsi="Georgia"/>
                <w:sz w:val="18"/>
                <w:szCs w:val="18"/>
                <w:lang w:val="en-US"/>
              </w:rPr>
              <w:t>NIE – 0 pkt</w:t>
            </w:r>
          </w:p>
        </w:tc>
      </w:tr>
      <w:tr w:rsidR="003B1049" w:rsidRPr="009341AB" w14:paraId="7149C6F0" w14:textId="77777777" w:rsidTr="00A326C0">
        <w:trPr>
          <w:gridAfter w:val="1"/>
          <w:wAfter w:w="16" w:type="dxa"/>
          <w:jc w:val="center"/>
        </w:trPr>
        <w:tc>
          <w:tcPr>
            <w:tcW w:w="704" w:type="dxa"/>
            <w:vAlign w:val="center"/>
          </w:tcPr>
          <w:p w14:paraId="13032663" w14:textId="780E3118"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28</w:t>
            </w:r>
          </w:p>
        </w:tc>
        <w:tc>
          <w:tcPr>
            <w:tcW w:w="7655" w:type="dxa"/>
            <w:gridSpan w:val="2"/>
            <w:vAlign w:val="center"/>
          </w:tcPr>
          <w:p w14:paraId="7AE46453" w14:textId="2332E9A6"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Ciśnienie wdechu dla wentylacji ciśnieniowo kontrolowanych w zakresie min. 5 - 80 cm H20</w:t>
            </w:r>
          </w:p>
        </w:tc>
        <w:tc>
          <w:tcPr>
            <w:tcW w:w="1701" w:type="dxa"/>
            <w:vAlign w:val="center"/>
          </w:tcPr>
          <w:p w14:paraId="26E9C57B"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489FFF5E" w14:textId="77777777" w:rsidTr="00A326C0">
        <w:trPr>
          <w:gridAfter w:val="1"/>
          <w:wAfter w:w="16" w:type="dxa"/>
          <w:jc w:val="center"/>
        </w:trPr>
        <w:tc>
          <w:tcPr>
            <w:tcW w:w="704" w:type="dxa"/>
            <w:vAlign w:val="center"/>
          </w:tcPr>
          <w:p w14:paraId="3661DB6D" w14:textId="13940172" w:rsidR="003B1049" w:rsidRPr="009341AB" w:rsidRDefault="00A8155A" w:rsidP="00A8155A">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29</w:t>
            </w:r>
          </w:p>
        </w:tc>
        <w:tc>
          <w:tcPr>
            <w:tcW w:w="7655" w:type="dxa"/>
            <w:gridSpan w:val="2"/>
            <w:vAlign w:val="center"/>
          </w:tcPr>
          <w:p w14:paraId="632BB059" w14:textId="1DD488FC"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Ciśnienie wspomagania PSV w zakresie min. 0 - 30 cm H20 powyżej PEEP</w:t>
            </w:r>
          </w:p>
        </w:tc>
        <w:tc>
          <w:tcPr>
            <w:tcW w:w="1701" w:type="dxa"/>
            <w:vAlign w:val="center"/>
          </w:tcPr>
          <w:p w14:paraId="1E1938AD"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32C68425" w14:textId="77777777" w:rsidTr="00A326C0">
        <w:trPr>
          <w:gridAfter w:val="1"/>
          <w:wAfter w:w="16" w:type="dxa"/>
          <w:jc w:val="center"/>
        </w:trPr>
        <w:tc>
          <w:tcPr>
            <w:tcW w:w="704" w:type="dxa"/>
            <w:vAlign w:val="center"/>
          </w:tcPr>
          <w:p w14:paraId="3D148DAB" w14:textId="42F31564"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30</w:t>
            </w:r>
          </w:p>
        </w:tc>
        <w:tc>
          <w:tcPr>
            <w:tcW w:w="7655" w:type="dxa"/>
            <w:gridSpan w:val="2"/>
            <w:vAlign w:val="center"/>
          </w:tcPr>
          <w:p w14:paraId="588BAEC3" w14:textId="45F7BEFD"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Ciśnienie PEEP / CPAP w zakresie min. 0 - 50 cm H20</w:t>
            </w:r>
          </w:p>
        </w:tc>
        <w:tc>
          <w:tcPr>
            <w:tcW w:w="1701" w:type="dxa"/>
            <w:vAlign w:val="center"/>
          </w:tcPr>
          <w:p w14:paraId="01BC6049"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2694560E" w14:textId="77777777" w:rsidTr="00A326C0">
        <w:trPr>
          <w:gridAfter w:val="1"/>
          <w:wAfter w:w="16" w:type="dxa"/>
          <w:jc w:val="center"/>
        </w:trPr>
        <w:tc>
          <w:tcPr>
            <w:tcW w:w="704" w:type="dxa"/>
            <w:vAlign w:val="center"/>
          </w:tcPr>
          <w:p w14:paraId="04C85F0E" w14:textId="45ACFCAF"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31</w:t>
            </w:r>
          </w:p>
        </w:tc>
        <w:tc>
          <w:tcPr>
            <w:tcW w:w="7655" w:type="dxa"/>
            <w:gridSpan w:val="2"/>
            <w:vAlign w:val="center"/>
          </w:tcPr>
          <w:p w14:paraId="15F35DE0" w14:textId="20CEFFF9"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Czas wdechu dla oddechów VCV regulowany w zakresie min. 0,2 - 10,0 sek.</w:t>
            </w:r>
          </w:p>
        </w:tc>
        <w:tc>
          <w:tcPr>
            <w:tcW w:w="1701" w:type="dxa"/>
            <w:vAlign w:val="center"/>
          </w:tcPr>
          <w:p w14:paraId="34652049"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6B862ACF" w14:textId="77777777" w:rsidTr="00A326C0">
        <w:trPr>
          <w:gridAfter w:val="1"/>
          <w:wAfter w:w="16" w:type="dxa"/>
          <w:jc w:val="center"/>
        </w:trPr>
        <w:tc>
          <w:tcPr>
            <w:tcW w:w="704" w:type="dxa"/>
            <w:vAlign w:val="center"/>
          </w:tcPr>
          <w:p w14:paraId="23B62025" w14:textId="35549EC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32</w:t>
            </w:r>
          </w:p>
        </w:tc>
        <w:tc>
          <w:tcPr>
            <w:tcW w:w="7655" w:type="dxa"/>
            <w:gridSpan w:val="2"/>
            <w:vAlign w:val="center"/>
          </w:tcPr>
          <w:p w14:paraId="1CFBE2BE" w14:textId="40A218F6"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Stężenie tlenu w mieszaninie oddechowej regulowane płynnie w zakresie min. 21 -100%</w:t>
            </w:r>
          </w:p>
        </w:tc>
        <w:tc>
          <w:tcPr>
            <w:tcW w:w="1701" w:type="dxa"/>
            <w:vAlign w:val="center"/>
          </w:tcPr>
          <w:p w14:paraId="06364873"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2D0A6EF7" w14:textId="77777777" w:rsidTr="00A326C0">
        <w:trPr>
          <w:gridAfter w:val="1"/>
          <w:wAfter w:w="16" w:type="dxa"/>
          <w:jc w:val="center"/>
        </w:trPr>
        <w:tc>
          <w:tcPr>
            <w:tcW w:w="704" w:type="dxa"/>
            <w:vAlign w:val="center"/>
          </w:tcPr>
          <w:p w14:paraId="15252889" w14:textId="20016D3C"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33</w:t>
            </w:r>
          </w:p>
        </w:tc>
        <w:tc>
          <w:tcPr>
            <w:tcW w:w="7655" w:type="dxa"/>
            <w:gridSpan w:val="2"/>
            <w:vAlign w:val="center"/>
          </w:tcPr>
          <w:p w14:paraId="4D90C172" w14:textId="2D0F3B2C"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Płynna regulacja czasu lub współczynnika przyspieszenia przepływu dla oddechów ciśnieniowo kontrolowanych i wspomaganych</w:t>
            </w:r>
          </w:p>
        </w:tc>
        <w:tc>
          <w:tcPr>
            <w:tcW w:w="1701" w:type="dxa"/>
            <w:vAlign w:val="center"/>
          </w:tcPr>
          <w:p w14:paraId="455A1CAA"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776245B1" w14:textId="77777777" w:rsidTr="00A326C0">
        <w:trPr>
          <w:gridAfter w:val="1"/>
          <w:wAfter w:w="16" w:type="dxa"/>
          <w:jc w:val="center"/>
        </w:trPr>
        <w:tc>
          <w:tcPr>
            <w:tcW w:w="704" w:type="dxa"/>
            <w:vAlign w:val="center"/>
          </w:tcPr>
          <w:p w14:paraId="044FBEF8" w14:textId="32B8C85F" w:rsidR="003B1049" w:rsidRPr="009341AB" w:rsidRDefault="00A8155A" w:rsidP="00A8155A">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34</w:t>
            </w:r>
          </w:p>
        </w:tc>
        <w:tc>
          <w:tcPr>
            <w:tcW w:w="7655" w:type="dxa"/>
            <w:gridSpan w:val="2"/>
            <w:vAlign w:val="center"/>
          </w:tcPr>
          <w:p w14:paraId="025DDD48" w14:textId="7819953C"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Przepływowe wyzwalanie wdechu, czułość wyzwalacz: minimalny zakres  1-15 l/min</w:t>
            </w:r>
          </w:p>
        </w:tc>
        <w:tc>
          <w:tcPr>
            <w:tcW w:w="1701" w:type="dxa"/>
            <w:vAlign w:val="center"/>
          </w:tcPr>
          <w:p w14:paraId="65FEB493"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42BA6CAB" w14:textId="77777777" w:rsidTr="00A326C0">
        <w:trPr>
          <w:gridAfter w:val="1"/>
          <w:wAfter w:w="16" w:type="dxa"/>
          <w:jc w:val="center"/>
        </w:trPr>
        <w:tc>
          <w:tcPr>
            <w:tcW w:w="704" w:type="dxa"/>
            <w:vAlign w:val="center"/>
          </w:tcPr>
          <w:p w14:paraId="1018836D" w14:textId="6C82BBF0" w:rsidR="003B1049" w:rsidRPr="009341AB" w:rsidRDefault="00A8155A" w:rsidP="00A8155A">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35</w:t>
            </w:r>
          </w:p>
        </w:tc>
        <w:tc>
          <w:tcPr>
            <w:tcW w:w="7655" w:type="dxa"/>
            <w:gridSpan w:val="2"/>
            <w:vAlign w:val="center"/>
          </w:tcPr>
          <w:p w14:paraId="1776A446" w14:textId="103C9018"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Automatyczny dobór wartości przepływu w zależności od nastawionych parametrów wentylacji, przepływ wdechowy minimum  200  l/min</w:t>
            </w:r>
          </w:p>
        </w:tc>
        <w:tc>
          <w:tcPr>
            <w:tcW w:w="1701" w:type="dxa"/>
            <w:vAlign w:val="center"/>
          </w:tcPr>
          <w:p w14:paraId="3D88C355"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12E122C1" w14:textId="77777777" w:rsidTr="00A326C0">
        <w:trPr>
          <w:gridAfter w:val="1"/>
          <w:wAfter w:w="16" w:type="dxa"/>
          <w:jc w:val="center"/>
        </w:trPr>
        <w:tc>
          <w:tcPr>
            <w:tcW w:w="704" w:type="dxa"/>
            <w:vAlign w:val="center"/>
          </w:tcPr>
          <w:p w14:paraId="04E7BF55" w14:textId="7B746562"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36</w:t>
            </w:r>
          </w:p>
        </w:tc>
        <w:tc>
          <w:tcPr>
            <w:tcW w:w="7655" w:type="dxa"/>
            <w:gridSpan w:val="2"/>
            <w:vAlign w:val="center"/>
          </w:tcPr>
          <w:p w14:paraId="49A3BFDF" w14:textId="42E287CA"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Regulowane procentowe kryterium zakończenia fazy wdechowej w trybie ze wspomaganiem ciśnieniowym minimalny zakres 5 – 75 [%]</w:t>
            </w:r>
          </w:p>
        </w:tc>
        <w:tc>
          <w:tcPr>
            <w:tcW w:w="1701" w:type="dxa"/>
            <w:vAlign w:val="center"/>
          </w:tcPr>
          <w:p w14:paraId="2A04BD5B" w14:textId="77777777" w:rsidR="003B1049" w:rsidRPr="00A326C0" w:rsidRDefault="003B1049" w:rsidP="003B1049">
            <w:pPr>
              <w:snapToGrid w:val="0"/>
              <w:spacing w:line="240" w:lineRule="auto"/>
              <w:jc w:val="center"/>
              <w:rPr>
                <w:rFonts w:ascii="Georgia" w:hAnsi="Georgia" w:cs="Microsoft Sans Serif"/>
                <w:sz w:val="18"/>
                <w:szCs w:val="18"/>
              </w:rPr>
            </w:pPr>
          </w:p>
        </w:tc>
      </w:tr>
      <w:tr w:rsidR="003B1049" w:rsidRPr="009341AB" w14:paraId="49C073F9" w14:textId="77777777" w:rsidTr="00A326C0">
        <w:trPr>
          <w:gridAfter w:val="1"/>
          <w:wAfter w:w="16" w:type="dxa"/>
          <w:jc w:val="center"/>
        </w:trPr>
        <w:tc>
          <w:tcPr>
            <w:tcW w:w="704" w:type="dxa"/>
            <w:vAlign w:val="center"/>
          </w:tcPr>
          <w:p w14:paraId="61FEFFA8" w14:textId="479E96CA"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37</w:t>
            </w:r>
          </w:p>
        </w:tc>
        <w:tc>
          <w:tcPr>
            <w:tcW w:w="7655" w:type="dxa"/>
            <w:gridSpan w:val="2"/>
            <w:vAlign w:val="center"/>
          </w:tcPr>
          <w:p w14:paraId="0EA2BD0E" w14:textId="5CD4C7E0"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Funkcja automatycznej synchronizacji pacjent-respirator podczas całego cyklu wentylacji, jak np. wyzwalanie wdechu, szybkość wzrost ciśnienia wdechowego i faza wyzwalania wydechu przy użyciu algorytmu adaptacyjnego przeznaczonego do wyodrębniania i analizowania charakterystyk krzywych</w:t>
            </w:r>
          </w:p>
        </w:tc>
        <w:tc>
          <w:tcPr>
            <w:tcW w:w="1701" w:type="dxa"/>
            <w:vAlign w:val="center"/>
          </w:tcPr>
          <w:p w14:paraId="6A04C19A" w14:textId="77777777" w:rsidR="003B1049" w:rsidRPr="00A326C0" w:rsidRDefault="003B1049" w:rsidP="003B1049">
            <w:pPr>
              <w:spacing w:line="240" w:lineRule="auto"/>
              <w:rPr>
                <w:rFonts w:ascii="Georgia" w:hAnsi="Georgia"/>
                <w:sz w:val="18"/>
                <w:szCs w:val="18"/>
                <w:lang w:val="en-US"/>
              </w:rPr>
            </w:pPr>
            <w:r w:rsidRPr="00A326C0">
              <w:rPr>
                <w:rFonts w:ascii="Georgia" w:hAnsi="Georgia"/>
                <w:sz w:val="18"/>
                <w:szCs w:val="18"/>
                <w:lang w:val="en-US"/>
              </w:rPr>
              <w:t>TAK – 5 pkt</w:t>
            </w:r>
          </w:p>
          <w:p w14:paraId="143B8094" w14:textId="330D2F42" w:rsidR="003B1049" w:rsidRPr="00A326C0" w:rsidRDefault="003B1049" w:rsidP="00A326C0">
            <w:pPr>
              <w:spacing w:line="240" w:lineRule="auto"/>
              <w:rPr>
                <w:rFonts w:ascii="Georgia" w:hAnsi="Georgia"/>
                <w:sz w:val="18"/>
                <w:szCs w:val="18"/>
                <w:lang w:val="en-US"/>
              </w:rPr>
            </w:pPr>
            <w:r w:rsidRPr="00A326C0">
              <w:rPr>
                <w:rFonts w:ascii="Georgia" w:hAnsi="Georgia"/>
                <w:sz w:val="18"/>
                <w:szCs w:val="18"/>
                <w:lang w:val="en-US"/>
              </w:rPr>
              <w:t>NIE – 0 pkt</w:t>
            </w:r>
          </w:p>
        </w:tc>
      </w:tr>
      <w:tr w:rsidR="00A8155A" w:rsidRPr="009341AB" w14:paraId="4D58D66F" w14:textId="77777777" w:rsidTr="00051BD9">
        <w:trPr>
          <w:gridAfter w:val="1"/>
          <w:wAfter w:w="16" w:type="dxa"/>
          <w:jc w:val="center"/>
        </w:trPr>
        <w:tc>
          <w:tcPr>
            <w:tcW w:w="10060" w:type="dxa"/>
            <w:gridSpan w:val="4"/>
            <w:vAlign w:val="center"/>
          </w:tcPr>
          <w:p w14:paraId="5987E494" w14:textId="1722783E" w:rsidR="00A8155A" w:rsidRPr="009341AB" w:rsidRDefault="00A8155A" w:rsidP="00A8155A">
            <w:pPr>
              <w:snapToGrid w:val="0"/>
              <w:spacing w:line="240" w:lineRule="auto"/>
              <w:rPr>
                <w:rFonts w:ascii="Georgia" w:hAnsi="Georgia" w:cs="Microsoft Sans Serif"/>
                <w:sz w:val="18"/>
                <w:szCs w:val="18"/>
              </w:rPr>
            </w:pPr>
            <w:r w:rsidRPr="009341AB">
              <w:rPr>
                <w:rFonts w:ascii="Georgia" w:hAnsi="Georgia"/>
                <w:b/>
                <w:bCs/>
                <w:sz w:val="18"/>
                <w:szCs w:val="18"/>
              </w:rPr>
              <w:t>PARAMETRY MONITOROWANE</w:t>
            </w:r>
          </w:p>
        </w:tc>
      </w:tr>
      <w:tr w:rsidR="003B1049" w:rsidRPr="009341AB" w14:paraId="05C0E8C9" w14:textId="77777777" w:rsidTr="00A326C0">
        <w:trPr>
          <w:gridAfter w:val="1"/>
          <w:wAfter w:w="16" w:type="dxa"/>
          <w:jc w:val="center"/>
        </w:trPr>
        <w:tc>
          <w:tcPr>
            <w:tcW w:w="704" w:type="dxa"/>
            <w:vAlign w:val="center"/>
          </w:tcPr>
          <w:p w14:paraId="642743E7" w14:textId="67BD2E5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38</w:t>
            </w:r>
          </w:p>
        </w:tc>
        <w:tc>
          <w:tcPr>
            <w:tcW w:w="7655" w:type="dxa"/>
            <w:gridSpan w:val="2"/>
            <w:vAlign w:val="center"/>
          </w:tcPr>
          <w:p w14:paraId="5164DE1E" w14:textId="0D5D12B1" w:rsidR="003B1049" w:rsidRPr="009341AB" w:rsidRDefault="003B1049" w:rsidP="003B1049">
            <w:pPr>
              <w:spacing w:line="240" w:lineRule="auto"/>
              <w:rPr>
                <w:rFonts w:ascii="Georgia" w:hAnsi="Georgia" w:cs="Microsoft Sans Serif"/>
                <w:sz w:val="18"/>
                <w:szCs w:val="18"/>
              </w:rPr>
            </w:pPr>
            <w:r w:rsidRPr="009341AB">
              <w:rPr>
                <w:rFonts w:ascii="Georgia" w:hAnsi="Georgia"/>
                <w:sz w:val="18"/>
                <w:szCs w:val="18"/>
              </w:rPr>
              <w:t>Aktualnie stosowany tryb wentylacji</w:t>
            </w:r>
          </w:p>
        </w:tc>
        <w:tc>
          <w:tcPr>
            <w:tcW w:w="1701" w:type="dxa"/>
            <w:vAlign w:val="center"/>
          </w:tcPr>
          <w:p w14:paraId="25A9FFA3"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5A714902" w14:textId="77777777" w:rsidTr="00A326C0">
        <w:trPr>
          <w:gridAfter w:val="1"/>
          <w:wAfter w:w="16" w:type="dxa"/>
          <w:jc w:val="center"/>
        </w:trPr>
        <w:tc>
          <w:tcPr>
            <w:tcW w:w="704" w:type="dxa"/>
            <w:vAlign w:val="center"/>
          </w:tcPr>
          <w:p w14:paraId="45BA5DDE" w14:textId="57BD394A"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39</w:t>
            </w:r>
          </w:p>
        </w:tc>
        <w:tc>
          <w:tcPr>
            <w:tcW w:w="7655" w:type="dxa"/>
            <w:gridSpan w:val="2"/>
            <w:vAlign w:val="center"/>
          </w:tcPr>
          <w:p w14:paraId="19AFF534" w14:textId="779FFD5F"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Rzeczywista całkowita częstość oddychania</w:t>
            </w:r>
          </w:p>
        </w:tc>
        <w:tc>
          <w:tcPr>
            <w:tcW w:w="1701" w:type="dxa"/>
            <w:vAlign w:val="center"/>
          </w:tcPr>
          <w:p w14:paraId="0E5E806B"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75DC8FB8" w14:textId="77777777" w:rsidTr="00A326C0">
        <w:trPr>
          <w:gridAfter w:val="1"/>
          <w:wAfter w:w="16" w:type="dxa"/>
          <w:jc w:val="center"/>
        </w:trPr>
        <w:tc>
          <w:tcPr>
            <w:tcW w:w="704" w:type="dxa"/>
            <w:vAlign w:val="center"/>
          </w:tcPr>
          <w:p w14:paraId="470ABE26" w14:textId="1D5844EF" w:rsidR="003B1049" w:rsidRPr="009341AB" w:rsidRDefault="00A8155A" w:rsidP="00A8155A">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40</w:t>
            </w:r>
          </w:p>
        </w:tc>
        <w:tc>
          <w:tcPr>
            <w:tcW w:w="7655" w:type="dxa"/>
            <w:gridSpan w:val="2"/>
            <w:vAlign w:val="center"/>
          </w:tcPr>
          <w:p w14:paraId="022D8B47" w14:textId="4B1F7D74"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Częstość oddechów spontanicznych</w:t>
            </w:r>
          </w:p>
        </w:tc>
        <w:tc>
          <w:tcPr>
            <w:tcW w:w="1701" w:type="dxa"/>
            <w:vAlign w:val="center"/>
          </w:tcPr>
          <w:p w14:paraId="2844E39C"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2828644" w14:textId="77777777" w:rsidTr="00A326C0">
        <w:trPr>
          <w:gridAfter w:val="1"/>
          <w:wAfter w:w="16" w:type="dxa"/>
          <w:jc w:val="center"/>
        </w:trPr>
        <w:tc>
          <w:tcPr>
            <w:tcW w:w="704" w:type="dxa"/>
            <w:vAlign w:val="center"/>
          </w:tcPr>
          <w:p w14:paraId="29827198" w14:textId="22BD1206"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41</w:t>
            </w:r>
          </w:p>
        </w:tc>
        <w:tc>
          <w:tcPr>
            <w:tcW w:w="7655" w:type="dxa"/>
            <w:gridSpan w:val="2"/>
            <w:vAlign w:val="center"/>
          </w:tcPr>
          <w:p w14:paraId="0C4C8F7E" w14:textId="6FDDE3C2"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Objętość pojedynczego oddechu</w:t>
            </w:r>
          </w:p>
        </w:tc>
        <w:tc>
          <w:tcPr>
            <w:tcW w:w="1701" w:type="dxa"/>
            <w:vAlign w:val="center"/>
          </w:tcPr>
          <w:p w14:paraId="70297BE2"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6C33C130" w14:textId="77777777" w:rsidTr="00A326C0">
        <w:trPr>
          <w:gridAfter w:val="1"/>
          <w:wAfter w:w="16" w:type="dxa"/>
          <w:jc w:val="center"/>
        </w:trPr>
        <w:tc>
          <w:tcPr>
            <w:tcW w:w="704" w:type="dxa"/>
            <w:vAlign w:val="center"/>
          </w:tcPr>
          <w:p w14:paraId="6465873D" w14:textId="3EDFF1D3"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42</w:t>
            </w:r>
          </w:p>
        </w:tc>
        <w:tc>
          <w:tcPr>
            <w:tcW w:w="7655" w:type="dxa"/>
            <w:gridSpan w:val="2"/>
            <w:vAlign w:val="center"/>
          </w:tcPr>
          <w:p w14:paraId="26021345" w14:textId="396B5B3C"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Rzeczywista objętość wentylacji minutowej MV</w:t>
            </w:r>
          </w:p>
        </w:tc>
        <w:tc>
          <w:tcPr>
            <w:tcW w:w="1701" w:type="dxa"/>
            <w:vAlign w:val="center"/>
          </w:tcPr>
          <w:p w14:paraId="38A9FBF5"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6712FAAE" w14:textId="77777777" w:rsidTr="00A326C0">
        <w:trPr>
          <w:gridAfter w:val="1"/>
          <w:wAfter w:w="16" w:type="dxa"/>
          <w:jc w:val="center"/>
        </w:trPr>
        <w:tc>
          <w:tcPr>
            <w:tcW w:w="704" w:type="dxa"/>
            <w:vAlign w:val="center"/>
          </w:tcPr>
          <w:p w14:paraId="188750D1" w14:textId="147F93F8"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43</w:t>
            </w:r>
          </w:p>
        </w:tc>
        <w:tc>
          <w:tcPr>
            <w:tcW w:w="7655" w:type="dxa"/>
            <w:gridSpan w:val="2"/>
            <w:vAlign w:val="center"/>
          </w:tcPr>
          <w:p w14:paraId="1A341781" w14:textId="6A6404CF"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Wentylacja minutowa spontaniczna</w:t>
            </w:r>
          </w:p>
        </w:tc>
        <w:tc>
          <w:tcPr>
            <w:tcW w:w="1701" w:type="dxa"/>
            <w:vAlign w:val="center"/>
          </w:tcPr>
          <w:p w14:paraId="5B765E78"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514D3A1" w14:textId="77777777" w:rsidTr="00A326C0">
        <w:trPr>
          <w:gridAfter w:val="1"/>
          <w:wAfter w:w="16" w:type="dxa"/>
          <w:jc w:val="center"/>
        </w:trPr>
        <w:tc>
          <w:tcPr>
            <w:tcW w:w="704" w:type="dxa"/>
            <w:vAlign w:val="center"/>
          </w:tcPr>
          <w:p w14:paraId="5E27E44A" w14:textId="570D2EBA" w:rsidR="003B1049" w:rsidRPr="009341AB" w:rsidRDefault="00A8155A" w:rsidP="00A8155A">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44</w:t>
            </w:r>
          </w:p>
        </w:tc>
        <w:tc>
          <w:tcPr>
            <w:tcW w:w="7655" w:type="dxa"/>
            <w:gridSpan w:val="2"/>
            <w:vAlign w:val="center"/>
          </w:tcPr>
          <w:p w14:paraId="3B6DC71F" w14:textId="5D871F45"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Wentylacja minutowa, udział procentowy lub objętość przecieku</w:t>
            </w:r>
          </w:p>
        </w:tc>
        <w:tc>
          <w:tcPr>
            <w:tcW w:w="1701" w:type="dxa"/>
            <w:vAlign w:val="center"/>
          </w:tcPr>
          <w:p w14:paraId="7D7CBABD"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2F62E389" w14:textId="77777777" w:rsidTr="00A326C0">
        <w:trPr>
          <w:gridAfter w:val="1"/>
          <w:wAfter w:w="16" w:type="dxa"/>
          <w:jc w:val="center"/>
        </w:trPr>
        <w:tc>
          <w:tcPr>
            <w:tcW w:w="704" w:type="dxa"/>
            <w:vAlign w:val="center"/>
          </w:tcPr>
          <w:p w14:paraId="7B07A1C6" w14:textId="6E6735E1"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45</w:t>
            </w:r>
          </w:p>
        </w:tc>
        <w:tc>
          <w:tcPr>
            <w:tcW w:w="7655" w:type="dxa"/>
            <w:gridSpan w:val="2"/>
            <w:vAlign w:val="center"/>
          </w:tcPr>
          <w:p w14:paraId="6ED62469" w14:textId="393FD437"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Szczytowe ciśnienie wdechowe</w:t>
            </w:r>
          </w:p>
        </w:tc>
        <w:tc>
          <w:tcPr>
            <w:tcW w:w="1701" w:type="dxa"/>
            <w:vAlign w:val="center"/>
          </w:tcPr>
          <w:p w14:paraId="283FB72C"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35B1A27" w14:textId="77777777" w:rsidTr="00A326C0">
        <w:trPr>
          <w:gridAfter w:val="1"/>
          <w:wAfter w:w="16" w:type="dxa"/>
          <w:jc w:val="center"/>
        </w:trPr>
        <w:tc>
          <w:tcPr>
            <w:tcW w:w="704" w:type="dxa"/>
            <w:vAlign w:val="center"/>
          </w:tcPr>
          <w:p w14:paraId="7FBFBC5B" w14:textId="529A740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46</w:t>
            </w:r>
          </w:p>
        </w:tc>
        <w:tc>
          <w:tcPr>
            <w:tcW w:w="7655" w:type="dxa"/>
            <w:gridSpan w:val="2"/>
            <w:vAlign w:val="center"/>
          </w:tcPr>
          <w:p w14:paraId="79A9FB19" w14:textId="52BE6F01"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Ciśnienie średnie</w:t>
            </w:r>
          </w:p>
        </w:tc>
        <w:tc>
          <w:tcPr>
            <w:tcW w:w="1701" w:type="dxa"/>
            <w:vAlign w:val="center"/>
          </w:tcPr>
          <w:p w14:paraId="0912DAA8"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17768879" w14:textId="77777777" w:rsidTr="00A326C0">
        <w:trPr>
          <w:gridAfter w:val="1"/>
          <w:wAfter w:w="16" w:type="dxa"/>
          <w:jc w:val="center"/>
        </w:trPr>
        <w:tc>
          <w:tcPr>
            <w:tcW w:w="704" w:type="dxa"/>
            <w:vAlign w:val="center"/>
          </w:tcPr>
          <w:p w14:paraId="490709B5" w14:textId="0725640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47</w:t>
            </w:r>
          </w:p>
        </w:tc>
        <w:tc>
          <w:tcPr>
            <w:tcW w:w="7655" w:type="dxa"/>
            <w:gridSpan w:val="2"/>
            <w:vAlign w:val="center"/>
          </w:tcPr>
          <w:p w14:paraId="2E0C3FCB" w14:textId="3BA4F651"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Ciśnienie fazy plateau</w:t>
            </w:r>
          </w:p>
        </w:tc>
        <w:tc>
          <w:tcPr>
            <w:tcW w:w="1701" w:type="dxa"/>
            <w:vAlign w:val="center"/>
          </w:tcPr>
          <w:p w14:paraId="26F81CD3"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7424A7B5" w14:textId="77777777" w:rsidTr="00A326C0">
        <w:trPr>
          <w:gridAfter w:val="1"/>
          <w:wAfter w:w="16" w:type="dxa"/>
          <w:jc w:val="center"/>
        </w:trPr>
        <w:tc>
          <w:tcPr>
            <w:tcW w:w="704" w:type="dxa"/>
            <w:vAlign w:val="center"/>
          </w:tcPr>
          <w:p w14:paraId="395E37D0" w14:textId="660DD1D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48</w:t>
            </w:r>
          </w:p>
        </w:tc>
        <w:tc>
          <w:tcPr>
            <w:tcW w:w="7655" w:type="dxa"/>
            <w:gridSpan w:val="2"/>
            <w:vAlign w:val="center"/>
          </w:tcPr>
          <w:p w14:paraId="6E9006B1" w14:textId="4E5DEE16"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Podatność statyczna lub dynamiczna płuc, oporność</w:t>
            </w:r>
          </w:p>
        </w:tc>
        <w:tc>
          <w:tcPr>
            <w:tcW w:w="1701" w:type="dxa"/>
            <w:vAlign w:val="center"/>
          </w:tcPr>
          <w:p w14:paraId="265DB63A"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E5751CD" w14:textId="77777777" w:rsidTr="00A326C0">
        <w:trPr>
          <w:gridAfter w:val="1"/>
          <w:wAfter w:w="16" w:type="dxa"/>
          <w:jc w:val="center"/>
        </w:trPr>
        <w:tc>
          <w:tcPr>
            <w:tcW w:w="704" w:type="dxa"/>
            <w:vAlign w:val="center"/>
          </w:tcPr>
          <w:p w14:paraId="3D42C663" w14:textId="098E00F1"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49</w:t>
            </w:r>
          </w:p>
        </w:tc>
        <w:tc>
          <w:tcPr>
            <w:tcW w:w="7655" w:type="dxa"/>
            <w:gridSpan w:val="2"/>
            <w:vAlign w:val="center"/>
          </w:tcPr>
          <w:p w14:paraId="45C192B7" w14:textId="470C96EA"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Współczynnik dyszenia RSB/RSBI</w:t>
            </w:r>
          </w:p>
        </w:tc>
        <w:tc>
          <w:tcPr>
            <w:tcW w:w="1701" w:type="dxa"/>
            <w:vAlign w:val="center"/>
          </w:tcPr>
          <w:p w14:paraId="2E264CA6"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47F9BA81" w14:textId="77777777" w:rsidTr="00A326C0">
        <w:trPr>
          <w:gridAfter w:val="1"/>
          <w:wAfter w:w="16" w:type="dxa"/>
          <w:jc w:val="center"/>
        </w:trPr>
        <w:tc>
          <w:tcPr>
            <w:tcW w:w="704" w:type="dxa"/>
            <w:vAlign w:val="center"/>
          </w:tcPr>
          <w:p w14:paraId="46E9E29D" w14:textId="182F372C" w:rsidR="003B1049" w:rsidRPr="009341AB" w:rsidRDefault="00A8155A" w:rsidP="00A8155A">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50</w:t>
            </w:r>
          </w:p>
        </w:tc>
        <w:tc>
          <w:tcPr>
            <w:tcW w:w="7655" w:type="dxa"/>
            <w:gridSpan w:val="2"/>
            <w:vAlign w:val="center"/>
          </w:tcPr>
          <w:p w14:paraId="15A78345" w14:textId="16025DBB"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Integralny pomiar stężenia tlenu</w:t>
            </w:r>
          </w:p>
        </w:tc>
        <w:tc>
          <w:tcPr>
            <w:tcW w:w="1701" w:type="dxa"/>
            <w:vAlign w:val="center"/>
          </w:tcPr>
          <w:p w14:paraId="5663A690"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0C78196C" w14:textId="77777777" w:rsidTr="00A326C0">
        <w:trPr>
          <w:gridAfter w:val="1"/>
          <w:wAfter w:w="16" w:type="dxa"/>
          <w:jc w:val="center"/>
        </w:trPr>
        <w:tc>
          <w:tcPr>
            <w:tcW w:w="704" w:type="dxa"/>
            <w:vAlign w:val="center"/>
          </w:tcPr>
          <w:p w14:paraId="5274B8AF" w14:textId="2FB0B163"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51</w:t>
            </w:r>
          </w:p>
        </w:tc>
        <w:tc>
          <w:tcPr>
            <w:tcW w:w="7655" w:type="dxa"/>
            <w:gridSpan w:val="2"/>
            <w:vAlign w:val="center"/>
          </w:tcPr>
          <w:p w14:paraId="62DDF8E6" w14:textId="6FDBB10D"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Możliwość rozbudowy o zintegrowany pomiar CO2 z prezentacją parametrów na ekranie respiratora.</w:t>
            </w:r>
          </w:p>
        </w:tc>
        <w:tc>
          <w:tcPr>
            <w:tcW w:w="1701" w:type="dxa"/>
            <w:vAlign w:val="center"/>
          </w:tcPr>
          <w:p w14:paraId="78A27BE6"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76BA9199" w14:textId="77777777" w:rsidTr="00A326C0">
        <w:trPr>
          <w:gridAfter w:val="1"/>
          <w:wAfter w:w="16" w:type="dxa"/>
          <w:jc w:val="center"/>
        </w:trPr>
        <w:tc>
          <w:tcPr>
            <w:tcW w:w="704" w:type="dxa"/>
            <w:vAlign w:val="center"/>
          </w:tcPr>
          <w:p w14:paraId="7674093E" w14:textId="7FE1E771"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52</w:t>
            </w:r>
          </w:p>
        </w:tc>
        <w:tc>
          <w:tcPr>
            <w:tcW w:w="7655" w:type="dxa"/>
            <w:gridSpan w:val="2"/>
            <w:vAlign w:val="center"/>
          </w:tcPr>
          <w:p w14:paraId="5C937486" w14:textId="3C33B328"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Prezentacja i obsługa nastaw na pojedynczym (jedna matryca), wbudowanym, kolorowym dotykowym, minimum 12 calowym ekranie krzywych oddechowych minimum: ciśnienie czas, przepływ/czas, objętość/czas</w:t>
            </w:r>
          </w:p>
        </w:tc>
        <w:tc>
          <w:tcPr>
            <w:tcW w:w="1701" w:type="dxa"/>
            <w:vAlign w:val="center"/>
          </w:tcPr>
          <w:p w14:paraId="1FEA3331"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6682032D" w14:textId="77777777" w:rsidTr="00A326C0">
        <w:trPr>
          <w:gridAfter w:val="1"/>
          <w:wAfter w:w="16" w:type="dxa"/>
          <w:jc w:val="center"/>
        </w:trPr>
        <w:tc>
          <w:tcPr>
            <w:tcW w:w="704" w:type="dxa"/>
            <w:vAlign w:val="center"/>
          </w:tcPr>
          <w:p w14:paraId="6E70A0A0" w14:textId="6D5A1861"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53</w:t>
            </w:r>
          </w:p>
        </w:tc>
        <w:tc>
          <w:tcPr>
            <w:tcW w:w="7655" w:type="dxa"/>
            <w:gridSpan w:val="2"/>
            <w:vAlign w:val="center"/>
          </w:tcPr>
          <w:p w14:paraId="71CF18AD" w14:textId="368ED60B"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 xml:space="preserve">Prezentacja pętli oddechowych, min. ciśnienie/objętość, przepływ/objętość, </w:t>
            </w:r>
          </w:p>
        </w:tc>
        <w:tc>
          <w:tcPr>
            <w:tcW w:w="1701" w:type="dxa"/>
            <w:vAlign w:val="center"/>
          </w:tcPr>
          <w:p w14:paraId="30F29D1C"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67537153" w14:textId="77777777" w:rsidTr="005C50DF">
        <w:trPr>
          <w:gridAfter w:val="1"/>
          <w:wAfter w:w="16" w:type="dxa"/>
          <w:trHeight w:val="60"/>
          <w:jc w:val="center"/>
        </w:trPr>
        <w:tc>
          <w:tcPr>
            <w:tcW w:w="704" w:type="dxa"/>
            <w:vAlign w:val="center"/>
          </w:tcPr>
          <w:p w14:paraId="24C0C48B" w14:textId="4DD5ECAB"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54</w:t>
            </w:r>
          </w:p>
        </w:tc>
        <w:tc>
          <w:tcPr>
            <w:tcW w:w="7655" w:type="dxa"/>
            <w:gridSpan w:val="2"/>
            <w:vAlign w:val="center"/>
          </w:tcPr>
          <w:p w14:paraId="1240D141" w14:textId="082786AC"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Prezentacja trendów parametrów monitorowanych z 72 godzin</w:t>
            </w:r>
          </w:p>
        </w:tc>
        <w:tc>
          <w:tcPr>
            <w:tcW w:w="1701" w:type="dxa"/>
            <w:vAlign w:val="center"/>
          </w:tcPr>
          <w:p w14:paraId="5BA86C66"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5C50DF" w:rsidRPr="009341AB" w14:paraId="2C41DF6E" w14:textId="77777777" w:rsidTr="00EB18E9">
        <w:trPr>
          <w:gridAfter w:val="1"/>
          <w:wAfter w:w="16" w:type="dxa"/>
          <w:jc w:val="center"/>
        </w:trPr>
        <w:tc>
          <w:tcPr>
            <w:tcW w:w="10060" w:type="dxa"/>
            <w:gridSpan w:val="4"/>
            <w:vAlign w:val="center"/>
          </w:tcPr>
          <w:p w14:paraId="1B050FF5" w14:textId="081A7752" w:rsidR="005C50DF" w:rsidRPr="005C50DF" w:rsidRDefault="005C50DF" w:rsidP="005C50DF">
            <w:pPr>
              <w:snapToGrid w:val="0"/>
              <w:spacing w:line="240" w:lineRule="auto"/>
              <w:rPr>
                <w:rFonts w:ascii="Georgia" w:hAnsi="Georgia" w:cs="Microsoft Sans Serif"/>
                <w:b/>
                <w:bCs/>
                <w:sz w:val="18"/>
                <w:szCs w:val="18"/>
              </w:rPr>
            </w:pPr>
            <w:r w:rsidRPr="005C50DF">
              <w:rPr>
                <w:rFonts w:ascii="Georgia" w:hAnsi="Georgia"/>
                <w:b/>
                <w:bCs/>
                <w:sz w:val="18"/>
                <w:szCs w:val="18"/>
              </w:rPr>
              <w:t>INNE</w:t>
            </w:r>
          </w:p>
        </w:tc>
      </w:tr>
      <w:tr w:rsidR="003B1049" w:rsidRPr="009341AB" w14:paraId="636F5C94" w14:textId="77777777" w:rsidTr="00A326C0">
        <w:trPr>
          <w:gridAfter w:val="1"/>
          <w:wAfter w:w="16" w:type="dxa"/>
          <w:jc w:val="center"/>
        </w:trPr>
        <w:tc>
          <w:tcPr>
            <w:tcW w:w="704" w:type="dxa"/>
            <w:vAlign w:val="center"/>
          </w:tcPr>
          <w:p w14:paraId="762545FD" w14:textId="5A18E654" w:rsidR="003B1049" w:rsidRPr="009341AB" w:rsidRDefault="00A8155A" w:rsidP="003B1049">
            <w:pPr>
              <w:tabs>
                <w:tab w:val="left" w:pos="360"/>
              </w:tabs>
              <w:suppressAutoHyphens w:val="0"/>
              <w:snapToGrid w:val="0"/>
              <w:spacing w:line="240" w:lineRule="auto"/>
              <w:textAlignment w:val="auto"/>
              <w:rPr>
                <w:rFonts w:ascii="Georgia" w:hAnsi="Georgia" w:cs="Microsoft Sans Serif"/>
                <w:sz w:val="18"/>
                <w:szCs w:val="18"/>
              </w:rPr>
            </w:pPr>
            <w:r>
              <w:rPr>
                <w:rFonts w:ascii="Georgia" w:hAnsi="Georgia" w:cs="Microsoft Sans Serif"/>
                <w:sz w:val="18"/>
                <w:szCs w:val="18"/>
              </w:rPr>
              <w:t>5</w:t>
            </w:r>
            <w:r w:rsidR="005C50DF">
              <w:rPr>
                <w:rFonts w:ascii="Georgia" w:hAnsi="Georgia" w:cs="Microsoft Sans Serif"/>
                <w:sz w:val="18"/>
                <w:szCs w:val="18"/>
              </w:rPr>
              <w:t>5</w:t>
            </w:r>
          </w:p>
        </w:tc>
        <w:tc>
          <w:tcPr>
            <w:tcW w:w="7655" w:type="dxa"/>
            <w:gridSpan w:val="2"/>
            <w:vAlign w:val="center"/>
          </w:tcPr>
          <w:p w14:paraId="0EFB029C" w14:textId="1C331C94" w:rsidR="003B1049" w:rsidRPr="009341AB" w:rsidRDefault="003B1049" w:rsidP="003B1049">
            <w:pPr>
              <w:spacing w:line="240" w:lineRule="auto"/>
              <w:rPr>
                <w:rFonts w:ascii="Georgia" w:hAnsi="Georgia"/>
                <w:b/>
                <w:bCs/>
                <w:sz w:val="18"/>
                <w:szCs w:val="18"/>
              </w:rPr>
            </w:pPr>
            <w:r w:rsidRPr="009341AB">
              <w:rPr>
                <w:rFonts w:ascii="Georgia" w:hAnsi="Georgia"/>
                <w:sz w:val="18"/>
                <w:szCs w:val="18"/>
              </w:rPr>
              <w:t>Automatyczny manewr kreślenia pętli statycznej - ciśnienie/objętość w fazie wdechu i wydechu przy niskim przepływie gazów do płuc pacjenta z możliwością doboru przepływu i analizy za pomocą kursorów w celu określenia optymalnego PEEP-u</w:t>
            </w:r>
          </w:p>
        </w:tc>
        <w:tc>
          <w:tcPr>
            <w:tcW w:w="1701" w:type="dxa"/>
            <w:vAlign w:val="center"/>
          </w:tcPr>
          <w:p w14:paraId="6FDC2DFC" w14:textId="77777777" w:rsidR="003B1049" w:rsidRPr="00E2134E" w:rsidRDefault="003B1049" w:rsidP="003B1049">
            <w:pPr>
              <w:spacing w:line="240" w:lineRule="auto"/>
              <w:rPr>
                <w:rFonts w:ascii="Georgia" w:hAnsi="Georgia"/>
                <w:sz w:val="18"/>
                <w:szCs w:val="18"/>
                <w:lang w:val="en-US"/>
              </w:rPr>
            </w:pPr>
            <w:r w:rsidRPr="00E2134E">
              <w:rPr>
                <w:rFonts w:ascii="Georgia" w:hAnsi="Georgia"/>
                <w:sz w:val="18"/>
                <w:szCs w:val="18"/>
                <w:lang w:val="en-US"/>
              </w:rPr>
              <w:t>TAK – 5 pkt</w:t>
            </w:r>
          </w:p>
          <w:p w14:paraId="4E9FCC59" w14:textId="5B245583" w:rsidR="003B1049" w:rsidRPr="00E2134E" w:rsidRDefault="003B1049" w:rsidP="00E2134E">
            <w:pPr>
              <w:spacing w:line="240" w:lineRule="auto"/>
              <w:rPr>
                <w:rFonts w:ascii="Georgia" w:hAnsi="Georgia"/>
                <w:b/>
                <w:bCs/>
                <w:sz w:val="18"/>
                <w:szCs w:val="18"/>
                <w:lang w:val="en-US"/>
              </w:rPr>
            </w:pPr>
            <w:r w:rsidRPr="00E2134E">
              <w:rPr>
                <w:rFonts w:ascii="Georgia" w:hAnsi="Georgia"/>
                <w:sz w:val="18"/>
                <w:szCs w:val="18"/>
                <w:lang w:val="en-US"/>
              </w:rPr>
              <w:t>NIE – 0 pkt</w:t>
            </w:r>
          </w:p>
        </w:tc>
      </w:tr>
      <w:tr w:rsidR="003B1049" w:rsidRPr="009341AB" w14:paraId="09A57775"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971F9BD" w14:textId="0A8C0D85" w:rsidR="003B1049" w:rsidRPr="009341AB" w:rsidRDefault="005C50DF"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56</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86A4DE"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W komplecie 25x jednorazowych dwuramiennych układów oddechowych pacjenta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6FD75B"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6A5694C5"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BE47C3A" w14:textId="40B13FB4" w:rsidR="003B1049" w:rsidRPr="009341AB" w:rsidRDefault="005C50DF"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57</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7E83CD"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Możliwość doposażenia wózka respiratora w uchwyt na 1 butlę z tlenem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933B4B"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1CF84FC"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16963252" w14:textId="29737F66" w:rsidR="003B1049" w:rsidRPr="009341AB" w:rsidRDefault="005C50DF"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58</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1524B8"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 xml:space="preserve">Wbudowany pneumatyczny nebulizator do wziewnego podawania leków synchronizowany z wdechem pacjenta sterowany z kokpitu respiratora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2E71C6"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E5DA419"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012D790A" w14:textId="53C6264F" w:rsidR="003B1049" w:rsidRPr="009341AB" w:rsidRDefault="005C50DF"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59</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891EAB"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Polski interfejs i oprogramowanie aparat.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6A5C24"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A44D6FA"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296D36D0" w14:textId="066B565D" w:rsidR="003B1049" w:rsidRPr="009341AB" w:rsidRDefault="00A8155A"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6</w:t>
            </w:r>
            <w:r w:rsidR="005C50DF">
              <w:rPr>
                <w:rFonts w:ascii="Georgia" w:hAnsi="Georgia"/>
                <w:sz w:val="18"/>
                <w:szCs w:val="18"/>
              </w:rPr>
              <w:t>0</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DC9A55"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Możliwość sterylizacji zastawki wydechowej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19A7BC"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5C50DF" w:rsidRPr="009341AB" w14:paraId="66DC9A5B" w14:textId="77777777" w:rsidTr="00633F4B">
        <w:trPr>
          <w:gridAfter w:val="1"/>
          <w:wAfter w:w="16" w:type="dxa"/>
          <w:jc w:val="center"/>
        </w:trPr>
        <w:tc>
          <w:tcPr>
            <w:tcW w:w="100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4B3FD5" w14:textId="56162E6B" w:rsidR="005C50DF" w:rsidRPr="005C50DF" w:rsidRDefault="005C50DF" w:rsidP="005C50DF">
            <w:pPr>
              <w:snapToGrid w:val="0"/>
              <w:spacing w:line="240" w:lineRule="auto"/>
              <w:rPr>
                <w:rFonts w:ascii="Georgia" w:hAnsi="Georgia" w:cs="Microsoft Sans Serif"/>
                <w:b/>
                <w:bCs/>
                <w:sz w:val="18"/>
                <w:szCs w:val="18"/>
              </w:rPr>
            </w:pPr>
            <w:r w:rsidRPr="005C50DF">
              <w:rPr>
                <w:rFonts w:ascii="Georgia" w:hAnsi="Georgia"/>
                <w:b/>
                <w:bCs/>
                <w:sz w:val="18"/>
                <w:szCs w:val="18"/>
              </w:rPr>
              <w:t xml:space="preserve">DODATKOWE WYPOSAŻENIE </w:t>
            </w:r>
          </w:p>
        </w:tc>
      </w:tr>
      <w:tr w:rsidR="003B1049" w:rsidRPr="009341AB" w14:paraId="7AEC8926"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381A75F1" w14:textId="593F2A15" w:rsidR="003B1049" w:rsidRPr="009341AB" w:rsidRDefault="00A8155A"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6</w:t>
            </w:r>
            <w:r w:rsidR="005C50DF">
              <w:rPr>
                <w:rFonts w:ascii="Georgia" w:hAnsi="Georgia"/>
                <w:sz w:val="18"/>
                <w:szCs w:val="18"/>
              </w:rPr>
              <w:t>1</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2B7311"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Na wyposażeniu płuco testowe  każdy respirator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EA4F2F"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635C28EF"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5F567728" w14:textId="5B599F24" w:rsidR="003B1049" w:rsidRPr="009341AB" w:rsidRDefault="00A8155A"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6</w:t>
            </w:r>
            <w:r w:rsidR="005C50DF">
              <w:rPr>
                <w:rFonts w:ascii="Georgia" w:hAnsi="Georgia"/>
                <w:sz w:val="18"/>
                <w:szCs w:val="18"/>
              </w:rPr>
              <w:t>2</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261938"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W komplecie regulowany uchwyt do drenów pacjenta na każdy respirator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A22B19" w14:textId="77777777" w:rsidR="003B1049" w:rsidRPr="009341AB" w:rsidRDefault="003B1049" w:rsidP="003B1049">
            <w:pPr>
              <w:snapToGrid w:val="0"/>
              <w:spacing w:line="240" w:lineRule="auto"/>
              <w:jc w:val="center"/>
              <w:rPr>
                <w:rFonts w:ascii="Georgia" w:hAnsi="Georgia" w:cs="Microsoft Sans Serif"/>
                <w:sz w:val="18"/>
                <w:szCs w:val="18"/>
              </w:rPr>
            </w:pPr>
          </w:p>
        </w:tc>
      </w:tr>
      <w:tr w:rsidR="003B1049" w:rsidRPr="009341AB" w14:paraId="3EF5A892" w14:textId="77777777" w:rsidTr="00A326C0">
        <w:trPr>
          <w:gridAfter w:val="1"/>
          <w:wAfter w:w="16" w:type="dxa"/>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14:paraId="619B4445" w14:textId="2F153462" w:rsidR="003B1049" w:rsidRPr="009341AB" w:rsidRDefault="00A8155A" w:rsidP="00A8155A">
            <w:pPr>
              <w:tabs>
                <w:tab w:val="left" w:pos="360"/>
                <w:tab w:val="num" w:pos="720"/>
              </w:tabs>
              <w:suppressAutoHyphens w:val="0"/>
              <w:snapToGrid w:val="0"/>
              <w:spacing w:line="240" w:lineRule="auto"/>
              <w:textAlignment w:val="auto"/>
              <w:rPr>
                <w:rFonts w:ascii="Georgia" w:hAnsi="Georgia"/>
                <w:sz w:val="18"/>
                <w:szCs w:val="18"/>
              </w:rPr>
            </w:pPr>
            <w:r>
              <w:rPr>
                <w:rFonts w:ascii="Georgia" w:hAnsi="Georgia"/>
                <w:sz w:val="18"/>
                <w:szCs w:val="18"/>
              </w:rPr>
              <w:t>6</w:t>
            </w:r>
            <w:r w:rsidR="005C50DF">
              <w:rPr>
                <w:rFonts w:ascii="Georgia" w:hAnsi="Georgia"/>
                <w:sz w:val="18"/>
                <w:szCs w:val="18"/>
              </w:rPr>
              <w:t>3</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96F70A" w14:textId="77777777" w:rsidR="003B1049" w:rsidRPr="009341AB" w:rsidRDefault="003B1049" w:rsidP="003B1049">
            <w:pPr>
              <w:spacing w:line="240" w:lineRule="auto"/>
              <w:rPr>
                <w:rFonts w:ascii="Georgia" w:hAnsi="Georgia"/>
                <w:sz w:val="18"/>
                <w:szCs w:val="18"/>
              </w:rPr>
            </w:pPr>
            <w:r w:rsidRPr="009341AB">
              <w:rPr>
                <w:rFonts w:ascii="Georgia" w:hAnsi="Georgia"/>
                <w:sz w:val="18"/>
                <w:szCs w:val="18"/>
              </w:rPr>
              <w:t>Dodatkowo zastawka wydechowa wielorazowego użytku do sterylizacji na każdy respirator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900AA7" w14:textId="77777777" w:rsidR="003B1049" w:rsidRPr="009341AB" w:rsidRDefault="003B1049" w:rsidP="003B1049">
            <w:pPr>
              <w:snapToGrid w:val="0"/>
              <w:spacing w:line="240" w:lineRule="auto"/>
              <w:jc w:val="center"/>
              <w:rPr>
                <w:rFonts w:ascii="Georgia" w:hAnsi="Georgia" w:cs="Microsoft Sans Serif"/>
                <w:sz w:val="18"/>
                <w:szCs w:val="18"/>
              </w:rPr>
            </w:pPr>
          </w:p>
        </w:tc>
      </w:tr>
    </w:tbl>
    <w:p w14:paraId="51CBF3E9" w14:textId="77777777" w:rsidR="00C508A9" w:rsidRDefault="00C508A9" w:rsidP="007D4D71">
      <w:pPr>
        <w:spacing w:line="360" w:lineRule="auto"/>
        <w:jc w:val="both"/>
        <w:rPr>
          <w:rFonts w:ascii="Georgia" w:hAnsi="Georgia"/>
          <w:b/>
          <w:bCs/>
          <w:sz w:val="20"/>
          <w:szCs w:val="20"/>
        </w:rPr>
      </w:pPr>
    </w:p>
    <w:p w14:paraId="7C593F9F" w14:textId="77777777" w:rsidR="00B80B05" w:rsidRPr="002B75E3" w:rsidRDefault="00B80B05" w:rsidP="00B80B05">
      <w:pPr>
        <w:jc w:val="both"/>
        <w:rPr>
          <w:rFonts w:ascii="Georgia" w:eastAsia="Lucida Sans Unicode" w:hAnsi="Georgia" w:cs="Georgia"/>
          <w:color w:val="000000"/>
          <w:kern w:val="2"/>
          <w:sz w:val="20"/>
          <w:szCs w:val="20"/>
          <w:u w:val="single"/>
          <w:lang w:eastAsia="zh-CN" w:bidi="hi-IN"/>
        </w:rPr>
      </w:pPr>
    </w:p>
    <w:p w14:paraId="06EABE76" w14:textId="206198BD" w:rsidR="00B80B05" w:rsidRPr="003D5F83" w:rsidRDefault="00B80B05" w:rsidP="00B80B05">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sidR="0087221B">
        <w:rPr>
          <w:rFonts w:ascii="Georgia" w:hAnsi="Georgia"/>
          <w:b/>
          <w:i/>
          <w:shd w:val="clear" w:color="auto" w:fill="00FFFF"/>
        </w:rPr>
        <w:t>6</w:t>
      </w:r>
    </w:p>
    <w:p w14:paraId="4921D3D1" w14:textId="7BA2783B" w:rsidR="00F67539" w:rsidRPr="00B80B05" w:rsidRDefault="00B80B05" w:rsidP="00F67539">
      <w:pPr>
        <w:rPr>
          <w:rFonts w:ascii="Georgia" w:hAnsi="Georgia"/>
          <w:b/>
          <w:bCs/>
          <w:sz w:val="20"/>
          <w:szCs w:val="20"/>
        </w:rPr>
      </w:pPr>
      <w:r w:rsidRPr="00B80B05">
        <w:rPr>
          <w:rFonts w:ascii="Georgia" w:hAnsi="Georgia"/>
          <w:b/>
          <w:bCs/>
          <w:sz w:val="20"/>
          <w:szCs w:val="20"/>
        </w:rPr>
        <w:t xml:space="preserve">MYJNIA DEZYNFEKTOR- 1 SZT. </w:t>
      </w:r>
    </w:p>
    <w:p w14:paraId="31C7DBFB" w14:textId="77777777" w:rsidR="00F67539" w:rsidRPr="00B80B05" w:rsidRDefault="00F67539" w:rsidP="00F67539">
      <w:pPr>
        <w:tabs>
          <w:tab w:val="left" w:pos="7614"/>
          <w:tab w:val="left" w:pos="8435"/>
        </w:tabs>
        <w:rPr>
          <w:rFonts w:ascii="Georgia" w:hAnsi="Georgia"/>
          <w:sz w:val="20"/>
          <w:szCs w:val="20"/>
        </w:rPr>
      </w:pPr>
      <w:r w:rsidRPr="00B80B05">
        <w:rPr>
          <w:rFonts w:ascii="Georgia" w:hAnsi="Georgia"/>
          <w:sz w:val="20"/>
          <w:szCs w:val="20"/>
        </w:rPr>
        <w:t>Przedmiot zamówienia obejmuje:</w:t>
      </w:r>
    </w:p>
    <w:p w14:paraId="5B4F0AF7" w14:textId="77777777" w:rsidR="00F67539" w:rsidRPr="00B80B05" w:rsidRDefault="00F67539">
      <w:pPr>
        <w:numPr>
          <w:ilvl w:val="0"/>
          <w:numId w:val="97"/>
        </w:numPr>
        <w:suppressAutoHyphens w:val="0"/>
        <w:spacing w:line="240" w:lineRule="auto"/>
        <w:jc w:val="both"/>
        <w:textAlignment w:val="auto"/>
        <w:rPr>
          <w:rFonts w:ascii="Georgia" w:hAnsi="Georgia"/>
          <w:sz w:val="20"/>
          <w:szCs w:val="20"/>
        </w:rPr>
      </w:pPr>
      <w:r w:rsidRPr="00B80B05">
        <w:rPr>
          <w:rFonts w:ascii="Georgia" w:hAnsi="Georgia"/>
          <w:sz w:val="20"/>
          <w:szCs w:val="20"/>
        </w:rPr>
        <w:t>dostarczenie asortymentu zgodnie z opisem parametrów technicznych,</w:t>
      </w:r>
    </w:p>
    <w:p w14:paraId="02649D52" w14:textId="77777777" w:rsidR="00F67539" w:rsidRPr="00B80B05" w:rsidRDefault="00F67539">
      <w:pPr>
        <w:numPr>
          <w:ilvl w:val="0"/>
          <w:numId w:val="97"/>
        </w:numPr>
        <w:suppressAutoHyphens w:val="0"/>
        <w:spacing w:line="240" w:lineRule="auto"/>
        <w:textAlignment w:val="auto"/>
        <w:rPr>
          <w:rFonts w:ascii="Georgia" w:hAnsi="Georgia"/>
          <w:sz w:val="20"/>
          <w:szCs w:val="20"/>
        </w:rPr>
      </w:pPr>
      <w:r w:rsidRPr="00B80B05">
        <w:rPr>
          <w:rFonts w:ascii="Georgia" w:hAnsi="Georgia"/>
          <w:sz w:val="20"/>
          <w:szCs w:val="20"/>
        </w:rPr>
        <w:t>zamontowanie, uruchomienie i oddanie do użytkowania sprzętu w stanie pełnej sprawności technicznej i użytkowej,</w:t>
      </w:r>
    </w:p>
    <w:p w14:paraId="68F4025E" w14:textId="77777777" w:rsidR="00F67539" w:rsidRPr="00B80B05" w:rsidRDefault="00F67539">
      <w:pPr>
        <w:numPr>
          <w:ilvl w:val="0"/>
          <w:numId w:val="97"/>
        </w:numPr>
        <w:suppressAutoHyphens w:val="0"/>
        <w:spacing w:line="240" w:lineRule="auto"/>
        <w:textAlignment w:val="auto"/>
        <w:rPr>
          <w:rFonts w:ascii="Georgia" w:hAnsi="Georgia"/>
          <w:sz w:val="20"/>
          <w:szCs w:val="20"/>
        </w:rPr>
      </w:pPr>
      <w:r w:rsidRPr="00B80B05">
        <w:rPr>
          <w:rFonts w:ascii="Georgia" w:hAnsi="Georgia"/>
          <w:sz w:val="20"/>
          <w:szCs w:val="20"/>
        </w:rPr>
        <w:t>przeszkolenie personelu Zamawiającego w zakresie obsługi oferowanego asortymentu</w:t>
      </w:r>
    </w:p>
    <w:p w14:paraId="740BB719" w14:textId="77777777" w:rsidR="00F67539" w:rsidRPr="00B80B05" w:rsidRDefault="00F67539">
      <w:pPr>
        <w:numPr>
          <w:ilvl w:val="0"/>
          <w:numId w:val="97"/>
        </w:numPr>
        <w:suppressAutoHyphens w:val="0"/>
        <w:spacing w:line="240" w:lineRule="auto"/>
        <w:textAlignment w:val="auto"/>
        <w:rPr>
          <w:rFonts w:ascii="Georgia" w:hAnsi="Georgia"/>
          <w:sz w:val="20"/>
          <w:szCs w:val="20"/>
        </w:rPr>
      </w:pPr>
      <w:r w:rsidRPr="00B80B05">
        <w:rPr>
          <w:rFonts w:ascii="Georgia" w:hAnsi="Georgia"/>
          <w:sz w:val="20"/>
          <w:szCs w:val="20"/>
        </w:rPr>
        <w:t xml:space="preserve"> przeglądy wg zaleceń producenta w trakcie trwania gwarancji na koszt Wykonawcy</w:t>
      </w:r>
    </w:p>
    <w:p w14:paraId="007C40F5" w14:textId="77777777" w:rsidR="00F67539" w:rsidRPr="00B80B05" w:rsidRDefault="00F67539">
      <w:pPr>
        <w:numPr>
          <w:ilvl w:val="0"/>
          <w:numId w:val="97"/>
        </w:numPr>
        <w:suppressAutoHyphens w:val="0"/>
        <w:spacing w:line="240" w:lineRule="auto"/>
        <w:textAlignment w:val="auto"/>
        <w:rPr>
          <w:rFonts w:ascii="Georgia" w:hAnsi="Georgia"/>
          <w:sz w:val="20"/>
          <w:szCs w:val="20"/>
        </w:rPr>
      </w:pPr>
      <w:r w:rsidRPr="00B80B05">
        <w:rPr>
          <w:rFonts w:ascii="Georgia" w:hAnsi="Georgia"/>
          <w:sz w:val="20"/>
          <w:szCs w:val="20"/>
        </w:rPr>
        <w:t>okres gwarancji w miesiącach (wymagany min. 24 m-ce)</w:t>
      </w:r>
    </w:p>
    <w:tbl>
      <w:tblPr>
        <w:tblW w:w="10348" w:type="dxa"/>
        <w:tblInd w:w="-147" w:type="dxa"/>
        <w:tblLayout w:type="fixed"/>
        <w:tblCellMar>
          <w:left w:w="0" w:type="dxa"/>
          <w:right w:w="0" w:type="dxa"/>
        </w:tblCellMar>
        <w:tblLook w:val="0000" w:firstRow="0" w:lastRow="0" w:firstColumn="0" w:lastColumn="0" w:noHBand="0" w:noVBand="0"/>
      </w:tblPr>
      <w:tblGrid>
        <w:gridCol w:w="921"/>
        <w:gridCol w:w="9427"/>
      </w:tblGrid>
      <w:tr w:rsidR="00B80B05" w:rsidRPr="00B80B05" w14:paraId="7E8E08BA" w14:textId="77777777" w:rsidTr="00B80B05">
        <w:trPr>
          <w:cantSplit/>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2BD278" w14:textId="77777777" w:rsidR="00B80B05" w:rsidRPr="00B80B05" w:rsidRDefault="00B80B05" w:rsidP="00ED2DB8">
            <w:pPr>
              <w:spacing w:line="240" w:lineRule="auto"/>
              <w:jc w:val="center"/>
              <w:rPr>
                <w:rFonts w:ascii="Georgia" w:hAnsi="Georgia"/>
                <w:kern w:val="0"/>
                <w:sz w:val="20"/>
                <w:szCs w:val="20"/>
                <w:lang w:eastAsia="zh-CN"/>
              </w:rPr>
            </w:pPr>
            <w:r w:rsidRPr="00B80B05">
              <w:rPr>
                <w:rFonts w:ascii="Georgia" w:hAnsi="Georgia" w:cs="Arial"/>
                <w:b/>
                <w:bCs/>
                <w:sz w:val="20"/>
                <w:szCs w:val="20"/>
              </w:rPr>
              <w:t>Lp.</w:t>
            </w:r>
          </w:p>
        </w:tc>
        <w:tc>
          <w:tcPr>
            <w:tcW w:w="9427" w:type="dxa"/>
            <w:tcBorders>
              <w:top w:val="single" w:sz="4" w:space="0" w:color="000000"/>
              <w:left w:val="single" w:sz="4" w:space="0" w:color="000000"/>
              <w:bottom w:val="single" w:sz="4" w:space="0" w:color="auto"/>
              <w:right w:val="single" w:sz="4" w:space="0" w:color="000000"/>
            </w:tcBorders>
            <w:shd w:val="clear" w:color="auto" w:fill="BFBFBF"/>
          </w:tcPr>
          <w:p w14:paraId="2436341D" w14:textId="77777777" w:rsidR="00B80B05" w:rsidRPr="00B80B05" w:rsidRDefault="00B80B05" w:rsidP="00ED2DB8">
            <w:pPr>
              <w:spacing w:line="240" w:lineRule="auto"/>
              <w:jc w:val="center"/>
              <w:rPr>
                <w:rFonts w:ascii="Georgia" w:hAnsi="Georgia"/>
                <w:kern w:val="0"/>
                <w:sz w:val="20"/>
                <w:szCs w:val="20"/>
                <w:lang w:eastAsia="zh-CN"/>
              </w:rPr>
            </w:pPr>
            <w:r w:rsidRPr="00B80B05">
              <w:rPr>
                <w:rFonts w:ascii="Georgia" w:hAnsi="Georgia"/>
                <w:b/>
                <w:sz w:val="20"/>
                <w:szCs w:val="20"/>
              </w:rPr>
              <w:t>OPIS PARAMETRU</w:t>
            </w:r>
          </w:p>
        </w:tc>
      </w:tr>
      <w:tr w:rsidR="00B80B05" w:rsidRPr="00B80B05" w14:paraId="5FC0DB2D" w14:textId="77777777" w:rsidTr="00B80B05">
        <w:trPr>
          <w:cantSplit/>
          <w:trHeight w:val="22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9F1D32A" w14:textId="77777777" w:rsidR="00B80B05" w:rsidRPr="00B80B05" w:rsidRDefault="00B80B05" w:rsidP="00B80B05">
            <w:pPr>
              <w:snapToGrid w:val="0"/>
              <w:spacing w:line="240" w:lineRule="auto"/>
              <w:jc w:val="center"/>
              <w:rPr>
                <w:rFonts w:ascii="Georgia" w:hAnsi="Georgia"/>
                <w:color w:val="00000A"/>
                <w:sz w:val="20"/>
                <w:szCs w:val="20"/>
              </w:rPr>
            </w:pPr>
            <w:r w:rsidRPr="00B80B05">
              <w:rPr>
                <w:rFonts w:ascii="Georgia" w:hAnsi="Georgia"/>
                <w:sz w:val="20"/>
                <w:szCs w:val="20"/>
                <w:lang w:eastAsia="pl-PL"/>
              </w:rPr>
              <w:t>1.</w:t>
            </w:r>
          </w:p>
        </w:tc>
        <w:tc>
          <w:tcPr>
            <w:tcW w:w="9427" w:type="dxa"/>
            <w:tcBorders>
              <w:left w:val="single" w:sz="4" w:space="0" w:color="000000"/>
              <w:bottom w:val="single" w:sz="4" w:space="0" w:color="000000"/>
              <w:right w:val="single" w:sz="4" w:space="0" w:color="auto"/>
            </w:tcBorders>
            <w:shd w:val="clear" w:color="auto" w:fill="auto"/>
            <w:vAlign w:val="center"/>
          </w:tcPr>
          <w:p w14:paraId="3D3EB505" w14:textId="54A36BF4" w:rsidR="00B80B05" w:rsidRPr="00B80B05" w:rsidRDefault="00B80B05" w:rsidP="00B80B05">
            <w:pPr>
              <w:snapToGrid w:val="0"/>
              <w:spacing w:line="240" w:lineRule="auto"/>
              <w:rPr>
                <w:rFonts w:ascii="Georgia" w:hAnsi="Georgia"/>
                <w:kern w:val="0"/>
                <w:sz w:val="20"/>
                <w:szCs w:val="20"/>
                <w:lang w:eastAsia="zh-CN"/>
              </w:rPr>
            </w:pPr>
            <w:r w:rsidRPr="00B80B05">
              <w:rPr>
                <w:rFonts w:ascii="Georgia" w:hAnsi="Georgia"/>
                <w:sz w:val="20"/>
                <w:szCs w:val="20"/>
              </w:rPr>
              <w:t xml:space="preserve">Myjnia dezynfektor do naczyń sanitarnych. </w:t>
            </w:r>
          </w:p>
        </w:tc>
      </w:tr>
      <w:tr w:rsidR="00B80B05" w:rsidRPr="00B80B05" w14:paraId="0CCF171E" w14:textId="77777777" w:rsidTr="00B80B05">
        <w:trPr>
          <w:cantSplit/>
          <w:trHeight w:val="335"/>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4A541A4" w14:textId="77777777" w:rsidR="00B80B05" w:rsidRPr="00B80B05" w:rsidRDefault="00B80B05" w:rsidP="00B80B05">
            <w:pPr>
              <w:snapToGrid w:val="0"/>
              <w:spacing w:line="240" w:lineRule="auto"/>
              <w:jc w:val="center"/>
              <w:rPr>
                <w:rFonts w:ascii="Georgia" w:hAnsi="Georgia"/>
                <w:color w:val="00000A"/>
                <w:sz w:val="20"/>
                <w:szCs w:val="20"/>
              </w:rPr>
            </w:pPr>
            <w:r w:rsidRPr="00B80B05">
              <w:rPr>
                <w:rFonts w:ascii="Georgia" w:hAnsi="Georgia"/>
                <w:sz w:val="20"/>
                <w:szCs w:val="20"/>
                <w:lang w:eastAsia="pl-PL"/>
              </w:rPr>
              <w:t>2.</w:t>
            </w:r>
          </w:p>
        </w:tc>
        <w:tc>
          <w:tcPr>
            <w:tcW w:w="9427" w:type="dxa"/>
            <w:tcBorders>
              <w:top w:val="single" w:sz="4" w:space="0" w:color="auto"/>
              <w:left w:val="single" w:sz="4" w:space="0" w:color="auto"/>
              <w:bottom w:val="single" w:sz="4" w:space="0" w:color="auto"/>
              <w:right w:val="single" w:sz="4" w:space="0" w:color="auto"/>
            </w:tcBorders>
            <w:vAlign w:val="center"/>
          </w:tcPr>
          <w:p w14:paraId="52D3E075" w14:textId="439528E7" w:rsidR="00B80B05" w:rsidRPr="00B80B05" w:rsidRDefault="00B80B05" w:rsidP="00B80B05">
            <w:pPr>
              <w:snapToGrid w:val="0"/>
              <w:spacing w:line="240" w:lineRule="auto"/>
              <w:rPr>
                <w:rFonts w:ascii="Georgia" w:hAnsi="Georgia"/>
                <w:kern w:val="0"/>
                <w:sz w:val="20"/>
                <w:szCs w:val="20"/>
                <w:lang w:eastAsia="zh-CN"/>
              </w:rPr>
            </w:pPr>
            <w:r w:rsidRPr="00B80B05">
              <w:rPr>
                <w:rFonts w:ascii="Georgia" w:hAnsi="Georgia"/>
                <w:sz w:val="20"/>
                <w:szCs w:val="20"/>
              </w:rPr>
              <w:t>Urządzenie fabrycznie nowe nie powystawowe, rok produkcji  min. 2024.</w:t>
            </w:r>
          </w:p>
        </w:tc>
      </w:tr>
      <w:tr w:rsidR="00B80B05" w:rsidRPr="00B80B05" w14:paraId="7B348611" w14:textId="77777777" w:rsidTr="00B80B05">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FB69623" w14:textId="77777777" w:rsidR="00B80B05" w:rsidRPr="00B80B05" w:rsidRDefault="00B80B05" w:rsidP="00B80B05">
            <w:pPr>
              <w:snapToGrid w:val="0"/>
              <w:spacing w:line="240" w:lineRule="auto"/>
              <w:jc w:val="center"/>
              <w:rPr>
                <w:rFonts w:ascii="Georgia" w:hAnsi="Georgia"/>
                <w:color w:val="00000A"/>
                <w:sz w:val="20"/>
                <w:szCs w:val="20"/>
              </w:rPr>
            </w:pPr>
            <w:r w:rsidRPr="00B80B05">
              <w:rPr>
                <w:rFonts w:ascii="Georgia" w:hAnsi="Georgia"/>
                <w:sz w:val="20"/>
                <w:szCs w:val="20"/>
                <w:lang w:eastAsia="pl-PL"/>
              </w:rPr>
              <w:t>3.</w:t>
            </w:r>
          </w:p>
        </w:tc>
        <w:tc>
          <w:tcPr>
            <w:tcW w:w="9427" w:type="dxa"/>
            <w:tcBorders>
              <w:top w:val="single" w:sz="4" w:space="0" w:color="auto"/>
              <w:left w:val="single" w:sz="4" w:space="0" w:color="auto"/>
              <w:bottom w:val="single" w:sz="4" w:space="0" w:color="auto"/>
              <w:right w:val="single" w:sz="4" w:space="0" w:color="auto"/>
            </w:tcBorders>
            <w:vAlign w:val="center"/>
          </w:tcPr>
          <w:p w14:paraId="1AAABE6B" w14:textId="0FC1AF9D" w:rsidR="00B80B05" w:rsidRPr="00B80B05" w:rsidRDefault="00B80B05" w:rsidP="00B80B05">
            <w:pPr>
              <w:snapToGrid w:val="0"/>
              <w:spacing w:line="240" w:lineRule="auto"/>
              <w:rPr>
                <w:rFonts w:ascii="Georgia" w:hAnsi="Georgia"/>
                <w:kern w:val="0"/>
                <w:sz w:val="20"/>
                <w:szCs w:val="20"/>
                <w:lang w:eastAsia="zh-CN"/>
              </w:rPr>
            </w:pPr>
            <w:r w:rsidRPr="00B80B05">
              <w:rPr>
                <w:rFonts w:ascii="Georgia" w:hAnsi="Georgia"/>
                <w:sz w:val="20"/>
                <w:szCs w:val="20"/>
              </w:rPr>
              <w:t>Model stojący z komorą myjącą otwieraną z przodu urządzenia.</w:t>
            </w:r>
          </w:p>
        </w:tc>
      </w:tr>
      <w:tr w:rsidR="00B80B05" w:rsidRPr="00B80B05" w14:paraId="3E611B15" w14:textId="77777777" w:rsidTr="00B80B05">
        <w:trPr>
          <w:cantSplit/>
          <w:trHeight w:val="10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9083223" w14:textId="77777777" w:rsidR="00B80B05" w:rsidRPr="00B80B05" w:rsidRDefault="00B80B05" w:rsidP="00B80B05">
            <w:pPr>
              <w:snapToGrid w:val="0"/>
              <w:spacing w:line="240" w:lineRule="auto"/>
              <w:jc w:val="center"/>
              <w:rPr>
                <w:rFonts w:ascii="Georgia" w:hAnsi="Georgia"/>
                <w:color w:val="00000A"/>
                <w:sz w:val="20"/>
                <w:szCs w:val="20"/>
              </w:rPr>
            </w:pPr>
            <w:r w:rsidRPr="00B80B05">
              <w:rPr>
                <w:rFonts w:ascii="Georgia" w:hAnsi="Georgia"/>
                <w:sz w:val="20"/>
                <w:szCs w:val="20"/>
                <w:lang w:eastAsia="pl-PL"/>
              </w:rPr>
              <w:t>4.</w:t>
            </w:r>
          </w:p>
        </w:tc>
        <w:tc>
          <w:tcPr>
            <w:tcW w:w="9427" w:type="dxa"/>
            <w:tcBorders>
              <w:top w:val="single" w:sz="4" w:space="0" w:color="auto"/>
              <w:left w:val="single" w:sz="4" w:space="0" w:color="auto"/>
              <w:bottom w:val="single" w:sz="4" w:space="0" w:color="auto"/>
              <w:right w:val="single" w:sz="4" w:space="0" w:color="auto"/>
            </w:tcBorders>
            <w:vAlign w:val="center"/>
          </w:tcPr>
          <w:p w14:paraId="3A783B36" w14:textId="48AECF4B" w:rsidR="00B80B05" w:rsidRPr="00B80B05" w:rsidRDefault="00B80B05" w:rsidP="00B80B05">
            <w:pPr>
              <w:snapToGrid w:val="0"/>
              <w:spacing w:line="240" w:lineRule="auto"/>
              <w:rPr>
                <w:rFonts w:ascii="Georgia" w:hAnsi="Georgia"/>
                <w:kern w:val="0"/>
                <w:sz w:val="20"/>
                <w:szCs w:val="20"/>
                <w:lang w:eastAsia="zh-CN"/>
              </w:rPr>
            </w:pPr>
            <w:r w:rsidRPr="00B80B05">
              <w:rPr>
                <w:rFonts w:ascii="Georgia" w:hAnsi="Georgia"/>
                <w:sz w:val="20"/>
                <w:szCs w:val="20"/>
              </w:rPr>
              <w:t>Minimalny wsad jednego mycia: jedna kaczka + kompletny basen oraz zamiennie trzy kaczki. Uchwyt do naczyń w komplecie z urządzeniem.</w:t>
            </w:r>
          </w:p>
        </w:tc>
      </w:tr>
      <w:tr w:rsidR="00B80B05" w:rsidRPr="00B80B05" w14:paraId="357958FA"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E58C481" w14:textId="77777777" w:rsidR="00B80B05" w:rsidRPr="00B80B05" w:rsidRDefault="00B80B05" w:rsidP="00B80B05">
            <w:pPr>
              <w:snapToGrid w:val="0"/>
              <w:spacing w:line="240" w:lineRule="auto"/>
              <w:jc w:val="center"/>
              <w:rPr>
                <w:rFonts w:ascii="Georgia" w:hAnsi="Georgia"/>
                <w:color w:val="00000A"/>
                <w:sz w:val="20"/>
                <w:szCs w:val="20"/>
              </w:rPr>
            </w:pPr>
            <w:r w:rsidRPr="00B80B05">
              <w:rPr>
                <w:rFonts w:ascii="Georgia" w:hAnsi="Georgia"/>
                <w:sz w:val="20"/>
                <w:szCs w:val="20"/>
                <w:lang w:eastAsia="pl-PL"/>
              </w:rPr>
              <w:t>5.</w:t>
            </w:r>
          </w:p>
        </w:tc>
        <w:tc>
          <w:tcPr>
            <w:tcW w:w="9427" w:type="dxa"/>
            <w:tcBorders>
              <w:top w:val="single" w:sz="4" w:space="0" w:color="auto"/>
              <w:left w:val="single" w:sz="4" w:space="0" w:color="auto"/>
              <w:bottom w:val="single" w:sz="4" w:space="0" w:color="auto"/>
              <w:right w:val="single" w:sz="4" w:space="0" w:color="auto"/>
            </w:tcBorders>
            <w:vAlign w:val="center"/>
          </w:tcPr>
          <w:p w14:paraId="1E775478" w14:textId="16E0C495" w:rsidR="00B80B05" w:rsidRPr="00B80B05" w:rsidRDefault="00B80B05" w:rsidP="00B80B05">
            <w:pPr>
              <w:snapToGrid w:val="0"/>
              <w:spacing w:line="240" w:lineRule="auto"/>
              <w:rPr>
                <w:rFonts w:ascii="Georgia" w:hAnsi="Georgia"/>
                <w:kern w:val="0"/>
                <w:sz w:val="20"/>
                <w:szCs w:val="20"/>
                <w:lang w:eastAsia="zh-CN"/>
              </w:rPr>
            </w:pPr>
            <w:r w:rsidRPr="00B80B05">
              <w:rPr>
                <w:rFonts w:ascii="Georgia" w:hAnsi="Georgia"/>
                <w:sz w:val="20"/>
                <w:szCs w:val="20"/>
              </w:rPr>
              <w:t xml:space="preserve">Możliwość mycia basenów podłużnych z rączką </w:t>
            </w:r>
          </w:p>
        </w:tc>
      </w:tr>
      <w:tr w:rsidR="00B80B05" w:rsidRPr="00B80B05" w14:paraId="221077A6"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A2460F6" w14:textId="07920521"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6</w:t>
            </w:r>
          </w:p>
        </w:tc>
        <w:tc>
          <w:tcPr>
            <w:tcW w:w="9427" w:type="dxa"/>
            <w:tcBorders>
              <w:top w:val="single" w:sz="4" w:space="0" w:color="auto"/>
              <w:left w:val="single" w:sz="4" w:space="0" w:color="auto"/>
              <w:bottom w:val="single" w:sz="4" w:space="0" w:color="auto"/>
              <w:right w:val="single" w:sz="4" w:space="0" w:color="auto"/>
            </w:tcBorders>
            <w:vAlign w:val="center"/>
          </w:tcPr>
          <w:p w14:paraId="40A8AD63" w14:textId="4D7CF653"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Możliwość mycia misek, słoi, nocników i innych naczyń sanitarnych</w:t>
            </w:r>
          </w:p>
        </w:tc>
      </w:tr>
      <w:tr w:rsidR="00B80B05" w:rsidRPr="00B80B05" w14:paraId="61E71930"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CCAD61F" w14:textId="07DB7C76"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7</w:t>
            </w:r>
          </w:p>
        </w:tc>
        <w:tc>
          <w:tcPr>
            <w:tcW w:w="9427" w:type="dxa"/>
            <w:tcBorders>
              <w:top w:val="single" w:sz="4" w:space="0" w:color="auto"/>
              <w:left w:val="single" w:sz="4" w:space="0" w:color="auto"/>
              <w:bottom w:val="single" w:sz="4" w:space="0" w:color="auto"/>
              <w:right w:val="single" w:sz="4" w:space="0" w:color="auto"/>
            </w:tcBorders>
            <w:vAlign w:val="center"/>
          </w:tcPr>
          <w:p w14:paraId="3C8553A8" w14:textId="57A5C4ED"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Możliwość instalacji w komorze mycia kosza do drobnych naczyń i przedmiotów</w:t>
            </w:r>
          </w:p>
        </w:tc>
      </w:tr>
      <w:tr w:rsidR="00B80B05" w:rsidRPr="00B80B05" w14:paraId="100DE112"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9BE3960" w14:textId="0A427A8F"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8</w:t>
            </w:r>
          </w:p>
        </w:tc>
        <w:tc>
          <w:tcPr>
            <w:tcW w:w="9427" w:type="dxa"/>
            <w:tcBorders>
              <w:top w:val="single" w:sz="4" w:space="0" w:color="auto"/>
              <w:left w:val="single" w:sz="4" w:space="0" w:color="auto"/>
              <w:bottom w:val="single" w:sz="4" w:space="0" w:color="auto"/>
              <w:right w:val="single" w:sz="4" w:space="0" w:color="auto"/>
            </w:tcBorders>
            <w:vAlign w:val="center"/>
          </w:tcPr>
          <w:p w14:paraId="11AC0A25" w14:textId="1A4E6023"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Drzwi komory myjącej, panele zewnętrzne, rama oraz zbiornik wodny wykonane ze stali nierdzewnej AISI 304 lub lepszej gatunkowo.</w:t>
            </w:r>
          </w:p>
        </w:tc>
      </w:tr>
      <w:tr w:rsidR="00B80B05" w:rsidRPr="00B80B05" w14:paraId="6A73D8AB"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F8028C8" w14:textId="33648290"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9</w:t>
            </w:r>
          </w:p>
        </w:tc>
        <w:tc>
          <w:tcPr>
            <w:tcW w:w="9427" w:type="dxa"/>
            <w:tcBorders>
              <w:top w:val="single" w:sz="4" w:space="0" w:color="auto"/>
              <w:left w:val="single" w:sz="4" w:space="0" w:color="auto"/>
              <w:bottom w:val="single" w:sz="4" w:space="0" w:color="auto"/>
              <w:right w:val="single" w:sz="4" w:space="0" w:color="auto"/>
            </w:tcBorders>
            <w:vAlign w:val="center"/>
          </w:tcPr>
          <w:p w14:paraId="72A9782A" w14:textId="3E98375A"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Izolacja termiczna komory myjącej i drzwi o grubości nie mniejszej niż 0,5 cm.</w:t>
            </w:r>
          </w:p>
        </w:tc>
      </w:tr>
      <w:tr w:rsidR="00B80B05" w:rsidRPr="00B80B05" w14:paraId="09C029C0"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94C0A3C" w14:textId="1BCD345F"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10</w:t>
            </w:r>
          </w:p>
        </w:tc>
        <w:tc>
          <w:tcPr>
            <w:tcW w:w="9427" w:type="dxa"/>
            <w:tcBorders>
              <w:top w:val="single" w:sz="4" w:space="0" w:color="auto"/>
              <w:left w:val="single" w:sz="4" w:space="0" w:color="auto"/>
              <w:bottom w:val="single" w:sz="4" w:space="0" w:color="auto"/>
              <w:right w:val="single" w:sz="4" w:space="0" w:color="auto"/>
            </w:tcBorders>
            <w:vAlign w:val="center"/>
          </w:tcPr>
          <w:p w14:paraId="75319222" w14:textId="6CCB3879"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Drzwi zapewniające całkowitą paroszczelność,  wyposażone w uszczelkę z trwałego silikonu</w:t>
            </w:r>
          </w:p>
        </w:tc>
      </w:tr>
      <w:tr w:rsidR="00B80B05" w:rsidRPr="00B80B05" w14:paraId="351A28DB"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FDB55BA" w14:textId="16D1563A"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11</w:t>
            </w:r>
          </w:p>
        </w:tc>
        <w:tc>
          <w:tcPr>
            <w:tcW w:w="9427" w:type="dxa"/>
            <w:tcBorders>
              <w:top w:val="single" w:sz="4" w:space="0" w:color="auto"/>
              <w:left w:val="single" w:sz="4" w:space="0" w:color="auto"/>
              <w:bottom w:val="single" w:sz="4" w:space="0" w:color="auto"/>
              <w:right w:val="single" w:sz="4" w:space="0" w:color="auto"/>
            </w:tcBorders>
            <w:vAlign w:val="center"/>
          </w:tcPr>
          <w:p w14:paraId="4C74BA41" w14:textId="4CD470FE"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Komora myjąca w wykonaniu ze stali kwasoodpornej AISI 304 lub lepszej gatunkowo.</w:t>
            </w:r>
          </w:p>
        </w:tc>
      </w:tr>
      <w:tr w:rsidR="00B80B05" w:rsidRPr="00B80B05" w14:paraId="504C293E"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79E19D9" w14:textId="406B7D17"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12</w:t>
            </w:r>
          </w:p>
        </w:tc>
        <w:tc>
          <w:tcPr>
            <w:tcW w:w="9427" w:type="dxa"/>
            <w:tcBorders>
              <w:top w:val="single" w:sz="4" w:space="0" w:color="auto"/>
              <w:left w:val="single" w:sz="4" w:space="0" w:color="auto"/>
              <w:bottom w:val="single" w:sz="4" w:space="0" w:color="auto"/>
              <w:right w:val="single" w:sz="4" w:space="0" w:color="auto"/>
            </w:tcBorders>
            <w:vAlign w:val="center"/>
          </w:tcPr>
          <w:p w14:paraId="17526DD4" w14:textId="42F95107"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Komora mycia bez spoin i połączeń laserowych, z nachyleniem sufitu, tworząca z lejem odpływowym jeden element umożliwiające samooczyszczenie. </w:t>
            </w:r>
          </w:p>
        </w:tc>
      </w:tr>
      <w:tr w:rsidR="00B80B05" w:rsidRPr="00B80B05" w14:paraId="3DAD5357"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4D71774" w14:textId="0ED08703"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13</w:t>
            </w:r>
          </w:p>
        </w:tc>
        <w:tc>
          <w:tcPr>
            <w:tcW w:w="9427" w:type="dxa"/>
            <w:tcBorders>
              <w:top w:val="single" w:sz="4" w:space="0" w:color="auto"/>
              <w:left w:val="single" w:sz="4" w:space="0" w:color="auto"/>
              <w:bottom w:val="single" w:sz="4" w:space="0" w:color="auto"/>
              <w:right w:val="single" w:sz="4" w:space="0" w:color="auto"/>
            </w:tcBorders>
            <w:vAlign w:val="center"/>
          </w:tcPr>
          <w:p w14:paraId="167A7586"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 xml:space="preserve">Drzwi komory myjącej otwierane i zamykane ręcznie. przy pomocy ergonomicznego uchwytu wykonanego ze stali nierdzewnej. Brak wgłębień w drzwiach pod uchwytem  utrudniających mycie i dezynfekcję powierzchni myjni. </w:t>
            </w:r>
          </w:p>
          <w:p w14:paraId="1AAB6E25" w14:textId="72FB590A"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Dolna krawędź drzwi umieszczona na wysokości min. 700 mm</w:t>
            </w:r>
          </w:p>
        </w:tc>
      </w:tr>
      <w:tr w:rsidR="00B80B05" w:rsidRPr="00B80B05" w14:paraId="389F0E84"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D62F88A" w14:textId="2FF564BB"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14</w:t>
            </w:r>
          </w:p>
        </w:tc>
        <w:tc>
          <w:tcPr>
            <w:tcW w:w="9427" w:type="dxa"/>
            <w:tcBorders>
              <w:top w:val="single" w:sz="4" w:space="0" w:color="auto"/>
              <w:left w:val="single" w:sz="4" w:space="0" w:color="auto"/>
              <w:bottom w:val="single" w:sz="4" w:space="0" w:color="auto"/>
              <w:right w:val="single" w:sz="4" w:space="0" w:color="auto"/>
            </w:tcBorders>
            <w:vAlign w:val="center"/>
          </w:tcPr>
          <w:p w14:paraId="514B3640"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Maksymalne wymiary zewnętrzne urządzenia:</w:t>
            </w:r>
          </w:p>
          <w:p w14:paraId="4D6D141C"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 głębokość  500 mm +/- 50 mm</w:t>
            </w:r>
          </w:p>
          <w:p w14:paraId="6CA94E5C"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 szerokość do  450 mm,</w:t>
            </w:r>
          </w:p>
          <w:p w14:paraId="18E587FF" w14:textId="3630179C"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wysokość 1500 mm +/-50 mm</w:t>
            </w:r>
          </w:p>
        </w:tc>
      </w:tr>
      <w:tr w:rsidR="00B80B05" w:rsidRPr="00B80B05" w14:paraId="61BBE1E7"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8FC9F5E" w14:textId="756CA954"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15</w:t>
            </w:r>
          </w:p>
        </w:tc>
        <w:tc>
          <w:tcPr>
            <w:tcW w:w="9427" w:type="dxa"/>
            <w:tcBorders>
              <w:top w:val="single" w:sz="4" w:space="0" w:color="auto"/>
              <w:left w:val="single" w:sz="4" w:space="0" w:color="auto"/>
              <w:bottom w:val="single" w:sz="4" w:space="0" w:color="auto"/>
              <w:right w:val="single" w:sz="4" w:space="0" w:color="auto"/>
            </w:tcBorders>
            <w:vAlign w:val="center"/>
          </w:tcPr>
          <w:p w14:paraId="1E7AA295" w14:textId="09E83F34"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Automatyczne opróżnianie wszystkich naczyń przy zamykaniu drzwi komory.</w:t>
            </w:r>
          </w:p>
        </w:tc>
      </w:tr>
      <w:tr w:rsidR="00B80B05" w:rsidRPr="00B80B05" w14:paraId="4B0BFC83"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FD64876" w14:textId="3EEDB4B3"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16</w:t>
            </w:r>
          </w:p>
        </w:tc>
        <w:tc>
          <w:tcPr>
            <w:tcW w:w="9427" w:type="dxa"/>
            <w:tcBorders>
              <w:top w:val="single" w:sz="4" w:space="0" w:color="auto"/>
              <w:left w:val="single" w:sz="4" w:space="0" w:color="auto"/>
              <w:bottom w:val="single" w:sz="4" w:space="0" w:color="auto"/>
              <w:right w:val="single" w:sz="4" w:space="0" w:color="auto"/>
            </w:tcBorders>
            <w:vAlign w:val="center"/>
          </w:tcPr>
          <w:p w14:paraId="39233B95"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Minimalny wewnętrzny wymiar komory myjącej ze względu na wielkość przedmiotów, które będą podlegały myciu-dezynfekcji:</w:t>
            </w:r>
          </w:p>
          <w:p w14:paraId="17B198ED"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  min. szerokość 400 mm,</w:t>
            </w:r>
          </w:p>
          <w:p w14:paraId="5AA6C622" w14:textId="13446EC1"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min. wysokość 550 mm.</w:t>
            </w:r>
          </w:p>
        </w:tc>
      </w:tr>
      <w:tr w:rsidR="00B80B05" w:rsidRPr="00B80B05" w14:paraId="07A05135"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5E31897" w14:textId="0CC01C2E"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17</w:t>
            </w:r>
          </w:p>
        </w:tc>
        <w:tc>
          <w:tcPr>
            <w:tcW w:w="9427" w:type="dxa"/>
            <w:tcBorders>
              <w:top w:val="single" w:sz="4" w:space="0" w:color="auto"/>
              <w:left w:val="single" w:sz="4" w:space="0" w:color="auto"/>
              <w:bottom w:val="single" w:sz="4" w:space="0" w:color="auto"/>
              <w:right w:val="single" w:sz="4" w:space="0" w:color="auto"/>
            </w:tcBorders>
            <w:vAlign w:val="center"/>
          </w:tcPr>
          <w:p w14:paraId="5D96217E"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Mycie przy użyciu ciśnieniowych dysz myjących wykonanych z trwałego tworzywa sztucznego odpornego na  wysoką temperaturę i detergenty  – minimalnie 16 dysz z czego min. 6 obrotowych.</w:t>
            </w:r>
          </w:p>
          <w:p w14:paraId="14331B05" w14:textId="638FCF3D"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Nie dopuszcza się ramion obrotowych i wysuwanych dysz obrotowych/teleskopowych.</w:t>
            </w:r>
          </w:p>
        </w:tc>
      </w:tr>
      <w:tr w:rsidR="00B80B05" w:rsidRPr="00B80B05" w14:paraId="683C776A"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C580F2F" w14:textId="16160DAC"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18</w:t>
            </w:r>
          </w:p>
        </w:tc>
        <w:tc>
          <w:tcPr>
            <w:tcW w:w="9427" w:type="dxa"/>
            <w:tcBorders>
              <w:top w:val="single" w:sz="4" w:space="0" w:color="auto"/>
              <w:left w:val="single" w:sz="4" w:space="0" w:color="auto"/>
              <w:bottom w:val="single" w:sz="4" w:space="0" w:color="auto"/>
              <w:right w:val="single" w:sz="4" w:space="0" w:color="auto"/>
            </w:tcBorders>
            <w:vAlign w:val="center"/>
          </w:tcPr>
          <w:p w14:paraId="494B4901" w14:textId="1F0E49A7"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Urządzenie wyposażone w elektrozawory sterujące sekwencyjnie pracą dysz w celu oszczędności w zużyciu wody oraz osiągnięcia lepszego efektu mycia.</w:t>
            </w:r>
          </w:p>
        </w:tc>
      </w:tr>
      <w:tr w:rsidR="00B80B05" w:rsidRPr="00B80B05" w14:paraId="026ED063"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2BE055B" w14:textId="00E26F58"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19</w:t>
            </w:r>
          </w:p>
        </w:tc>
        <w:tc>
          <w:tcPr>
            <w:tcW w:w="9427" w:type="dxa"/>
            <w:tcBorders>
              <w:top w:val="single" w:sz="4" w:space="0" w:color="auto"/>
              <w:left w:val="single" w:sz="4" w:space="0" w:color="auto"/>
              <w:bottom w:val="single" w:sz="4" w:space="0" w:color="auto"/>
              <w:right w:val="single" w:sz="4" w:space="0" w:color="auto"/>
            </w:tcBorders>
            <w:vAlign w:val="center"/>
          </w:tcPr>
          <w:p w14:paraId="7EE06AD1" w14:textId="022C5421"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Moc wodnej pompy myjącej  0,7-1,0 kW  i wydajność 320-350 l/min.</w:t>
            </w:r>
          </w:p>
        </w:tc>
      </w:tr>
      <w:tr w:rsidR="00B80B05" w:rsidRPr="00B80B05" w14:paraId="24A2FF14"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03D0E33" w14:textId="798EE99C"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20</w:t>
            </w:r>
          </w:p>
        </w:tc>
        <w:tc>
          <w:tcPr>
            <w:tcW w:w="9427" w:type="dxa"/>
            <w:tcBorders>
              <w:top w:val="single" w:sz="4" w:space="0" w:color="auto"/>
              <w:left w:val="single" w:sz="4" w:space="0" w:color="auto"/>
              <w:bottom w:val="single" w:sz="4" w:space="0" w:color="auto"/>
              <w:right w:val="single" w:sz="4" w:space="0" w:color="auto"/>
            </w:tcBorders>
            <w:vAlign w:val="center"/>
          </w:tcPr>
          <w:p w14:paraId="7156A91F" w14:textId="79A41BE6"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Wbudowana elektryczna wytwornica pary o mocy w zakresie od 3,1 do  3,5 </w:t>
            </w:r>
            <w:proofErr w:type="spellStart"/>
            <w:r w:rsidRPr="00B80B05">
              <w:rPr>
                <w:rFonts w:ascii="Georgia" w:hAnsi="Georgia"/>
                <w:sz w:val="20"/>
                <w:szCs w:val="20"/>
              </w:rPr>
              <w:t>kW.</w:t>
            </w:r>
            <w:proofErr w:type="spellEnd"/>
          </w:p>
        </w:tc>
      </w:tr>
      <w:tr w:rsidR="00B80B05" w:rsidRPr="00B80B05" w14:paraId="61C726C3"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A9532FF" w14:textId="2825A0EB"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21</w:t>
            </w:r>
          </w:p>
        </w:tc>
        <w:tc>
          <w:tcPr>
            <w:tcW w:w="9427" w:type="dxa"/>
            <w:tcBorders>
              <w:top w:val="single" w:sz="4" w:space="0" w:color="auto"/>
              <w:left w:val="single" w:sz="4" w:space="0" w:color="auto"/>
              <w:bottom w:val="single" w:sz="4" w:space="0" w:color="auto"/>
              <w:right w:val="single" w:sz="4" w:space="0" w:color="auto"/>
            </w:tcBorders>
            <w:vAlign w:val="center"/>
          </w:tcPr>
          <w:p w14:paraId="68D22AF7" w14:textId="27CF4350"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Moc znamionowa  maksymalnie 4,1 </w:t>
            </w:r>
            <w:proofErr w:type="spellStart"/>
            <w:r w:rsidRPr="00B80B05">
              <w:rPr>
                <w:rFonts w:ascii="Georgia" w:hAnsi="Georgia"/>
                <w:sz w:val="20"/>
                <w:szCs w:val="20"/>
              </w:rPr>
              <w:t>kW.</w:t>
            </w:r>
            <w:proofErr w:type="spellEnd"/>
          </w:p>
        </w:tc>
      </w:tr>
      <w:tr w:rsidR="00B80B05" w:rsidRPr="00B80B05" w14:paraId="69AEFCEA"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026E94C" w14:textId="47911AC2"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22</w:t>
            </w:r>
          </w:p>
        </w:tc>
        <w:tc>
          <w:tcPr>
            <w:tcW w:w="9427" w:type="dxa"/>
            <w:tcBorders>
              <w:top w:val="single" w:sz="4" w:space="0" w:color="auto"/>
              <w:left w:val="single" w:sz="4" w:space="0" w:color="auto"/>
              <w:bottom w:val="single" w:sz="4" w:space="0" w:color="auto"/>
              <w:right w:val="single" w:sz="4" w:space="0" w:color="auto"/>
            </w:tcBorders>
            <w:vAlign w:val="center"/>
          </w:tcPr>
          <w:p w14:paraId="5FD0D602" w14:textId="55562F19"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Zasilanie woda zimną i ciepłą nieuzdatnioną o ciśnieniu w przedziale co najmniej od 1,0 do 6,0 bar.</w:t>
            </w:r>
          </w:p>
        </w:tc>
      </w:tr>
      <w:tr w:rsidR="00B80B05" w:rsidRPr="00B80B05" w14:paraId="688DCC7B"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9299650" w14:textId="6B190879"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23</w:t>
            </w:r>
          </w:p>
        </w:tc>
        <w:tc>
          <w:tcPr>
            <w:tcW w:w="9427" w:type="dxa"/>
            <w:tcBorders>
              <w:top w:val="single" w:sz="4" w:space="0" w:color="auto"/>
              <w:left w:val="single" w:sz="4" w:space="0" w:color="auto"/>
              <w:bottom w:val="single" w:sz="4" w:space="0" w:color="auto"/>
              <w:right w:val="single" w:sz="4" w:space="0" w:color="auto"/>
            </w:tcBorders>
            <w:vAlign w:val="center"/>
          </w:tcPr>
          <w:p w14:paraId="4B787E30" w14:textId="5D1530F8"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Pompa  dozująca płynny środek </w:t>
            </w:r>
            <w:proofErr w:type="spellStart"/>
            <w:r w:rsidRPr="00B80B05">
              <w:rPr>
                <w:rFonts w:ascii="Georgia" w:hAnsi="Georgia"/>
                <w:sz w:val="20"/>
                <w:szCs w:val="20"/>
              </w:rPr>
              <w:t>odkamieniająco</w:t>
            </w:r>
            <w:proofErr w:type="spellEnd"/>
            <w:r w:rsidRPr="00B80B05">
              <w:rPr>
                <w:rFonts w:ascii="Georgia" w:hAnsi="Georgia"/>
                <w:sz w:val="20"/>
                <w:szCs w:val="20"/>
              </w:rPr>
              <w:t>-nabłyszczający.</w:t>
            </w:r>
          </w:p>
        </w:tc>
      </w:tr>
      <w:tr w:rsidR="00B80B05" w:rsidRPr="00B80B05" w14:paraId="2AE2BD03"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2EA6ABE" w14:textId="1B3A7875"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24</w:t>
            </w:r>
          </w:p>
        </w:tc>
        <w:tc>
          <w:tcPr>
            <w:tcW w:w="9427" w:type="dxa"/>
            <w:tcBorders>
              <w:top w:val="single" w:sz="4" w:space="0" w:color="auto"/>
              <w:left w:val="single" w:sz="4" w:space="0" w:color="auto"/>
              <w:bottom w:val="single" w:sz="4" w:space="0" w:color="auto"/>
              <w:right w:val="single" w:sz="4" w:space="0" w:color="auto"/>
            </w:tcBorders>
            <w:vAlign w:val="center"/>
          </w:tcPr>
          <w:p w14:paraId="160DCF9F" w14:textId="11047DC0"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Możliwość instalacji drugiej pompy dozującej płynny środek myjący </w:t>
            </w:r>
          </w:p>
        </w:tc>
      </w:tr>
      <w:tr w:rsidR="00B80B05" w:rsidRPr="00B80B05" w14:paraId="24691E4C"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779E30C" w14:textId="1D21C07F"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25</w:t>
            </w:r>
          </w:p>
        </w:tc>
        <w:tc>
          <w:tcPr>
            <w:tcW w:w="9427" w:type="dxa"/>
            <w:tcBorders>
              <w:top w:val="single" w:sz="4" w:space="0" w:color="auto"/>
              <w:left w:val="single" w:sz="4" w:space="0" w:color="auto"/>
              <w:bottom w:val="single" w:sz="4" w:space="0" w:color="auto"/>
              <w:right w:val="single" w:sz="4" w:space="0" w:color="auto"/>
            </w:tcBorders>
            <w:vAlign w:val="center"/>
          </w:tcPr>
          <w:p w14:paraId="7A081DB8" w14:textId="7458F88D"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Możliwość stosowania w myjniach środków (detergent i płyn </w:t>
            </w:r>
            <w:proofErr w:type="spellStart"/>
            <w:r w:rsidRPr="00B80B05">
              <w:rPr>
                <w:rFonts w:ascii="Georgia" w:hAnsi="Georgia"/>
                <w:sz w:val="20"/>
                <w:szCs w:val="20"/>
              </w:rPr>
              <w:t>odkamieniająco</w:t>
            </w:r>
            <w:proofErr w:type="spellEnd"/>
            <w:r w:rsidRPr="00B80B05">
              <w:rPr>
                <w:rFonts w:ascii="Georgia" w:hAnsi="Georgia"/>
                <w:sz w:val="20"/>
                <w:szCs w:val="20"/>
              </w:rPr>
              <w:t>-zmiękczający)  min. trzech różnych producentów</w:t>
            </w:r>
          </w:p>
        </w:tc>
      </w:tr>
      <w:tr w:rsidR="00B80B05" w:rsidRPr="00B80B05" w14:paraId="293FF7CF"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FBC0639" w14:textId="3A952F31"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26</w:t>
            </w:r>
          </w:p>
        </w:tc>
        <w:tc>
          <w:tcPr>
            <w:tcW w:w="9427" w:type="dxa"/>
            <w:tcBorders>
              <w:top w:val="single" w:sz="4" w:space="0" w:color="auto"/>
              <w:left w:val="single" w:sz="4" w:space="0" w:color="auto"/>
              <w:bottom w:val="single" w:sz="4" w:space="0" w:color="auto"/>
              <w:right w:val="single" w:sz="4" w:space="0" w:color="auto"/>
            </w:tcBorders>
            <w:vAlign w:val="center"/>
          </w:tcPr>
          <w:p w14:paraId="1B47B6E4" w14:textId="14443635"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Kontrola ilości podawanych środków chemicznych za pomocą przepływomierzy.</w:t>
            </w:r>
          </w:p>
        </w:tc>
      </w:tr>
      <w:tr w:rsidR="00B80B05" w:rsidRPr="00B80B05" w14:paraId="77F14CF4"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61295C5" w14:textId="24D83647"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27</w:t>
            </w:r>
          </w:p>
        </w:tc>
        <w:tc>
          <w:tcPr>
            <w:tcW w:w="9427" w:type="dxa"/>
            <w:tcBorders>
              <w:top w:val="single" w:sz="4" w:space="0" w:color="auto"/>
              <w:left w:val="single" w:sz="4" w:space="0" w:color="auto"/>
              <w:bottom w:val="single" w:sz="4" w:space="0" w:color="auto"/>
              <w:right w:val="single" w:sz="4" w:space="0" w:color="auto"/>
            </w:tcBorders>
            <w:vAlign w:val="center"/>
          </w:tcPr>
          <w:p w14:paraId="62086AAD" w14:textId="17E041D5"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Całkowite opróżnianie instalacji hydraulicznej urządzenia po każdym cyklu mycia i dezynfekcji.</w:t>
            </w:r>
          </w:p>
        </w:tc>
      </w:tr>
      <w:tr w:rsidR="00B80B05" w:rsidRPr="00B80B05" w14:paraId="13BDE28B"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F22323C" w14:textId="4415E778"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28</w:t>
            </w:r>
          </w:p>
        </w:tc>
        <w:tc>
          <w:tcPr>
            <w:tcW w:w="9427" w:type="dxa"/>
            <w:tcBorders>
              <w:top w:val="single" w:sz="4" w:space="0" w:color="auto"/>
              <w:left w:val="single" w:sz="4" w:space="0" w:color="auto"/>
              <w:bottom w:val="single" w:sz="4" w:space="0" w:color="auto"/>
              <w:right w:val="single" w:sz="4" w:space="0" w:color="auto"/>
            </w:tcBorders>
            <w:vAlign w:val="center"/>
          </w:tcPr>
          <w:p w14:paraId="5DEE22E7" w14:textId="114A5329"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Automatyczna uruchomienie programu dezynfekcji w przypadku postoju urządzenia przez okres 24 h od czasu ostatniego cyklu pracy.</w:t>
            </w:r>
          </w:p>
        </w:tc>
      </w:tr>
      <w:tr w:rsidR="00B80B05" w:rsidRPr="00B80B05" w14:paraId="626E11E2"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6A8B42D" w14:textId="7FEBF3AD"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29</w:t>
            </w:r>
          </w:p>
        </w:tc>
        <w:tc>
          <w:tcPr>
            <w:tcW w:w="9427" w:type="dxa"/>
            <w:tcBorders>
              <w:top w:val="single" w:sz="4" w:space="0" w:color="auto"/>
              <w:left w:val="single" w:sz="4" w:space="0" w:color="auto"/>
              <w:bottom w:val="single" w:sz="4" w:space="0" w:color="auto"/>
              <w:right w:val="single" w:sz="4" w:space="0" w:color="auto"/>
            </w:tcBorders>
            <w:vAlign w:val="center"/>
          </w:tcPr>
          <w:p w14:paraId="41151FB4" w14:textId="6B650A02"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Panel sterujący z dotykowymi przyciskami wyboru programu. Możliwość obsługi panelu sterowania w rękawiczkach medycznych.  (Nie  dopuszcza się przycisków membranowych lub innych, których uruchomienie odbywa się przez pchnięcie)</w:t>
            </w:r>
          </w:p>
        </w:tc>
      </w:tr>
      <w:tr w:rsidR="00B80B05" w:rsidRPr="00B80B05" w14:paraId="1B0896FF"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3B0EE9B" w14:textId="30CCF417"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30</w:t>
            </w:r>
          </w:p>
        </w:tc>
        <w:tc>
          <w:tcPr>
            <w:tcW w:w="9427" w:type="dxa"/>
            <w:tcBorders>
              <w:top w:val="single" w:sz="4" w:space="0" w:color="auto"/>
              <w:left w:val="single" w:sz="4" w:space="0" w:color="auto"/>
              <w:bottom w:val="single" w:sz="4" w:space="0" w:color="auto"/>
              <w:right w:val="single" w:sz="4" w:space="0" w:color="auto"/>
            </w:tcBorders>
            <w:vAlign w:val="center"/>
          </w:tcPr>
          <w:p w14:paraId="25BE928B" w14:textId="1E3DDED2"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Wyświetlacz wielokolorowy  </w:t>
            </w:r>
            <w:proofErr w:type="spellStart"/>
            <w:r w:rsidRPr="00B80B05">
              <w:rPr>
                <w:rFonts w:ascii="Georgia" w:hAnsi="Georgia"/>
                <w:sz w:val="20"/>
                <w:szCs w:val="20"/>
              </w:rPr>
              <w:t>graficzno</w:t>
            </w:r>
            <w:proofErr w:type="spellEnd"/>
            <w:r w:rsidRPr="00B80B05">
              <w:rPr>
                <w:rFonts w:ascii="Georgia" w:hAnsi="Georgia"/>
                <w:sz w:val="20"/>
                <w:szCs w:val="20"/>
              </w:rPr>
              <w:t xml:space="preserve"> – tekstowy LCD  informujący o : typie programu, fazie programu, temperaturze wewnątrz komory oraz współczynniku A0. Komunikaty w języku polskim.</w:t>
            </w:r>
          </w:p>
        </w:tc>
      </w:tr>
      <w:tr w:rsidR="00B80B05" w:rsidRPr="00B80B05" w14:paraId="127F7742"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8969B0C" w14:textId="090C97B1"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31</w:t>
            </w:r>
          </w:p>
        </w:tc>
        <w:tc>
          <w:tcPr>
            <w:tcW w:w="9427" w:type="dxa"/>
            <w:tcBorders>
              <w:top w:val="single" w:sz="4" w:space="0" w:color="auto"/>
              <w:left w:val="single" w:sz="4" w:space="0" w:color="auto"/>
              <w:bottom w:val="single" w:sz="4" w:space="0" w:color="auto"/>
              <w:right w:val="single" w:sz="4" w:space="0" w:color="auto"/>
            </w:tcBorders>
            <w:vAlign w:val="center"/>
          </w:tcPr>
          <w:p w14:paraId="74C707B4" w14:textId="36B56640"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Kontrola temperatury za pomocą jednego czujnika temperatury klasy PT 1000.</w:t>
            </w:r>
          </w:p>
        </w:tc>
      </w:tr>
      <w:tr w:rsidR="00B80B05" w:rsidRPr="00B80B05" w14:paraId="5EC0385E"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F0EE3FC" w14:textId="5B82B95A"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32</w:t>
            </w:r>
          </w:p>
        </w:tc>
        <w:tc>
          <w:tcPr>
            <w:tcW w:w="9427" w:type="dxa"/>
            <w:tcBorders>
              <w:top w:val="single" w:sz="4" w:space="0" w:color="auto"/>
              <w:left w:val="single" w:sz="4" w:space="0" w:color="auto"/>
              <w:bottom w:val="single" w:sz="4" w:space="0" w:color="auto"/>
              <w:right w:val="single" w:sz="4" w:space="0" w:color="auto"/>
            </w:tcBorders>
            <w:vAlign w:val="center"/>
          </w:tcPr>
          <w:p w14:paraId="394D1F8D" w14:textId="682078F1"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Blokada drzwi przez cały czas trwania cyklu, zabezpieczenie przed otwarciem w przypadku braku napięcia elektrycznego. Blokada uruchomienia przy otwartych drzwiach komory. </w:t>
            </w:r>
          </w:p>
        </w:tc>
      </w:tr>
      <w:tr w:rsidR="00B80B05" w:rsidRPr="00B80B05" w14:paraId="4CF32280"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F3F4751" w14:textId="3ED18266"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33</w:t>
            </w:r>
          </w:p>
        </w:tc>
        <w:tc>
          <w:tcPr>
            <w:tcW w:w="9427" w:type="dxa"/>
            <w:tcBorders>
              <w:top w:val="single" w:sz="4" w:space="0" w:color="auto"/>
              <w:left w:val="single" w:sz="4" w:space="0" w:color="auto"/>
              <w:bottom w:val="single" w:sz="4" w:space="0" w:color="auto"/>
              <w:right w:val="single" w:sz="4" w:space="0" w:color="auto"/>
            </w:tcBorders>
            <w:vAlign w:val="center"/>
          </w:tcPr>
          <w:p w14:paraId="099FA7C0" w14:textId="40CCB1A2"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Optyczne i akustyczne informacje o awariach i błędach</w:t>
            </w:r>
          </w:p>
        </w:tc>
      </w:tr>
      <w:tr w:rsidR="00B80B05" w:rsidRPr="00B80B05" w14:paraId="132D0C13"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67F79B8" w14:textId="206ADDAA"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34</w:t>
            </w:r>
          </w:p>
        </w:tc>
        <w:tc>
          <w:tcPr>
            <w:tcW w:w="9427" w:type="dxa"/>
            <w:tcBorders>
              <w:top w:val="single" w:sz="4" w:space="0" w:color="auto"/>
              <w:left w:val="single" w:sz="4" w:space="0" w:color="auto"/>
              <w:bottom w:val="single" w:sz="4" w:space="0" w:color="auto"/>
              <w:right w:val="single" w:sz="4" w:space="0" w:color="auto"/>
            </w:tcBorders>
            <w:vAlign w:val="center"/>
          </w:tcPr>
          <w:p w14:paraId="036D4CEF" w14:textId="07C765E7"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Możliwość modyfikacji wartości współczynnika A0 w zakresie minimum 60 do 6000.</w:t>
            </w:r>
          </w:p>
        </w:tc>
      </w:tr>
      <w:tr w:rsidR="00B80B05" w:rsidRPr="00B80B05" w14:paraId="38456E5C"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234DE90" w14:textId="62BA9F0A"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35</w:t>
            </w:r>
          </w:p>
        </w:tc>
        <w:tc>
          <w:tcPr>
            <w:tcW w:w="9427" w:type="dxa"/>
            <w:tcBorders>
              <w:top w:val="single" w:sz="4" w:space="0" w:color="auto"/>
              <w:left w:val="single" w:sz="4" w:space="0" w:color="auto"/>
              <w:bottom w:val="single" w:sz="4" w:space="0" w:color="auto"/>
              <w:right w:val="single" w:sz="4" w:space="0" w:color="auto"/>
            </w:tcBorders>
            <w:vAlign w:val="center"/>
          </w:tcPr>
          <w:p w14:paraId="079CFE6D" w14:textId="77777777" w:rsidR="00B80B05" w:rsidRPr="00B80B05" w:rsidRDefault="00B80B05" w:rsidP="00B80B05">
            <w:pPr>
              <w:spacing w:line="240" w:lineRule="auto"/>
              <w:rPr>
                <w:rFonts w:ascii="Georgia" w:hAnsi="Georgia"/>
                <w:sz w:val="20"/>
                <w:szCs w:val="20"/>
              </w:rPr>
            </w:pPr>
            <w:r w:rsidRPr="00B80B05">
              <w:rPr>
                <w:rFonts w:ascii="Georgia" w:hAnsi="Georgia"/>
                <w:sz w:val="20"/>
                <w:szCs w:val="20"/>
              </w:rPr>
              <w:t>Minimalnie cztery  programy mycia z  dezynfekcją termiczną: krótki, normalny , intensywny i użytkownika.</w:t>
            </w:r>
          </w:p>
          <w:p w14:paraId="014B13DB" w14:textId="2CD95538"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Wszystkie programy wybierane bezpośrednio z panelu sterującego za pomocą dedykowanych przycisków</w:t>
            </w:r>
          </w:p>
        </w:tc>
      </w:tr>
      <w:tr w:rsidR="00B80B05" w:rsidRPr="00B80B05" w14:paraId="0B4FE247"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AA782EF" w14:textId="7FE4E390"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36</w:t>
            </w:r>
          </w:p>
        </w:tc>
        <w:tc>
          <w:tcPr>
            <w:tcW w:w="9427" w:type="dxa"/>
            <w:tcBorders>
              <w:top w:val="single" w:sz="4" w:space="0" w:color="auto"/>
              <w:left w:val="single" w:sz="4" w:space="0" w:color="auto"/>
              <w:bottom w:val="single" w:sz="4" w:space="0" w:color="auto"/>
              <w:right w:val="single" w:sz="4" w:space="0" w:color="auto"/>
            </w:tcBorders>
            <w:vAlign w:val="center"/>
          </w:tcPr>
          <w:p w14:paraId="6756E303" w14:textId="28A712F9"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System suszenia wsadu strumieniem filtrowanego powietrza.  System wyposażony w filtr HEPA H14 i kondensator oparów .</w:t>
            </w:r>
          </w:p>
        </w:tc>
      </w:tr>
      <w:tr w:rsidR="00B80B05" w:rsidRPr="00B80B05" w14:paraId="3CB2E15F"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2A87EC2" w14:textId="5A1B4E1D"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37</w:t>
            </w:r>
          </w:p>
        </w:tc>
        <w:tc>
          <w:tcPr>
            <w:tcW w:w="9427" w:type="dxa"/>
            <w:tcBorders>
              <w:top w:val="single" w:sz="4" w:space="0" w:color="auto"/>
              <w:left w:val="single" w:sz="4" w:space="0" w:color="auto"/>
              <w:bottom w:val="single" w:sz="4" w:space="0" w:color="auto"/>
              <w:right w:val="single" w:sz="4" w:space="0" w:color="auto"/>
            </w:tcBorders>
            <w:vAlign w:val="center"/>
          </w:tcPr>
          <w:p w14:paraId="65139E75" w14:textId="2C8F94D4"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Elektroniczne zarządzanie urządzeniem poprzez mikroprocesor, możliwość podłączenia do komputera PC – zapisu danych, rejestracji cykli.</w:t>
            </w:r>
          </w:p>
        </w:tc>
      </w:tr>
      <w:tr w:rsidR="00B80B05" w:rsidRPr="00B80B05" w14:paraId="4048890B"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57CBE72" w14:textId="183CB782"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38</w:t>
            </w:r>
          </w:p>
        </w:tc>
        <w:tc>
          <w:tcPr>
            <w:tcW w:w="9427" w:type="dxa"/>
            <w:tcBorders>
              <w:top w:val="single" w:sz="4" w:space="0" w:color="auto"/>
              <w:left w:val="single" w:sz="4" w:space="0" w:color="auto"/>
              <w:bottom w:val="single" w:sz="4" w:space="0" w:color="auto"/>
              <w:right w:val="single" w:sz="4" w:space="0" w:color="auto"/>
            </w:tcBorders>
            <w:vAlign w:val="center"/>
          </w:tcPr>
          <w:p w14:paraId="0DA2F974" w14:textId="1B4D4F9A"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Port USB do komunikacji z PC.</w:t>
            </w:r>
          </w:p>
        </w:tc>
      </w:tr>
      <w:tr w:rsidR="00B80B05" w:rsidRPr="00B80B05" w14:paraId="26DACC6E"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9BE43C9" w14:textId="1F4B1D63"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39</w:t>
            </w:r>
          </w:p>
        </w:tc>
        <w:tc>
          <w:tcPr>
            <w:tcW w:w="9427" w:type="dxa"/>
            <w:tcBorders>
              <w:top w:val="single" w:sz="4" w:space="0" w:color="auto"/>
              <w:left w:val="single" w:sz="4" w:space="0" w:color="auto"/>
              <w:bottom w:val="single" w:sz="4" w:space="0" w:color="auto"/>
              <w:right w:val="single" w:sz="4" w:space="0" w:color="auto"/>
            </w:tcBorders>
            <w:vAlign w:val="center"/>
          </w:tcPr>
          <w:p w14:paraId="533B5939" w14:textId="7FF37E77"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Maksymalny poziom wytwarzanego hałasu 54dB.</w:t>
            </w:r>
          </w:p>
        </w:tc>
      </w:tr>
      <w:tr w:rsidR="00B80B05" w:rsidRPr="00B80B05" w14:paraId="36EB2E6F"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2E160F1" w14:textId="3427C71A"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40</w:t>
            </w:r>
          </w:p>
        </w:tc>
        <w:tc>
          <w:tcPr>
            <w:tcW w:w="9427" w:type="dxa"/>
            <w:tcBorders>
              <w:top w:val="single" w:sz="4" w:space="0" w:color="auto"/>
              <w:left w:val="single" w:sz="4" w:space="0" w:color="auto"/>
              <w:bottom w:val="single" w:sz="4" w:space="0" w:color="auto"/>
              <w:right w:val="single" w:sz="4" w:space="0" w:color="auto"/>
            </w:tcBorders>
            <w:vAlign w:val="center"/>
          </w:tcPr>
          <w:p w14:paraId="0B50D43F" w14:textId="3B478BEC"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Program serwisowy pozwalający na dokonywanie statystyk użycia urządzenia</w:t>
            </w:r>
          </w:p>
        </w:tc>
      </w:tr>
      <w:tr w:rsidR="00B80B05" w:rsidRPr="00B80B05" w14:paraId="4C1A0DFD"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7611EFB" w14:textId="3690A57C"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41</w:t>
            </w:r>
          </w:p>
        </w:tc>
        <w:tc>
          <w:tcPr>
            <w:tcW w:w="9427" w:type="dxa"/>
            <w:tcBorders>
              <w:top w:val="single" w:sz="4" w:space="0" w:color="auto"/>
              <w:left w:val="single" w:sz="4" w:space="0" w:color="auto"/>
              <w:bottom w:val="single" w:sz="4" w:space="0" w:color="auto"/>
              <w:right w:val="single" w:sz="4" w:space="0" w:color="auto"/>
            </w:tcBorders>
            <w:vAlign w:val="center"/>
          </w:tcPr>
          <w:p w14:paraId="63EE6809" w14:textId="42CFBDC4"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Odpływ kanalizacyjny DN100 w podłogę bądź ścianę.</w:t>
            </w:r>
          </w:p>
        </w:tc>
      </w:tr>
      <w:tr w:rsidR="00B80B05" w:rsidRPr="00B80B05" w14:paraId="260FF63F"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E979242" w14:textId="5CAC54FF"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42</w:t>
            </w:r>
          </w:p>
        </w:tc>
        <w:tc>
          <w:tcPr>
            <w:tcW w:w="9427" w:type="dxa"/>
            <w:tcBorders>
              <w:top w:val="single" w:sz="4" w:space="0" w:color="auto"/>
              <w:left w:val="single" w:sz="4" w:space="0" w:color="auto"/>
              <w:bottom w:val="single" w:sz="4" w:space="0" w:color="auto"/>
              <w:right w:val="single" w:sz="4" w:space="0" w:color="auto"/>
            </w:tcBorders>
            <w:vAlign w:val="center"/>
          </w:tcPr>
          <w:p w14:paraId="37D29E4E" w14:textId="36AFEAA9"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Zasilanie elektryczne trzy fazowe lub jedno fazowe</w:t>
            </w:r>
          </w:p>
        </w:tc>
      </w:tr>
      <w:tr w:rsidR="00B80B05" w:rsidRPr="00B80B05" w14:paraId="245C74E8"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D66958B" w14:textId="3D887986"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43</w:t>
            </w:r>
          </w:p>
        </w:tc>
        <w:tc>
          <w:tcPr>
            <w:tcW w:w="9427" w:type="dxa"/>
            <w:tcBorders>
              <w:top w:val="single" w:sz="4" w:space="0" w:color="auto"/>
              <w:left w:val="single" w:sz="4" w:space="0" w:color="auto"/>
              <w:bottom w:val="single" w:sz="4" w:space="0" w:color="auto"/>
              <w:right w:val="single" w:sz="4" w:space="0" w:color="auto"/>
            </w:tcBorders>
            <w:vAlign w:val="center"/>
          </w:tcPr>
          <w:p w14:paraId="7383DA59" w14:textId="15CA22CC"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Czujnik drożności odpływu kanalizacyjnego (sygnalizacja i zatrzymanie pracy urządzenia w razie zablokowania odpływu kanalizacyjnego).</w:t>
            </w:r>
          </w:p>
        </w:tc>
      </w:tr>
      <w:tr w:rsidR="00B80B05" w:rsidRPr="00B80B05" w14:paraId="59BE430A"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9FDA367" w14:textId="3026CB2A"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44</w:t>
            </w:r>
          </w:p>
        </w:tc>
        <w:tc>
          <w:tcPr>
            <w:tcW w:w="9427" w:type="dxa"/>
            <w:tcBorders>
              <w:top w:val="single" w:sz="4" w:space="0" w:color="auto"/>
              <w:left w:val="single" w:sz="4" w:space="0" w:color="auto"/>
              <w:bottom w:val="single" w:sz="4" w:space="0" w:color="auto"/>
              <w:right w:val="single" w:sz="4" w:space="0" w:color="auto"/>
            </w:tcBorders>
            <w:vAlign w:val="center"/>
          </w:tcPr>
          <w:p w14:paraId="627265F5" w14:textId="06A5B7F1"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Możliwość archiwizacji procesów mycia – minimum 10 000 cykli.</w:t>
            </w:r>
          </w:p>
        </w:tc>
      </w:tr>
      <w:tr w:rsidR="00B80B05" w:rsidRPr="00B80B05" w14:paraId="54224823"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31ECB12" w14:textId="2E61B591"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45</w:t>
            </w:r>
          </w:p>
        </w:tc>
        <w:tc>
          <w:tcPr>
            <w:tcW w:w="9427" w:type="dxa"/>
            <w:tcBorders>
              <w:top w:val="single" w:sz="4" w:space="0" w:color="auto"/>
              <w:left w:val="single" w:sz="4" w:space="0" w:color="auto"/>
              <w:bottom w:val="single" w:sz="4" w:space="0" w:color="auto"/>
              <w:right w:val="single" w:sz="4" w:space="0" w:color="auto"/>
            </w:tcBorders>
            <w:vAlign w:val="center"/>
          </w:tcPr>
          <w:p w14:paraId="7F6155B7" w14:textId="1E8E4523"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Dodatkowe wyposażenie :  min 3 szt. basenów z pokrywami i min.3 szt.  kaczek, oraz kanister 5 l płynu zmiękczającego</w:t>
            </w:r>
          </w:p>
        </w:tc>
      </w:tr>
      <w:tr w:rsidR="00B80B05" w:rsidRPr="00B80B05" w14:paraId="7CFDB2E7"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2364DE4" w14:textId="30BB7DBB"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46</w:t>
            </w:r>
          </w:p>
        </w:tc>
        <w:tc>
          <w:tcPr>
            <w:tcW w:w="9427" w:type="dxa"/>
            <w:tcBorders>
              <w:top w:val="single" w:sz="4" w:space="0" w:color="auto"/>
              <w:left w:val="single" w:sz="4" w:space="0" w:color="auto"/>
              <w:bottom w:val="single" w:sz="4" w:space="0" w:color="auto"/>
              <w:right w:val="single" w:sz="4" w:space="0" w:color="auto"/>
            </w:tcBorders>
            <w:vAlign w:val="center"/>
          </w:tcPr>
          <w:p w14:paraId="3857023D" w14:textId="52FF061D"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Możliwość wstawienia do myjni 2 pojemników środków chemicznych po 5l</w:t>
            </w:r>
          </w:p>
        </w:tc>
      </w:tr>
      <w:tr w:rsidR="00B80B05" w:rsidRPr="00B80B05" w14:paraId="46A2458E"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BC53278" w14:textId="7923420D"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47</w:t>
            </w:r>
          </w:p>
        </w:tc>
        <w:tc>
          <w:tcPr>
            <w:tcW w:w="9427" w:type="dxa"/>
            <w:tcBorders>
              <w:top w:val="single" w:sz="4" w:space="0" w:color="auto"/>
              <w:left w:val="single" w:sz="4" w:space="0" w:color="auto"/>
              <w:bottom w:val="single" w:sz="4" w:space="0" w:color="auto"/>
              <w:right w:val="single" w:sz="4" w:space="0" w:color="auto"/>
            </w:tcBorders>
            <w:vAlign w:val="center"/>
          </w:tcPr>
          <w:p w14:paraId="472DE475" w14:textId="1C9A5B6E"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 xml:space="preserve">Urządzenie gwarantujące usuwanie sporów Clostridium </w:t>
            </w:r>
            <w:proofErr w:type="spellStart"/>
            <w:r w:rsidRPr="00B80B05">
              <w:rPr>
                <w:rFonts w:ascii="Georgia" w:hAnsi="Georgia"/>
                <w:sz w:val="20"/>
                <w:szCs w:val="20"/>
              </w:rPr>
              <w:t>Difficale</w:t>
            </w:r>
            <w:proofErr w:type="spellEnd"/>
            <w:r w:rsidRPr="00B80B05">
              <w:rPr>
                <w:rFonts w:ascii="Georgia" w:hAnsi="Georgia"/>
                <w:sz w:val="20"/>
                <w:szCs w:val="20"/>
              </w:rPr>
              <w:t xml:space="preserve"> potwierdzone certyfikatem niezależnej instytucji badawczej. </w:t>
            </w:r>
          </w:p>
        </w:tc>
      </w:tr>
      <w:tr w:rsidR="00B80B05" w:rsidRPr="00B80B05" w14:paraId="79D8A47A"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A532563" w14:textId="1D28778F"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48</w:t>
            </w:r>
          </w:p>
        </w:tc>
        <w:tc>
          <w:tcPr>
            <w:tcW w:w="9427" w:type="dxa"/>
            <w:tcBorders>
              <w:top w:val="single" w:sz="4" w:space="0" w:color="auto"/>
              <w:left w:val="single" w:sz="4" w:space="0" w:color="auto"/>
              <w:bottom w:val="single" w:sz="4" w:space="0" w:color="auto"/>
              <w:right w:val="single" w:sz="4" w:space="0" w:color="auto"/>
            </w:tcBorders>
            <w:vAlign w:val="center"/>
          </w:tcPr>
          <w:p w14:paraId="42CE27C6" w14:textId="68B25D15"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Zgodność z normą EN ISO 15883-1 i EN ISO 15883-3 potwierdzona certyfikatem zewnętrznej instytucji.</w:t>
            </w:r>
          </w:p>
        </w:tc>
      </w:tr>
      <w:tr w:rsidR="00B80B05" w:rsidRPr="00B80B05" w14:paraId="5303F5EF" w14:textId="77777777" w:rsidTr="00B80B05">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72ADC74" w14:textId="18E386EA" w:rsidR="00B80B05" w:rsidRPr="00B80B05" w:rsidRDefault="00B80B05" w:rsidP="00B80B05">
            <w:pPr>
              <w:snapToGrid w:val="0"/>
              <w:spacing w:line="240" w:lineRule="auto"/>
              <w:jc w:val="center"/>
              <w:rPr>
                <w:rFonts w:ascii="Georgia" w:hAnsi="Georgia"/>
                <w:sz w:val="20"/>
                <w:szCs w:val="20"/>
                <w:lang w:eastAsia="pl-PL"/>
              </w:rPr>
            </w:pPr>
            <w:r w:rsidRPr="00B80B05">
              <w:rPr>
                <w:rFonts w:ascii="Georgia" w:hAnsi="Georgia"/>
                <w:sz w:val="20"/>
                <w:szCs w:val="20"/>
                <w:lang w:eastAsia="pl-PL"/>
              </w:rPr>
              <w:t>49</w:t>
            </w:r>
          </w:p>
        </w:tc>
        <w:tc>
          <w:tcPr>
            <w:tcW w:w="9427" w:type="dxa"/>
            <w:tcBorders>
              <w:top w:val="single" w:sz="4" w:space="0" w:color="auto"/>
              <w:left w:val="single" w:sz="4" w:space="0" w:color="auto"/>
              <w:bottom w:val="single" w:sz="4" w:space="0" w:color="auto"/>
              <w:right w:val="single" w:sz="4" w:space="0" w:color="auto"/>
            </w:tcBorders>
            <w:vAlign w:val="center"/>
          </w:tcPr>
          <w:p w14:paraId="1257F2A2" w14:textId="1DA9CB78" w:rsidR="00B80B05" w:rsidRPr="00B80B05" w:rsidRDefault="00B80B05" w:rsidP="00B80B05">
            <w:pPr>
              <w:snapToGrid w:val="0"/>
              <w:spacing w:line="240" w:lineRule="auto"/>
              <w:rPr>
                <w:rFonts w:ascii="Georgia" w:hAnsi="Georgia"/>
                <w:sz w:val="20"/>
                <w:szCs w:val="20"/>
                <w:lang w:eastAsia="pl-PL"/>
              </w:rPr>
            </w:pPr>
            <w:r w:rsidRPr="00B80B05">
              <w:rPr>
                <w:rFonts w:ascii="Georgia" w:hAnsi="Georgia"/>
                <w:sz w:val="20"/>
                <w:szCs w:val="20"/>
              </w:rPr>
              <w:t>Zgodność z dyrektywą medyczną potwierdzona certyfikatem CE.</w:t>
            </w:r>
          </w:p>
        </w:tc>
      </w:tr>
    </w:tbl>
    <w:p w14:paraId="39D4A8AF" w14:textId="77777777" w:rsidR="00F67539" w:rsidRDefault="00F67539" w:rsidP="00F67539">
      <w:pPr>
        <w:rPr>
          <w:b/>
          <w:bCs/>
        </w:rPr>
      </w:pPr>
    </w:p>
    <w:p w14:paraId="1C75C326" w14:textId="77777777" w:rsidR="0087221B" w:rsidRPr="002B75E3" w:rsidRDefault="0087221B" w:rsidP="0087221B">
      <w:pPr>
        <w:jc w:val="both"/>
        <w:rPr>
          <w:rFonts w:ascii="Georgia" w:eastAsia="Lucida Sans Unicode" w:hAnsi="Georgia" w:cs="Georgia"/>
          <w:color w:val="000000"/>
          <w:kern w:val="2"/>
          <w:sz w:val="20"/>
          <w:szCs w:val="20"/>
          <w:u w:val="single"/>
          <w:lang w:eastAsia="zh-CN" w:bidi="hi-IN"/>
        </w:rPr>
      </w:pPr>
    </w:p>
    <w:p w14:paraId="6CCC57C7" w14:textId="70DE0282" w:rsidR="0087221B" w:rsidRPr="003D5F83" w:rsidRDefault="0087221B" w:rsidP="0087221B">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7</w:t>
      </w:r>
    </w:p>
    <w:p w14:paraId="73ECEB20" w14:textId="419811BC" w:rsidR="00AA22F0" w:rsidRPr="0087221B" w:rsidRDefault="0087221B" w:rsidP="00AA22F0">
      <w:pPr>
        <w:spacing w:line="240" w:lineRule="auto"/>
        <w:rPr>
          <w:rFonts w:ascii="Georgia" w:hAnsi="Georgia"/>
          <w:b/>
          <w:bCs/>
          <w:sz w:val="20"/>
          <w:szCs w:val="20"/>
        </w:rPr>
      </w:pPr>
      <w:bookmarkStart w:id="58" w:name="_Hlk185193141"/>
      <w:r w:rsidRPr="0087221B">
        <w:rPr>
          <w:rFonts w:ascii="Georgia" w:hAnsi="Georgia"/>
          <w:b/>
          <w:bCs/>
          <w:sz w:val="20"/>
          <w:szCs w:val="20"/>
        </w:rPr>
        <w:t>PULSOKSYMETR- 5 SZT.</w:t>
      </w:r>
    </w:p>
    <w:p w14:paraId="630511E0" w14:textId="77777777" w:rsidR="00AA22F0" w:rsidRPr="0087221B" w:rsidRDefault="00AA22F0" w:rsidP="00AA22F0">
      <w:pPr>
        <w:tabs>
          <w:tab w:val="left" w:pos="7614"/>
          <w:tab w:val="left" w:pos="8435"/>
        </w:tabs>
        <w:spacing w:line="240" w:lineRule="auto"/>
        <w:rPr>
          <w:rFonts w:ascii="Georgia" w:hAnsi="Georgia"/>
          <w:sz w:val="20"/>
          <w:szCs w:val="20"/>
        </w:rPr>
      </w:pPr>
      <w:bookmarkStart w:id="59" w:name="_Hlk185236225"/>
      <w:r w:rsidRPr="0087221B">
        <w:rPr>
          <w:rFonts w:ascii="Georgia" w:hAnsi="Georgia"/>
          <w:sz w:val="20"/>
          <w:szCs w:val="20"/>
        </w:rPr>
        <w:t>Przedmiot zamówienia obejmuje:</w:t>
      </w:r>
    </w:p>
    <w:p w14:paraId="548BA3E7" w14:textId="77777777" w:rsidR="00AA22F0" w:rsidRPr="0087221B" w:rsidRDefault="00AA22F0">
      <w:pPr>
        <w:numPr>
          <w:ilvl w:val="0"/>
          <w:numId w:val="101"/>
        </w:numPr>
        <w:suppressAutoHyphens w:val="0"/>
        <w:spacing w:line="240" w:lineRule="auto"/>
        <w:jc w:val="both"/>
        <w:textAlignment w:val="auto"/>
        <w:rPr>
          <w:rFonts w:ascii="Georgia" w:hAnsi="Georgia"/>
          <w:sz w:val="20"/>
          <w:szCs w:val="20"/>
        </w:rPr>
      </w:pPr>
      <w:r w:rsidRPr="0087221B">
        <w:rPr>
          <w:rFonts w:ascii="Georgia" w:hAnsi="Georgia"/>
          <w:sz w:val="20"/>
          <w:szCs w:val="20"/>
        </w:rPr>
        <w:t>dostarczenie asortymentu zgodnie z opisem parametrów technicznych,</w:t>
      </w:r>
    </w:p>
    <w:p w14:paraId="0C1BB37B" w14:textId="77777777" w:rsidR="00AA22F0" w:rsidRPr="0087221B" w:rsidRDefault="00AA22F0">
      <w:pPr>
        <w:numPr>
          <w:ilvl w:val="0"/>
          <w:numId w:val="101"/>
        </w:numPr>
        <w:suppressAutoHyphens w:val="0"/>
        <w:spacing w:line="240" w:lineRule="auto"/>
        <w:textAlignment w:val="auto"/>
        <w:rPr>
          <w:rFonts w:ascii="Georgia" w:hAnsi="Georgia"/>
          <w:sz w:val="20"/>
          <w:szCs w:val="20"/>
        </w:rPr>
      </w:pPr>
      <w:r w:rsidRPr="0087221B">
        <w:rPr>
          <w:rFonts w:ascii="Georgia" w:hAnsi="Georgia"/>
          <w:sz w:val="20"/>
          <w:szCs w:val="20"/>
        </w:rPr>
        <w:t>zamontowanie, uruchomienie i oddanie do użytkowania sprzętu w stanie pełnej sprawności technicznej i użytkowej,</w:t>
      </w:r>
    </w:p>
    <w:p w14:paraId="1DC13201" w14:textId="77777777" w:rsidR="00AA22F0" w:rsidRPr="0087221B" w:rsidRDefault="00AA22F0">
      <w:pPr>
        <w:numPr>
          <w:ilvl w:val="0"/>
          <w:numId w:val="101"/>
        </w:numPr>
        <w:suppressAutoHyphens w:val="0"/>
        <w:spacing w:line="240" w:lineRule="auto"/>
        <w:textAlignment w:val="auto"/>
        <w:rPr>
          <w:rFonts w:ascii="Georgia" w:hAnsi="Georgia"/>
          <w:sz w:val="20"/>
          <w:szCs w:val="20"/>
        </w:rPr>
      </w:pPr>
      <w:r w:rsidRPr="0087221B">
        <w:rPr>
          <w:rFonts w:ascii="Georgia" w:hAnsi="Georgia"/>
          <w:sz w:val="20"/>
          <w:szCs w:val="20"/>
        </w:rPr>
        <w:t>przeszkolenie personelu Zamawiającego w zakresie obsługi oferowanego asortymentu</w:t>
      </w:r>
    </w:p>
    <w:p w14:paraId="17A80C4F" w14:textId="77777777" w:rsidR="00AA22F0" w:rsidRPr="0087221B" w:rsidRDefault="00AA22F0">
      <w:pPr>
        <w:numPr>
          <w:ilvl w:val="0"/>
          <w:numId w:val="101"/>
        </w:numPr>
        <w:suppressAutoHyphens w:val="0"/>
        <w:spacing w:line="240" w:lineRule="auto"/>
        <w:textAlignment w:val="auto"/>
        <w:rPr>
          <w:rFonts w:ascii="Georgia" w:hAnsi="Georgia"/>
          <w:sz w:val="20"/>
          <w:szCs w:val="20"/>
        </w:rPr>
      </w:pPr>
      <w:r w:rsidRPr="0087221B">
        <w:rPr>
          <w:rFonts w:ascii="Georgia" w:hAnsi="Georgia"/>
          <w:sz w:val="20"/>
          <w:szCs w:val="20"/>
        </w:rPr>
        <w:t xml:space="preserve"> przeglądy wg zaleceń producenta w trakcie trwania gwarancji na koszt Wykonawcy</w:t>
      </w:r>
    </w:p>
    <w:p w14:paraId="24ECF22A" w14:textId="77777777" w:rsidR="00AA22F0" w:rsidRPr="0087221B" w:rsidRDefault="00AA22F0">
      <w:pPr>
        <w:numPr>
          <w:ilvl w:val="0"/>
          <w:numId w:val="101"/>
        </w:numPr>
        <w:suppressAutoHyphens w:val="0"/>
        <w:spacing w:line="240" w:lineRule="auto"/>
        <w:textAlignment w:val="auto"/>
        <w:rPr>
          <w:rFonts w:ascii="Georgia" w:hAnsi="Georgia"/>
          <w:sz w:val="20"/>
          <w:szCs w:val="20"/>
          <w:lang w:eastAsia="en-US"/>
        </w:rPr>
      </w:pPr>
      <w:r w:rsidRPr="0087221B">
        <w:rPr>
          <w:rFonts w:ascii="Georgia" w:hAnsi="Georgia"/>
          <w:sz w:val="20"/>
          <w:szCs w:val="20"/>
        </w:rPr>
        <w:t>okres gwarancji w miesiącach (wymagany min. 24 m-ce)</w:t>
      </w:r>
      <w:bookmarkEnd w:id="59"/>
    </w:p>
    <w:p w14:paraId="7239D06F" w14:textId="77777777" w:rsidR="0087221B" w:rsidRPr="0087221B" w:rsidRDefault="0087221B" w:rsidP="0087221B">
      <w:pPr>
        <w:suppressAutoHyphens w:val="0"/>
        <w:spacing w:line="240" w:lineRule="auto"/>
        <w:textAlignment w:val="auto"/>
        <w:rPr>
          <w:rFonts w:ascii="Georgia" w:hAnsi="Georgia"/>
          <w:sz w:val="20"/>
          <w:szCs w:val="20"/>
        </w:rPr>
      </w:pPr>
    </w:p>
    <w:tbl>
      <w:tblPr>
        <w:tblW w:w="10490" w:type="dxa"/>
        <w:tblInd w:w="-147" w:type="dxa"/>
        <w:tblLayout w:type="fixed"/>
        <w:tblCellMar>
          <w:left w:w="0" w:type="dxa"/>
          <w:right w:w="0" w:type="dxa"/>
        </w:tblCellMar>
        <w:tblLook w:val="0000" w:firstRow="0" w:lastRow="0" w:firstColumn="0" w:lastColumn="0" w:noHBand="0" w:noVBand="0"/>
      </w:tblPr>
      <w:tblGrid>
        <w:gridCol w:w="921"/>
        <w:gridCol w:w="7585"/>
        <w:gridCol w:w="1984"/>
      </w:tblGrid>
      <w:tr w:rsidR="0087221B" w:rsidRPr="0087221B" w14:paraId="6FB34F5B" w14:textId="77777777" w:rsidTr="00ED2DB8">
        <w:trPr>
          <w:cantSplit/>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6B5527" w14:textId="77777777" w:rsidR="0087221B" w:rsidRPr="0087221B" w:rsidRDefault="0087221B" w:rsidP="00ED2DB8">
            <w:pPr>
              <w:spacing w:line="240" w:lineRule="auto"/>
              <w:jc w:val="center"/>
              <w:rPr>
                <w:rFonts w:ascii="Georgia" w:hAnsi="Georgia"/>
                <w:kern w:val="0"/>
                <w:sz w:val="20"/>
                <w:szCs w:val="20"/>
                <w:lang w:eastAsia="zh-CN"/>
              </w:rPr>
            </w:pPr>
            <w:r w:rsidRPr="0087221B">
              <w:rPr>
                <w:rFonts w:ascii="Georgia" w:hAnsi="Georgia" w:cs="Arial"/>
                <w:b/>
                <w:bCs/>
                <w:sz w:val="20"/>
                <w:szCs w:val="20"/>
              </w:rPr>
              <w:t>Lp.</w:t>
            </w:r>
          </w:p>
        </w:tc>
        <w:tc>
          <w:tcPr>
            <w:tcW w:w="7585" w:type="dxa"/>
            <w:tcBorders>
              <w:top w:val="single" w:sz="4" w:space="0" w:color="000000"/>
              <w:left w:val="single" w:sz="4" w:space="0" w:color="000000"/>
              <w:bottom w:val="single" w:sz="4" w:space="0" w:color="auto"/>
              <w:right w:val="single" w:sz="4" w:space="0" w:color="000000"/>
            </w:tcBorders>
            <w:shd w:val="clear" w:color="auto" w:fill="BFBFBF"/>
          </w:tcPr>
          <w:p w14:paraId="6EAE8EE2" w14:textId="77777777" w:rsidR="0087221B" w:rsidRPr="0087221B" w:rsidRDefault="0087221B" w:rsidP="00ED2DB8">
            <w:pPr>
              <w:spacing w:line="240" w:lineRule="auto"/>
              <w:jc w:val="center"/>
              <w:rPr>
                <w:rFonts w:ascii="Georgia" w:hAnsi="Georgia"/>
                <w:kern w:val="0"/>
                <w:sz w:val="20"/>
                <w:szCs w:val="20"/>
                <w:lang w:eastAsia="zh-CN"/>
              </w:rPr>
            </w:pPr>
            <w:r w:rsidRPr="0087221B">
              <w:rPr>
                <w:rFonts w:ascii="Georgia" w:hAnsi="Georgia"/>
                <w:b/>
                <w:sz w:val="20"/>
                <w:szCs w:val="20"/>
              </w:rPr>
              <w:t>OPIS PARAMETRU</w:t>
            </w:r>
          </w:p>
        </w:tc>
        <w:tc>
          <w:tcPr>
            <w:tcW w:w="198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39AC6C83" w14:textId="77777777" w:rsidR="0087221B" w:rsidRPr="0087221B" w:rsidRDefault="0087221B" w:rsidP="00ED2DB8">
            <w:pPr>
              <w:spacing w:line="240" w:lineRule="auto"/>
              <w:ind w:left="416" w:hanging="284"/>
              <w:jc w:val="both"/>
              <w:rPr>
                <w:rFonts w:ascii="Georgia" w:hAnsi="Georgia"/>
                <w:b/>
                <w:kern w:val="0"/>
                <w:sz w:val="20"/>
                <w:szCs w:val="20"/>
                <w:lang w:eastAsia="pl-PL"/>
              </w:rPr>
            </w:pPr>
            <w:r w:rsidRPr="0087221B">
              <w:rPr>
                <w:rFonts w:ascii="Georgia" w:hAnsi="Georgia"/>
                <w:b/>
                <w:kern w:val="0"/>
                <w:sz w:val="20"/>
                <w:szCs w:val="20"/>
                <w:lang w:eastAsia="pl-PL"/>
              </w:rPr>
              <w:t>PARAMETR</w:t>
            </w:r>
          </w:p>
          <w:p w14:paraId="26CBB389" w14:textId="77777777" w:rsidR="0087221B" w:rsidRPr="0087221B" w:rsidRDefault="0087221B" w:rsidP="00ED2DB8">
            <w:pPr>
              <w:spacing w:line="240" w:lineRule="auto"/>
              <w:ind w:left="416" w:hanging="284"/>
              <w:rPr>
                <w:rFonts w:ascii="Georgia" w:hAnsi="Georgia"/>
                <w:kern w:val="0"/>
                <w:sz w:val="20"/>
                <w:szCs w:val="20"/>
                <w:lang w:eastAsia="zh-CN"/>
              </w:rPr>
            </w:pPr>
            <w:r w:rsidRPr="0087221B">
              <w:rPr>
                <w:rFonts w:ascii="Georgia" w:hAnsi="Georgia"/>
                <w:b/>
                <w:kern w:val="0"/>
                <w:sz w:val="20"/>
                <w:szCs w:val="20"/>
                <w:lang w:eastAsia="pl-PL"/>
              </w:rPr>
              <w:t>PUNKTOWANY</w:t>
            </w:r>
          </w:p>
        </w:tc>
      </w:tr>
      <w:tr w:rsidR="0087221B" w:rsidRPr="0087221B" w14:paraId="36EE6099" w14:textId="77777777" w:rsidTr="00653EA6">
        <w:trPr>
          <w:cantSplit/>
          <w:trHeight w:val="22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CF845ED"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1.</w:t>
            </w:r>
          </w:p>
        </w:tc>
        <w:tc>
          <w:tcPr>
            <w:tcW w:w="7585" w:type="dxa"/>
            <w:tcBorders>
              <w:left w:val="single" w:sz="4" w:space="0" w:color="000000"/>
              <w:bottom w:val="single" w:sz="4" w:space="0" w:color="000000"/>
              <w:right w:val="single" w:sz="4" w:space="0" w:color="auto"/>
            </w:tcBorders>
            <w:shd w:val="clear" w:color="auto" w:fill="auto"/>
            <w:vAlign w:val="center"/>
          </w:tcPr>
          <w:p w14:paraId="6B9F7647" w14:textId="38B00CA5"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Urządzenie fabrycznie nowe nie powystawowe, rok produkcji  min. 2024.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F89722F" w14:textId="77777777" w:rsidR="0087221B" w:rsidRPr="0087221B" w:rsidRDefault="0087221B" w:rsidP="0087221B">
            <w:pPr>
              <w:snapToGrid w:val="0"/>
              <w:spacing w:line="240" w:lineRule="auto"/>
              <w:jc w:val="center"/>
              <w:rPr>
                <w:rFonts w:ascii="Georgia" w:hAnsi="Georgia"/>
                <w:kern w:val="0"/>
                <w:sz w:val="20"/>
                <w:szCs w:val="20"/>
                <w:lang w:eastAsia="zh-CN"/>
              </w:rPr>
            </w:pPr>
          </w:p>
        </w:tc>
      </w:tr>
      <w:tr w:rsidR="0087221B" w:rsidRPr="0087221B" w14:paraId="392C4CB2" w14:textId="77777777" w:rsidTr="00653EA6">
        <w:trPr>
          <w:cantSplit/>
          <w:trHeight w:val="335"/>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1FC9A28"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2.</w:t>
            </w:r>
          </w:p>
        </w:tc>
        <w:tc>
          <w:tcPr>
            <w:tcW w:w="7585" w:type="dxa"/>
            <w:tcBorders>
              <w:top w:val="single" w:sz="4" w:space="0" w:color="auto"/>
              <w:left w:val="single" w:sz="4" w:space="0" w:color="auto"/>
              <w:bottom w:val="single" w:sz="4" w:space="0" w:color="auto"/>
              <w:right w:val="single" w:sz="4" w:space="0" w:color="auto"/>
            </w:tcBorders>
          </w:tcPr>
          <w:p w14:paraId="02B2E2CD" w14:textId="7BB2B213"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Kolorowy ekran LCD TFT o przekątnej co najmniej 2.4” i rozdzielczości 320x240</w:t>
            </w:r>
          </w:p>
        </w:tc>
        <w:tc>
          <w:tcPr>
            <w:tcW w:w="1984" w:type="dxa"/>
            <w:tcBorders>
              <w:top w:val="single" w:sz="4" w:space="0" w:color="auto"/>
              <w:left w:val="single" w:sz="4" w:space="0" w:color="auto"/>
              <w:bottom w:val="single" w:sz="4" w:space="0" w:color="auto"/>
              <w:right w:val="single" w:sz="4" w:space="0" w:color="auto"/>
            </w:tcBorders>
          </w:tcPr>
          <w:p w14:paraId="23B3861A"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046AFEE8"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3870A73"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3.</w:t>
            </w:r>
          </w:p>
        </w:tc>
        <w:tc>
          <w:tcPr>
            <w:tcW w:w="7585" w:type="dxa"/>
            <w:tcBorders>
              <w:top w:val="single" w:sz="4" w:space="0" w:color="auto"/>
              <w:left w:val="single" w:sz="4" w:space="0" w:color="auto"/>
              <w:bottom w:val="single" w:sz="4" w:space="0" w:color="auto"/>
              <w:right w:val="single" w:sz="4" w:space="0" w:color="auto"/>
            </w:tcBorders>
          </w:tcPr>
          <w:p w14:paraId="1EA8CA0D" w14:textId="22B26C26"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 xml:space="preserve">Tryby pracy: monitorowanie oraz wyrywkowa kontrola </w:t>
            </w:r>
          </w:p>
        </w:tc>
        <w:tc>
          <w:tcPr>
            <w:tcW w:w="1984" w:type="dxa"/>
            <w:tcBorders>
              <w:top w:val="single" w:sz="4" w:space="0" w:color="auto"/>
              <w:left w:val="single" w:sz="4" w:space="0" w:color="auto"/>
              <w:bottom w:val="single" w:sz="4" w:space="0" w:color="auto"/>
              <w:right w:val="single" w:sz="4" w:space="0" w:color="auto"/>
            </w:tcBorders>
          </w:tcPr>
          <w:p w14:paraId="4C5C1A55"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1AEA3FA8" w14:textId="77777777" w:rsidTr="00653EA6">
        <w:trPr>
          <w:cantSplit/>
          <w:trHeight w:val="10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7C1BD76"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4.</w:t>
            </w:r>
          </w:p>
        </w:tc>
        <w:tc>
          <w:tcPr>
            <w:tcW w:w="7585" w:type="dxa"/>
            <w:tcBorders>
              <w:top w:val="single" w:sz="4" w:space="0" w:color="auto"/>
              <w:left w:val="single" w:sz="4" w:space="0" w:color="auto"/>
              <w:bottom w:val="single" w:sz="4" w:space="0" w:color="auto"/>
              <w:right w:val="single" w:sz="4" w:space="0" w:color="auto"/>
            </w:tcBorders>
          </w:tcPr>
          <w:p w14:paraId="7E8E0DAA" w14:textId="3B4E8E06"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 xml:space="preserve">Wyświetlanie krzywej </w:t>
            </w:r>
            <w:proofErr w:type="spellStart"/>
            <w:r w:rsidRPr="0087221B">
              <w:rPr>
                <w:rFonts w:ascii="Georgia" w:hAnsi="Georgia"/>
                <w:sz w:val="20"/>
                <w:szCs w:val="20"/>
              </w:rPr>
              <w:t>pletyzmograficznej</w:t>
            </w:r>
            <w:proofErr w:type="spellEnd"/>
            <w:r w:rsidRPr="0087221B">
              <w:rPr>
                <w:rFonts w:ascii="Georgia" w:hAnsi="Georgia"/>
                <w:sz w:val="20"/>
                <w:szCs w:val="20"/>
              </w:rPr>
              <w:t xml:space="preserve">, wartości saturacji, częstości pulsu </w:t>
            </w:r>
          </w:p>
        </w:tc>
        <w:tc>
          <w:tcPr>
            <w:tcW w:w="1984" w:type="dxa"/>
            <w:tcBorders>
              <w:top w:val="single" w:sz="4" w:space="0" w:color="auto"/>
              <w:left w:val="single" w:sz="4" w:space="0" w:color="auto"/>
              <w:bottom w:val="single" w:sz="4" w:space="0" w:color="auto"/>
              <w:right w:val="single" w:sz="4" w:space="0" w:color="auto"/>
            </w:tcBorders>
          </w:tcPr>
          <w:p w14:paraId="2AAF1CA2"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63C5BFFF" w14:textId="77777777" w:rsidTr="00653EA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798CA7A"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5.</w:t>
            </w:r>
          </w:p>
        </w:tc>
        <w:tc>
          <w:tcPr>
            <w:tcW w:w="7585" w:type="dxa"/>
            <w:tcBorders>
              <w:top w:val="single" w:sz="4" w:space="0" w:color="auto"/>
              <w:left w:val="single" w:sz="4" w:space="0" w:color="auto"/>
              <w:bottom w:val="single" w:sz="4" w:space="0" w:color="auto"/>
              <w:right w:val="single" w:sz="4" w:space="0" w:color="auto"/>
            </w:tcBorders>
          </w:tcPr>
          <w:p w14:paraId="2B9C77DF" w14:textId="77CB551E"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Wyświetlanie wskaźnika amplitudy tętna</w:t>
            </w:r>
          </w:p>
        </w:tc>
        <w:tc>
          <w:tcPr>
            <w:tcW w:w="1984" w:type="dxa"/>
            <w:tcBorders>
              <w:top w:val="single" w:sz="4" w:space="0" w:color="auto"/>
              <w:left w:val="single" w:sz="4" w:space="0" w:color="auto"/>
              <w:bottom w:val="single" w:sz="4" w:space="0" w:color="auto"/>
              <w:right w:val="single" w:sz="4" w:space="0" w:color="auto"/>
            </w:tcBorders>
          </w:tcPr>
          <w:p w14:paraId="2CAF7FC7"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157F26EC"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4637726"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6.</w:t>
            </w:r>
          </w:p>
        </w:tc>
        <w:tc>
          <w:tcPr>
            <w:tcW w:w="7585" w:type="dxa"/>
            <w:tcBorders>
              <w:top w:val="single" w:sz="4" w:space="0" w:color="auto"/>
              <w:left w:val="single" w:sz="4" w:space="0" w:color="auto"/>
              <w:bottom w:val="single" w:sz="4" w:space="0" w:color="auto"/>
              <w:right w:val="single" w:sz="4" w:space="0" w:color="auto"/>
            </w:tcBorders>
          </w:tcPr>
          <w:p w14:paraId="66DEBAA7" w14:textId="2219A6D8"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Zakres pomiarowy %SpO2 co najmniej od 1 do 100%, częstości pulsu od 20 do 300 P/min</w:t>
            </w:r>
          </w:p>
        </w:tc>
        <w:tc>
          <w:tcPr>
            <w:tcW w:w="1984" w:type="dxa"/>
            <w:tcBorders>
              <w:top w:val="single" w:sz="4" w:space="0" w:color="auto"/>
              <w:left w:val="single" w:sz="4" w:space="0" w:color="auto"/>
              <w:bottom w:val="single" w:sz="4" w:space="0" w:color="auto"/>
              <w:right w:val="single" w:sz="4" w:space="0" w:color="auto"/>
            </w:tcBorders>
          </w:tcPr>
          <w:p w14:paraId="09AB8E4F"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5F37503E"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A04E461"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7.</w:t>
            </w:r>
          </w:p>
        </w:tc>
        <w:tc>
          <w:tcPr>
            <w:tcW w:w="7585" w:type="dxa"/>
            <w:tcBorders>
              <w:top w:val="single" w:sz="4" w:space="0" w:color="auto"/>
              <w:left w:val="single" w:sz="4" w:space="0" w:color="auto"/>
              <w:bottom w:val="single" w:sz="4" w:space="0" w:color="auto"/>
              <w:right w:val="single" w:sz="4" w:space="0" w:color="auto"/>
            </w:tcBorders>
          </w:tcPr>
          <w:p w14:paraId="38BA435E" w14:textId="3EDB09A4"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Rozdzielczość SpO2 1%, dokładność pomiaru minimum ±3% w zakresie 70-100%</w:t>
            </w:r>
          </w:p>
        </w:tc>
        <w:tc>
          <w:tcPr>
            <w:tcW w:w="1984" w:type="dxa"/>
            <w:tcBorders>
              <w:top w:val="single" w:sz="4" w:space="0" w:color="auto"/>
              <w:left w:val="single" w:sz="4" w:space="0" w:color="auto"/>
              <w:bottom w:val="single" w:sz="4" w:space="0" w:color="auto"/>
              <w:right w:val="single" w:sz="4" w:space="0" w:color="auto"/>
            </w:tcBorders>
          </w:tcPr>
          <w:p w14:paraId="7BBB65A4" w14:textId="740DB231"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4C40A56F"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80E4A8A"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8.</w:t>
            </w:r>
          </w:p>
        </w:tc>
        <w:tc>
          <w:tcPr>
            <w:tcW w:w="7585" w:type="dxa"/>
            <w:tcBorders>
              <w:top w:val="single" w:sz="4" w:space="0" w:color="auto"/>
              <w:left w:val="single" w:sz="4" w:space="0" w:color="auto"/>
              <w:bottom w:val="single" w:sz="4" w:space="0" w:color="auto"/>
              <w:right w:val="single" w:sz="4" w:space="0" w:color="auto"/>
            </w:tcBorders>
          </w:tcPr>
          <w:p w14:paraId="074E7F2E" w14:textId="7B506449"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Czas odświeżania 1s</w:t>
            </w:r>
          </w:p>
        </w:tc>
        <w:tc>
          <w:tcPr>
            <w:tcW w:w="1984" w:type="dxa"/>
            <w:tcBorders>
              <w:top w:val="single" w:sz="4" w:space="0" w:color="auto"/>
              <w:left w:val="single" w:sz="4" w:space="0" w:color="auto"/>
              <w:bottom w:val="single" w:sz="4" w:space="0" w:color="auto"/>
              <w:right w:val="single" w:sz="4" w:space="0" w:color="auto"/>
            </w:tcBorders>
          </w:tcPr>
          <w:p w14:paraId="6971C287"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22E31D47"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7177ED8" w14:textId="77777777" w:rsidR="0087221B" w:rsidRPr="0087221B" w:rsidRDefault="0087221B" w:rsidP="0087221B">
            <w:pPr>
              <w:snapToGrid w:val="0"/>
              <w:spacing w:line="240" w:lineRule="auto"/>
              <w:jc w:val="center"/>
              <w:rPr>
                <w:rFonts w:ascii="Georgia" w:hAnsi="Georgia"/>
                <w:color w:val="00000A"/>
                <w:sz w:val="20"/>
                <w:szCs w:val="20"/>
              </w:rPr>
            </w:pPr>
            <w:r w:rsidRPr="0087221B">
              <w:rPr>
                <w:rFonts w:ascii="Georgia" w:hAnsi="Georgia"/>
                <w:sz w:val="20"/>
                <w:szCs w:val="20"/>
                <w:lang w:eastAsia="pl-PL"/>
              </w:rPr>
              <w:t>9.</w:t>
            </w:r>
          </w:p>
        </w:tc>
        <w:tc>
          <w:tcPr>
            <w:tcW w:w="7585" w:type="dxa"/>
            <w:tcBorders>
              <w:top w:val="single" w:sz="4" w:space="0" w:color="auto"/>
              <w:left w:val="single" w:sz="4" w:space="0" w:color="auto"/>
              <w:bottom w:val="single" w:sz="4" w:space="0" w:color="auto"/>
              <w:right w:val="single" w:sz="4" w:space="0" w:color="auto"/>
            </w:tcBorders>
          </w:tcPr>
          <w:p w14:paraId="0B6A176A" w14:textId="478FE8FD" w:rsidR="0087221B" w:rsidRPr="0087221B" w:rsidRDefault="0087221B" w:rsidP="0087221B">
            <w:pPr>
              <w:snapToGrid w:val="0"/>
              <w:spacing w:line="240" w:lineRule="auto"/>
              <w:rPr>
                <w:rFonts w:ascii="Georgia" w:hAnsi="Georgia"/>
                <w:kern w:val="0"/>
                <w:sz w:val="20"/>
                <w:szCs w:val="20"/>
                <w:lang w:eastAsia="zh-CN"/>
              </w:rPr>
            </w:pPr>
            <w:r w:rsidRPr="0087221B">
              <w:rPr>
                <w:rFonts w:ascii="Georgia" w:hAnsi="Georgia"/>
                <w:sz w:val="20"/>
                <w:szCs w:val="20"/>
              </w:rPr>
              <w:t xml:space="preserve">Możliwość współpracy z czujnikami </w:t>
            </w:r>
            <w:proofErr w:type="spellStart"/>
            <w:r w:rsidRPr="0087221B">
              <w:rPr>
                <w:rFonts w:ascii="Georgia" w:hAnsi="Georgia"/>
                <w:sz w:val="20"/>
                <w:szCs w:val="20"/>
              </w:rPr>
              <w:t>Nellcor</w:t>
            </w:r>
            <w:proofErr w:type="spellEnd"/>
          </w:p>
        </w:tc>
        <w:tc>
          <w:tcPr>
            <w:tcW w:w="1984" w:type="dxa"/>
            <w:tcBorders>
              <w:top w:val="single" w:sz="4" w:space="0" w:color="auto"/>
              <w:left w:val="single" w:sz="4" w:space="0" w:color="auto"/>
              <w:bottom w:val="single" w:sz="4" w:space="0" w:color="auto"/>
              <w:right w:val="single" w:sz="4" w:space="0" w:color="auto"/>
            </w:tcBorders>
          </w:tcPr>
          <w:p w14:paraId="0010E30D"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36CD1590"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9816C9A" w14:textId="16DDF743"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10</w:t>
            </w:r>
          </w:p>
        </w:tc>
        <w:tc>
          <w:tcPr>
            <w:tcW w:w="7585" w:type="dxa"/>
            <w:tcBorders>
              <w:top w:val="single" w:sz="4" w:space="0" w:color="auto"/>
              <w:left w:val="single" w:sz="4" w:space="0" w:color="auto"/>
              <w:bottom w:val="single" w:sz="4" w:space="0" w:color="auto"/>
              <w:right w:val="single" w:sz="4" w:space="0" w:color="auto"/>
            </w:tcBorders>
          </w:tcPr>
          <w:p w14:paraId="2530407D" w14:textId="76E9FD49"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Alarmy:</w:t>
            </w:r>
          </w:p>
        </w:tc>
        <w:tc>
          <w:tcPr>
            <w:tcW w:w="1984" w:type="dxa"/>
            <w:tcBorders>
              <w:top w:val="single" w:sz="4" w:space="0" w:color="auto"/>
              <w:left w:val="single" w:sz="4" w:space="0" w:color="auto"/>
              <w:bottom w:val="single" w:sz="4" w:space="0" w:color="auto"/>
              <w:right w:val="single" w:sz="4" w:space="0" w:color="auto"/>
            </w:tcBorders>
          </w:tcPr>
          <w:p w14:paraId="4726CE81"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7E7C9B6A"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4C101F6" w14:textId="714982A3"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11</w:t>
            </w:r>
          </w:p>
        </w:tc>
        <w:tc>
          <w:tcPr>
            <w:tcW w:w="7585" w:type="dxa"/>
            <w:tcBorders>
              <w:top w:val="single" w:sz="4" w:space="0" w:color="auto"/>
              <w:left w:val="single" w:sz="4" w:space="0" w:color="auto"/>
              <w:bottom w:val="single" w:sz="4" w:space="0" w:color="auto"/>
              <w:right w:val="single" w:sz="4" w:space="0" w:color="auto"/>
            </w:tcBorders>
          </w:tcPr>
          <w:p w14:paraId="2B75339A" w14:textId="09A6CF63"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sygnalizacja dźwiękowa i wizualna, 3 poziomy ważności</w:t>
            </w:r>
          </w:p>
        </w:tc>
        <w:tc>
          <w:tcPr>
            <w:tcW w:w="1984" w:type="dxa"/>
            <w:tcBorders>
              <w:top w:val="single" w:sz="4" w:space="0" w:color="auto"/>
              <w:left w:val="single" w:sz="4" w:space="0" w:color="auto"/>
              <w:bottom w:val="single" w:sz="4" w:space="0" w:color="auto"/>
              <w:right w:val="single" w:sz="4" w:space="0" w:color="auto"/>
            </w:tcBorders>
          </w:tcPr>
          <w:p w14:paraId="4A4970E3"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383F81D8"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D632161" w14:textId="374D56F8"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12</w:t>
            </w:r>
          </w:p>
        </w:tc>
        <w:tc>
          <w:tcPr>
            <w:tcW w:w="7585" w:type="dxa"/>
            <w:tcBorders>
              <w:top w:val="single" w:sz="4" w:space="0" w:color="auto"/>
              <w:left w:val="single" w:sz="4" w:space="0" w:color="auto"/>
              <w:bottom w:val="single" w:sz="4" w:space="0" w:color="auto"/>
              <w:right w:val="single" w:sz="4" w:space="0" w:color="auto"/>
            </w:tcBorders>
          </w:tcPr>
          <w:p w14:paraId="2F04410F" w14:textId="5F6EB1CD"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ustawianie dolnej i górnej granicy alarmowej saturacji</w:t>
            </w:r>
          </w:p>
        </w:tc>
        <w:tc>
          <w:tcPr>
            <w:tcW w:w="1984" w:type="dxa"/>
            <w:tcBorders>
              <w:top w:val="single" w:sz="4" w:space="0" w:color="auto"/>
              <w:left w:val="single" w:sz="4" w:space="0" w:color="auto"/>
              <w:bottom w:val="single" w:sz="4" w:space="0" w:color="auto"/>
              <w:right w:val="single" w:sz="4" w:space="0" w:color="auto"/>
            </w:tcBorders>
          </w:tcPr>
          <w:p w14:paraId="5140A67A"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2028CA34"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765080B" w14:textId="12DF8F38"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13</w:t>
            </w:r>
          </w:p>
        </w:tc>
        <w:tc>
          <w:tcPr>
            <w:tcW w:w="7585" w:type="dxa"/>
            <w:tcBorders>
              <w:top w:val="single" w:sz="4" w:space="0" w:color="auto"/>
              <w:left w:val="single" w:sz="4" w:space="0" w:color="auto"/>
              <w:bottom w:val="single" w:sz="4" w:space="0" w:color="auto"/>
              <w:right w:val="single" w:sz="4" w:space="0" w:color="auto"/>
            </w:tcBorders>
          </w:tcPr>
          <w:p w14:paraId="79F28042" w14:textId="34A7DF17"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ustawianie dolnej i górnej granicy alarmowej częstości pulsu</w:t>
            </w:r>
          </w:p>
        </w:tc>
        <w:tc>
          <w:tcPr>
            <w:tcW w:w="1984" w:type="dxa"/>
            <w:tcBorders>
              <w:top w:val="single" w:sz="4" w:space="0" w:color="auto"/>
              <w:left w:val="single" w:sz="4" w:space="0" w:color="auto"/>
              <w:bottom w:val="single" w:sz="4" w:space="0" w:color="auto"/>
              <w:right w:val="single" w:sz="4" w:space="0" w:color="auto"/>
            </w:tcBorders>
          </w:tcPr>
          <w:p w14:paraId="672F6454"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0E7ED8C7"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7E1DEA4" w14:textId="25F4A273"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14</w:t>
            </w:r>
          </w:p>
        </w:tc>
        <w:tc>
          <w:tcPr>
            <w:tcW w:w="7585" w:type="dxa"/>
            <w:tcBorders>
              <w:top w:val="single" w:sz="4" w:space="0" w:color="auto"/>
              <w:left w:val="single" w:sz="4" w:space="0" w:color="auto"/>
              <w:bottom w:val="single" w:sz="4" w:space="0" w:color="auto"/>
              <w:right w:val="single" w:sz="4" w:space="0" w:color="auto"/>
            </w:tcBorders>
          </w:tcPr>
          <w:p w14:paraId="0F272ACC" w14:textId="27263220"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Zasilanie z wewnętrznego akumulatora - czas pracy co najmniej 24 godziny</w:t>
            </w:r>
          </w:p>
        </w:tc>
        <w:tc>
          <w:tcPr>
            <w:tcW w:w="1984" w:type="dxa"/>
            <w:tcBorders>
              <w:top w:val="single" w:sz="4" w:space="0" w:color="auto"/>
              <w:left w:val="single" w:sz="4" w:space="0" w:color="auto"/>
              <w:bottom w:val="single" w:sz="4" w:space="0" w:color="auto"/>
              <w:right w:val="single" w:sz="4" w:space="0" w:color="auto"/>
            </w:tcBorders>
          </w:tcPr>
          <w:p w14:paraId="6CA19931" w14:textId="7F5DB503" w:rsidR="0087221B" w:rsidRPr="0087221B" w:rsidRDefault="0087221B" w:rsidP="0087221B">
            <w:pPr>
              <w:spacing w:line="240" w:lineRule="auto"/>
              <w:jc w:val="center"/>
              <w:rPr>
                <w:rFonts w:ascii="Georgia" w:hAnsi="Georgia"/>
                <w:kern w:val="0"/>
                <w:sz w:val="20"/>
                <w:szCs w:val="20"/>
                <w:lang w:eastAsia="zh-CN"/>
              </w:rPr>
            </w:pPr>
            <w:r w:rsidRPr="0087221B">
              <w:rPr>
                <w:rFonts w:ascii="Georgia" w:hAnsi="Georgia"/>
                <w:sz w:val="20"/>
                <w:szCs w:val="20"/>
              </w:rPr>
              <w:t>Czas pracy powyżej 24 godzin- 10 pkt.</w:t>
            </w:r>
          </w:p>
        </w:tc>
      </w:tr>
      <w:tr w:rsidR="0087221B" w:rsidRPr="0087221B" w14:paraId="45985E2A"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34EF407" w14:textId="300612CB"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15</w:t>
            </w:r>
          </w:p>
        </w:tc>
        <w:tc>
          <w:tcPr>
            <w:tcW w:w="7585" w:type="dxa"/>
            <w:tcBorders>
              <w:top w:val="single" w:sz="4" w:space="0" w:color="auto"/>
              <w:left w:val="single" w:sz="4" w:space="0" w:color="auto"/>
              <w:bottom w:val="single" w:sz="4" w:space="0" w:color="auto"/>
              <w:right w:val="single" w:sz="4" w:space="0" w:color="auto"/>
            </w:tcBorders>
          </w:tcPr>
          <w:p w14:paraId="76F4910C" w14:textId="48F6278E"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Zasilanie z wewnętrznych baterii – czas pracy co najmniej 36 godzin</w:t>
            </w:r>
          </w:p>
        </w:tc>
        <w:tc>
          <w:tcPr>
            <w:tcW w:w="1984" w:type="dxa"/>
            <w:tcBorders>
              <w:top w:val="single" w:sz="4" w:space="0" w:color="auto"/>
              <w:left w:val="single" w:sz="4" w:space="0" w:color="auto"/>
              <w:bottom w:val="single" w:sz="4" w:space="0" w:color="auto"/>
              <w:right w:val="single" w:sz="4" w:space="0" w:color="auto"/>
            </w:tcBorders>
          </w:tcPr>
          <w:p w14:paraId="1F6D77C4"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47E5DC6F"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161416F" w14:textId="7F5C1662"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16</w:t>
            </w:r>
          </w:p>
        </w:tc>
        <w:tc>
          <w:tcPr>
            <w:tcW w:w="7585" w:type="dxa"/>
            <w:tcBorders>
              <w:top w:val="single" w:sz="4" w:space="0" w:color="auto"/>
              <w:left w:val="single" w:sz="4" w:space="0" w:color="auto"/>
              <w:bottom w:val="single" w:sz="4" w:space="0" w:color="auto"/>
              <w:right w:val="single" w:sz="4" w:space="0" w:color="auto"/>
            </w:tcBorders>
          </w:tcPr>
          <w:p w14:paraId="0B180071" w14:textId="265848FB"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Czas ładowania do 100% pojemności maksimum 2 godziny</w:t>
            </w:r>
          </w:p>
        </w:tc>
        <w:tc>
          <w:tcPr>
            <w:tcW w:w="1984" w:type="dxa"/>
            <w:tcBorders>
              <w:top w:val="single" w:sz="4" w:space="0" w:color="auto"/>
              <w:left w:val="single" w:sz="4" w:space="0" w:color="auto"/>
              <w:bottom w:val="single" w:sz="4" w:space="0" w:color="auto"/>
              <w:right w:val="single" w:sz="4" w:space="0" w:color="auto"/>
            </w:tcBorders>
          </w:tcPr>
          <w:p w14:paraId="32D59C9C"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79FFD892"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84662A8" w14:textId="74F092E4"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17</w:t>
            </w:r>
          </w:p>
        </w:tc>
        <w:tc>
          <w:tcPr>
            <w:tcW w:w="7585" w:type="dxa"/>
            <w:tcBorders>
              <w:top w:val="single" w:sz="4" w:space="0" w:color="auto"/>
              <w:left w:val="single" w:sz="4" w:space="0" w:color="auto"/>
              <w:bottom w:val="single" w:sz="4" w:space="0" w:color="auto"/>
              <w:right w:val="single" w:sz="4" w:space="0" w:color="auto"/>
            </w:tcBorders>
          </w:tcPr>
          <w:p w14:paraId="1F439E66" w14:textId="23F48938"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Na wyposażeniu czujnik SpO2 dla dorosłych oraz ładowarka sieciowa</w:t>
            </w:r>
          </w:p>
        </w:tc>
        <w:tc>
          <w:tcPr>
            <w:tcW w:w="1984" w:type="dxa"/>
            <w:tcBorders>
              <w:top w:val="single" w:sz="4" w:space="0" w:color="auto"/>
              <w:left w:val="single" w:sz="4" w:space="0" w:color="auto"/>
              <w:bottom w:val="single" w:sz="4" w:space="0" w:color="auto"/>
              <w:right w:val="single" w:sz="4" w:space="0" w:color="auto"/>
            </w:tcBorders>
          </w:tcPr>
          <w:p w14:paraId="002080F5"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3966FDF9"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7244144" w14:textId="55B26C10"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18</w:t>
            </w:r>
          </w:p>
        </w:tc>
        <w:tc>
          <w:tcPr>
            <w:tcW w:w="7585" w:type="dxa"/>
            <w:tcBorders>
              <w:top w:val="single" w:sz="4" w:space="0" w:color="auto"/>
              <w:left w:val="single" w:sz="4" w:space="0" w:color="auto"/>
              <w:bottom w:val="single" w:sz="4" w:space="0" w:color="auto"/>
              <w:right w:val="single" w:sz="4" w:space="0" w:color="auto"/>
            </w:tcBorders>
          </w:tcPr>
          <w:p w14:paraId="74E8A90A" w14:textId="7741007B"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Waga urządzenia z wewnętrznym akumulatorem &lt; 300 g</w:t>
            </w:r>
          </w:p>
        </w:tc>
        <w:tc>
          <w:tcPr>
            <w:tcW w:w="1984" w:type="dxa"/>
            <w:tcBorders>
              <w:top w:val="single" w:sz="4" w:space="0" w:color="auto"/>
              <w:left w:val="single" w:sz="4" w:space="0" w:color="auto"/>
              <w:bottom w:val="single" w:sz="4" w:space="0" w:color="auto"/>
              <w:right w:val="single" w:sz="4" w:space="0" w:color="auto"/>
            </w:tcBorders>
          </w:tcPr>
          <w:p w14:paraId="1CA9CE95"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18B6FEE7"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8C406A6" w14:textId="4D65FE9A"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19</w:t>
            </w:r>
          </w:p>
        </w:tc>
        <w:tc>
          <w:tcPr>
            <w:tcW w:w="7585" w:type="dxa"/>
            <w:tcBorders>
              <w:top w:val="single" w:sz="4" w:space="0" w:color="auto"/>
              <w:left w:val="single" w:sz="4" w:space="0" w:color="auto"/>
              <w:bottom w:val="single" w:sz="4" w:space="0" w:color="auto"/>
              <w:right w:val="single" w:sz="4" w:space="0" w:color="auto"/>
            </w:tcBorders>
          </w:tcPr>
          <w:p w14:paraId="333FD916" w14:textId="13BC7868"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Ochrona pulsoksymetru przed przedostaniem się płynu i ciał stałych co najmniej IPX2</w:t>
            </w:r>
          </w:p>
        </w:tc>
        <w:tc>
          <w:tcPr>
            <w:tcW w:w="1984" w:type="dxa"/>
            <w:tcBorders>
              <w:top w:val="single" w:sz="4" w:space="0" w:color="auto"/>
              <w:left w:val="single" w:sz="4" w:space="0" w:color="auto"/>
              <w:bottom w:val="single" w:sz="4" w:space="0" w:color="auto"/>
              <w:right w:val="single" w:sz="4" w:space="0" w:color="auto"/>
            </w:tcBorders>
          </w:tcPr>
          <w:p w14:paraId="3377DF1C"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0D9CE4D1"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F5DB391" w14:textId="60DDCDBB"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20</w:t>
            </w:r>
          </w:p>
        </w:tc>
        <w:tc>
          <w:tcPr>
            <w:tcW w:w="7585" w:type="dxa"/>
            <w:tcBorders>
              <w:top w:val="single" w:sz="4" w:space="0" w:color="auto"/>
              <w:left w:val="single" w:sz="4" w:space="0" w:color="auto"/>
              <w:bottom w:val="single" w:sz="4" w:space="0" w:color="auto"/>
              <w:right w:val="single" w:sz="4" w:space="0" w:color="auto"/>
            </w:tcBorders>
          </w:tcPr>
          <w:p w14:paraId="08BE9EBE" w14:textId="4063DBDD"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Możliwość przesyłania danych do komputera osobistego poprzez przewód lub port podczerwieni oraz wysyłanie danych do komputera w czasie rzeczywistym poprzez adapter podczerwieni</w:t>
            </w:r>
          </w:p>
        </w:tc>
        <w:tc>
          <w:tcPr>
            <w:tcW w:w="1984" w:type="dxa"/>
            <w:tcBorders>
              <w:top w:val="single" w:sz="4" w:space="0" w:color="auto"/>
              <w:left w:val="single" w:sz="4" w:space="0" w:color="auto"/>
              <w:bottom w:val="single" w:sz="4" w:space="0" w:color="auto"/>
              <w:right w:val="single" w:sz="4" w:space="0" w:color="auto"/>
            </w:tcBorders>
          </w:tcPr>
          <w:p w14:paraId="13DC8311"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0CDBBEC8"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702DDE5" w14:textId="4FBB6623"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21</w:t>
            </w:r>
          </w:p>
        </w:tc>
        <w:tc>
          <w:tcPr>
            <w:tcW w:w="7585" w:type="dxa"/>
            <w:tcBorders>
              <w:top w:val="single" w:sz="4" w:space="0" w:color="auto"/>
              <w:left w:val="single" w:sz="4" w:space="0" w:color="auto"/>
              <w:bottom w:val="single" w:sz="4" w:space="0" w:color="auto"/>
              <w:right w:val="single" w:sz="4" w:space="0" w:color="auto"/>
            </w:tcBorders>
          </w:tcPr>
          <w:p w14:paraId="24078E55" w14:textId="51F67BF6"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Na wyposażeniu pulsoksymetru gumowa osłona zabezpieczająca</w:t>
            </w:r>
          </w:p>
        </w:tc>
        <w:tc>
          <w:tcPr>
            <w:tcW w:w="1984" w:type="dxa"/>
            <w:tcBorders>
              <w:top w:val="single" w:sz="4" w:space="0" w:color="auto"/>
              <w:left w:val="single" w:sz="4" w:space="0" w:color="auto"/>
              <w:bottom w:val="single" w:sz="4" w:space="0" w:color="auto"/>
              <w:right w:val="single" w:sz="4" w:space="0" w:color="auto"/>
            </w:tcBorders>
          </w:tcPr>
          <w:p w14:paraId="77FE5B90" w14:textId="77777777" w:rsidR="0087221B" w:rsidRPr="0087221B" w:rsidRDefault="0087221B" w:rsidP="0087221B">
            <w:pPr>
              <w:spacing w:line="240" w:lineRule="auto"/>
              <w:rPr>
                <w:rFonts w:ascii="Georgia" w:hAnsi="Georgia"/>
                <w:sz w:val="20"/>
                <w:szCs w:val="20"/>
              </w:rPr>
            </w:pPr>
            <w:r w:rsidRPr="0087221B">
              <w:rPr>
                <w:rFonts w:ascii="Georgia" w:hAnsi="Georgia"/>
                <w:sz w:val="20"/>
                <w:szCs w:val="20"/>
              </w:rPr>
              <w:t>TAK- 10 pkt.</w:t>
            </w:r>
          </w:p>
          <w:p w14:paraId="50EC1B2F" w14:textId="740BA34A" w:rsidR="0087221B" w:rsidRPr="0087221B" w:rsidRDefault="0087221B" w:rsidP="0087221B">
            <w:pPr>
              <w:spacing w:line="240" w:lineRule="auto"/>
              <w:jc w:val="center"/>
              <w:rPr>
                <w:rFonts w:ascii="Georgia" w:hAnsi="Georgia"/>
                <w:kern w:val="0"/>
                <w:sz w:val="20"/>
                <w:szCs w:val="20"/>
                <w:lang w:eastAsia="zh-CN"/>
              </w:rPr>
            </w:pPr>
            <w:r w:rsidRPr="0087221B">
              <w:rPr>
                <w:rFonts w:ascii="Georgia" w:hAnsi="Georgia"/>
                <w:sz w:val="20"/>
                <w:szCs w:val="20"/>
              </w:rPr>
              <w:t>NIE- 0 pkt.</w:t>
            </w:r>
          </w:p>
        </w:tc>
      </w:tr>
      <w:tr w:rsidR="0087221B" w:rsidRPr="0087221B" w14:paraId="286F533E"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532B6ED" w14:textId="31F4A1E2"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22</w:t>
            </w:r>
          </w:p>
        </w:tc>
        <w:tc>
          <w:tcPr>
            <w:tcW w:w="7585" w:type="dxa"/>
            <w:tcBorders>
              <w:top w:val="single" w:sz="4" w:space="0" w:color="auto"/>
              <w:left w:val="single" w:sz="4" w:space="0" w:color="auto"/>
              <w:bottom w:val="single" w:sz="4" w:space="0" w:color="auto"/>
              <w:right w:val="single" w:sz="4" w:space="0" w:color="auto"/>
            </w:tcBorders>
          </w:tcPr>
          <w:p w14:paraId="65A08BBF" w14:textId="7D843102"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Zapamiętywanie co najmniej 4000 zestawów danych od co najmniej 90 pacjentów</w:t>
            </w:r>
          </w:p>
        </w:tc>
        <w:tc>
          <w:tcPr>
            <w:tcW w:w="1984" w:type="dxa"/>
            <w:tcBorders>
              <w:top w:val="single" w:sz="4" w:space="0" w:color="auto"/>
              <w:left w:val="single" w:sz="4" w:space="0" w:color="auto"/>
              <w:bottom w:val="single" w:sz="4" w:space="0" w:color="auto"/>
              <w:right w:val="single" w:sz="4" w:space="0" w:color="auto"/>
            </w:tcBorders>
          </w:tcPr>
          <w:p w14:paraId="5B1DFC92" w14:textId="77777777" w:rsidR="0087221B" w:rsidRPr="0087221B" w:rsidRDefault="0087221B" w:rsidP="0087221B">
            <w:pPr>
              <w:spacing w:line="240" w:lineRule="auto"/>
              <w:jc w:val="center"/>
              <w:rPr>
                <w:rFonts w:ascii="Georgia" w:hAnsi="Georgia"/>
                <w:kern w:val="0"/>
                <w:sz w:val="20"/>
                <w:szCs w:val="20"/>
                <w:lang w:eastAsia="zh-CN"/>
              </w:rPr>
            </w:pPr>
          </w:p>
        </w:tc>
      </w:tr>
      <w:tr w:rsidR="0087221B" w:rsidRPr="0087221B" w14:paraId="12FC8347" w14:textId="77777777" w:rsidTr="00653EA6">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1D94212" w14:textId="5CEF76F9" w:rsidR="0087221B" w:rsidRPr="0087221B" w:rsidRDefault="0087221B" w:rsidP="0087221B">
            <w:pPr>
              <w:snapToGrid w:val="0"/>
              <w:spacing w:line="240" w:lineRule="auto"/>
              <w:jc w:val="center"/>
              <w:rPr>
                <w:rFonts w:ascii="Georgia" w:hAnsi="Georgia"/>
                <w:sz w:val="20"/>
                <w:szCs w:val="20"/>
                <w:lang w:eastAsia="pl-PL"/>
              </w:rPr>
            </w:pPr>
            <w:r>
              <w:rPr>
                <w:rFonts w:ascii="Georgia" w:hAnsi="Georgia"/>
                <w:sz w:val="20"/>
                <w:szCs w:val="20"/>
                <w:lang w:eastAsia="pl-PL"/>
              </w:rPr>
              <w:t>23</w:t>
            </w:r>
          </w:p>
        </w:tc>
        <w:tc>
          <w:tcPr>
            <w:tcW w:w="7585" w:type="dxa"/>
            <w:tcBorders>
              <w:top w:val="single" w:sz="4" w:space="0" w:color="auto"/>
              <w:left w:val="single" w:sz="4" w:space="0" w:color="auto"/>
              <w:bottom w:val="single" w:sz="4" w:space="0" w:color="auto"/>
              <w:right w:val="single" w:sz="4" w:space="0" w:color="auto"/>
            </w:tcBorders>
          </w:tcPr>
          <w:p w14:paraId="16C8907F" w14:textId="535925EB" w:rsidR="0087221B" w:rsidRPr="0087221B" w:rsidRDefault="0087221B" w:rsidP="0087221B">
            <w:pPr>
              <w:snapToGrid w:val="0"/>
              <w:spacing w:line="240" w:lineRule="auto"/>
              <w:rPr>
                <w:rFonts w:ascii="Georgia" w:hAnsi="Georgia"/>
                <w:sz w:val="20"/>
                <w:szCs w:val="20"/>
                <w:lang w:eastAsia="pl-PL"/>
              </w:rPr>
            </w:pPr>
            <w:r w:rsidRPr="0087221B">
              <w:rPr>
                <w:rFonts w:ascii="Georgia" w:hAnsi="Georgia"/>
                <w:sz w:val="20"/>
                <w:szCs w:val="20"/>
              </w:rPr>
              <w:t>Zapamiętywanie trendów monitorowanych parametrów co najmniej 90 godzin przy rozdzielczości 2 sekundy</w:t>
            </w:r>
          </w:p>
        </w:tc>
        <w:tc>
          <w:tcPr>
            <w:tcW w:w="1984" w:type="dxa"/>
            <w:tcBorders>
              <w:top w:val="single" w:sz="4" w:space="0" w:color="auto"/>
              <w:left w:val="single" w:sz="4" w:space="0" w:color="auto"/>
              <w:bottom w:val="single" w:sz="4" w:space="0" w:color="auto"/>
              <w:right w:val="single" w:sz="4" w:space="0" w:color="auto"/>
            </w:tcBorders>
          </w:tcPr>
          <w:p w14:paraId="275C1774" w14:textId="77777777" w:rsidR="0087221B" w:rsidRPr="0087221B" w:rsidRDefault="0087221B" w:rsidP="0087221B">
            <w:pPr>
              <w:spacing w:line="240" w:lineRule="auto"/>
              <w:jc w:val="center"/>
              <w:rPr>
                <w:rFonts w:ascii="Georgia" w:hAnsi="Georgia"/>
                <w:kern w:val="0"/>
                <w:sz w:val="20"/>
                <w:szCs w:val="20"/>
                <w:lang w:eastAsia="zh-CN"/>
              </w:rPr>
            </w:pPr>
          </w:p>
        </w:tc>
      </w:tr>
    </w:tbl>
    <w:p w14:paraId="7DBCE5F2" w14:textId="77777777" w:rsidR="0087221B" w:rsidRDefault="0087221B" w:rsidP="0087221B">
      <w:pPr>
        <w:suppressAutoHyphens w:val="0"/>
        <w:spacing w:line="240" w:lineRule="auto"/>
        <w:textAlignment w:val="auto"/>
        <w:rPr>
          <w:rFonts w:ascii="Bookman Old Style" w:hAnsi="Bookman Old Style"/>
          <w:sz w:val="20"/>
          <w:szCs w:val="20"/>
          <w:lang w:eastAsia="en-US"/>
        </w:rPr>
      </w:pPr>
    </w:p>
    <w:p w14:paraId="19618F44" w14:textId="77777777" w:rsidR="001D59E5" w:rsidRPr="00853F78" w:rsidRDefault="001D59E5" w:rsidP="0087221B">
      <w:pPr>
        <w:suppressAutoHyphens w:val="0"/>
        <w:spacing w:line="240" w:lineRule="auto"/>
        <w:textAlignment w:val="auto"/>
        <w:rPr>
          <w:rFonts w:ascii="Bookman Old Style" w:hAnsi="Bookman Old Style"/>
          <w:sz w:val="20"/>
          <w:szCs w:val="20"/>
          <w:lang w:eastAsia="en-US"/>
        </w:rPr>
      </w:pPr>
    </w:p>
    <w:bookmarkEnd w:id="58"/>
    <w:p w14:paraId="0B256106" w14:textId="0B3607FE" w:rsidR="00EC78C7" w:rsidRPr="003D5F83" w:rsidRDefault="00EC78C7" w:rsidP="00EC78C7">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8</w:t>
      </w:r>
    </w:p>
    <w:p w14:paraId="7D300CAF" w14:textId="45D23493" w:rsidR="00EC78C7" w:rsidRPr="00EC78C7" w:rsidRDefault="00EC78C7" w:rsidP="00EC78C7">
      <w:pPr>
        <w:spacing w:line="240" w:lineRule="auto"/>
        <w:rPr>
          <w:rFonts w:ascii="Georgia" w:hAnsi="Georgia"/>
          <w:b/>
          <w:bCs/>
          <w:sz w:val="20"/>
          <w:szCs w:val="20"/>
        </w:rPr>
      </w:pPr>
      <w:bookmarkStart w:id="60" w:name="_Hlk185193156"/>
      <w:r w:rsidRPr="00EC78C7">
        <w:rPr>
          <w:rFonts w:ascii="Georgia" w:hAnsi="Georgia"/>
          <w:b/>
          <w:bCs/>
          <w:sz w:val="20"/>
          <w:szCs w:val="20"/>
        </w:rPr>
        <w:t xml:space="preserve">STÓŁ ZABIEGOWY DO GIPSOWANIA – 1 SZT. </w:t>
      </w:r>
    </w:p>
    <w:bookmarkEnd w:id="60"/>
    <w:p w14:paraId="376383A5" w14:textId="77777777" w:rsidR="00EC78C7" w:rsidRPr="00EC78C7" w:rsidRDefault="00EC78C7" w:rsidP="00EC78C7">
      <w:pPr>
        <w:tabs>
          <w:tab w:val="left" w:pos="7614"/>
          <w:tab w:val="left" w:pos="8435"/>
        </w:tabs>
        <w:spacing w:line="240" w:lineRule="auto"/>
        <w:rPr>
          <w:rFonts w:ascii="Georgia" w:hAnsi="Georgia"/>
          <w:sz w:val="20"/>
          <w:szCs w:val="20"/>
        </w:rPr>
      </w:pPr>
      <w:r w:rsidRPr="00EC78C7">
        <w:rPr>
          <w:rFonts w:ascii="Georgia" w:hAnsi="Georgia"/>
          <w:sz w:val="20"/>
          <w:szCs w:val="20"/>
        </w:rPr>
        <w:t>Przedmiot zamówienia obejmuje:</w:t>
      </w:r>
    </w:p>
    <w:p w14:paraId="7FBE2455" w14:textId="77777777" w:rsidR="00EC78C7" w:rsidRPr="00EC78C7" w:rsidRDefault="00EC78C7">
      <w:pPr>
        <w:numPr>
          <w:ilvl w:val="0"/>
          <w:numId w:val="103"/>
        </w:numPr>
        <w:suppressAutoHyphens w:val="0"/>
        <w:spacing w:line="240" w:lineRule="auto"/>
        <w:jc w:val="both"/>
        <w:textAlignment w:val="auto"/>
        <w:rPr>
          <w:rFonts w:ascii="Georgia" w:hAnsi="Georgia"/>
          <w:sz w:val="20"/>
          <w:szCs w:val="20"/>
        </w:rPr>
      </w:pPr>
      <w:r w:rsidRPr="00EC78C7">
        <w:rPr>
          <w:rFonts w:ascii="Georgia" w:hAnsi="Georgia"/>
          <w:sz w:val="20"/>
          <w:szCs w:val="20"/>
        </w:rPr>
        <w:t>dostarczenie asortymentu zgodnie z opisem parametrów technicznych,</w:t>
      </w:r>
    </w:p>
    <w:p w14:paraId="3C84D773" w14:textId="77777777" w:rsidR="00EC78C7" w:rsidRPr="00EC78C7" w:rsidRDefault="00EC78C7">
      <w:pPr>
        <w:numPr>
          <w:ilvl w:val="0"/>
          <w:numId w:val="103"/>
        </w:numPr>
        <w:suppressAutoHyphens w:val="0"/>
        <w:spacing w:line="240" w:lineRule="auto"/>
        <w:textAlignment w:val="auto"/>
        <w:rPr>
          <w:rFonts w:ascii="Georgia" w:hAnsi="Georgia"/>
          <w:sz w:val="20"/>
          <w:szCs w:val="20"/>
        </w:rPr>
      </w:pPr>
      <w:r w:rsidRPr="00EC78C7">
        <w:rPr>
          <w:rFonts w:ascii="Georgia" w:hAnsi="Georgia"/>
          <w:sz w:val="20"/>
          <w:szCs w:val="20"/>
        </w:rPr>
        <w:t>zamontowanie, uruchomienie i oddanie do użytkowania sprzętu w stanie pełnej sprawności technicznej i użytkowej,</w:t>
      </w:r>
    </w:p>
    <w:p w14:paraId="4F4A394F" w14:textId="77777777" w:rsidR="00EC78C7" w:rsidRPr="00EC78C7" w:rsidRDefault="00EC78C7">
      <w:pPr>
        <w:numPr>
          <w:ilvl w:val="0"/>
          <w:numId w:val="103"/>
        </w:numPr>
        <w:suppressAutoHyphens w:val="0"/>
        <w:spacing w:line="240" w:lineRule="auto"/>
        <w:textAlignment w:val="auto"/>
        <w:rPr>
          <w:rFonts w:ascii="Georgia" w:hAnsi="Georgia"/>
          <w:sz w:val="20"/>
          <w:szCs w:val="20"/>
        </w:rPr>
      </w:pPr>
      <w:r w:rsidRPr="00EC78C7">
        <w:rPr>
          <w:rFonts w:ascii="Georgia" w:hAnsi="Georgia"/>
          <w:sz w:val="20"/>
          <w:szCs w:val="20"/>
        </w:rPr>
        <w:t>przeszkolenie personelu Zamawiającego w zakresie obsługi oferowanego asortymentu</w:t>
      </w:r>
    </w:p>
    <w:p w14:paraId="6D856011" w14:textId="77777777" w:rsidR="00EC78C7" w:rsidRPr="00EC78C7" w:rsidRDefault="00EC78C7">
      <w:pPr>
        <w:numPr>
          <w:ilvl w:val="0"/>
          <w:numId w:val="103"/>
        </w:numPr>
        <w:suppressAutoHyphens w:val="0"/>
        <w:spacing w:line="240" w:lineRule="auto"/>
        <w:textAlignment w:val="auto"/>
        <w:rPr>
          <w:rFonts w:ascii="Georgia" w:hAnsi="Georgia"/>
          <w:sz w:val="20"/>
          <w:szCs w:val="20"/>
        </w:rPr>
      </w:pPr>
      <w:r w:rsidRPr="00EC78C7">
        <w:rPr>
          <w:rFonts w:ascii="Georgia" w:hAnsi="Georgia"/>
          <w:sz w:val="20"/>
          <w:szCs w:val="20"/>
        </w:rPr>
        <w:t xml:space="preserve"> przeglądy wg zaleceń producenta w trakcie trwania gwarancji na koszt Wykonawcy</w:t>
      </w:r>
    </w:p>
    <w:p w14:paraId="7578F5F5" w14:textId="30C35A3F" w:rsidR="00EC78C7" w:rsidRPr="00EC78C7" w:rsidRDefault="00EC78C7">
      <w:pPr>
        <w:numPr>
          <w:ilvl w:val="0"/>
          <w:numId w:val="103"/>
        </w:numPr>
        <w:suppressAutoHyphens w:val="0"/>
        <w:spacing w:line="240" w:lineRule="auto"/>
        <w:textAlignment w:val="auto"/>
        <w:rPr>
          <w:rFonts w:ascii="Georgia" w:hAnsi="Georgia"/>
          <w:sz w:val="20"/>
          <w:szCs w:val="20"/>
        </w:rPr>
      </w:pPr>
      <w:r w:rsidRPr="00EC78C7">
        <w:rPr>
          <w:rFonts w:ascii="Georgia" w:hAnsi="Georgia"/>
          <w:sz w:val="20"/>
          <w:szCs w:val="20"/>
        </w:rPr>
        <w:t>okres gwarancji w miesiącach (wymagany min. 24 m-ce)</w:t>
      </w:r>
    </w:p>
    <w:tbl>
      <w:tblPr>
        <w:tblW w:w="10348" w:type="dxa"/>
        <w:tblInd w:w="-147" w:type="dxa"/>
        <w:tblLayout w:type="fixed"/>
        <w:tblCellMar>
          <w:left w:w="0" w:type="dxa"/>
          <w:right w:w="0" w:type="dxa"/>
        </w:tblCellMar>
        <w:tblLook w:val="0000" w:firstRow="0" w:lastRow="0" w:firstColumn="0" w:lastColumn="0" w:noHBand="0" w:noVBand="0"/>
      </w:tblPr>
      <w:tblGrid>
        <w:gridCol w:w="921"/>
        <w:gridCol w:w="9427"/>
      </w:tblGrid>
      <w:tr w:rsidR="00EC78C7" w:rsidRPr="00EC78C7" w14:paraId="24E41FDE" w14:textId="77777777" w:rsidTr="00ED2DB8">
        <w:trPr>
          <w:cantSplit/>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809DE8" w14:textId="77777777" w:rsidR="00EC78C7" w:rsidRPr="00EC78C7" w:rsidRDefault="00EC78C7" w:rsidP="00ED2DB8">
            <w:pPr>
              <w:spacing w:line="240" w:lineRule="auto"/>
              <w:jc w:val="center"/>
              <w:rPr>
                <w:rFonts w:ascii="Georgia" w:hAnsi="Georgia"/>
                <w:kern w:val="0"/>
                <w:sz w:val="20"/>
                <w:szCs w:val="20"/>
                <w:lang w:eastAsia="zh-CN"/>
              </w:rPr>
            </w:pPr>
            <w:r w:rsidRPr="00EC78C7">
              <w:rPr>
                <w:rFonts w:ascii="Georgia" w:hAnsi="Georgia" w:cs="Arial"/>
                <w:b/>
                <w:bCs/>
                <w:sz w:val="20"/>
                <w:szCs w:val="20"/>
              </w:rPr>
              <w:t>Lp.</w:t>
            </w:r>
          </w:p>
        </w:tc>
        <w:tc>
          <w:tcPr>
            <w:tcW w:w="9427" w:type="dxa"/>
            <w:tcBorders>
              <w:top w:val="single" w:sz="4" w:space="0" w:color="000000"/>
              <w:left w:val="single" w:sz="4" w:space="0" w:color="000000"/>
              <w:bottom w:val="single" w:sz="4" w:space="0" w:color="auto"/>
              <w:right w:val="single" w:sz="4" w:space="0" w:color="000000"/>
            </w:tcBorders>
            <w:shd w:val="clear" w:color="auto" w:fill="BFBFBF"/>
          </w:tcPr>
          <w:p w14:paraId="2D36A852" w14:textId="77777777" w:rsidR="00EC78C7" w:rsidRPr="00EC78C7" w:rsidRDefault="00EC78C7" w:rsidP="00ED2DB8">
            <w:pPr>
              <w:spacing w:line="240" w:lineRule="auto"/>
              <w:jc w:val="center"/>
              <w:rPr>
                <w:rFonts w:ascii="Georgia" w:hAnsi="Georgia"/>
                <w:kern w:val="0"/>
                <w:sz w:val="20"/>
                <w:szCs w:val="20"/>
                <w:lang w:eastAsia="zh-CN"/>
              </w:rPr>
            </w:pPr>
            <w:r w:rsidRPr="00EC78C7">
              <w:rPr>
                <w:rFonts w:ascii="Georgia" w:hAnsi="Georgia"/>
                <w:b/>
                <w:sz w:val="20"/>
                <w:szCs w:val="20"/>
              </w:rPr>
              <w:t>OPIS PARAMETRU</w:t>
            </w:r>
          </w:p>
        </w:tc>
      </w:tr>
      <w:tr w:rsidR="00EC78C7" w:rsidRPr="00EC78C7" w14:paraId="4C9DADE9" w14:textId="77777777" w:rsidTr="004437AE">
        <w:trPr>
          <w:cantSplit/>
          <w:trHeight w:val="22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EA74576" w14:textId="77777777" w:rsidR="00EC78C7" w:rsidRPr="00EC78C7" w:rsidRDefault="00EC78C7" w:rsidP="00EC78C7">
            <w:pPr>
              <w:snapToGrid w:val="0"/>
              <w:spacing w:line="240" w:lineRule="auto"/>
              <w:jc w:val="center"/>
              <w:rPr>
                <w:rFonts w:ascii="Georgia" w:hAnsi="Georgia"/>
                <w:color w:val="00000A"/>
                <w:sz w:val="20"/>
                <w:szCs w:val="20"/>
              </w:rPr>
            </w:pPr>
            <w:r w:rsidRPr="00EC78C7">
              <w:rPr>
                <w:rFonts w:ascii="Georgia" w:hAnsi="Georgia"/>
                <w:sz w:val="20"/>
                <w:szCs w:val="20"/>
                <w:lang w:eastAsia="pl-PL"/>
              </w:rPr>
              <w:t>1.</w:t>
            </w:r>
          </w:p>
        </w:tc>
        <w:tc>
          <w:tcPr>
            <w:tcW w:w="9427" w:type="dxa"/>
            <w:tcBorders>
              <w:left w:val="single" w:sz="4" w:space="0" w:color="000000"/>
              <w:bottom w:val="single" w:sz="4" w:space="0" w:color="000000"/>
              <w:right w:val="single" w:sz="4" w:space="0" w:color="auto"/>
            </w:tcBorders>
            <w:shd w:val="clear" w:color="auto" w:fill="auto"/>
          </w:tcPr>
          <w:p w14:paraId="5220BA73" w14:textId="2FC49FA3" w:rsidR="00EC78C7" w:rsidRPr="00EC78C7" w:rsidRDefault="00EC78C7" w:rsidP="00EC78C7">
            <w:pPr>
              <w:snapToGrid w:val="0"/>
              <w:spacing w:line="240" w:lineRule="auto"/>
              <w:rPr>
                <w:rFonts w:ascii="Georgia" w:hAnsi="Georgia"/>
                <w:kern w:val="0"/>
                <w:sz w:val="20"/>
                <w:szCs w:val="20"/>
                <w:lang w:eastAsia="zh-CN"/>
              </w:rPr>
            </w:pPr>
            <w:r w:rsidRPr="00EC78C7">
              <w:rPr>
                <w:rFonts w:ascii="Georgia" w:hAnsi="Georgia"/>
                <w:sz w:val="20"/>
                <w:szCs w:val="20"/>
              </w:rPr>
              <w:t>Urządzenie fabrycznie nowe nie powystawowe, rok produkcji  min. 2024.</w:t>
            </w:r>
          </w:p>
        </w:tc>
      </w:tr>
      <w:tr w:rsidR="00EC78C7" w:rsidRPr="00EC78C7" w14:paraId="247942B8" w14:textId="77777777" w:rsidTr="002D4E8E">
        <w:trPr>
          <w:cantSplit/>
          <w:trHeight w:val="24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8259F35" w14:textId="77777777" w:rsidR="00EC78C7" w:rsidRPr="00EC78C7" w:rsidRDefault="00EC78C7" w:rsidP="00EC78C7">
            <w:pPr>
              <w:snapToGrid w:val="0"/>
              <w:spacing w:line="240" w:lineRule="auto"/>
              <w:jc w:val="center"/>
              <w:rPr>
                <w:rFonts w:ascii="Georgia" w:hAnsi="Georgia"/>
                <w:color w:val="00000A"/>
                <w:sz w:val="20"/>
                <w:szCs w:val="20"/>
              </w:rPr>
            </w:pPr>
            <w:r w:rsidRPr="00EC78C7">
              <w:rPr>
                <w:rFonts w:ascii="Georgia" w:hAnsi="Georgia"/>
                <w:sz w:val="20"/>
                <w:szCs w:val="20"/>
                <w:lang w:eastAsia="pl-PL"/>
              </w:rPr>
              <w:t>2.</w:t>
            </w:r>
          </w:p>
        </w:tc>
        <w:tc>
          <w:tcPr>
            <w:tcW w:w="9427" w:type="dxa"/>
            <w:tcBorders>
              <w:top w:val="single" w:sz="4" w:space="0" w:color="auto"/>
              <w:left w:val="single" w:sz="4" w:space="0" w:color="auto"/>
              <w:bottom w:val="single" w:sz="4" w:space="0" w:color="auto"/>
              <w:right w:val="single" w:sz="4" w:space="0" w:color="auto"/>
            </w:tcBorders>
          </w:tcPr>
          <w:p w14:paraId="36598CBF" w14:textId="49720914" w:rsidR="00EC78C7" w:rsidRPr="00EC78C7" w:rsidRDefault="00EC78C7" w:rsidP="00EC78C7">
            <w:pPr>
              <w:snapToGrid w:val="0"/>
              <w:spacing w:line="240" w:lineRule="auto"/>
              <w:rPr>
                <w:rFonts w:ascii="Georgia" w:hAnsi="Georgia"/>
                <w:kern w:val="0"/>
                <w:sz w:val="20"/>
                <w:szCs w:val="20"/>
                <w:lang w:eastAsia="zh-CN"/>
              </w:rPr>
            </w:pPr>
            <w:r w:rsidRPr="00EC78C7">
              <w:rPr>
                <w:rFonts w:ascii="Georgia" w:hAnsi="Georgia"/>
                <w:sz w:val="20"/>
                <w:szCs w:val="20"/>
              </w:rPr>
              <w:t>Regulacja wysokości stołu odbywa się za pomocą siłownika elektrycznego</w:t>
            </w:r>
          </w:p>
        </w:tc>
      </w:tr>
      <w:tr w:rsidR="00EC78C7" w:rsidRPr="00EC78C7" w14:paraId="1F4DD3A7"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B0163AF" w14:textId="77777777" w:rsidR="00EC78C7" w:rsidRPr="00EC78C7" w:rsidRDefault="00EC78C7" w:rsidP="00EC78C7">
            <w:pPr>
              <w:snapToGrid w:val="0"/>
              <w:spacing w:line="240" w:lineRule="auto"/>
              <w:jc w:val="center"/>
              <w:rPr>
                <w:rFonts w:ascii="Georgia" w:hAnsi="Georgia"/>
                <w:color w:val="00000A"/>
                <w:sz w:val="20"/>
                <w:szCs w:val="20"/>
              </w:rPr>
            </w:pPr>
            <w:r w:rsidRPr="00EC78C7">
              <w:rPr>
                <w:rFonts w:ascii="Georgia" w:hAnsi="Georgia"/>
                <w:sz w:val="20"/>
                <w:szCs w:val="20"/>
                <w:lang w:eastAsia="pl-PL"/>
              </w:rPr>
              <w:t>3.</w:t>
            </w:r>
          </w:p>
        </w:tc>
        <w:tc>
          <w:tcPr>
            <w:tcW w:w="9427" w:type="dxa"/>
            <w:tcBorders>
              <w:top w:val="single" w:sz="4" w:space="0" w:color="auto"/>
              <w:left w:val="single" w:sz="4" w:space="0" w:color="auto"/>
              <w:bottom w:val="single" w:sz="4" w:space="0" w:color="auto"/>
              <w:right w:val="single" w:sz="4" w:space="0" w:color="auto"/>
            </w:tcBorders>
          </w:tcPr>
          <w:p w14:paraId="5F2AC177" w14:textId="77777777" w:rsidR="00EC78C7" w:rsidRPr="00EC78C7" w:rsidRDefault="00EC78C7" w:rsidP="00EC78C7">
            <w:pPr>
              <w:spacing w:line="240" w:lineRule="auto"/>
              <w:rPr>
                <w:rFonts w:ascii="Georgia" w:hAnsi="Georgia"/>
                <w:sz w:val="20"/>
                <w:szCs w:val="20"/>
              </w:rPr>
            </w:pPr>
            <w:r w:rsidRPr="00EC78C7">
              <w:rPr>
                <w:rFonts w:ascii="Georgia" w:hAnsi="Georgia"/>
                <w:sz w:val="20"/>
                <w:szCs w:val="20"/>
              </w:rPr>
              <w:t xml:space="preserve">Regulacja wysokości: </w:t>
            </w:r>
          </w:p>
          <w:p w14:paraId="5F5A1E6B" w14:textId="064CE852" w:rsidR="00EC78C7" w:rsidRPr="00EC78C7" w:rsidRDefault="00EC78C7" w:rsidP="00EC78C7">
            <w:pPr>
              <w:snapToGrid w:val="0"/>
              <w:spacing w:line="240" w:lineRule="auto"/>
              <w:rPr>
                <w:rFonts w:ascii="Georgia" w:hAnsi="Georgia"/>
                <w:kern w:val="0"/>
                <w:sz w:val="20"/>
                <w:szCs w:val="20"/>
                <w:lang w:eastAsia="zh-CN"/>
              </w:rPr>
            </w:pPr>
            <w:r w:rsidRPr="00EC78C7">
              <w:rPr>
                <w:rFonts w:ascii="Georgia" w:hAnsi="Georgia"/>
                <w:sz w:val="20"/>
                <w:szCs w:val="20"/>
              </w:rPr>
              <w:t>od 42 do 112 cm</w:t>
            </w:r>
          </w:p>
        </w:tc>
      </w:tr>
      <w:tr w:rsidR="00EC78C7" w:rsidRPr="00EC78C7" w14:paraId="7BE518B8"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D0EBE78" w14:textId="79121C75"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4</w:t>
            </w:r>
          </w:p>
        </w:tc>
        <w:tc>
          <w:tcPr>
            <w:tcW w:w="9427" w:type="dxa"/>
            <w:tcBorders>
              <w:top w:val="single" w:sz="4" w:space="0" w:color="auto"/>
              <w:left w:val="single" w:sz="4" w:space="0" w:color="auto"/>
              <w:bottom w:val="single" w:sz="4" w:space="0" w:color="auto"/>
              <w:right w:val="single" w:sz="4" w:space="0" w:color="auto"/>
            </w:tcBorders>
          </w:tcPr>
          <w:p w14:paraId="59ADCED8" w14:textId="4F794F74"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Regulacja oparcia: 0° do 85°,</w:t>
            </w:r>
          </w:p>
        </w:tc>
      </w:tr>
      <w:tr w:rsidR="00EC78C7" w:rsidRPr="00EC78C7" w14:paraId="7E63A732"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EF24C66" w14:textId="46DA9B88"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5</w:t>
            </w:r>
          </w:p>
        </w:tc>
        <w:tc>
          <w:tcPr>
            <w:tcW w:w="9427" w:type="dxa"/>
            <w:tcBorders>
              <w:top w:val="single" w:sz="4" w:space="0" w:color="auto"/>
              <w:left w:val="single" w:sz="4" w:space="0" w:color="auto"/>
              <w:bottom w:val="single" w:sz="4" w:space="0" w:color="auto"/>
              <w:right w:val="single" w:sz="4" w:space="0" w:color="auto"/>
            </w:tcBorders>
          </w:tcPr>
          <w:p w14:paraId="50699AC7" w14:textId="7BEA01C9"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Regulacja sekcji nóg: -85° do 35°,</w:t>
            </w:r>
          </w:p>
        </w:tc>
      </w:tr>
      <w:tr w:rsidR="00EC78C7" w:rsidRPr="00EC78C7" w14:paraId="1EC4AAAC"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0122060" w14:textId="4B8D80F4"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6</w:t>
            </w:r>
          </w:p>
        </w:tc>
        <w:tc>
          <w:tcPr>
            <w:tcW w:w="9427" w:type="dxa"/>
            <w:tcBorders>
              <w:top w:val="single" w:sz="4" w:space="0" w:color="auto"/>
              <w:left w:val="single" w:sz="4" w:space="0" w:color="auto"/>
              <w:bottom w:val="single" w:sz="4" w:space="0" w:color="auto"/>
              <w:right w:val="single" w:sz="4" w:space="0" w:color="auto"/>
            </w:tcBorders>
          </w:tcPr>
          <w:p w14:paraId="6270DC6A" w14:textId="5B536465"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Stabilna konstrukcja stalowa pokryta farbą epoksydową</w:t>
            </w:r>
          </w:p>
        </w:tc>
      </w:tr>
      <w:tr w:rsidR="00EC78C7" w:rsidRPr="00EC78C7" w14:paraId="0EED4581"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722C39F" w14:textId="0E98F499"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7</w:t>
            </w:r>
          </w:p>
        </w:tc>
        <w:tc>
          <w:tcPr>
            <w:tcW w:w="9427" w:type="dxa"/>
            <w:tcBorders>
              <w:top w:val="single" w:sz="4" w:space="0" w:color="auto"/>
              <w:left w:val="single" w:sz="4" w:space="0" w:color="auto"/>
              <w:bottom w:val="single" w:sz="4" w:space="0" w:color="auto"/>
              <w:right w:val="single" w:sz="4" w:space="0" w:color="auto"/>
            </w:tcBorders>
          </w:tcPr>
          <w:p w14:paraId="3BB7A2CC" w14:textId="293F5195"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Leże czterosegmentowe</w:t>
            </w:r>
          </w:p>
        </w:tc>
      </w:tr>
      <w:tr w:rsidR="00EC78C7" w:rsidRPr="00EC78C7" w14:paraId="76F49020"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F900DBA" w14:textId="1CEC50E6"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8</w:t>
            </w:r>
          </w:p>
        </w:tc>
        <w:tc>
          <w:tcPr>
            <w:tcW w:w="9427" w:type="dxa"/>
            <w:tcBorders>
              <w:top w:val="single" w:sz="4" w:space="0" w:color="auto"/>
              <w:left w:val="single" w:sz="4" w:space="0" w:color="auto"/>
              <w:bottom w:val="single" w:sz="4" w:space="0" w:color="auto"/>
              <w:right w:val="single" w:sz="4" w:space="0" w:color="auto"/>
            </w:tcBorders>
          </w:tcPr>
          <w:p w14:paraId="146B6453" w14:textId="7D298144"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Segment nożny jest dwudzielny,</w:t>
            </w:r>
          </w:p>
        </w:tc>
      </w:tr>
      <w:tr w:rsidR="00EC78C7" w:rsidRPr="00EC78C7" w14:paraId="0299ABED"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F4A22DF" w14:textId="30E84DB0"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9</w:t>
            </w:r>
          </w:p>
        </w:tc>
        <w:tc>
          <w:tcPr>
            <w:tcW w:w="9427" w:type="dxa"/>
            <w:tcBorders>
              <w:top w:val="single" w:sz="4" w:space="0" w:color="auto"/>
              <w:left w:val="single" w:sz="4" w:space="0" w:color="auto"/>
              <w:bottom w:val="single" w:sz="4" w:space="0" w:color="auto"/>
              <w:right w:val="single" w:sz="4" w:space="0" w:color="auto"/>
            </w:tcBorders>
          </w:tcPr>
          <w:p w14:paraId="7A28999A" w14:textId="3C50FA20"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Możliwość w pozycji pionowej stworzenia wygodnej pozycji siedzącej,</w:t>
            </w:r>
          </w:p>
        </w:tc>
      </w:tr>
      <w:tr w:rsidR="00EC78C7" w:rsidRPr="00EC78C7" w14:paraId="1BACE7DA"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C6543B1" w14:textId="2534CCEF"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10</w:t>
            </w:r>
          </w:p>
        </w:tc>
        <w:tc>
          <w:tcPr>
            <w:tcW w:w="9427" w:type="dxa"/>
            <w:tcBorders>
              <w:top w:val="single" w:sz="4" w:space="0" w:color="auto"/>
              <w:left w:val="single" w:sz="4" w:space="0" w:color="auto"/>
              <w:bottom w:val="single" w:sz="4" w:space="0" w:color="auto"/>
              <w:right w:val="single" w:sz="4" w:space="0" w:color="auto"/>
            </w:tcBorders>
          </w:tcPr>
          <w:p w14:paraId="33E2B7AB" w14:textId="0998712C"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Sekcje ruchome regulowane za pomocą sprężyny gazowej,</w:t>
            </w:r>
          </w:p>
        </w:tc>
      </w:tr>
      <w:tr w:rsidR="00EC78C7" w:rsidRPr="00EC78C7" w14:paraId="2D8560EC"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34749AC" w14:textId="64CE327C"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11</w:t>
            </w:r>
          </w:p>
        </w:tc>
        <w:tc>
          <w:tcPr>
            <w:tcW w:w="9427" w:type="dxa"/>
            <w:tcBorders>
              <w:top w:val="single" w:sz="4" w:space="0" w:color="auto"/>
              <w:left w:val="single" w:sz="4" w:space="0" w:color="auto"/>
              <w:bottom w:val="single" w:sz="4" w:space="0" w:color="auto"/>
              <w:right w:val="single" w:sz="4" w:space="0" w:color="auto"/>
            </w:tcBorders>
          </w:tcPr>
          <w:p w14:paraId="346B757E" w14:textId="3138ABF5" w:rsidR="00EC78C7" w:rsidRPr="00EC78C7" w:rsidRDefault="00EC78C7" w:rsidP="00EC78C7">
            <w:pPr>
              <w:spacing w:line="240" w:lineRule="auto"/>
              <w:rPr>
                <w:rFonts w:ascii="Georgia" w:hAnsi="Georgia"/>
                <w:sz w:val="20"/>
                <w:szCs w:val="20"/>
              </w:rPr>
            </w:pPr>
            <w:r w:rsidRPr="00EC78C7">
              <w:rPr>
                <w:rFonts w:ascii="Georgia" w:hAnsi="Georgia"/>
                <w:sz w:val="20"/>
                <w:szCs w:val="20"/>
              </w:rPr>
              <w:t xml:space="preserve">Wymiary:  </w:t>
            </w:r>
          </w:p>
          <w:p w14:paraId="198737E5" w14:textId="7DB03A44" w:rsidR="00EC78C7" w:rsidRPr="00EC78C7" w:rsidRDefault="00EC78C7" w:rsidP="00EC78C7">
            <w:pPr>
              <w:spacing w:line="240" w:lineRule="auto"/>
              <w:rPr>
                <w:rFonts w:ascii="Georgia" w:hAnsi="Georgia"/>
                <w:sz w:val="20"/>
                <w:szCs w:val="20"/>
              </w:rPr>
            </w:pPr>
            <w:r w:rsidRPr="00EC78C7">
              <w:rPr>
                <w:rFonts w:ascii="Georgia" w:hAnsi="Georgia"/>
                <w:sz w:val="20"/>
                <w:szCs w:val="20"/>
              </w:rPr>
              <w:t>Długość: 196 cm,</w:t>
            </w:r>
            <w:r w:rsidR="0040458F">
              <w:rPr>
                <w:rFonts w:ascii="Georgia" w:hAnsi="Georgia"/>
                <w:sz w:val="20"/>
                <w:szCs w:val="20"/>
              </w:rPr>
              <w:t xml:space="preserve"> </w:t>
            </w:r>
            <w:r w:rsidR="0040458F" w:rsidRPr="00EC78C7">
              <w:rPr>
                <w:rFonts w:ascii="Georgia" w:hAnsi="Georgia"/>
                <w:sz w:val="20"/>
                <w:szCs w:val="20"/>
              </w:rPr>
              <w:t>( +/-10</w:t>
            </w:r>
            <w:r w:rsidR="0040458F">
              <w:rPr>
                <w:rFonts w:ascii="Georgia" w:hAnsi="Georgia"/>
                <w:sz w:val="20"/>
                <w:szCs w:val="20"/>
              </w:rPr>
              <w:t>c</w:t>
            </w:r>
            <w:r w:rsidR="0040458F" w:rsidRPr="00EC78C7">
              <w:rPr>
                <w:rFonts w:ascii="Georgia" w:hAnsi="Georgia"/>
                <w:sz w:val="20"/>
                <w:szCs w:val="20"/>
              </w:rPr>
              <w:t>m)</w:t>
            </w:r>
          </w:p>
          <w:p w14:paraId="70E21D27" w14:textId="729764FF"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Szerokość: 64 cm,</w:t>
            </w:r>
            <w:r w:rsidR="0040458F" w:rsidRPr="00EC78C7">
              <w:rPr>
                <w:rFonts w:ascii="Georgia" w:hAnsi="Georgia"/>
                <w:sz w:val="20"/>
                <w:szCs w:val="20"/>
              </w:rPr>
              <w:t xml:space="preserve"> ( +/-10</w:t>
            </w:r>
            <w:r w:rsidR="0040458F">
              <w:rPr>
                <w:rFonts w:ascii="Georgia" w:hAnsi="Georgia"/>
                <w:sz w:val="20"/>
                <w:szCs w:val="20"/>
              </w:rPr>
              <w:t>c</w:t>
            </w:r>
            <w:r w:rsidR="0040458F" w:rsidRPr="00EC78C7">
              <w:rPr>
                <w:rFonts w:ascii="Georgia" w:hAnsi="Georgia"/>
                <w:sz w:val="20"/>
                <w:szCs w:val="20"/>
              </w:rPr>
              <w:t>m)</w:t>
            </w:r>
          </w:p>
        </w:tc>
      </w:tr>
      <w:tr w:rsidR="00EC78C7" w:rsidRPr="00EC78C7" w14:paraId="7DA3E320"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0E40C08" w14:textId="520A281D"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12</w:t>
            </w:r>
          </w:p>
        </w:tc>
        <w:tc>
          <w:tcPr>
            <w:tcW w:w="9427" w:type="dxa"/>
            <w:tcBorders>
              <w:top w:val="single" w:sz="4" w:space="0" w:color="auto"/>
              <w:left w:val="single" w:sz="4" w:space="0" w:color="auto"/>
              <w:bottom w:val="single" w:sz="4" w:space="0" w:color="auto"/>
              <w:right w:val="single" w:sz="4" w:space="0" w:color="auto"/>
            </w:tcBorders>
          </w:tcPr>
          <w:p w14:paraId="77AE87FD" w14:textId="5F91FE08"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Grubość tapicerki: 50 mm ( +/-10mm)</w:t>
            </w:r>
          </w:p>
        </w:tc>
      </w:tr>
      <w:tr w:rsidR="00EC78C7" w:rsidRPr="00EC78C7" w14:paraId="36EB9AE1"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B84C644" w14:textId="419DABA6"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13</w:t>
            </w:r>
          </w:p>
        </w:tc>
        <w:tc>
          <w:tcPr>
            <w:tcW w:w="9427" w:type="dxa"/>
            <w:tcBorders>
              <w:top w:val="single" w:sz="4" w:space="0" w:color="auto"/>
              <w:left w:val="single" w:sz="4" w:space="0" w:color="auto"/>
              <w:bottom w:val="single" w:sz="4" w:space="0" w:color="auto"/>
              <w:right w:val="single" w:sz="4" w:space="0" w:color="auto"/>
            </w:tcBorders>
          </w:tcPr>
          <w:p w14:paraId="4FB6E7E8" w14:textId="7ECB560A"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Udźwig : 200 kg (+/-10 kg)</w:t>
            </w:r>
          </w:p>
        </w:tc>
      </w:tr>
      <w:tr w:rsidR="00EC78C7" w:rsidRPr="00EC78C7" w14:paraId="721A6142" w14:textId="77777777" w:rsidTr="004437A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7A17D49" w14:textId="106209A7" w:rsidR="00EC78C7" w:rsidRPr="00EC78C7" w:rsidRDefault="00EC78C7" w:rsidP="00EC78C7">
            <w:pPr>
              <w:snapToGrid w:val="0"/>
              <w:spacing w:line="240" w:lineRule="auto"/>
              <w:jc w:val="center"/>
              <w:rPr>
                <w:rFonts w:ascii="Georgia" w:hAnsi="Georgia"/>
                <w:sz w:val="20"/>
                <w:szCs w:val="20"/>
                <w:lang w:eastAsia="pl-PL"/>
              </w:rPr>
            </w:pPr>
            <w:r w:rsidRPr="00EC78C7">
              <w:rPr>
                <w:rFonts w:ascii="Georgia" w:hAnsi="Georgia"/>
                <w:sz w:val="20"/>
                <w:szCs w:val="20"/>
                <w:lang w:eastAsia="pl-PL"/>
              </w:rPr>
              <w:t>14</w:t>
            </w:r>
          </w:p>
        </w:tc>
        <w:tc>
          <w:tcPr>
            <w:tcW w:w="9427" w:type="dxa"/>
            <w:tcBorders>
              <w:top w:val="single" w:sz="4" w:space="0" w:color="auto"/>
              <w:left w:val="single" w:sz="4" w:space="0" w:color="auto"/>
              <w:bottom w:val="single" w:sz="4" w:space="0" w:color="auto"/>
              <w:right w:val="single" w:sz="4" w:space="0" w:color="auto"/>
            </w:tcBorders>
          </w:tcPr>
          <w:p w14:paraId="5950214D" w14:textId="59B0B55E" w:rsidR="00EC78C7" w:rsidRPr="00EC78C7" w:rsidRDefault="00EC78C7" w:rsidP="00EC78C7">
            <w:pPr>
              <w:snapToGrid w:val="0"/>
              <w:spacing w:line="240" w:lineRule="auto"/>
              <w:rPr>
                <w:rFonts w:ascii="Georgia" w:hAnsi="Georgia"/>
                <w:sz w:val="20"/>
                <w:szCs w:val="20"/>
              </w:rPr>
            </w:pPr>
            <w:r w:rsidRPr="00EC78C7">
              <w:rPr>
                <w:rFonts w:ascii="Georgia" w:hAnsi="Georgia"/>
                <w:sz w:val="20"/>
                <w:szCs w:val="20"/>
              </w:rPr>
              <w:t>Kółka: Ă˜ 75 mm,</w:t>
            </w:r>
          </w:p>
        </w:tc>
      </w:tr>
    </w:tbl>
    <w:p w14:paraId="7BE63A5F" w14:textId="77777777" w:rsidR="00EC78C7" w:rsidRDefault="00EC78C7" w:rsidP="00EC78C7">
      <w:pPr>
        <w:spacing w:line="240" w:lineRule="auto"/>
        <w:rPr>
          <w:rFonts w:ascii="Bookman Old Style" w:hAnsi="Bookman Old Style"/>
          <w:sz w:val="20"/>
          <w:szCs w:val="20"/>
        </w:rPr>
      </w:pPr>
    </w:p>
    <w:p w14:paraId="0FD02DAD" w14:textId="77777777" w:rsidR="00EC78C7" w:rsidRDefault="00EC78C7" w:rsidP="00EC78C7">
      <w:pPr>
        <w:spacing w:line="240" w:lineRule="auto"/>
        <w:rPr>
          <w:rFonts w:ascii="Bookman Old Style" w:hAnsi="Bookman Old Style"/>
          <w:sz w:val="20"/>
          <w:szCs w:val="20"/>
        </w:rPr>
      </w:pPr>
    </w:p>
    <w:p w14:paraId="5E43F05E" w14:textId="4E32A0EC" w:rsidR="00EC78C7" w:rsidRPr="003D5F83" w:rsidRDefault="00EC78C7" w:rsidP="00EC78C7">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9</w:t>
      </w:r>
    </w:p>
    <w:p w14:paraId="7BC7830D" w14:textId="6AC8F602" w:rsidR="002D4E8E" w:rsidRPr="002D4E8E" w:rsidRDefault="002D4E8E" w:rsidP="002D4E8E">
      <w:pPr>
        <w:spacing w:line="240" w:lineRule="auto"/>
        <w:rPr>
          <w:rFonts w:ascii="Georgia" w:hAnsi="Georgia"/>
          <w:b/>
          <w:bCs/>
          <w:sz w:val="20"/>
          <w:szCs w:val="20"/>
        </w:rPr>
      </w:pPr>
      <w:r w:rsidRPr="002D4E8E">
        <w:rPr>
          <w:rFonts w:ascii="Georgia" w:hAnsi="Georgia"/>
          <w:b/>
          <w:bCs/>
          <w:sz w:val="20"/>
          <w:szCs w:val="20"/>
        </w:rPr>
        <w:t>ZESTAW DO MONITOROWANIA CZYNNOŚCI ŻYCIOWYCH -1 SZT.</w:t>
      </w:r>
    </w:p>
    <w:p w14:paraId="2FFB77F2" w14:textId="77777777" w:rsidR="002D4E8E" w:rsidRPr="002D4E8E" w:rsidRDefault="002D4E8E" w:rsidP="002D4E8E">
      <w:pPr>
        <w:tabs>
          <w:tab w:val="left" w:pos="7614"/>
          <w:tab w:val="left" w:pos="8435"/>
        </w:tabs>
        <w:spacing w:line="240" w:lineRule="auto"/>
        <w:rPr>
          <w:rFonts w:ascii="Georgia" w:hAnsi="Georgia"/>
          <w:sz w:val="20"/>
          <w:szCs w:val="20"/>
        </w:rPr>
      </w:pPr>
      <w:r w:rsidRPr="002D4E8E">
        <w:rPr>
          <w:rFonts w:ascii="Georgia" w:hAnsi="Georgia"/>
          <w:sz w:val="20"/>
          <w:szCs w:val="20"/>
        </w:rPr>
        <w:t>Przedmiot zamówienia obejmuje:</w:t>
      </w:r>
    </w:p>
    <w:p w14:paraId="5D3539E2" w14:textId="77777777" w:rsidR="002D4E8E" w:rsidRPr="002D4E8E" w:rsidRDefault="002D4E8E">
      <w:pPr>
        <w:numPr>
          <w:ilvl w:val="0"/>
          <w:numId w:val="102"/>
        </w:numPr>
        <w:suppressAutoHyphens w:val="0"/>
        <w:spacing w:line="240" w:lineRule="auto"/>
        <w:jc w:val="both"/>
        <w:textAlignment w:val="auto"/>
        <w:rPr>
          <w:rFonts w:ascii="Georgia" w:hAnsi="Georgia"/>
          <w:sz w:val="20"/>
          <w:szCs w:val="20"/>
        </w:rPr>
      </w:pPr>
      <w:r w:rsidRPr="002D4E8E">
        <w:rPr>
          <w:rFonts w:ascii="Georgia" w:hAnsi="Georgia"/>
          <w:sz w:val="20"/>
          <w:szCs w:val="20"/>
        </w:rPr>
        <w:t>dostarczenie asortymentu zgodnie z opisem parametrów technicznych,</w:t>
      </w:r>
    </w:p>
    <w:p w14:paraId="5DFA6B11" w14:textId="77777777" w:rsidR="002D4E8E" w:rsidRPr="002D4E8E" w:rsidRDefault="002D4E8E">
      <w:pPr>
        <w:numPr>
          <w:ilvl w:val="0"/>
          <w:numId w:val="102"/>
        </w:numPr>
        <w:suppressAutoHyphens w:val="0"/>
        <w:spacing w:line="240" w:lineRule="auto"/>
        <w:textAlignment w:val="auto"/>
        <w:rPr>
          <w:rFonts w:ascii="Georgia" w:hAnsi="Georgia"/>
          <w:sz w:val="20"/>
          <w:szCs w:val="20"/>
        </w:rPr>
      </w:pPr>
      <w:r w:rsidRPr="002D4E8E">
        <w:rPr>
          <w:rFonts w:ascii="Georgia" w:hAnsi="Georgia"/>
          <w:sz w:val="20"/>
          <w:szCs w:val="20"/>
        </w:rPr>
        <w:t>zamontowanie, uruchomienie i oddanie do użytkowania sprzętu w stanie pełnej sprawności technicznej i użytkowej,</w:t>
      </w:r>
    </w:p>
    <w:p w14:paraId="6AEA4E74" w14:textId="77777777" w:rsidR="002D4E8E" w:rsidRPr="002D4E8E" w:rsidRDefault="002D4E8E">
      <w:pPr>
        <w:numPr>
          <w:ilvl w:val="0"/>
          <w:numId w:val="102"/>
        </w:numPr>
        <w:suppressAutoHyphens w:val="0"/>
        <w:spacing w:line="240" w:lineRule="auto"/>
        <w:textAlignment w:val="auto"/>
        <w:rPr>
          <w:rFonts w:ascii="Georgia" w:hAnsi="Georgia"/>
          <w:sz w:val="20"/>
          <w:szCs w:val="20"/>
        </w:rPr>
      </w:pPr>
      <w:r w:rsidRPr="002D4E8E">
        <w:rPr>
          <w:rFonts w:ascii="Georgia" w:hAnsi="Georgia"/>
          <w:sz w:val="20"/>
          <w:szCs w:val="20"/>
        </w:rPr>
        <w:t>przeszkolenie personelu Zamawiającego w zakresie obsługi oferowanego asortymentu</w:t>
      </w:r>
    </w:p>
    <w:p w14:paraId="64E7EB2D" w14:textId="77777777" w:rsidR="002D4E8E" w:rsidRDefault="002D4E8E">
      <w:pPr>
        <w:numPr>
          <w:ilvl w:val="0"/>
          <w:numId w:val="102"/>
        </w:numPr>
        <w:suppressAutoHyphens w:val="0"/>
        <w:spacing w:line="240" w:lineRule="auto"/>
        <w:textAlignment w:val="auto"/>
        <w:rPr>
          <w:rFonts w:ascii="Georgia" w:hAnsi="Georgia"/>
          <w:sz w:val="20"/>
          <w:szCs w:val="20"/>
        </w:rPr>
      </w:pPr>
      <w:r w:rsidRPr="002D4E8E">
        <w:rPr>
          <w:rFonts w:ascii="Georgia" w:hAnsi="Georgia"/>
          <w:sz w:val="20"/>
          <w:szCs w:val="20"/>
        </w:rPr>
        <w:t xml:space="preserve"> przeglądy wg zaleceń producenta w trakcie trwania gwarancji na koszt Wykonawcy</w:t>
      </w:r>
    </w:p>
    <w:p w14:paraId="282B4D87" w14:textId="74831C77" w:rsidR="00EC78C7" w:rsidRPr="002D4E8E" w:rsidRDefault="002D4E8E">
      <w:pPr>
        <w:numPr>
          <w:ilvl w:val="0"/>
          <w:numId w:val="102"/>
        </w:numPr>
        <w:suppressAutoHyphens w:val="0"/>
        <w:spacing w:line="240" w:lineRule="auto"/>
        <w:textAlignment w:val="auto"/>
        <w:rPr>
          <w:rFonts w:ascii="Georgia" w:hAnsi="Georgia"/>
          <w:sz w:val="20"/>
          <w:szCs w:val="20"/>
        </w:rPr>
      </w:pPr>
      <w:r w:rsidRPr="002D4E8E">
        <w:rPr>
          <w:rFonts w:ascii="Georgia" w:hAnsi="Georgia"/>
          <w:sz w:val="20"/>
          <w:szCs w:val="20"/>
        </w:rPr>
        <w:t>okres gwarancji w miesiącach (wymagany min. 24 m-ce)</w:t>
      </w:r>
    </w:p>
    <w:tbl>
      <w:tblPr>
        <w:tblW w:w="10490" w:type="dxa"/>
        <w:tblInd w:w="-147" w:type="dxa"/>
        <w:tblLayout w:type="fixed"/>
        <w:tblCellMar>
          <w:left w:w="0" w:type="dxa"/>
          <w:right w:w="0" w:type="dxa"/>
        </w:tblCellMar>
        <w:tblLook w:val="0000" w:firstRow="0" w:lastRow="0" w:firstColumn="0" w:lastColumn="0" w:noHBand="0" w:noVBand="0"/>
      </w:tblPr>
      <w:tblGrid>
        <w:gridCol w:w="921"/>
        <w:gridCol w:w="7585"/>
        <w:gridCol w:w="1984"/>
      </w:tblGrid>
      <w:tr w:rsidR="00EC78C7" w:rsidRPr="002D4E8E" w14:paraId="2E506D91" w14:textId="77777777" w:rsidTr="00ED2DB8">
        <w:trPr>
          <w:cantSplit/>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4A0C89" w14:textId="77777777" w:rsidR="00EC78C7" w:rsidRPr="002D4E8E" w:rsidRDefault="00EC78C7" w:rsidP="00ED2DB8">
            <w:pPr>
              <w:spacing w:line="240" w:lineRule="auto"/>
              <w:jc w:val="center"/>
              <w:rPr>
                <w:rFonts w:ascii="Georgia" w:hAnsi="Georgia"/>
                <w:kern w:val="0"/>
                <w:sz w:val="20"/>
                <w:szCs w:val="20"/>
                <w:lang w:eastAsia="zh-CN"/>
              </w:rPr>
            </w:pPr>
            <w:r w:rsidRPr="002D4E8E">
              <w:rPr>
                <w:rFonts w:ascii="Georgia" w:hAnsi="Georgia" w:cs="Arial"/>
                <w:b/>
                <w:bCs/>
                <w:sz w:val="20"/>
                <w:szCs w:val="20"/>
              </w:rPr>
              <w:t>Lp.</w:t>
            </w:r>
          </w:p>
        </w:tc>
        <w:tc>
          <w:tcPr>
            <w:tcW w:w="7585" w:type="dxa"/>
            <w:tcBorders>
              <w:top w:val="single" w:sz="4" w:space="0" w:color="000000"/>
              <w:left w:val="single" w:sz="4" w:space="0" w:color="000000"/>
              <w:bottom w:val="single" w:sz="4" w:space="0" w:color="auto"/>
              <w:right w:val="single" w:sz="4" w:space="0" w:color="000000"/>
            </w:tcBorders>
            <w:shd w:val="clear" w:color="auto" w:fill="BFBFBF"/>
          </w:tcPr>
          <w:p w14:paraId="53CFAB1A" w14:textId="77777777" w:rsidR="00EC78C7" w:rsidRPr="002D4E8E" w:rsidRDefault="00EC78C7" w:rsidP="00ED2DB8">
            <w:pPr>
              <w:spacing w:line="240" w:lineRule="auto"/>
              <w:jc w:val="center"/>
              <w:rPr>
                <w:rFonts w:ascii="Georgia" w:hAnsi="Georgia"/>
                <w:kern w:val="0"/>
                <w:sz w:val="20"/>
                <w:szCs w:val="20"/>
                <w:lang w:eastAsia="zh-CN"/>
              </w:rPr>
            </w:pPr>
            <w:r w:rsidRPr="002D4E8E">
              <w:rPr>
                <w:rFonts w:ascii="Georgia" w:hAnsi="Georgia"/>
                <w:b/>
                <w:sz w:val="20"/>
                <w:szCs w:val="20"/>
              </w:rPr>
              <w:t>OPIS PARAMETRU</w:t>
            </w:r>
          </w:p>
        </w:tc>
        <w:tc>
          <w:tcPr>
            <w:tcW w:w="198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60E3DB49" w14:textId="77777777" w:rsidR="00EC78C7" w:rsidRPr="002D4E8E" w:rsidRDefault="00EC78C7" w:rsidP="00ED2DB8">
            <w:pPr>
              <w:spacing w:line="240" w:lineRule="auto"/>
              <w:ind w:left="416" w:hanging="284"/>
              <w:jc w:val="both"/>
              <w:rPr>
                <w:rFonts w:ascii="Georgia" w:hAnsi="Georgia"/>
                <w:b/>
                <w:kern w:val="0"/>
                <w:sz w:val="20"/>
                <w:szCs w:val="20"/>
                <w:lang w:eastAsia="pl-PL"/>
              </w:rPr>
            </w:pPr>
            <w:r w:rsidRPr="002D4E8E">
              <w:rPr>
                <w:rFonts w:ascii="Georgia" w:hAnsi="Georgia"/>
                <w:b/>
                <w:kern w:val="0"/>
                <w:sz w:val="20"/>
                <w:szCs w:val="20"/>
                <w:lang w:eastAsia="pl-PL"/>
              </w:rPr>
              <w:t>PARAMETR</w:t>
            </w:r>
          </w:p>
          <w:p w14:paraId="20606D5E" w14:textId="77777777" w:rsidR="00EC78C7" w:rsidRPr="002D4E8E" w:rsidRDefault="00EC78C7" w:rsidP="00ED2DB8">
            <w:pPr>
              <w:spacing w:line="240" w:lineRule="auto"/>
              <w:ind w:left="416" w:hanging="284"/>
              <w:rPr>
                <w:rFonts w:ascii="Georgia" w:hAnsi="Georgia"/>
                <w:kern w:val="0"/>
                <w:sz w:val="20"/>
                <w:szCs w:val="20"/>
                <w:lang w:eastAsia="zh-CN"/>
              </w:rPr>
            </w:pPr>
            <w:r w:rsidRPr="002D4E8E">
              <w:rPr>
                <w:rFonts w:ascii="Georgia" w:hAnsi="Georgia"/>
                <w:b/>
                <w:kern w:val="0"/>
                <w:sz w:val="20"/>
                <w:szCs w:val="20"/>
                <w:lang w:eastAsia="pl-PL"/>
              </w:rPr>
              <w:t>PUNKTOWANY</w:t>
            </w:r>
          </w:p>
        </w:tc>
      </w:tr>
      <w:tr w:rsidR="002D4E8E" w:rsidRPr="002D4E8E" w14:paraId="335E0733" w14:textId="77777777" w:rsidTr="00ED2DB8">
        <w:trPr>
          <w:cantSplit/>
          <w:trHeight w:val="22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E8812EA" w14:textId="00AC8EE0" w:rsidR="002D4E8E" w:rsidRPr="002D4E8E" w:rsidRDefault="002D4E8E" w:rsidP="002D4E8E">
            <w:pPr>
              <w:snapToGrid w:val="0"/>
              <w:spacing w:line="240" w:lineRule="auto"/>
              <w:jc w:val="center"/>
              <w:rPr>
                <w:rFonts w:ascii="Georgia" w:hAnsi="Georgia"/>
                <w:color w:val="00000A"/>
                <w:sz w:val="20"/>
                <w:szCs w:val="20"/>
              </w:rPr>
            </w:pPr>
            <w:r w:rsidRPr="002D4E8E">
              <w:rPr>
                <w:rFonts w:ascii="Georgia" w:hAnsi="Georgia"/>
                <w:sz w:val="20"/>
                <w:szCs w:val="20"/>
              </w:rPr>
              <w:t>1.</w:t>
            </w:r>
          </w:p>
        </w:tc>
        <w:tc>
          <w:tcPr>
            <w:tcW w:w="7585" w:type="dxa"/>
            <w:tcBorders>
              <w:left w:val="single" w:sz="4" w:space="0" w:color="000000"/>
              <w:bottom w:val="single" w:sz="4" w:space="0" w:color="000000"/>
              <w:right w:val="single" w:sz="4" w:space="0" w:color="auto"/>
            </w:tcBorders>
            <w:shd w:val="clear" w:color="auto" w:fill="auto"/>
            <w:vAlign w:val="center"/>
          </w:tcPr>
          <w:p w14:paraId="38D14E82" w14:textId="77777777" w:rsidR="002D4E8E" w:rsidRPr="002D4E8E" w:rsidRDefault="002D4E8E" w:rsidP="002D4E8E">
            <w:pPr>
              <w:pStyle w:val="Bezodstpw"/>
              <w:rPr>
                <w:rFonts w:ascii="Georgia" w:hAnsi="Georgia"/>
                <w:sz w:val="20"/>
                <w:szCs w:val="20"/>
                <w:lang w:eastAsia="ar-SA"/>
              </w:rPr>
            </w:pPr>
            <w:r w:rsidRPr="002D4E8E">
              <w:rPr>
                <w:rFonts w:ascii="Georgia" w:hAnsi="Georgia"/>
                <w:b/>
                <w:bCs/>
                <w:sz w:val="20"/>
                <w:szCs w:val="20"/>
                <w:lang w:eastAsia="ar-SA"/>
              </w:rPr>
              <w:t xml:space="preserve">Zestaw do monitorowania czynności życiowych </w:t>
            </w:r>
            <w:r w:rsidRPr="002D4E8E">
              <w:rPr>
                <w:rFonts w:ascii="Georgia" w:hAnsi="Georgia"/>
                <w:sz w:val="20"/>
                <w:szCs w:val="20"/>
                <w:lang w:eastAsia="ar-SA"/>
              </w:rPr>
              <w:t>składający się z:</w:t>
            </w:r>
          </w:p>
          <w:p w14:paraId="50BDB2B5" w14:textId="77777777" w:rsidR="002D4E8E" w:rsidRPr="002D4E8E" w:rsidRDefault="002D4E8E" w:rsidP="002D4E8E">
            <w:pPr>
              <w:pStyle w:val="Bezodstpw"/>
              <w:rPr>
                <w:rFonts w:ascii="Georgia" w:hAnsi="Georgia"/>
                <w:sz w:val="20"/>
                <w:szCs w:val="20"/>
                <w:lang w:eastAsia="ar-SA"/>
              </w:rPr>
            </w:pPr>
            <w:r w:rsidRPr="002D4E8E">
              <w:rPr>
                <w:rFonts w:ascii="Georgia" w:hAnsi="Georgia"/>
                <w:sz w:val="20"/>
                <w:szCs w:val="20"/>
                <w:lang w:eastAsia="ar-SA"/>
              </w:rPr>
              <w:t>- 6 szt. kardiomonitorów modułowych,</w:t>
            </w:r>
            <w:r w:rsidRPr="002D4E8E">
              <w:rPr>
                <w:rFonts w:ascii="Georgia" w:hAnsi="Georgia"/>
                <w:sz w:val="20"/>
                <w:szCs w:val="20"/>
                <w:lang w:eastAsia="ar-SA"/>
              </w:rPr>
              <w:br/>
              <w:t xml:space="preserve">- 1 szt. centrali monitorującej. </w:t>
            </w:r>
            <w:r w:rsidRPr="002D4E8E">
              <w:rPr>
                <w:rFonts w:ascii="Georgia" w:hAnsi="Georgia"/>
                <w:sz w:val="20"/>
                <w:szCs w:val="20"/>
                <w:lang w:eastAsia="ar-SA"/>
              </w:rPr>
              <w:br/>
              <w:t xml:space="preserve">- odłączanych 2szt.  modułów transportowych kompatybilnych z kardiomonitorem modułowym. </w:t>
            </w:r>
          </w:p>
          <w:p w14:paraId="254A808A" w14:textId="187DAFA9" w:rsidR="002D4E8E" w:rsidRPr="002D4E8E" w:rsidRDefault="002D4E8E" w:rsidP="002D4E8E">
            <w:pPr>
              <w:snapToGrid w:val="0"/>
              <w:spacing w:line="240" w:lineRule="auto"/>
              <w:rPr>
                <w:rFonts w:ascii="Georgia" w:hAnsi="Georgia"/>
                <w:kern w:val="0"/>
                <w:sz w:val="20"/>
                <w:szCs w:val="20"/>
                <w:lang w:eastAsia="zh-CN"/>
              </w:rPr>
            </w:pPr>
            <w:r w:rsidRPr="002D4E8E">
              <w:rPr>
                <w:rFonts w:ascii="Georgia" w:hAnsi="Georgia"/>
                <w:sz w:val="20"/>
                <w:szCs w:val="20"/>
              </w:rPr>
              <w:t xml:space="preserve">-  6 kompletów modułów pomiarowych.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31E654" w14:textId="77777777" w:rsidR="002D4E8E" w:rsidRPr="002D4E8E" w:rsidRDefault="002D4E8E" w:rsidP="002D4E8E">
            <w:pPr>
              <w:snapToGrid w:val="0"/>
              <w:spacing w:line="240" w:lineRule="auto"/>
              <w:jc w:val="center"/>
              <w:rPr>
                <w:rFonts w:ascii="Georgia" w:hAnsi="Georgia"/>
                <w:kern w:val="0"/>
                <w:sz w:val="20"/>
                <w:szCs w:val="20"/>
                <w:lang w:eastAsia="zh-CN"/>
              </w:rPr>
            </w:pPr>
          </w:p>
        </w:tc>
      </w:tr>
      <w:tr w:rsidR="002D4E8E" w:rsidRPr="002D4E8E" w14:paraId="706AD9AE" w14:textId="77777777" w:rsidTr="00FD009C">
        <w:trPr>
          <w:cantSplit/>
          <w:trHeight w:val="335"/>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946EB79" w14:textId="32F1CF9E" w:rsidR="002D4E8E" w:rsidRPr="002D4E8E" w:rsidRDefault="002D4E8E" w:rsidP="002D4E8E">
            <w:pPr>
              <w:snapToGrid w:val="0"/>
              <w:spacing w:line="240" w:lineRule="auto"/>
              <w:jc w:val="center"/>
              <w:rPr>
                <w:rFonts w:ascii="Georgia" w:hAnsi="Georgia"/>
                <w:color w:val="00000A"/>
                <w:sz w:val="20"/>
                <w:szCs w:val="20"/>
              </w:rPr>
            </w:pPr>
            <w:r w:rsidRPr="002D4E8E">
              <w:rPr>
                <w:rFonts w:ascii="Georgia" w:hAnsi="Georgia"/>
                <w:sz w:val="20"/>
                <w:szCs w:val="20"/>
              </w:rPr>
              <w:t>2.</w:t>
            </w:r>
          </w:p>
        </w:tc>
        <w:tc>
          <w:tcPr>
            <w:tcW w:w="7585" w:type="dxa"/>
            <w:tcBorders>
              <w:top w:val="single" w:sz="4" w:space="0" w:color="auto"/>
              <w:left w:val="single" w:sz="4" w:space="0" w:color="auto"/>
              <w:bottom w:val="single" w:sz="4" w:space="0" w:color="auto"/>
              <w:right w:val="single" w:sz="4" w:space="0" w:color="auto"/>
            </w:tcBorders>
            <w:vAlign w:val="center"/>
          </w:tcPr>
          <w:p w14:paraId="70C4406B" w14:textId="55E07833" w:rsidR="002D4E8E" w:rsidRPr="002D4E8E" w:rsidRDefault="002D4E8E" w:rsidP="002D4E8E">
            <w:pPr>
              <w:snapToGrid w:val="0"/>
              <w:spacing w:line="240" w:lineRule="auto"/>
              <w:rPr>
                <w:rFonts w:ascii="Georgia" w:hAnsi="Georgia"/>
                <w:kern w:val="0"/>
                <w:sz w:val="20"/>
                <w:szCs w:val="20"/>
                <w:lang w:eastAsia="zh-CN"/>
              </w:rPr>
            </w:pPr>
            <w:r w:rsidRPr="002D4E8E">
              <w:rPr>
                <w:rFonts w:ascii="Georgia" w:hAnsi="Georgia"/>
                <w:sz w:val="20"/>
                <w:szCs w:val="20"/>
              </w:rPr>
              <w:t>Miejsce na moduły pomiarowe w jednej obudowie z jednostką główną kardiomonitora</w:t>
            </w:r>
          </w:p>
        </w:tc>
        <w:tc>
          <w:tcPr>
            <w:tcW w:w="1984" w:type="dxa"/>
            <w:tcBorders>
              <w:top w:val="single" w:sz="4" w:space="0" w:color="auto"/>
              <w:left w:val="single" w:sz="4" w:space="0" w:color="auto"/>
              <w:bottom w:val="single" w:sz="4" w:space="0" w:color="auto"/>
              <w:right w:val="single" w:sz="4" w:space="0" w:color="auto"/>
            </w:tcBorders>
            <w:vAlign w:val="center"/>
          </w:tcPr>
          <w:p w14:paraId="1F701CAA" w14:textId="77777777" w:rsidR="002D4E8E" w:rsidRPr="002D4E8E" w:rsidRDefault="002D4E8E" w:rsidP="002D4E8E">
            <w:pPr>
              <w:spacing w:line="240" w:lineRule="auto"/>
              <w:rPr>
                <w:rFonts w:ascii="Georgia" w:hAnsi="Georgia"/>
                <w:sz w:val="20"/>
                <w:szCs w:val="20"/>
                <w:lang w:val="en-US"/>
              </w:rPr>
            </w:pPr>
            <w:r w:rsidRPr="002D4E8E">
              <w:rPr>
                <w:rFonts w:ascii="Georgia" w:hAnsi="Georgia"/>
                <w:sz w:val="20"/>
                <w:szCs w:val="20"/>
                <w:lang w:val="en-US"/>
              </w:rPr>
              <w:t>TAK – 5 pkt</w:t>
            </w:r>
          </w:p>
          <w:p w14:paraId="33E8434E" w14:textId="2B0871F6" w:rsidR="002D4E8E" w:rsidRPr="002D4E8E" w:rsidRDefault="002D4E8E" w:rsidP="002D4E8E">
            <w:pPr>
              <w:spacing w:line="240" w:lineRule="auto"/>
              <w:rPr>
                <w:rFonts w:ascii="Georgia" w:hAnsi="Georgia"/>
                <w:kern w:val="0"/>
                <w:sz w:val="20"/>
                <w:szCs w:val="20"/>
                <w:lang w:eastAsia="zh-CN"/>
              </w:rPr>
            </w:pPr>
            <w:r w:rsidRPr="002D4E8E">
              <w:rPr>
                <w:rFonts w:ascii="Georgia" w:hAnsi="Georgia"/>
                <w:sz w:val="20"/>
                <w:szCs w:val="20"/>
                <w:lang w:val="en-US"/>
              </w:rPr>
              <w:t>NIE – 0 pkt</w:t>
            </w:r>
          </w:p>
        </w:tc>
      </w:tr>
      <w:tr w:rsidR="002D4E8E" w:rsidRPr="002D4E8E" w14:paraId="2207F252" w14:textId="77777777" w:rsidTr="00FD009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E2DD9F4" w14:textId="2FCC68E7" w:rsidR="002D4E8E" w:rsidRPr="002D4E8E" w:rsidRDefault="002D4E8E" w:rsidP="002D4E8E">
            <w:pPr>
              <w:snapToGrid w:val="0"/>
              <w:spacing w:line="240" w:lineRule="auto"/>
              <w:jc w:val="center"/>
              <w:rPr>
                <w:rFonts w:ascii="Georgia" w:hAnsi="Georgia"/>
                <w:color w:val="00000A"/>
                <w:sz w:val="20"/>
                <w:szCs w:val="20"/>
              </w:rPr>
            </w:pPr>
            <w:r w:rsidRPr="002D4E8E">
              <w:rPr>
                <w:rFonts w:ascii="Georgia" w:hAnsi="Georgia"/>
                <w:sz w:val="20"/>
                <w:szCs w:val="20"/>
              </w:rPr>
              <w:t>3.</w:t>
            </w:r>
          </w:p>
        </w:tc>
        <w:tc>
          <w:tcPr>
            <w:tcW w:w="7585" w:type="dxa"/>
            <w:tcBorders>
              <w:top w:val="single" w:sz="4" w:space="0" w:color="auto"/>
              <w:left w:val="single" w:sz="4" w:space="0" w:color="auto"/>
              <w:bottom w:val="single" w:sz="4" w:space="0" w:color="auto"/>
              <w:right w:val="single" w:sz="4" w:space="0" w:color="auto"/>
            </w:tcBorders>
            <w:vAlign w:val="center"/>
          </w:tcPr>
          <w:p w14:paraId="500F354A" w14:textId="0EE4CC53" w:rsidR="002D4E8E" w:rsidRPr="002D4E8E" w:rsidRDefault="002D4E8E" w:rsidP="002D4E8E">
            <w:pPr>
              <w:snapToGrid w:val="0"/>
              <w:spacing w:line="240" w:lineRule="auto"/>
              <w:rPr>
                <w:rFonts w:ascii="Georgia" w:hAnsi="Georgia"/>
                <w:kern w:val="0"/>
                <w:sz w:val="20"/>
                <w:szCs w:val="20"/>
                <w:lang w:eastAsia="zh-CN"/>
              </w:rPr>
            </w:pPr>
            <w:r w:rsidRPr="002D4E8E">
              <w:rPr>
                <w:rFonts w:ascii="Georgia" w:hAnsi="Georgia"/>
                <w:sz w:val="20"/>
                <w:szCs w:val="20"/>
              </w:rPr>
              <w:t>Konstrukcja zapobiegająca wchłanianiu kurzu i rozprzestrzenianiu się infekcji, bez wbudowanych wiatraków/wentylatorów. Chłodzenie kardiomonitora konwekcyjne.</w:t>
            </w:r>
          </w:p>
        </w:tc>
        <w:tc>
          <w:tcPr>
            <w:tcW w:w="1984" w:type="dxa"/>
            <w:tcBorders>
              <w:top w:val="single" w:sz="4" w:space="0" w:color="auto"/>
              <w:left w:val="single" w:sz="4" w:space="0" w:color="auto"/>
              <w:bottom w:val="single" w:sz="4" w:space="0" w:color="auto"/>
              <w:right w:val="single" w:sz="4" w:space="0" w:color="auto"/>
            </w:tcBorders>
            <w:vAlign w:val="center"/>
          </w:tcPr>
          <w:p w14:paraId="727C34F1"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00116675" w14:textId="77777777" w:rsidTr="00FD009C">
        <w:trPr>
          <w:cantSplit/>
          <w:trHeight w:val="10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5E7F581" w14:textId="005C8248" w:rsidR="002D4E8E" w:rsidRPr="002D4E8E" w:rsidRDefault="002D4E8E" w:rsidP="002D4E8E">
            <w:pPr>
              <w:snapToGrid w:val="0"/>
              <w:spacing w:line="240" w:lineRule="auto"/>
              <w:jc w:val="center"/>
              <w:rPr>
                <w:rFonts w:ascii="Georgia" w:hAnsi="Georgia"/>
                <w:color w:val="00000A"/>
                <w:sz w:val="20"/>
                <w:szCs w:val="20"/>
              </w:rPr>
            </w:pPr>
            <w:r w:rsidRPr="002D4E8E">
              <w:rPr>
                <w:rFonts w:ascii="Georgia" w:hAnsi="Georgia"/>
                <w:sz w:val="20"/>
                <w:szCs w:val="20"/>
              </w:rPr>
              <w:t>4.</w:t>
            </w:r>
          </w:p>
        </w:tc>
        <w:tc>
          <w:tcPr>
            <w:tcW w:w="7585" w:type="dxa"/>
            <w:tcBorders>
              <w:top w:val="single" w:sz="4" w:space="0" w:color="auto"/>
              <w:left w:val="single" w:sz="4" w:space="0" w:color="auto"/>
              <w:bottom w:val="single" w:sz="4" w:space="0" w:color="auto"/>
              <w:right w:val="single" w:sz="4" w:space="0" w:color="auto"/>
            </w:tcBorders>
            <w:vAlign w:val="center"/>
          </w:tcPr>
          <w:p w14:paraId="4EC214CD" w14:textId="0397FF5B" w:rsidR="002D4E8E" w:rsidRPr="002D4E8E" w:rsidRDefault="002D4E8E" w:rsidP="002D4E8E">
            <w:pPr>
              <w:snapToGrid w:val="0"/>
              <w:spacing w:line="240" w:lineRule="auto"/>
              <w:rPr>
                <w:rFonts w:ascii="Georgia" w:hAnsi="Georgia"/>
                <w:kern w:val="0"/>
                <w:sz w:val="20"/>
                <w:szCs w:val="20"/>
                <w:lang w:eastAsia="zh-CN"/>
              </w:rPr>
            </w:pPr>
            <w:r w:rsidRPr="002D4E8E">
              <w:rPr>
                <w:rFonts w:ascii="Georgia" w:hAnsi="Georgia"/>
                <w:sz w:val="20"/>
                <w:szCs w:val="20"/>
              </w:rPr>
              <w:t>Obudowa centrali monitorującej i  6 kardiomonitorów łatwa do czyszczenia, odporna na środki dezynfekcyjne.</w:t>
            </w:r>
          </w:p>
        </w:tc>
        <w:tc>
          <w:tcPr>
            <w:tcW w:w="1984" w:type="dxa"/>
            <w:tcBorders>
              <w:top w:val="single" w:sz="4" w:space="0" w:color="auto"/>
              <w:left w:val="single" w:sz="4" w:space="0" w:color="auto"/>
              <w:bottom w:val="single" w:sz="4" w:space="0" w:color="auto"/>
              <w:right w:val="single" w:sz="4" w:space="0" w:color="auto"/>
            </w:tcBorders>
            <w:vAlign w:val="center"/>
          </w:tcPr>
          <w:p w14:paraId="06A4EC7F"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4401A1E9" w14:textId="77777777" w:rsidTr="00FD009C">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6945153" w14:textId="24CC2891" w:rsidR="002D4E8E" w:rsidRPr="002D4E8E" w:rsidRDefault="002D4E8E" w:rsidP="002D4E8E">
            <w:pPr>
              <w:snapToGrid w:val="0"/>
              <w:spacing w:line="240" w:lineRule="auto"/>
              <w:jc w:val="center"/>
              <w:rPr>
                <w:rFonts w:ascii="Georgia" w:hAnsi="Georgia"/>
                <w:color w:val="00000A"/>
                <w:sz w:val="20"/>
                <w:szCs w:val="20"/>
              </w:rPr>
            </w:pPr>
            <w:r w:rsidRPr="002D4E8E">
              <w:rPr>
                <w:rFonts w:ascii="Georgia" w:hAnsi="Georgia"/>
                <w:sz w:val="20"/>
                <w:szCs w:val="20"/>
              </w:rPr>
              <w:t>5.</w:t>
            </w:r>
          </w:p>
        </w:tc>
        <w:tc>
          <w:tcPr>
            <w:tcW w:w="7585" w:type="dxa"/>
            <w:tcBorders>
              <w:top w:val="single" w:sz="4" w:space="0" w:color="auto"/>
              <w:left w:val="single" w:sz="4" w:space="0" w:color="auto"/>
              <w:bottom w:val="single" w:sz="4" w:space="0" w:color="auto"/>
              <w:right w:val="single" w:sz="4" w:space="0" w:color="auto"/>
            </w:tcBorders>
            <w:vAlign w:val="center"/>
          </w:tcPr>
          <w:p w14:paraId="7300A72E" w14:textId="0CAFDA52" w:rsidR="002D4E8E" w:rsidRPr="002D4E8E" w:rsidRDefault="002D4E8E" w:rsidP="002D4E8E">
            <w:pPr>
              <w:snapToGrid w:val="0"/>
              <w:spacing w:line="240" w:lineRule="auto"/>
              <w:rPr>
                <w:rFonts w:ascii="Georgia" w:hAnsi="Georgia"/>
                <w:kern w:val="0"/>
                <w:sz w:val="20"/>
                <w:szCs w:val="20"/>
                <w:lang w:eastAsia="zh-CN"/>
              </w:rPr>
            </w:pPr>
            <w:r w:rsidRPr="002D4E8E">
              <w:rPr>
                <w:rFonts w:ascii="Georgia" w:hAnsi="Georgia"/>
                <w:sz w:val="20"/>
                <w:szCs w:val="20"/>
              </w:rPr>
              <w:t>Możliwość wykorzystania odłączanego elementu kardiomonitora jako monitora transportowego z funkcjami pomiaru i alarmów co najmniej EKG, oddechu, tętna, saturacji i ciśnienia krwi nieinwazyjnego</w:t>
            </w:r>
          </w:p>
        </w:tc>
        <w:tc>
          <w:tcPr>
            <w:tcW w:w="1984" w:type="dxa"/>
            <w:tcBorders>
              <w:top w:val="single" w:sz="4" w:space="0" w:color="auto"/>
              <w:left w:val="single" w:sz="4" w:space="0" w:color="auto"/>
              <w:bottom w:val="single" w:sz="4" w:space="0" w:color="auto"/>
              <w:right w:val="single" w:sz="4" w:space="0" w:color="auto"/>
            </w:tcBorders>
            <w:vAlign w:val="center"/>
          </w:tcPr>
          <w:p w14:paraId="7B1A88DE"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18E64E88" w14:textId="77777777" w:rsidTr="00FD009C">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DAFE721" w14:textId="51573602"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6.</w:t>
            </w:r>
          </w:p>
        </w:tc>
        <w:tc>
          <w:tcPr>
            <w:tcW w:w="7585" w:type="dxa"/>
            <w:tcBorders>
              <w:top w:val="single" w:sz="4" w:space="0" w:color="auto"/>
              <w:left w:val="single" w:sz="4" w:space="0" w:color="auto"/>
              <w:bottom w:val="single" w:sz="4" w:space="0" w:color="auto"/>
              <w:right w:val="single" w:sz="4" w:space="0" w:color="auto"/>
            </w:tcBorders>
            <w:vAlign w:val="center"/>
          </w:tcPr>
          <w:p w14:paraId="6042DC4A" w14:textId="19BFC9BD"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Element/moduł transportowy wyposażony w zasilanie akumulatorowe na min. 5 godzin.</w:t>
            </w:r>
          </w:p>
        </w:tc>
        <w:tc>
          <w:tcPr>
            <w:tcW w:w="1984" w:type="dxa"/>
            <w:tcBorders>
              <w:top w:val="single" w:sz="4" w:space="0" w:color="auto"/>
              <w:left w:val="single" w:sz="4" w:space="0" w:color="auto"/>
              <w:bottom w:val="single" w:sz="4" w:space="0" w:color="auto"/>
              <w:right w:val="single" w:sz="4" w:space="0" w:color="auto"/>
            </w:tcBorders>
            <w:vAlign w:val="center"/>
          </w:tcPr>
          <w:p w14:paraId="0009F41B"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6194DDB0" w14:textId="77777777" w:rsidTr="00FD009C">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65F7D04" w14:textId="6DAB176C"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7.</w:t>
            </w:r>
          </w:p>
        </w:tc>
        <w:tc>
          <w:tcPr>
            <w:tcW w:w="7585" w:type="dxa"/>
            <w:tcBorders>
              <w:top w:val="single" w:sz="4" w:space="0" w:color="auto"/>
              <w:left w:val="single" w:sz="4" w:space="0" w:color="auto"/>
              <w:bottom w:val="single" w:sz="4" w:space="0" w:color="auto"/>
              <w:right w:val="single" w:sz="4" w:space="0" w:color="auto"/>
            </w:tcBorders>
            <w:vAlign w:val="center"/>
          </w:tcPr>
          <w:p w14:paraId="284BE022" w14:textId="57AE7A2D"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Element/moduł transportowy wyposażony w wyświetlacz o przekątnej, min. 5,5’’ z ekranem dotykowym </w:t>
            </w:r>
          </w:p>
        </w:tc>
        <w:tc>
          <w:tcPr>
            <w:tcW w:w="1984" w:type="dxa"/>
            <w:tcBorders>
              <w:top w:val="single" w:sz="4" w:space="0" w:color="auto"/>
              <w:left w:val="single" w:sz="4" w:space="0" w:color="auto"/>
              <w:bottom w:val="single" w:sz="4" w:space="0" w:color="auto"/>
              <w:right w:val="single" w:sz="4" w:space="0" w:color="auto"/>
            </w:tcBorders>
            <w:vAlign w:val="center"/>
          </w:tcPr>
          <w:p w14:paraId="01E24C46"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056E5F32" w14:textId="77777777" w:rsidTr="00FD009C">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70994FD" w14:textId="5B91F892"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8.</w:t>
            </w:r>
          </w:p>
        </w:tc>
        <w:tc>
          <w:tcPr>
            <w:tcW w:w="7585" w:type="dxa"/>
            <w:tcBorders>
              <w:top w:val="single" w:sz="4" w:space="0" w:color="auto"/>
              <w:left w:val="single" w:sz="4" w:space="0" w:color="auto"/>
              <w:bottom w:val="single" w:sz="4" w:space="0" w:color="auto"/>
              <w:right w:val="single" w:sz="4" w:space="0" w:color="auto"/>
            </w:tcBorders>
            <w:vAlign w:val="center"/>
          </w:tcPr>
          <w:p w14:paraId="35A5758B" w14:textId="09F9EC48"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Element/moduł transportowy wyposażony w system alarmów, pamięć pomiarów i danych demograficznych pacjenta oraz trendów z min.  6 godz.</w:t>
            </w:r>
          </w:p>
        </w:tc>
        <w:tc>
          <w:tcPr>
            <w:tcW w:w="1984" w:type="dxa"/>
            <w:tcBorders>
              <w:top w:val="single" w:sz="4" w:space="0" w:color="auto"/>
              <w:left w:val="single" w:sz="4" w:space="0" w:color="auto"/>
              <w:bottom w:val="single" w:sz="4" w:space="0" w:color="auto"/>
              <w:right w:val="single" w:sz="4" w:space="0" w:color="auto"/>
            </w:tcBorders>
            <w:vAlign w:val="center"/>
          </w:tcPr>
          <w:p w14:paraId="279B21DA"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1956E477" w14:textId="77777777" w:rsidTr="00FD009C">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646C113" w14:textId="53EA4791"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9.</w:t>
            </w:r>
          </w:p>
        </w:tc>
        <w:tc>
          <w:tcPr>
            <w:tcW w:w="7585" w:type="dxa"/>
            <w:tcBorders>
              <w:top w:val="single" w:sz="4" w:space="0" w:color="auto"/>
              <w:left w:val="single" w:sz="4" w:space="0" w:color="auto"/>
              <w:bottom w:val="single" w:sz="4" w:space="0" w:color="auto"/>
              <w:right w:val="single" w:sz="4" w:space="0" w:color="auto"/>
            </w:tcBorders>
            <w:vAlign w:val="center"/>
          </w:tcPr>
          <w:p w14:paraId="1369F3C9" w14:textId="5DC87578"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Wysoka odporność modułu transportowego na zabrudzenia, przedostanie się ciał . Masa modułu transportowego nie większa niż 2 kg</w:t>
            </w:r>
          </w:p>
        </w:tc>
        <w:tc>
          <w:tcPr>
            <w:tcW w:w="1984" w:type="dxa"/>
            <w:tcBorders>
              <w:top w:val="single" w:sz="4" w:space="0" w:color="auto"/>
              <w:left w:val="single" w:sz="4" w:space="0" w:color="auto"/>
              <w:bottom w:val="single" w:sz="4" w:space="0" w:color="auto"/>
              <w:right w:val="single" w:sz="4" w:space="0" w:color="auto"/>
            </w:tcBorders>
            <w:vAlign w:val="center"/>
          </w:tcPr>
          <w:p w14:paraId="62BA1F7D"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1A5BC19" w14:textId="77777777" w:rsidTr="00FD009C">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5876BD8" w14:textId="6E4F56BB"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10.</w:t>
            </w:r>
          </w:p>
        </w:tc>
        <w:tc>
          <w:tcPr>
            <w:tcW w:w="7585" w:type="dxa"/>
            <w:tcBorders>
              <w:top w:val="single" w:sz="4" w:space="0" w:color="auto"/>
              <w:left w:val="single" w:sz="4" w:space="0" w:color="auto"/>
              <w:bottom w:val="single" w:sz="4" w:space="0" w:color="auto"/>
              <w:right w:val="single" w:sz="4" w:space="0" w:color="auto"/>
            </w:tcBorders>
            <w:vAlign w:val="center"/>
          </w:tcPr>
          <w:p w14:paraId="2741034E" w14:textId="74BF317A"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Masa modułu transportowego poniżej 1,5 kg</w:t>
            </w:r>
          </w:p>
        </w:tc>
        <w:tc>
          <w:tcPr>
            <w:tcW w:w="1984" w:type="dxa"/>
            <w:tcBorders>
              <w:top w:val="single" w:sz="4" w:space="0" w:color="auto"/>
              <w:left w:val="single" w:sz="4" w:space="0" w:color="auto"/>
              <w:bottom w:val="single" w:sz="4" w:space="0" w:color="auto"/>
              <w:right w:val="single" w:sz="4" w:space="0" w:color="auto"/>
            </w:tcBorders>
            <w:vAlign w:val="center"/>
          </w:tcPr>
          <w:p w14:paraId="65DA04BD" w14:textId="77777777" w:rsidR="002D4E8E" w:rsidRPr="002D4E8E" w:rsidRDefault="002D4E8E" w:rsidP="002D4E8E">
            <w:pPr>
              <w:spacing w:line="240" w:lineRule="auto"/>
              <w:rPr>
                <w:rFonts w:ascii="Georgia" w:hAnsi="Georgia"/>
                <w:sz w:val="20"/>
                <w:szCs w:val="20"/>
                <w:lang w:val="en-US"/>
              </w:rPr>
            </w:pPr>
            <w:r w:rsidRPr="002D4E8E">
              <w:rPr>
                <w:rFonts w:ascii="Georgia" w:hAnsi="Georgia"/>
                <w:sz w:val="20"/>
                <w:szCs w:val="20"/>
                <w:lang w:val="en-US"/>
              </w:rPr>
              <w:t>TAK – 5 pkt</w:t>
            </w:r>
          </w:p>
          <w:p w14:paraId="042885E8" w14:textId="77F4A464" w:rsidR="002D4E8E" w:rsidRPr="002D4E8E" w:rsidRDefault="002D4E8E" w:rsidP="002D4E8E">
            <w:pPr>
              <w:spacing w:line="240" w:lineRule="auto"/>
              <w:rPr>
                <w:rFonts w:ascii="Georgia" w:hAnsi="Georgia"/>
                <w:kern w:val="0"/>
                <w:sz w:val="20"/>
                <w:szCs w:val="20"/>
                <w:lang w:eastAsia="zh-CN"/>
              </w:rPr>
            </w:pPr>
            <w:r w:rsidRPr="002D4E8E">
              <w:rPr>
                <w:rFonts w:ascii="Georgia" w:hAnsi="Georgia"/>
                <w:sz w:val="20"/>
                <w:szCs w:val="20"/>
                <w:lang w:val="en-US"/>
              </w:rPr>
              <w:t>NIE – 0 pkt</w:t>
            </w:r>
          </w:p>
        </w:tc>
      </w:tr>
      <w:tr w:rsidR="002D4E8E" w:rsidRPr="002D4E8E" w14:paraId="2E70AB85"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58515CC" w14:textId="214B1DC2"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11.</w:t>
            </w:r>
          </w:p>
        </w:tc>
        <w:tc>
          <w:tcPr>
            <w:tcW w:w="7585" w:type="dxa"/>
            <w:tcBorders>
              <w:top w:val="single" w:sz="4" w:space="0" w:color="auto"/>
              <w:left w:val="single" w:sz="4" w:space="0" w:color="auto"/>
              <w:bottom w:val="single" w:sz="4" w:space="0" w:color="auto"/>
              <w:right w:val="single" w:sz="4" w:space="0" w:color="auto"/>
            </w:tcBorders>
            <w:vAlign w:val="center"/>
          </w:tcPr>
          <w:p w14:paraId="2DA1FD4A" w14:textId="59C16CEC"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Ekran kolorowy kardiomonitora modułowego o wysokiej rozdzielczości min.  1200 x 1000 pikseli. Ekran dotykowy </w:t>
            </w:r>
          </w:p>
        </w:tc>
        <w:tc>
          <w:tcPr>
            <w:tcW w:w="1984" w:type="dxa"/>
            <w:tcBorders>
              <w:top w:val="single" w:sz="4" w:space="0" w:color="auto"/>
              <w:left w:val="single" w:sz="4" w:space="0" w:color="auto"/>
              <w:bottom w:val="single" w:sz="4" w:space="0" w:color="auto"/>
              <w:right w:val="single" w:sz="4" w:space="0" w:color="auto"/>
            </w:tcBorders>
            <w:vAlign w:val="center"/>
          </w:tcPr>
          <w:p w14:paraId="3A7ED2FB"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D79DBB2"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370D9F8" w14:textId="6C7C849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12.</w:t>
            </w:r>
          </w:p>
        </w:tc>
        <w:tc>
          <w:tcPr>
            <w:tcW w:w="7585" w:type="dxa"/>
            <w:tcBorders>
              <w:top w:val="single" w:sz="4" w:space="0" w:color="auto"/>
              <w:left w:val="single" w:sz="4" w:space="0" w:color="auto"/>
              <w:bottom w:val="single" w:sz="4" w:space="0" w:color="auto"/>
              <w:right w:val="single" w:sz="4" w:space="0" w:color="auto"/>
            </w:tcBorders>
            <w:vAlign w:val="center"/>
          </w:tcPr>
          <w:p w14:paraId="0B66D1F8" w14:textId="7FF722B7"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Przekątna ekranu kardiomonitora  min. 19 cali</w:t>
            </w:r>
          </w:p>
        </w:tc>
        <w:tc>
          <w:tcPr>
            <w:tcW w:w="1984" w:type="dxa"/>
            <w:tcBorders>
              <w:top w:val="single" w:sz="4" w:space="0" w:color="auto"/>
              <w:left w:val="single" w:sz="4" w:space="0" w:color="auto"/>
              <w:bottom w:val="single" w:sz="4" w:space="0" w:color="auto"/>
              <w:right w:val="single" w:sz="4" w:space="0" w:color="auto"/>
            </w:tcBorders>
          </w:tcPr>
          <w:p w14:paraId="0291C687"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093295A8"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6EE0D6A" w14:textId="46FBB78C"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13.</w:t>
            </w:r>
          </w:p>
        </w:tc>
        <w:tc>
          <w:tcPr>
            <w:tcW w:w="7585" w:type="dxa"/>
            <w:tcBorders>
              <w:top w:val="single" w:sz="4" w:space="0" w:color="auto"/>
              <w:left w:val="single" w:sz="4" w:space="0" w:color="auto"/>
              <w:bottom w:val="single" w:sz="4" w:space="0" w:color="auto"/>
              <w:right w:val="single" w:sz="4" w:space="0" w:color="auto"/>
            </w:tcBorders>
            <w:vAlign w:val="center"/>
          </w:tcPr>
          <w:p w14:paraId="65856C81" w14:textId="41BD5372"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Duże, czytelne odczyty numeryczne oraz krzywe dynamiczne (min. 8 krzywych).</w:t>
            </w:r>
          </w:p>
        </w:tc>
        <w:tc>
          <w:tcPr>
            <w:tcW w:w="1984" w:type="dxa"/>
            <w:tcBorders>
              <w:top w:val="single" w:sz="4" w:space="0" w:color="auto"/>
              <w:left w:val="single" w:sz="4" w:space="0" w:color="auto"/>
              <w:bottom w:val="single" w:sz="4" w:space="0" w:color="auto"/>
              <w:right w:val="single" w:sz="4" w:space="0" w:color="auto"/>
            </w:tcBorders>
            <w:vAlign w:val="center"/>
          </w:tcPr>
          <w:p w14:paraId="4AA07844"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CE31B95"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4A41669" w14:textId="1737113C"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14.</w:t>
            </w:r>
          </w:p>
        </w:tc>
        <w:tc>
          <w:tcPr>
            <w:tcW w:w="7585" w:type="dxa"/>
            <w:tcBorders>
              <w:top w:val="single" w:sz="4" w:space="0" w:color="auto"/>
              <w:left w:val="single" w:sz="4" w:space="0" w:color="auto"/>
              <w:bottom w:val="single" w:sz="4" w:space="0" w:color="auto"/>
              <w:right w:val="single" w:sz="4" w:space="0" w:color="auto"/>
            </w:tcBorders>
            <w:vAlign w:val="center"/>
          </w:tcPr>
          <w:p w14:paraId="55FCA5D1" w14:textId="369CF5F3"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Możliwość dopasowania zawartości ekranu do aktualnych potrzeb użytkownika bez udziału serwisu. </w:t>
            </w:r>
          </w:p>
        </w:tc>
        <w:tc>
          <w:tcPr>
            <w:tcW w:w="1984" w:type="dxa"/>
            <w:tcBorders>
              <w:top w:val="single" w:sz="4" w:space="0" w:color="auto"/>
              <w:left w:val="single" w:sz="4" w:space="0" w:color="auto"/>
              <w:bottom w:val="single" w:sz="4" w:space="0" w:color="auto"/>
              <w:right w:val="single" w:sz="4" w:space="0" w:color="auto"/>
            </w:tcBorders>
            <w:vAlign w:val="center"/>
          </w:tcPr>
          <w:p w14:paraId="58721D83"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31572386"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FA5F9AC" w14:textId="3E944C3C"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15.</w:t>
            </w:r>
          </w:p>
        </w:tc>
        <w:tc>
          <w:tcPr>
            <w:tcW w:w="7585" w:type="dxa"/>
            <w:tcBorders>
              <w:top w:val="single" w:sz="4" w:space="0" w:color="auto"/>
              <w:left w:val="single" w:sz="4" w:space="0" w:color="auto"/>
              <w:bottom w:val="single" w:sz="4" w:space="0" w:color="auto"/>
              <w:right w:val="single" w:sz="4" w:space="0" w:color="auto"/>
            </w:tcBorders>
            <w:vAlign w:val="center"/>
          </w:tcPr>
          <w:p w14:paraId="3D680D75" w14:textId="5A3D7548"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Regulacja jasności ekranu, min. 5 poziomów; </w:t>
            </w:r>
          </w:p>
        </w:tc>
        <w:tc>
          <w:tcPr>
            <w:tcW w:w="1984" w:type="dxa"/>
            <w:tcBorders>
              <w:top w:val="single" w:sz="4" w:space="0" w:color="auto"/>
              <w:left w:val="single" w:sz="4" w:space="0" w:color="auto"/>
              <w:bottom w:val="single" w:sz="4" w:space="0" w:color="auto"/>
              <w:right w:val="single" w:sz="4" w:space="0" w:color="auto"/>
            </w:tcBorders>
            <w:vAlign w:val="center"/>
          </w:tcPr>
          <w:p w14:paraId="5BD91067"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8F27CDF"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6FA98ED" w14:textId="02C9430C"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16.</w:t>
            </w:r>
          </w:p>
        </w:tc>
        <w:tc>
          <w:tcPr>
            <w:tcW w:w="7585" w:type="dxa"/>
            <w:tcBorders>
              <w:top w:val="single" w:sz="4" w:space="0" w:color="auto"/>
              <w:left w:val="single" w:sz="4" w:space="0" w:color="auto"/>
              <w:bottom w:val="single" w:sz="4" w:space="0" w:color="auto"/>
              <w:right w:val="single" w:sz="4" w:space="0" w:color="auto"/>
            </w:tcBorders>
            <w:vAlign w:val="center"/>
          </w:tcPr>
          <w:p w14:paraId="06C9C6B8" w14:textId="7E1DC872"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Dostęp do wszystkich funkcji  6kardiomonitora modułowego  za pomocą ekranu dotykowego i menu w języku polskim.</w:t>
            </w:r>
          </w:p>
        </w:tc>
        <w:tc>
          <w:tcPr>
            <w:tcW w:w="1984" w:type="dxa"/>
            <w:tcBorders>
              <w:top w:val="single" w:sz="4" w:space="0" w:color="auto"/>
              <w:left w:val="single" w:sz="4" w:space="0" w:color="auto"/>
              <w:bottom w:val="single" w:sz="4" w:space="0" w:color="auto"/>
              <w:right w:val="single" w:sz="4" w:space="0" w:color="auto"/>
            </w:tcBorders>
            <w:vAlign w:val="center"/>
          </w:tcPr>
          <w:p w14:paraId="05D935D2"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41DD40F0"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9AD7113" w14:textId="579FBA3F"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17.</w:t>
            </w:r>
          </w:p>
        </w:tc>
        <w:tc>
          <w:tcPr>
            <w:tcW w:w="7585" w:type="dxa"/>
            <w:tcBorders>
              <w:top w:val="single" w:sz="4" w:space="0" w:color="auto"/>
              <w:left w:val="single" w:sz="4" w:space="0" w:color="auto"/>
              <w:bottom w:val="single" w:sz="4" w:space="0" w:color="auto"/>
              <w:right w:val="single" w:sz="4" w:space="0" w:color="auto"/>
            </w:tcBorders>
            <w:vAlign w:val="center"/>
          </w:tcPr>
          <w:p w14:paraId="5DD79555" w14:textId="25B8E4F8"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Możliwość podglądu na ekranie zapisów z innego kardiomonitora tej samej marki.</w:t>
            </w:r>
          </w:p>
        </w:tc>
        <w:tc>
          <w:tcPr>
            <w:tcW w:w="1984" w:type="dxa"/>
            <w:tcBorders>
              <w:top w:val="single" w:sz="4" w:space="0" w:color="auto"/>
              <w:left w:val="single" w:sz="4" w:space="0" w:color="auto"/>
              <w:bottom w:val="single" w:sz="4" w:space="0" w:color="auto"/>
              <w:right w:val="single" w:sz="4" w:space="0" w:color="auto"/>
            </w:tcBorders>
            <w:vAlign w:val="center"/>
          </w:tcPr>
          <w:p w14:paraId="3288B6E5"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07844A62"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011178B" w14:textId="4134CF0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18.</w:t>
            </w:r>
          </w:p>
        </w:tc>
        <w:tc>
          <w:tcPr>
            <w:tcW w:w="7585" w:type="dxa"/>
            <w:tcBorders>
              <w:top w:val="single" w:sz="4" w:space="0" w:color="auto"/>
              <w:left w:val="single" w:sz="4" w:space="0" w:color="auto"/>
              <w:bottom w:val="single" w:sz="4" w:space="0" w:color="auto"/>
              <w:right w:val="single" w:sz="4" w:space="0" w:color="auto"/>
            </w:tcBorders>
            <w:vAlign w:val="center"/>
          </w:tcPr>
          <w:p w14:paraId="0AC11FF8" w14:textId="21F6ACE3"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Wbudowane min. 2 porty USB, złącze Ethernet.</w:t>
            </w:r>
          </w:p>
        </w:tc>
        <w:tc>
          <w:tcPr>
            <w:tcW w:w="1984" w:type="dxa"/>
            <w:tcBorders>
              <w:top w:val="single" w:sz="4" w:space="0" w:color="auto"/>
              <w:left w:val="single" w:sz="4" w:space="0" w:color="auto"/>
              <w:bottom w:val="single" w:sz="4" w:space="0" w:color="auto"/>
              <w:right w:val="single" w:sz="4" w:space="0" w:color="auto"/>
            </w:tcBorders>
          </w:tcPr>
          <w:p w14:paraId="2DF412DC"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46E602A"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9263783" w14:textId="0F53518A"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19.</w:t>
            </w:r>
          </w:p>
        </w:tc>
        <w:tc>
          <w:tcPr>
            <w:tcW w:w="7585" w:type="dxa"/>
            <w:tcBorders>
              <w:top w:val="single" w:sz="4" w:space="0" w:color="auto"/>
              <w:left w:val="single" w:sz="4" w:space="0" w:color="auto"/>
              <w:bottom w:val="single" w:sz="4" w:space="0" w:color="auto"/>
              <w:right w:val="single" w:sz="4" w:space="0" w:color="auto"/>
            </w:tcBorders>
            <w:vAlign w:val="center"/>
          </w:tcPr>
          <w:p w14:paraId="4A2C9958" w14:textId="0A6BE324"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Gniazdo synchronizacji sygnału EKG w module transportowym</w:t>
            </w:r>
          </w:p>
        </w:tc>
        <w:tc>
          <w:tcPr>
            <w:tcW w:w="1984" w:type="dxa"/>
            <w:tcBorders>
              <w:top w:val="single" w:sz="4" w:space="0" w:color="auto"/>
              <w:left w:val="single" w:sz="4" w:space="0" w:color="auto"/>
              <w:bottom w:val="single" w:sz="4" w:space="0" w:color="auto"/>
              <w:right w:val="single" w:sz="4" w:space="0" w:color="auto"/>
            </w:tcBorders>
            <w:vAlign w:val="center"/>
          </w:tcPr>
          <w:p w14:paraId="67F5A4E8" w14:textId="77777777" w:rsidR="002D4E8E" w:rsidRPr="002D4E8E" w:rsidRDefault="002D4E8E" w:rsidP="002D4E8E">
            <w:pPr>
              <w:spacing w:line="240" w:lineRule="auto"/>
              <w:rPr>
                <w:rFonts w:ascii="Georgia" w:hAnsi="Georgia"/>
                <w:sz w:val="20"/>
                <w:szCs w:val="20"/>
                <w:lang w:val="en-US"/>
              </w:rPr>
            </w:pPr>
            <w:r w:rsidRPr="002D4E8E">
              <w:rPr>
                <w:rFonts w:ascii="Georgia" w:hAnsi="Georgia"/>
                <w:sz w:val="20"/>
                <w:szCs w:val="20"/>
                <w:lang w:val="en-US"/>
              </w:rPr>
              <w:t>TAK – 5 pkt</w:t>
            </w:r>
          </w:p>
          <w:p w14:paraId="2C03AF72" w14:textId="55C44766" w:rsidR="002D4E8E" w:rsidRPr="002D4E8E" w:rsidRDefault="002D4E8E" w:rsidP="002D4E8E">
            <w:pPr>
              <w:spacing w:line="240" w:lineRule="auto"/>
              <w:rPr>
                <w:rFonts w:ascii="Georgia" w:hAnsi="Georgia"/>
                <w:kern w:val="0"/>
                <w:sz w:val="20"/>
                <w:szCs w:val="20"/>
                <w:lang w:eastAsia="zh-CN"/>
              </w:rPr>
            </w:pPr>
            <w:r w:rsidRPr="002D4E8E">
              <w:rPr>
                <w:rFonts w:ascii="Georgia" w:hAnsi="Georgia"/>
                <w:sz w:val="20"/>
                <w:szCs w:val="20"/>
                <w:lang w:val="en-US"/>
              </w:rPr>
              <w:t>NIE – 0 pkt</w:t>
            </w:r>
          </w:p>
        </w:tc>
      </w:tr>
      <w:tr w:rsidR="002D4E8E" w:rsidRPr="002D4E8E" w14:paraId="0DB603F3" w14:textId="77777777" w:rsidTr="007F6CF1">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96BE421" w14:textId="65F3FC3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20.</w:t>
            </w:r>
          </w:p>
        </w:tc>
        <w:tc>
          <w:tcPr>
            <w:tcW w:w="7585" w:type="dxa"/>
            <w:tcBorders>
              <w:top w:val="single" w:sz="4" w:space="0" w:color="auto"/>
              <w:left w:val="single" w:sz="4" w:space="0" w:color="auto"/>
              <w:bottom w:val="single" w:sz="4" w:space="0" w:color="auto"/>
              <w:right w:val="single" w:sz="4" w:space="0" w:color="auto"/>
            </w:tcBorders>
            <w:vAlign w:val="center"/>
          </w:tcPr>
          <w:p w14:paraId="7B1B9AA7" w14:textId="5C1F4329"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Moduły kardiomonitora w tym moduły transportowe tego samego producenta co jednostka główna kardiomonitora. Zamawiający nie dopuszcza możliwości stosowanie komputerów oraz monitorów medycznych w celu wizualizacji mierzonych parametrów oraz obsługi funkcji modułu transportowego.</w:t>
            </w:r>
          </w:p>
        </w:tc>
        <w:tc>
          <w:tcPr>
            <w:tcW w:w="1984" w:type="dxa"/>
            <w:tcBorders>
              <w:top w:val="single" w:sz="4" w:space="0" w:color="auto"/>
              <w:left w:val="single" w:sz="4" w:space="0" w:color="auto"/>
              <w:bottom w:val="single" w:sz="4" w:space="0" w:color="auto"/>
              <w:right w:val="single" w:sz="4" w:space="0" w:color="auto"/>
            </w:tcBorders>
            <w:vAlign w:val="center"/>
          </w:tcPr>
          <w:p w14:paraId="6D09029C"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3E866F69"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9DB40DC" w14:textId="40D7AEB8"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21.</w:t>
            </w:r>
          </w:p>
        </w:tc>
        <w:tc>
          <w:tcPr>
            <w:tcW w:w="7585" w:type="dxa"/>
            <w:tcBorders>
              <w:top w:val="single" w:sz="4" w:space="0" w:color="auto"/>
              <w:left w:val="single" w:sz="4" w:space="0" w:color="auto"/>
              <w:bottom w:val="single" w:sz="4" w:space="0" w:color="auto"/>
              <w:right w:val="single" w:sz="4" w:space="0" w:color="auto"/>
            </w:tcBorders>
            <w:vAlign w:val="center"/>
          </w:tcPr>
          <w:p w14:paraId="6B543460" w14:textId="2D569AF7"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Alarmy dźwiękowe i wizualne wszystkich monitorowanych parametrów.</w:t>
            </w:r>
          </w:p>
        </w:tc>
        <w:tc>
          <w:tcPr>
            <w:tcW w:w="1984" w:type="dxa"/>
            <w:tcBorders>
              <w:top w:val="single" w:sz="4" w:space="0" w:color="auto"/>
              <w:left w:val="single" w:sz="4" w:space="0" w:color="auto"/>
              <w:bottom w:val="single" w:sz="4" w:space="0" w:color="auto"/>
              <w:right w:val="single" w:sz="4" w:space="0" w:color="auto"/>
            </w:tcBorders>
            <w:vAlign w:val="center"/>
          </w:tcPr>
          <w:p w14:paraId="186A3BD7"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024015ED"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66CF3D9" w14:textId="6E83D290"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22.</w:t>
            </w:r>
          </w:p>
        </w:tc>
        <w:tc>
          <w:tcPr>
            <w:tcW w:w="7585" w:type="dxa"/>
            <w:tcBorders>
              <w:top w:val="single" w:sz="4" w:space="0" w:color="auto"/>
              <w:left w:val="single" w:sz="4" w:space="0" w:color="auto"/>
              <w:bottom w:val="single" w:sz="4" w:space="0" w:color="auto"/>
              <w:right w:val="single" w:sz="4" w:space="0" w:color="auto"/>
            </w:tcBorders>
            <w:vAlign w:val="center"/>
          </w:tcPr>
          <w:p w14:paraId="5CD3AA77" w14:textId="5231E089"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Możliwość zawieszania alarmów dźwiękowych na wybrany okres, min. od 1 do 10 minut oraz na stałe. Ustawianie wzorców sygnalizacji alarmowej (co najmniej 2 wzorce do wyboru).</w:t>
            </w:r>
          </w:p>
        </w:tc>
        <w:tc>
          <w:tcPr>
            <w:tcW w:w="1984" w:type="dxa"/>
            <w:tcBorders>
              <w:top w:val="single" w:sz="4" w:space="0" w:color="auto"/>
              <w:left w:val="single" w:sz="4" w:space="0" w:color="auto"/>
              <w:bottom w:val="single" w:sz="4" w:space="0" w:color="auto"/>
              <w:right w:val="single" w:sz="4" w:space="0" w:color="auto"/>
            </w:tcBorders>
            <w:vAlign w:val="center"/>
          </w:tcPr>
          <w:p w14:paraId="3F3F80E1"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1E18783A"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F95E4EF" w14:textId="5E7FDC48"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23.</w:t>
            </w:r>
          </w:p>
        </w:tc>
        <w:tc>
          <w:tcPr>
            <w:tcW w:w="7585" w:type="dxa"/>
            <w:tcBorders>
              <w:top w:val="single" w:sz="4" w:space="0" w:color="auto"/>
              <w:left w:val="single" w:sz="4" w:space="0" w:color="auto"/>
              <w:bottom w:val="single" w:sz="4" w:space="0" w:color="auto"/>
              <w:right w:val="single" w:sz="4" w:space="0" w:color="auto"/>
            </w:tcBorders>
            <w:vAlign w:val="center"/>
          </w:tcPr>
          <w:p w14:paraId="647C9BBC" w14:textId="6A32A14D"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Alarmy ustawiane ręcznie oraz automatycznie (na podstawie aktualnego stanu pacjenta) z możliwością regulacji progów w jednym wspólnym menu.</w:t>
            </w:r>
          </w:p>
        </w:tc>
        <w:tc>
          <w:tcPr>
            <w:tcW w:w="1984" w:type="dxa"/>
            <w:tcBorders>
              <w:top w:val="single" w:sz="4" w:space="0" w:color="auto"/>
              <w:left w:val="single" w:sz="4" w:space="0" w:color="auto"/>
              <w:bottom w:val="single" w:sz="4" w:space="0" w:color="auto"/>
              <w:right w:val="single" w:sz="4" w:space="0" w:color="auto"/>
            </w:tcBorders>
            <w:vAlign w:val="center"/>
          </w:tcPr>
          <w:p w14:paraId="1B6F7642"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474CFF0E"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BC91007" w14:textId="3362FD6F"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24.</w:t>
            </w:r>
          </w:p>
        </w:tc>
        <w:tc>
          <w:tcPr>
            <w:tcW w:w="7585" w:type="dxa"/>
            <w:tcBorders>
              <w:top w:val="single" w:sz="4" w:space="0" w:color="auto"/>
              <w:left w:val="single" w:sz="4" w:space="0" w:color="auto"/>
              <w:bottom w:val="single" w:sz="4" w:space="0" w:color="auto"/>
              <w:right w:val="single" w:sz="4" w:space="0" w:color="auto"/>
            </w:tcBorders>
            <w:vAlign w:val="center"/>
          </w:tcPr>
          <w:p w14:paraId="5B78B6E8" w14:textId="77A16BD4"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Regulacja głośności alarmów dźwiękowych z zabezpieczeniem przed całkowitym wyciszeniem, min. 8 progów głośności.</w:t>
            </w:r>
          </w:p>
        </w:tc>
        <w:tc>
          <w:tcPr>
            <w:tcW w:w="1984" w:type="dxa"/>
            <w:tcBorders>
              <w:top w:val="single" w:sz="4" w:space="0" w:color="auto"/>
              <w:left w:val="single" w:sz="4" w:space="0" w:color="auto"/>
              <w:bottom w:val="single" w:sz="4" w:space="0" w:color="auto"/>
              <w:right w:val="single" w:sz="4" w:space="0" w:color="auto"/>
            </w:tcBorders>
            <w:vAlign w:val="center"/>
          </w:tcPr>
          <w:p w14:paraId="410DBE5E"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654D78A3"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FE18CEE" w14:textId="06B2A26C"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25.</w:t>
            </w:r>
          </w:p>
        </w:tc>
        <w:tc>
          <w:tcPr>
            <w:tcW w:w="7585" w:type="dxa"/>
            <w:tcBorders>
              <w:top w:val="single" w:sz="4" w:space="0" w:color="auto"/>
              <w:left w:val="single" w:sz="4" w:space="0" w:color="auto"/>
              <w:bottom w:val="single" w:sz="4" w:space="0" w:color="auto"/>
              <w:right w:val="single" w:sz="4" w:space="0" w:color="auto"/>
            </w:tcBorders>
            <w:vAlign w:val="center"/>
          </w:tcPr>
          <w:p w14:paraId="3AE8864A" w14:textId="0E0DCD33"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Moduły pomiarowe w kardiomonitorze modułowym:</w:t>
            </w:r>
          </w:p>
        </w:tc>
        <w:tc>
          <w:tcPr>
            <w:tcW w:w="1984" w:type="dxa"/>
            <w:tcBorders>
              <w:top w:val="single" w:sz="4" w:space="0" w:color="auto"/>
              <w:left w:val="single" w:sz="4" w:space="0" w:color="auto"/>
              <w:bottom w:val="single" w:sz="4" w:space="0" w:color="auto"/>
              <w:right w:val="single" w:sz="4" w:space="0" w:color="auto"/>
            </w:tcBorders>
          </w:tcPr>
          <w:p w14:paraId="05749A3B"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1A913E3"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819EFB0" w14:textId="4285C756"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26.</w:t>
            </w:r>
          </w:p>
        </w:tc>
        <w:tc>
          <w:tcPr>
            <w:tcW w:w="7585" w:type="dxa"/>
            <w:tcBorders>
              <w:top w:val="single" w:sz="4" w:space="0" w:color="auto"/>
              <w:left w:val="single" w:sz="4" w:space="0" w:color="auto"/>
              <w:bottom w:val="single" w:sz="4" w:space="0" w:color="auto"/>
              <w:right w:val="single" w:sz="4" w:space="0" w:color="auto"/>
            </w:tcBorders>
            <w:vAlign w:val="center"/>
          </w:tcPr>
          <w:p w14:paraId="460D110C" w14:textId="213D15B8" w:rsidR="002D4E8E" w:rsidRPr="002D4E8E" w:rsidRDefault="002D4E8E" w:rsidP="002D4E8E">
            <w:pPr>
              <w:snapToGrid w:val="0"/>
              <w:spacing w:line="240" w:lineRule="auto"/>
              <w:rPr>
                <w:rFonts w:ascii="Georgia" w:hAnsi="Georgia"/>
                <w:sz w:val="20"/>
                <w:szCs w:val="20"/>
              </w:rPr>
            </w:pPr>
            <w:r w:rsidRPr="002D4E8E">
              <w:rPr>
                <w:rFonts w:ascii="Georgia" w:hAnsi="Georgia"/>
                <w:b/>
                <w:bCs/>
                <w:sz w:val="20"/>
                <w:szCs w:val="20"/>
              </w:rPr>
              <w:t>Moduł EKG dla każdego kardiomonitora</w:t>
            </w:r>
            <w:r w:rsidRPr="002D4E8E">
              <w:rPr>
                <w:rFonts w:ascii="Georgia" w:hAnsi="Georgia"/>
                <w:sz w:val="20"/>
                <w:szCs w:val="20"/>
              </w:rPr>
              <w:br/>
              <w:t xml:space="preserve">Monitorowanie i jednoczesne wyświetlanie od 1 do 7 </w:t>
            </w:r>
            <w:proofErr w:type="spellStart"/>
            <w:r w:rsidRPr="002D4E8E">
              <w:rPr>
                <w:rFonts w:ascii="Georgia" w:hAnsi="Georgia"/>
                <w:sz w:val="20"/>
                <w:szCs w:val="20"/>
              </w:rPr>
              <w:t>odprowadzeń</w:t>
            </w:r>
            <w:proofErr w:type="spellEnd"/>
            <w:r w:rsidRPr="002D4E8E">
              <w:rPr>
                <w:rFonts w:ascii="Georgia" w:hAnsi="Georgia"/>
                <w:sz w:val="20"/>
                <w:szCs w:val="20"/>
              </w:rPr>
              <w:t xml:space="preserve"> EKG; pomiar HR w zakresie min. 15-300 /min. z dokładnością +/-1%. Alarm niskiej i wysokiej wartości HR.</w:t>
            </w:r>
          </w:p>
        </w:tc>
        <w:tc>
          <w:tcPr>
            <w:tcW w:w="1984" w:type="dxa"/>
            <w:tcBorders>
              <w:top w:val="single" w:sz="4" w:space="0" w:color="auto"/>
              <w:left w:val="single" w:sz="4" w:space="0" w:color="auto"/>
              <w:bottom w:val="single" w:sz="4" w:space="0" w:color="auto"/>
              <w:right w:val="single" w:sz="4" w:space="0" w:color="auto"/>
            </w:tcBorders>
          </w:tcPr>
          <w:p w14:paraId="7E53D897"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315EAAA7"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E6CCF31" w14:textId="3F7707C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27.</w:t>
            </w:r>
          </w:p>
        </w:tc>
        <w:tc>
          <w:tcPr>
            <w:tcW w:w="7585" w:type="dxa"/>
            <w:tcBorders>
              <w:top w:val="single" w:sz="4" w:space="0" w:color="auto"/>
              <w:left w:val="single" w:sz="4" w:space="0" w:color="auto"/>
              <w:bottom w:val="single" w:sz="4" w:space="0" w:color="auto"/>
              <w:right w:val="single" w:sz="4" w:space="0" w:color="auto"/>
            </w:tcBorders>
          </w:tcPr>
          <w:p w14:paraId="2F558203" w14:textId="5471AE76"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Graficzna prezentacja jakości sygnału EKG </w:t>
            </w:r>
          </w:p>
        </w:tc>
        <w:tc>
          <w:tcPr>
            <w:tcW w:w="1984" w:type="dxa"/>
            <w:tcBorders>
              <w:top w:val="single" w:sz="4" w:space="0" w:color="auto"/>
              <w:left w:val="single" w:sz="4" w:space="0" w:color="auto"/>
              <w:bottom w:val="single" w:sz="4" w:space="0" w:color="auto"/>
              <w:right w:val="single" w:sz="4" w:space="0" w:color="auto"/>
            </w:tcBorders>
            <w:vAlign w:val="center"/>
          </w:tcPr>
          <w:p w14:paraId="283ED0EA" w14:textId="77777777" w:rsidR="002D4E8E" w:rsidRPr="002D4E8E" w:rsidRDefault="002D4E8E" w:rsidP="002D4E8E">
            <w:pPr>
              <w:spacing w:line="240" w:lineRule="auto"/>
              <w:rPr>
                <w:rFonts w:ascii="Georgia" w:hAnsi="Georgia"/>
                <w:sz w:val="20"/>
                <w:szCs w:val="20"/>
                <w:lang w:val="en-US"/>
              </w:rPr>
            </w:pPr>
            <w:r w:rsidRPr="002D4E8E">
              <w:rPr>
                <w:rFonts w:ascii="Georgia" w:hAnsi="Georgia"/>
                <w:sz w:val="20"/>
                <w:szCs w:val="20"/>
                <w:lang w:val="en-US"/>
              </w:rPr>
              <w:t>TAK – 10 pkt</w:t>
            </w:r>
          </w:p>
          <w:p w14:paraId="7E6986A0" w14:textId="0CE17801" w:rsidR="002D4E8E" w:rsidRPr="002D4E8E" w:rsidRDefault="002D4E8E" w:rsidP="002D4E8E">
            <w:pPr>
              <w:spacing w:line="240" w:lineRule="auto"/>
              <w:rPr>
                <w:rFonts w:ascii="Georgia" w:hAnsi="Georgia"/>
                <w:kern w:val="0"/>
                <w:sz w:val="20"/>
                <w:szCs w:val="20"/>
                <w:lang w:eastAsia="zh-CN"/>
              </w:rPr>
            </w:pPr>
            <w:r w:rsidRPr="002D4E8E">
              <w:rPr>
                <w:rFonts w:ascii="Georgia" w:hAnsi="Georgia"/>
                <w:sz w:val="20"/>
                <w:szCs w:val="20"/>
                <w:lang w:val="en-US"/>
              </w:rPr>
              <w:t>NIE – 0 pkt</w:t>
            </w:r>
          </w:p>
        </w:tc>
      </w:tr>
      <w:tr w:rsidR="002D4E8E" w:rsidRPr="002D4E8E" w14:paraId="6CE83C1E"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7C58C55" w14:textId="40C56D6B"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28.</w:t>
            </w:r>
          </w:p>
        </w:tc>
        <w:tc>
          <w:tcPr>
            <w:tcW w:w="7585" w:type="dxa"/>
            <w:tcBorders>
              <w:top w:val="single" w:sz="4" w:space="0" w:color="auto"/>
              <w:left w:val="single" w:sz="4" w:space="0" w:color="auto"/>
              <w:bottom w:val="single" w:sz="4" w:space="0" w:color="auto"/>
              <w:right w:val="single" w:sz="4" w:space="0" w:color="auto"/>
            </w:tcBorders>
          </w:tcPr>
          <w:p w14:paraId="10A54D2F" w14:textId="71037E68"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Analiza odcinka ST – jednoczesny pomiar odchylenia odcinka ST w siedmiu </w:t>
            </w:r>
            <w:proofErr w:type="spellStart"/>
            <w:r w:rsidRPr="002D4E8E">
              <w:rPr>
                <w:rFonts w:ascii="Georgia" w:hAnsi="Georgia"/>
                <w:sz w:val="20"/>
                <w:szCs w:val="20"/>
              </w:rPr>
              <w:t>odprowadzeniach</w:t>
            </w:r>
            <w:proofErr w:type="spellEnd"/>
            <w:r w:rsidRPr="002D4E8E">
              <w:rPr>
                <w:rFonts w:ascii="Georgia" w:hAnsi="Georgia"/>
                <w:sz w:val="20"/>
                <w:szCs w:val="20"/>
              </w:rPr>
              <w:t xml:space="preserve"> w zakresie co najmniej od -2,0 do +2,0 </w:t>
            </w:r>
            <w:proofErr w:type="spellStart"/>
            <w:r w:rsidRPr="002D4E8E">
              <w:rPr>
                <w:rFonts w:ascii="Georgia" w:hAnsi="Georgia"/>
                <w:sz w:val="20"/>
                <w:szCs w:val="20"/>
              </w:rPr>
              <w:t>mV</w:t>
            </w:r>
            <w:proofErr w:type="spellEnd"/>
            <w:r w:rsidRPr="002D4E8E">
              <w:rPr>
                <w:rFonts w:ascii="Georgia" w:hAnsi="Georgia"/>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308EAF4F"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017318BA"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457439C" w14:textId="2E154222"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29.</w:t>
            </w:r>
          </w:p>
        </w:tc>
        <w:tc>
          <w:tcPr>
            <w:tcW w:w="7585" w:type="dxa"/>
            <w:tcBorders>
              <w:top w:val="single" w:sz="4" w:space="0" w:color="auto"/>
              <w:left w:val="single" w:sz="4" w:space="0" w:color="auto"/>
              <w:bottom w:val="single" w:sz="4" w:space="0" w:color="auto"/>
              <w:right w:val="single" w:sz="4" w:space="0" w:color="auto"/>
            </w:tcBorders>
            <w:vAlign w:val="center"/>
          </w:tcPr>
          <w:p w14:paraId="42C98320" w14:textId="0096F0FD"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Analiza QT i </w:t>
            </w:r>
            <w:proofErr w:type="spellStart"/>
            <w:r w:rsidRPr="002D4E8E">
              <w:rPr>
                <w:rFonts w:ascii="Georgia" w:hAnsi="Georgia"/>
                <w:sz w:val="20"/>
                <w:szCs w:val="20"/>
              </w:rPr>
              <w:t>QTc</w:t>
            </w:r>
            <w:proofErr w:type="spellEnd"/>
            <w:r w:rsidRPr="002D4E8E">
              <w:rPr>
                <w:rFonts w:ascii="Georgia" w:hAnsi="Georgia"/>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47B83918"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6F35C9A" w14:textId="77777777" w:rsidTr="00D624A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788443A" w14:textId="39A7DD32"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30.</w:t>
            </w:r>
          </w:p>
        </w:tc>
        <w:tc>
          <w:tcPr>
            <w:tcW w:w="7585" w:type="dxa"/>
            <w:tcBorders>
              <w:top w:val="single" w:sz="4" w:space="0" w:color="auto"/>
              <w:left w:val="single" w:sz="4" w:space="0" w:color="auto"/>
              <w:bottom w:val="single" w:sz="4" w:space="0" w:color="auto"/>
              <w:right w:val="single" w:sz="4" w:space="0" w:color="auto"/>
            </w:tcBorders>
          </w:tcPr>
          <w:p w14:paraId="01AE48CE" w14:textId="77DDA559"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Analiza arytmii – wykrywanie co najmniej 20 kategorie zaburzeń rytmu w tym VF, ASYS, BRADY, TACHY, AF</w:t>
            </w:r>
          </w:p>
        </w:tc>
        <w:tc>
          <w:tcPr>
            <w:tcW w:w="1984" w:type="dxa"/>
            <w:tcBorders>
              <w:top w:val="single" w:sz="4" w:space="0" w:color="auto"/>
              <w:left w:val="single" w:sz="4" w:space="0" w:color="auto"/>
              <w:bottom w:val="single" w:sz="4" w:space="0" w:color="auto"/>
              <w:right w:val="single" w:sz="4" w:space="0" w:color="auto"/>
            </w:tcBorders>
            <w:vAlign w:val="center"/>
          </w:tcPr>
          <w:p w14:paraId="0D1D3900"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Analiza arytmii  20 – 0 pkt.</w:t>
            </w:r>
          </w:p>
          <w:p w14:paraId="35207D9B"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Analiza arytmii  powyżej 20.</w:t>
            </w:r>
          </w:p>
          <w:p w14:paraId="162BBCB6" w14:textId="3A7F7D86" w:rsidR="002D4E8E" w:rsidRPr="002D4E8E" w:rsidRDefault="002D4E8E" w:rsidP="002D4E8E">
            <w:pPr>
              <w:spacing w:line="240" w:lineRule="auto"/>
              <w:jc w:val="center"/>
              <w:rPr>
                <w:rFonts w:ascii="Georgia" w:hAnsi="Georgia"/>
                <w:kern w:val="0"/>
                <w:sz w:val="20"/>
                <w:szCs w:val="20"/>
                <w:lang w:eastAsia="zh-CN"/>
              </w:rPr>
            </w:pPr>
            <w:r w:rsidRPr="002D4E8E">
              <w:rPr>
                <w:rFonts w:ascii="Georgia" w:hAnsi="Georgia"/>
                <w:sz w:val="20"/>
                <w:szCs w:val="20"/>
              </w:rPr>
              <w:t xml:space="preserve"> 5 pkt.</w:t>
            </w:r>
          </w:p>
        </w:tc>
      </w:tr>
      <w:tr w:rsidR="002D4E8E" w:rsidRPr="002D4E8E" w14:paraId="600D99AF"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456BC52" w14:textId="78976531"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31</w:t>
            </w:r>
          </w:p>
        </w:tc>
        <w:tc>
          <w:tcPr>
            <w:tcW w:w="7585" w:type="dxa"/>
            <w:tcBorders>
              <w:top w:val="single" w:sz="4" w:space="0" w:color="auto"/>
              <w:left w:val="single" w:sz="4" w:space="0" w:color="auto"/>
              <w:bottom w:val="single" w:sz="4" w:space="0" w:color="auto"/>
              <w:right w:val="single" w:sz="4" w:space="0" w:color="auto"/>
            </w:tcBorders>
          </w:tcPr>
          <w:p w14:paraId="3E838548" w14:textId="63120A0D" w:rsidR="002D4E8E" w:rsidRPr="002D4E8E" w:rsidRDefault="002D4E8E" w:rsidP="002D4E8E">
            <w:pPr>
              <w:snapToGrid w:val="0"/>
              <w:spacing w:line="240" w:lineRule="auto"/>
              <w:rPr>
                <w:rFonts w:ascii="Georgia" w:hAnsi="Georgia"/>
                <w:sz w:val="20"/>
                <w:szCs w:val="20"/>
              </w:rPr>
            </w:pPr>
            <w:r w:rsidRPr="002D4E8E">
              <w:rPr>
                <w:rFonts w:ascii="Georgia" w:hAnsi="Georgia"/>
                <w:b/>
                <w:bCs/>
                <w:sz w:val="20"/>
                <w:szCs w:val="20"/>
              </w:rPr>
              <w:t xml:space="preserve">RESP </w:t>
            </w:r>
            <w:r w:rsidRPr="002D4E8E">
              <w:rPr>
                <w:rFonts w:ascii="Georgia" w:hAnsi="Georgia"/>
                <w:sz w:val="20"/>
                <w:szCs w:val="20"/>
              </w:rPr>
              <w:t>– pomiar częstości oddechu metodą impedancyjną. Zakres pomiarowy częstości oddechu co najmniej od 5 do 150 R/min. Alarm bezdechu w zakresie min. od 5-50 sek. Funkcja wyboru odprowadzeni do monitorowania respiracji. Wybór prędkości przesuwu krzywych co najmniej: 6.25; 12,5; 25 mm/s.</w:t>
            </w:r>
          </w:p>
        </w:tc>
        <w:tc>
          <w:tcPr>
            <w:tcW w:w="1984" w:type="dxa"/>
            <w:tcBorders>
              <w:top w:val="single" w:sz="4" w:space="0" w:color="auto"/>
              <w:left w:val="single" w:sz="4" w:space="0" w:color="auto"/>
              <w:bottom w:val="single" w:sz="4" w:space="0" w:color="auto"/>
              <w:right w:val="single" w:sz="4" w:space="0" w:color="auto"/>
            </w:tcBorders>
            <w:vAlign w:val="center"/>
          </w:tcPr>
          <w:p w14:paraId="569CFFC9"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4E6DAB9B"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4CDBC59" w14:textId="461886D7"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32.</w:t>
            </w:r>
          </w:p>
        </w:tc>
        <w:tc>
          <w:tcPr>
            <w:tcW w:w="7585" w:type="dxa"/>
            <w:tcBorders>
              <w:top w:val="single" w:sz="4" w:space="0" w:color="auto"/>
              <w:left w:val="single" w:sz="4" w:space="0" w:color="auto"/>
              <w:bottom w:val="single" w:sz="4" w:space="0" w:color="auto"/>
              <w:right w:val="single" w:sz="4" w:space="0" w:color="auto"/>
            </w:tcBorders>
            <w:vAlign w:val="center"/>
          </w:tcPr>
          <w:p w14:paraId="63BF59C7" w14:textId="35F9B215" w:rsidR="002D4E8E" w:rsidRPr="002D4E8E" w:rsidRDefault="002D4E8E" w:rsidP="002D4E8E">
            <w:pPr>
              <w:snapToGrid w:val="0"/>
              <w:spacing w:line="240" w:lineRule="auto"/>
              <w:rPr>
                <w:rFonts w:ascii="Georgia" w:hAnsi="Georgia"/>
                <w:sz w:val="20"/>
                <w:szCs w:val="20"/>
              </w:rPr>
            </w:pPr>
            <w:r w:rsidRPr="002D4E8E">
              <w:rPr>
                <w:rFonts w:ascii="Georgia" w:hAnsi="Georgia"/>
                <w:b/>
                <w:bCs/>
                <w:sz w:val="20"/>
                <w:szCs w:val="20"/>
              </w:rPr>
              <w:t>Moduł  saturacji (SPO2)</w:t>
            </w:r>
            <w:r w:rsidRPr="002D4E8E">
              <w:rPr>
                <w:rFonts w:ascii="Georgia" w:hAnsi="Georgia"/>
                <w:sz w:val="20"/>
                <w:szCs w:val="20"/>
              </w:rPr>
              <w:t xml:space="preserve"> dla każdego kardiomonitora w technologii </w:t>
            </w:r>
            <w:proofErr w:type="spellStart"/>
            <w:r w:rsidRPr="002D4E8E">
              <w:rPr>
                <w:rFonts w:ascii="Georgia" w:hAnsi="Georgia"/>
                <w:sz w:val="20"/>
                <w:szCs w:val="20"/>
              </w:rPr>
              <w:t>Nellcor</w:t>
            </w:r>
            <w:proofErr w:type="spellEnd"/>
            <w:r w:rsidRPr="002D4E8E">
              <w:rPr>
                <w:rFonts w:ascii="Georgia" w:hAnsi="Georgia"/>
                <w:sz w:val="20"/>
                <w:szCs w:val="20"/>
              </w:rPr>
              <w:t xml:space="preserve"> lub </w:t>
            </w:r>
            <w:proofErr w:type="spellStart"/>
            <w:r w:rsidRPr="002D4E8E">
              <w:rPr>
                <w:rFonts w:ascii="Georgia" w:hAnsi="Georgia"/>
                <w:sz w:val="20"/>
                <w:szCs w:val="20"/>
              </w:rPr>
              <w:t>Masimo</w:t>
            </w:r>
            <w:proofErr w:type="spellEnd"/>
            <w:r w:rsidRPr="002D4E8E">
              <w:rPr>
                <w:rFonts w:ascii="Georgia" w:hAnsi="Georgia"/>
                <w:sz w:val="20"/>
                <w:szCs w:val="20"/>
              </w:rPr>
              <w:t>.</w:t>
            </w:r>
            <w:r w:rsidRPr="002D4E8E">
              <w:rPr>
                <w:rFonts w:ascii="Georgia" w:hAnsi="Georgia"/>
                <w:sz w:val="20"/>
                <w:szCs w:val="20"/>
              </w:rPr>
              <w:br/>
              <w:t>Pomiar SpO2 w zakresie min. 70-100% z dokładnością nie gorszą niż +/-3%.</w:t>
            </w:r>
            <w:r w:rsidRPr="002D4E8E">
              <w:rPr>
                <w:rFonts w:ascii="Georgia" w:hAnsi="Georgia"/>
                <w:sz w:val="20"/>
                <w:szCs w:val="20"/>
              </w:rPr>
              <w:br/>
              <w:t xml:space="preserve">Pomiar tętna (PR) w zakresie min. 30-240 /min. </w:t>
            </w:r>
          </w:p>
        </w:tc>
        <w:tc>
          <w:tcPr>
            <w:tcW w:w="1984" w:type="dxa"/>
            <w:tcBorders>
              <w:top w:val="single" w:sz="4" w:space="0" w:color="auto"/>
              <w:left w:val="single" w:sz="4" w:space="0" w:color="auto"/>
              <w:bottom w:val="single" w:sz="4" w:space="0" w:color="auto"/>
              <w:right w:val="single" w:sz="4" w:space="0" w:color="auto"/>
            </w:tcBorders>
            <w:vAlign w:val="center"/>
          </w:tcPr>
          <w:p w14:paraId="3EE41104"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631161B8"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05D3B63" w14:textId="4731B083"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33.</w:t>
            </w:r>
          </w:p>
        </w:tc>
        <w:tc>
          <w:tcPr>
            <w:tcW w:w="7585" w:type="dxa"/>
            <w:tcBorders>
              <w:top w:val="single" w:sz="4" w:space="0" w:color="auto"/>
              <w:left w:val="single" w:sz="4" w:space="0" w:color="auto"/>
              <w:bottom w:val="single" w:sz="4" w:space="0" w:color="auto"/>
              <w:right w:val="single" w:sz="4" w:space="0" w:color="auto"/>
            </w:tcBorders>
            <w:vAlign w:val="center"/>
          </w:tcPr>
          <w:p w14:paraId="73BC3C3F" w14:textId="584D661C" w:rsidR="002D4E8E" w:rsidRPr="002D4E8E" w:rsidRDefault="002D4E8E" w:rsidP="002D4E8E">
            <w:pPr>
              <w:snapToGrid w:val="0"/>
              <w:spacing w:line="240" w:lineRule="auto"/>
              <w:rPr>
                <w:rFonts w:ascii="Georgia" w:hAnsi="Georgia"/>
                <w:sz w:val="20"/>
                <w:szCs w:val="20"/>
              </w:rPr>
            </w:pPr>
            <w:r w:rsidRPr="002D4E8E">
              <w:rPr>
                <w:rFonts w:ascii="Georgia" w:hAnsi="Georgia"/>
                <w:b/>
                <w:bCs/>
                <w:sz w:val="20"/>
                <w:szCs w:val="20"/>
              </w:rPr>
              <w:t>Moduł do pomiar ciśnienia nieinwazyjnego (NIBP)</w:t>
            </w:r>
            <w:r w:rsidRPr="002D4E8E">
              <w:rPr>
                <w:rFonts w:ascii="Georgia" w:hAnsi="Georgia"/>
                <w:sz w:val="20"/>
                <w:szCs w:val="20"/>
              </w:rPr>
              <w:t xml:space="preserve"> dla każdego kardiomonitora</w:t>
            </w:r>
            <w:r w:rsidRPr="002D4E8E">
              <w:rPr>
                <w:rFonts w:ascii="Georgia" w:hAnsi="Georgia"/>
                <w:sz w:val="20"/>
                <w:szCs w:val="20"/>
              </w:rPr>
              <w:br/>
              <w:t>Pomiar ciśnienia w zakresie min.  15-250 mmHg, maksymalny błąd średni nie większy niż 5 mmHg;.</w:t>
            </w:r>
          </w:p>
        </w:tc>
        <w:tc>
          <w:tcPr>
            <w:tcW w:w="1984" w:type="dxa"/>
            <w:tcBorders>
              <w:top w:val="single" w:sz="4" w:space="0" w:color="auto"/>
              <w:left w:val="single" w:sz="4" w:space="0" w:color="auto"/>
              <w:bottom w:val="single" w:sz="4" w:space="0" w:color="auto"/>
              <w:right w:val="single" w:sz="4" w:space="0" w:color="auto"/>
            </w:tcBorders>
            <w:vAlign w:val="center"/>
          </w:tcPr>
          <w:p w14:paraId="176043AF"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4BB3E6E"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CDEC52F" w14:textId="2C5315D1"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34.</w:t>
            </w:r>
          </w:p>
        </w:tc>
        <w:tc>
          <w:tcPr>
            <w:tcW w:w="7585" w:type="dxa"/>
            <w:tcBorders>
              <w:top w:val="single" w:sz="4" w:space="0" w:color="auto"/>
              <w:left w:val="single" w:sz="4" w:space="0" w:color="auto"/>
              <w:bottom w:val="single" w:sz="4" w:space="0" w:color="auto"/>
              <w:right w:val="single" w:sz="4" w:space="0" w:color="auto"/>
            </w:tcBorders>
            <w:vAlign w:val="center"/>
          </w:tcPr>
          <w:p w14:paraId="793F60C8" w14:textId="0A78BE02"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Programowane odstępy między pomiarami automatycznymi w zakresie min. od 1 minuty do 8 godz. </w:t>
            </w:r>
          </w:p>
        </w:tc>
        <w:tc>
          <w:tcPr>
            <w:tcW w:w="1984" w:type="dxa"/>
            <w:tcBorders>
              <w:top w:val="single" w:sz="4" w:space="0" w:color="auto"/>
              <w:left w:val="single" w:sz="4" w:space="0" w:color="auto"/>
              <w:bottom w:val="single" w:sz="4" w:space="0" w:color="auto"/>
              <w:right w:val="single" w:sz="4" w:space="0" w:color="auto"/>
            </w:tcBorders>
            <w:vAlign w:val="center"/>
          </w:tcPr>
          <w:p w14:paraId="0F70C827"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1516D479"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E56FFFD" w14:textId="551E065A"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35.</w:t>
            </w:r>
          </w:p>
        </w:tc>
        <w:tc>
          <w:tcPr>
            <w:tcW w:w="7585" w:type="dxa"/>
            <w:tcBorders>
              <w:top w:val="single" w:sz="4" w:space="0" w:color="auto"/>
              <w:left w:val="single" w:sz="4" w:space="0" w:color="auto"/>
              <w:bottom w:val="single" w:sz="4" w:space="0" w:color="auto"/>
              <w:right w:val="single" w:sz="4" w:space="0" w:color="auto"/>
            </w:tcBorders>
            <w:vAlign w:val="center"/>
          </w:tcPr>
          <w:p w14:paraId="7AA77AD4" w14:textId="7BE68A4D"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Możliwość programowania sekwencji pomiarowych (np. 3 pomiary co 15 minut, następnie 3 pomiary co 2 godziny itp.) w trybie auto.</w:t>
            </w:r>
          </w:p>
        </w:tc>
        <w:tc>
          <w:tcPr>
            <w:tcW w:w="1984" w:type="dxa"/>
            <w:tcBorders>
              <w:top w:val="single" w:sz="4" w:space="0" w:color="auto"/>
              <w:left w:val="single" w:sz="4" w:space="0" w:color="auto"/>
              <w:bottom w:val="single" w:sz="4" w:space="0" w:color="auto"/>
              <w:right w:val="single" w:sz="4" w:space="0" w:color="auto"/>
            </w:tcBorders>
            <w:vAlign w:val="center"/>
          </w:tcPr>
          <w:p w14:paraId="062002C4"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262E920"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7E1F36F" w14:textId="5654A37B"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36.</w:t>
            </w:r>
          </w:p>
        </w:tc>
        <w:tc>
          <w:tcPr>
            <w:tcW w:w="7585" w:type="dxa"/>
            <w:tcBorders>
              <w:top w:val="single" w:sz="4" w:space="0" w:color="auto"/>
              <w:left w:val="single" w:sz="4" w:space="0" w:color="auto"/>
              <w:bottom w:val="single" w:sz="4" w:space="0" w:color="auto"/>
              <w:right w:val="single" w:sz="4" w:space="0" w:color="auto"/>
            </w:tcBorders>
            <w:vAlign w:val="center"/>
          </w:tcPr>
          <w:p w14:paraId="2244BC1F" w14:textId="08109B1A" w:rsidR="002D4E8E" w:rsidRPr="002D4E8E" w:rsidRDefault="002D4E8E" w:rsidP="002D4E8E">
            <w:pPr>
              <w:snapToGrid w:val="0"/>
              <w:spacing w:line="240" w:lineRule="auto"/>
              <w:rPr>
                <w:rFonts w:ascii="Georgia" w:hAnsi="Georgia"/>
                <w:sz w:val="20"/>
                <w:szCs w:val="20"/>
              </w:rPr>
            </w:pPr>
            <w:r w:rsidRPr="002D4E8E">
              <w:rPr>
                <w:rFonts w:ascii="Georgia" w:hAnsi="Georgia"/>
                <w:b/>
                <w:bCs/>
                <w:sz w:val="20"/>
                <w:szCs w:val="20"/>
              </w:rPr>
              <w:t>Moduł do pomiaru temperatury (TEMP) dla każdego kardiomonitora</w:t>
            </w:r>
            <w:r w:rsidRPr="002D4E8E">
              <w:rPr>
                <w:rFonts w:ascii="Georgia" w:hAnsi="Georgia"/>
                <w:sz w:val="20"/>
                <w:szCs w:val="20"/>
              </w:rPr>
              <w:br/>
              <w:t xml:space="preserve">Pomiar w dwóch miejscach ciała  w zakresie min. 0-45°C, dokładność nie gorsza niż 0,1°C. Możliwość wyboru etykiet temperatury (min. 6 etykiet). </w:t>
            </w:r>
          </w:p>
        </w:tc>
        <w:tc>
          <w:tcPr>
            <w:tcW w:w="1984" w:type="dxa"/>
            <w:tcBorders>
              <w:top w:val="single" w:sz="4" w:space="0" w:color="auto"/>
              <w:left w:val="single" w:sz="4" w:space="0" w:color="auto"/>
              <w:bottom w:val="single" w:sz="4" w:space="0" w:color="auto"/>
              <w:right w:val="single" w:sz="4" w:space="0" w:color="auto"/>
            </w:tcBorders>
            <w:vAlign w:val="center"/>
          </w:tcPr>
          <w:p w14:paraId="41F1C016"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6ADC7C9B"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796685C" w14:textId="001AD9C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37.</w:t>
            </w:r>
          </w:p>
        </w:tc>
        <w:tc>
          <w:tcPr>
            <w:tcW w:w="7585" w:type="dxa"/>
            <w:tcBorders>
              <w:top w:val="single" w:sz="4" w:space="0" w:color="auto"/>
              <w:left w:val="single" w:sz="4" w:space="0" w:color="auto"/>
              <w:bottom w:val="single" w:sz="4" w:space="0" w:color="auto"/>
              <w:right w:val="single" w:sz="4" w:space="0" w:color="auto"/>
            </w:tcBorders>
            <w:vAlign w:val="center"/>
          </w:tcPr>
          <w:p w14:paraId="2120D2DA"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xml:space="preserve">Min.2 szt. modułu transportowego do wykorzystania w każdym z 6 kardiomonitorów. </w:t>
            </w:r>
          </w:p>
          <w:p w14:paraId="0345B3D7"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xml:space="preserve"> W każdym w module transportowym pomiar: EKG, oddechu Spo2, NIBP.( monitorowanie min 3 </w:t>
            </w:r>
            <w:proofErr w:type="spellStart"/>
            <w:r w:rsidRPr="002D4E8E">
              <w:rPr>
                <w:rFonts w:ascii="Georgia" w:hAnsi="Georgia"/>
                <w:sz w:val="20"/>
                <w:szCs w:val="20"/>
              </w:rPr>
              <w:t>odpowiwadzeń</w:t>
            </w:r>
            <w:proofErr w:type="spellEnd"/>
            <w:r w:rsidRPr="002D4E8E">
              <w:rPr>
                <w:rFonts w:ascii="Georgia" w:hAnsi="Georgia"/>
                <w:sz w:val="20"/>
                <w:szCs w:val="20"/>
              </w:rPr>
              <w:t xml:space="preserve"> EKG jednocześnie z kabla  3 żyłowego).</w:t>
            </w:r>
          </w:p>
          <w:p w14:paraId="2410FB46"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wraz z wyposażeniem dla każdego modułu transportowego:</w:t>
            </w:r>
          </w:p>
          <w:p w14:paraId="3A8480CD"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xml:space="preserve">: 1x wielorazowy przewód główny EKG do 3-odpr. + </w:t>
            </w:r>
          </w:p>
          <w:p w14:paraId="084E1730"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-1x wielorazowy przewód do podłączenia mankietów do nieinwazyjnego pomiaru ciśnienia krwi</w:t>
            </w:r>
          </w:p>
          <w:p w14:paraId="36DC3054"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- 1x zestaw wielorazowych mankietów w rozmiarze małym, średnim oraz dużym.</w:t>
            </w:r>
          </w:p>
          <w:p w14:paraId="402E7574" w14:textId="3836E095"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- 1x czujnik saturacji na palec wraz z przedłużaczem.</w:t>
            </w:r>
          </w:p>
        </w:tc>
        <w:tc>
          <w:tcPr>
            <w:tcW w:w="1984" w:type="dxa"/>
            <w:tcBorders>
              <w:top w:val="single" w:sz="4" w:space="0" w:color="auto"/>
              <w:left w:val="single" w:sz="4" w:space="0" w:color="auto"/>
              <w:bottom w:val="single" w:sz="4" w:space="0" w:color="auto"/>
              <w:right w:val="single" w:sz="4" w:space="0" w:color="auto"/>
            </w:tcBorders>
            <w:vAlign w:val="center"/>
          </w:tcPr>
          <w:p w14:paraId="515CA96C"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85706CC"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7A5477D" w14:textId="2C527458"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38</w:t>
            </w:r>
          </w:p>
        </w:tc>
        <w:tc>
          <w:tcPr>
            <w:tcW w:w="7585" w:type="dxa"/>
            <w:tcBorders>
              <w:top w:val="single" w:sz="4" w:space="0" w:color="auto"/>
              <w:left w:val="single" w:sz="4" w:space="0" w:color="auto"/>
              <w:bottom w:val="single" w:sz="4" w:space="0" w:color="auto"/>
              <w:right w:val="single" w:sz="4" w:space="0" w:color="auto"/>
            </w:tcBorders>
            <w:vAlign w:val="center"/>
          </w:tcPr>
          <w:p w14:paraId="724620FE"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xml:space="preserve">wyposażeniem dla każdego kardiomonitora modułowego </w:t>
            </w:r>
          </w:p>
          <w:p w14:paraId="076CA5FD"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1x wielorazowy przewód główny EKG do 5-odpr.</w:t>
            </w:r>
          </w:p>
          <w:p w14:paraId="6E289C2C"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-1x wielorazowy przewód do podłączenia mankietów do nieinwazyjnego pomiaru ciśnienia krwi</w:t>
            </w:r>
          </w:p>
          <w:p w14:paraId="26FC25D8"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- 1x zestaw wielorazowych mankietów w rozmiarze małym, średnim oraz dużym.</w:t>
            </w:r>
          </w:p>
          <w:p w14:paraId="32448BA3"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xml:space="preserve">- 1x czujnik saturacji na palec wraz z </w:t>
            </w:r>
            <w:proofErr w:type="spellStart"/>
            <w:r w:rsidRPr="002D4E8E">
              <w:rPr>
                <w:rFonts w:ascii="Georgia" w:hAnsi="Georgia"/>
                <w:sz w:val="20"/>
                <w:szCs w:val="20"/>
              </w:rPr>
              <w:t>predłużaczem</w:t>
            </w:r>
            <w:proofErr w:type="spellEnd"/>
          </w:p>
          <w:p w14:paraId="0AB43F96" w14:textId="0AADC096"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- 2x czujnik temperatury wielorazowy (powierzchniowy oraz głęboki).</w:t>
            </w:r>
          </w:p>
        </w:tc>
        <w:tc>
          <w:tcPr>
            <w:tcW w:w="1984" w:type="dxa"/>
            <w:tcBorders>
              <w:top w:val="single" w:sz="4" w:space="0" w:color="auto"/>
              <w:left w:val="single" w:sz="4" w:space="0" w:color="auto"/>
              <w:bottom w:val="single" w:sz="4" w:space="0" w:color="auto"/>
              <w:right w:val="single" w:sz="4" w:space="0" w:color="auto"/>
            </w:tcBorders>
            <w:vAlign w:val="center"/>
          </w:tcPr>
          <w:p w14:paraId="3FF8014F"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78D2B27"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DAC8472" w14:textId="46C20233"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39.</w:t>
            </w:r>
          </w:p>
        </w:tc>
        <w:tc>
          <w:tcPr>
            <w:tcW w:w="7585" w:type="dxa"/>
            <w:tcBorders>
              <w:top w:val="single" w:sz="4" w:space="0" w:color="auto"/>
              <w:left w:val="single" w:sz="4" w:space="0" w:color="auto"/>
              <w:bottom w:val="single" w:sz="4" w:space="0" w:color="auto"/>
              <w:right w:val="single" w:sz="4" w:space="0" w:color="auto"/>
            </w:tcBorders>
            <w:vAlign w:val="center"/>
          </w:tcPr>
          <w:p w14:paraId="4E61D611" w14:textId="1BDB31DA"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Możliwość rozbudowy o moduł do pomiar ciśnienia inwazyjnego (IBP) i moduł kapnografii (etCO2) </w:t>
            </w:r>
          </w:p>
        </w:tc>
        <w:tc>
          <w:tcPr>
            <w:tcW w:w="1984" w:type="dxa"/>
            <w:tcBorders>
              <w:top w:val="single" w:sz="4" w:space="0" w:color="auto"/>
              <w:left w:val="single" w:sz="4" w:space="0" w:color="auto"/>
              <w:bottom w:val="single" w:sz="4" w:space="0" w:color="auto"/>
              <w:right w:val="single" w:sz="4" w:space="0" w:color="auto"/>
            </w:tcBorders>
            <w:vAlign w:val="center"/>
          </w:tcPr>
          <w:p w14:paraId="1A5E1D0D"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1A8ACE48" w14:textId="77777777" w:rsidTr="008F0106">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DBD502E" w14:textId="43142B12"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40.</w:t>
            </w:r>
          </w:p>
        </w:tc>
        <w:tc>
          <w:tcPr>
            <w:tcW w:w="7585" w:type="dxa"/>
            <w:tcBorders>
              <w:top w:val="single" w:sz="4" w:space="0" w:color="auto"/>
              <w:left w:val="single" w:sz="4" w:space="0" w:color="auto"/>
              <w:bottom w:val="single" w:sz="4" w:space="0" w:color="auto"/>
              <w:right w:val="single" w:sz="4" w:space="0" w:color="auto"/>
            </w:tcBorders>
            <w:vAlign w:val="center"/>
          </w:tcPr>
          <w:p w14:paraId="12B9ECD3" w14:textId="77C53830"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Możliwość rozbudowy o moduł saturacji dualnej, rejestratora termicznego, NMT, BIS, rzutu serca metodą kardiografii impedancyjnej .</w:t>
            </w:r>
          </w:p>
        </w:tc>
        <w:tc>
          <w:tcPr>
            <w:tcW w:w="1984" w:type="dxa"/>
            <w:tcBorders>
              <w:top w:val="single" w:sz="4" w:space="0" w:color="auto"/>
              <w:left w:val="single" w:sz="4" w:space="0" w:color="auto"/>
              <w:bottom w:val="single" w:sz="4" w:space="0" w:color="auto"/>
              <w:right w:val="single" w:sz="4" w:space="0" w:color="auto"/>
            </w:tcBorders>
            <w:vAlign w:val="center"/>
          </w:tcPr>
          <w:p w14:paraId="01BF14BA"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5CC15A25"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6A241E7" w14:textId="2A366427"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41.</w:t>
            </w:r>
          </w:p>
        </w:tc>
        <w:tc>
          <w:tcPr>
            <w:tcW w:w="7585" w:type="dxa"/>
            <w:tcBorders>
              <w:top w:val="single" w:sz="4" w:space="0" w:color="auto"/>
              <w:left w:val="single" w:sz="4" w:space="0" w:color="auto"/>
              <w:bottom w:val="single" w:sz="4" w:space="0" w:color="auto"/>
              <w:right w:val="single" w:sz="4" w:space="0" w:color="auto"/>
            </w:tcBorders>
            <w:vAlign w:val="center"/>
          </w:tcPr>
          <w:p w14:paraId="79C7350C" w14:textId="03ACFD8B"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Kardiomonitor mocowany na uchwycie ściennym do panelu oddechowego,  posiadanego przez Zamawiającego  ( uchwyt po stronie dostawcy).</w:t>
            </w:r>
          </w:p>
        </w:tc>
        <w:tc>
          <w:tcPr>
            <w:tcW w:w="1984" w:type="dxa"/>
            <w:tcBorders>
              <w:top w:val="single" w:sz="4" w:space="0" w:color="auto"/>
              <w:left w:val="single" w:sz="4" w:space="0" w:color="auto"/>
              <w:bottom w:val="single" w:sz="4" w:space="0" w:color="auto"/>
              <w:right w:val="single" w:sz="4" w:space="0" w:color="auto"/>
            </w:tcBorders>
          </w:tcPr>
          <w:p w14:paraId="6A4B1068"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07C1498"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0AC1AA8" w14:textId="1E877B0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42.</w:t>
            </w:r>
          </w:p>
        </w:tc>
        <w:tc>
          <w:tcPr>
            <w:tcW w:w="7585" w:type="dxa"/>
            <w:tcBorders>
              <w:top w:val="single" w:sz="4" w:space="0" w:color="auto"/>
              <w:left w:val="single" w:sz="4" w:space="0" w:color="auto"/>
              <w:bottom w:val="single" w:sz="4" w:space="0" w:color="auto"/>
              <w:right w:val="single" w:sz="4" w:space="0" w:color="auto"/>
            </w:tcBorders>
            <w:vAlign w:val="center"/>
          </w:tcPr>
          <w:p w14:paraId="65875102" w14:textId="4E8700CC"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Trendy graficzne i tabelaryczne mierzonych parametrów z okresu min. 96 godzin.</w:t>
            </w:r>
          </w:p>
        </w:tc>
        <w:tc>
          <w:tcPr>
            <w:tcW w:w="1984" w:type="dxa"/>
            <w:tcBorders>
              <w:top w:val="single" w:sz="4" w:space="0" w:color="auto"/>
              <w:left w:val="single" w:sz="4" w:space="0" w:color="auto"/>
              <w:bottom w:val="single" w:sz="4" w:space="0" w:color="auto"/>
              <w:right w:val="single" w:sz="4" w:space="0" w:color="auto"/>
            </w:tcBorders>
            <w:vAlign w:val="center"/>
          </w:tcPr>
          <w:p w14:paraId="133B997D"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4565D533"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32EF04C" w14:textId="2C3682BA"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43.</w:t>
            </w:r>
          </w:p>
        </w:tc>
        <w:tc>
          <w:tcPr>
            <w:tcW w:w="7585" w:type="dxa"/>
            <w:tcBorders>
              <w:top w:val="single" w:sz="4" w:space="0" w:color="auto"/>
              <w:left w:val="single" w:sz="4" w:space="0" w:color="auto"/>
              <w:bottom w:val="single" w:sz="4" w:space="0" w:color="auto"/>
              <w:right w:val="single" w:sz="4" w:space="0" w:color="auto"/>
            </w:tcBorders>
            <w:vAlign w:val="center"/>
          </w:tcPr>
          <w:p w14:paraId="1AC56ECD" w14:textId="4241F3A2"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Możliwość rozbudowy o bezprzewodową komunikację z centralą monitorującą.</w:t>
            </w:r>
          </w:p>
        </w:tc>
        <w:tc>
          <w:tcPr>
            <w:tcW w:w="1984" w:type="dxa"/>
            <w:tcBorders>
              <w:top w:val="single" w:sz="4" w:space="0" w:color="auto"/>
              <w:left w:val="single" w:sz="4" w:space="0" w:color="auto"/>
              <w:bottom w:val="single" w:sz="4" w:space="0" w:color="auto"/>
              <w:right w:val="single" w:sz="4" w:space="0" w:color="auto"/>
            </w:tcBorders>
            <w:vAlign w:val="center"/>
          </w:tcPr>
          <w:p w14:paraId="23386420"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5A3F8B20"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EB0DA7E" w14:textId="772C746D"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44.</w:t>
            </w:r>
          </w:p>
        </w:tc>
        <w:tc>
          <w:tcPr>
            <w:tcW w:w="7585" w:type="dxa"/>
            <w:tcBorders>
              <w:top w:val="single" w:sz="4" w:space="0" w:color="auto"/>
              <w:left w:val="single" w:sz="4" w:space="0" w:color="auto"/>
              <w:bottom w:val="single" w:sz="4" w:space="0" w:color="auto"/>
              <w:right w:val="single" w:sz="4" w:space="0" w:color="auto"/>
            </w:tcBorders>
            <w:vAlign w:val="center"/>
          </w:tcPr>
          <w:p w14:paraId="7F7B6CFC"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Możliwość rozbudowy o oprogramowanie typu EWS – wczesnego ostrzegania o pogorszającym się stanie pacjenta</w:t>
            </w:r>
          </w:p>
          <w:p w14:paraId="11BB133B" w14:textId="3D10F542"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 możliwość ustawienia stopera </w:t>
            </w:r>
          </w:p>
        </w:tc>
        <w:tc>
          <w:tcPr>
            <w:tcW w:w="1984" w:type="dxa"/>
            <w:tcBorders>
              <w:top w:val="single" w:sz="4" w:space="0" w:color="auto"/>
              <w:left w:val="single" w:sz="4" w:space="0" w:color="auto"/>
              <w:bottom w:val="single" w:sz="4" w:space="0" w:color="auto"/>
              <w:right w:val="single" w:sz="4" w:space="0" w:color="auto"/>
            </w:tcBorders>
            <w:vAlign w:val="center"/>
          </w:tcPr>
          <w:p w14:paraId="50DD70DC"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9CBDD05"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2C93758" w14:textId="4E9DCC9A"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45.</w:t>
            </w:r>
          </w:p>
        </w:tc>
        <w:tc>
          <w:tcPr>
            <w:tcW w:w="7585" w:type="dxa"/>
            <w:tcBorders>
              <w:top w:val="single" w:sz="4" w:space="0" w:color="auto"/>
              <w:left w:val="single" w:sz="4" w:space="0" w:color="auto"/>
              <w:bottom w:val="single" w:sz="4" w:space="0" w:color="auto"/>
              <w:right w:val="single" w:sz="4" w:space="0" w:color="auto"/>
            </w:tcBorders>
            <w:vAlign w:val="center"/>
          </w:tcPr>
          <w:p w14:paraId="0C5D1A51" w14:textId="16BF11CE"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Możliwość doposażenia  o  moduł EEG; </w:t>
            </w:r>
          </w:p>
        </w:tc>
        <w:tc>
          <w:tcPr>
            <w:tcW w:w="1984" w:type="dxa"/>
            <w:tcBorders>
              <w:top w:val="single" w:sz="4" w:space="0" w:color="auto"/>
              <w:left w:val="single" w:sz="4" w:space="0" w:color="auto"/>
              <w:bottom w:val="single" w:sz="4" w:space="0" w:color="auto"/>
              <w:right w:val="single" w:sz="4" w:space="0" w:color="auto"/>
            </w:tcBorders>
            <w:vAlign w:val="center"/>
          </w:tcPr>
          <w:p w14:paraId="6AC745C1" w14:textId="77777777" w:rsidR="002D4E8E" w:rsidRPr="003F4014" w:rsidRDefault="002D4E8E" w:rsidP="002D4E8E">
            <w:pPr>
              <w:spacing w:line="240" w:lineRule="auto"/>
              <w:jc w:val="center"/>
              <w:rPr>
                <w:rFonts w:ascii="Georgia" w:hAnsi="Georgia"/>
                <w:kern w:val="0"/>
                <w:sz w:val="20"/>
                <w:szCs w:val="20"/>
                <w:lang w:eastAsia="zh-CN"/>
              </w:rPr>
            </w:pPr>
          </w:p>
        </w:tc>
      </w:tr>
      <w:tr w:rsidR="002D4E8E" w:rsidRPr="002D4E8E" w14:paraId="52E586D4"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CEAF5D7" w14:textId="3B1AC7DB"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46</w:t>
            </w:r>
          </w:p>
        </w:tc>
        <w:tc>
          <w:tcPr>
            <w:tcW w:w="7585" w:type="dxa"/>
            <w:tcBorders>
              <w:top w:val="single" w:sz="4" w:space="0" w:color="auto"/>
              <w:left w:val="single" w:sz="4" w:space="0" w:color="auto"/>
              <w:bottom w:val="single" w:sz="4" w:space="0" w:color="auto"/>
              <w:right w:val="single" w:sz="4" w:space="0" w:color="auto"/>
            </w:tcBorders>
            <w:vAlign w:val="center"/>
          </w:tcPr>
          <w:p w14:paraId="7CE5F7AB" w14:textId="0D71E2FF"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Możliwość rozbudowy o moduł lub urządzenie zewnętrzne umożliwiające pomiaru bólu. Prezentacji danych na ekranie kardiomonitora głównego. </w:t>
            </w:r>
          </w:p>
        </w:tc>
        <w:tc>
          <w:tcPr>
            <w:tcW w:w="1984" w:type="dxa"/>
            <w:tcBorders>
              <w:top w:val="single" w:sz="4" w:space="0" w:color="auto"/>
              <w:left w:val="single" w:sz="4" w:space="0" w:color="auto"/>
              <w:bottom w:val="single" w:sz="4" w:space="0" w:color="auto"/>
              <w:right w:val="single" w:sz="4" w:space="0" w:color="auto"/>
            </w:tcBorders>
            <w:vAlign w:val="center"/>
          </w:tcPr>
          <w:p w14:paraId="651DFA38" w14:textId="77777777" w:rsidR="002D4E8E" w:rsidRPr="003F4014" w:rsidRDefault="002D4E8E" w:rsidP="002D4E8E">
            <w:pPr>
              <w:spacing w:line="240" w:lineRule="auto"/>
              <w:rPr>
                <w:rFonts w:ascii="Georgia" w:hAnsi="Georgia"/>
                <w:sz w:val="20"/>
                <w:szCs w:val="20"/>
              </w:rPr>
            </w:pPr>
            <w:r w:rsidRPr="003F4014">
              <w:rPr>
                <w:rFonts w:ascii="Georgia" w:hAnsi="Georgia"/>
                <w:sz w:val="20"/>
                <w:szCs w:val="20"/>
              </w:rPr>
              <w:t>TAK  -5pkt.</w:t>
            </w:r>
          </w:p>
          <w:p w14:paraId="1D5B4EAA" w14:textId="4A152F47" w:rsidR="002D4E8E" w:rsidRPr="003F4014" w:rsidRDefault="002D4E8E" w:rsidP="003F4014">
            <w:pPr>
              <w:spacing w:line="240" w:lineRule="auto"/>
              <w:rPr>
                <w:rFonts w:ascii="Georgia" w:hAnsi="Georgia"/>
                <w:kern w:val="0"/>
                <w:sz w:val="20"/>
                <w:szCs w:val="20"/>
                <w:lang w:eastAsia="zh-CN"/>
              </w:rPr>
            </w:pPr>
            <w:r w:rsidRPr="003F4014">
              <w:rPr>
                <w:rFonts w:ascii="Georgia" w:hAnsi="Georgia"/>
                <w:sz w:val="20"/>
                <w:szCs w:val="20"/>
              </w:rPr>
              <w:t>NIE  – 0 pkt.</w:t>
            </w:r>
          </w:p>
        </w:tc>
      </w:tr>
      <w:tr w:rsidR="002D4E8E" w:rsidRPr="002D4E8E" w14:paraId="0929F866"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A726043" w14:textId="29C3971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47</w:t>
            </w:r>
          </w:p>
        </w:tc>
        <w:tc>
          <w:tcPr>
            <w:tcW w:w="7585" w:type="dxa"/>
            <w:tcBorders>
              <w:top w:val="single" w:sz="4" w:space="0" w:color="auto"/>
              <w:left w:val="single" w:sz="4" w:space="0" w:color="auto"/>
              <w:bottom w:val="single" w:sz="4" w:space="0" w:color="auto"/>
              <w:right w:val="single" w:sz="4" w:space="0" w:color="auto"/>
            </w:tcBorders>
            <w:vAlign w:val="center"/>
          </w:tcPr>
          <w:p w14:paraId="4F879D67"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Na wyposażeniu dla każdego kardiomonitora/ muszą znajdować się następujące akcesoria pomiarowe:</w:t>
            </w:r>
          </w:p>
          <w:p w14:paraId="20AE48AB"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xml:space="preserve">- 1x wielorazowy przewód główny EKG do 5-odpr. + odprowadzenia wielorazowe </w:t>
            </w:r>
          </w:p>
          <w:p w14:paraId="59269033"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-1x wielorazowy przewód do podłączenia mankietów do nieinwazyjnego pomiaru ciśnienia krwi</w:t>
            </w:r>
          </w:p>
          <w:p w14:paraId="3776EAB1"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- 1x zestaw wielorazowych mankietów w rozmiarze małym, średnim oraz dużym.</w:t>
            </w:r>
          </w:p>
          <w:p w14:paraId="68164CEF" w14:textId="77777777" w:rsidR="002D4E8E" w:rsidRPr="002D4E8E" w:rsidRDefault="002D4E8E" w:rsidP="002D4E8E">
            <w:pPr>
              <w:spacing w:line="240" w:lineRule="auto"/>
              <w:rPr>
                <w:rFonts w:ascii="Georgia" w:hAnsi="Georgia"/>
                <w:sz w:val="20"/>
                <w:szCs w:val="20"/>
              </w:rPr>
            </w:pPr>
            <w:r w:rsidRPr="002D4E8E">
              <w:rPr>
                <w:rFonts w:ascii="Georgia" w:hAnsi="Georgia"/>
                <w:sz w:val="20"/>
                <w:szCs w:val="20"/>
              </w:rPr>
              <w:t>- 1x czujnik saturacji na palec</w:t>
            </w:r>
          </w:p>
          <w:p w14:paraId="20E3BDBD" w14:textId="3A92555A"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- 2x czujnik temperatury wielorazowy (powierzchniowy oraz głęboki)</w:t>
            </w:r>
          </w:p>
        </w:tc>
        <w:tc>
          <w:tcPr>
            <w:tcW w:w="1984" w:type="dxa"/>
            <w:tcBorders>
              <w:top w:val="single" w:sz="4" w:space="0" w:color="auto"/>
              <w:left w:val="single" w:sz="4" w:space="0" w:color="auto"/>
              <w:bottom w:val="single" w:sz="4" w:space="0" w:color="auto"/>
              <w:right w:val="single" w:sz="4" w:space="0" w:color="auto"/>
            </w:tcBorders>
            <w:vAlign w:val="center"/>
          </w:tcPr>
          <w:p w14:paraId="5BF2B581" w14:textId="77777777" w:rsidR="002D4E8E" w:rsidRPr="003F4014" w:rsidRDefault="002D4E8E" w:rsidP="002D4E8E">
            <w:pPr>
              <w:spacing w:line="240" w:lineRule="auto"/>
              <w:jc w:val="center"/>
              <w:rPr>
                <w:rFonts w:ascii="Georgia" w:hAnsi="Georgia"/>
                <w:kern w:val="0"/>
                <w:sz w:val="20"/>
                <w:szCs w:val="20"/>
                <w:lang w:eastAsia="zh-CN"/>
              </w:rPr>
            </w:pPr>
          </w:p>
        </w:tc>
      </w:tr>
      <w:tr w:rsidR="002D4E8E" w:rsidRPr="002D4E8E" w14:paraId="2C640375"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A2B0F10" w14:textId="1AE12016"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48.</w:t>
            </w:r>
          </w:p>
        </w:tc>
        <w:tc>
          <w:tcPr>
            <w:tcW w:w="7585" w:type="dxa"/>
            <w:tcBorders>
              <w:top w:val="single" w:sz="4" w:space="0" w:color="auto"/>
              <w:left w:val="single" w:sz="4" w:space="0" w:color="auto"/>
              <w:bottom w:val="single" w:sz="4" w:space="0" w:color="auto"/>
              <w:right w:val="single" w:sz="4" w:space="0" w:color="auto"/>
            </w:tcBorders>
            <w:vAlign w:val="center"/>
          </w:tcPr>
          <w:p w14:paraId="50EDA085" w14:textId="49989CEC" w:rsidR="002D4E8E" w:rsidRPr="002D4E8E" w:rsidRDefault="002D4E8E" w:rsidP="002D4E8E">
            <w:pPr>
              <w:snapToGrid w:val="0"/>
              <w:spacing w:line="240" w:lineRule="auto"/>
              <w:rPr>
                <w:rFonts w:ascii="Georgia" w:hAnsi="Georgia"/>
                <w:sz w:val="20"/>
                <w:szCs w:val="20"/>
              </w:rPr>
            </w:pPr>
            <w:r w:rsidRPr="002D4E8E">
              <w:rPr>
                <w:rFonts w:ascii="Georgia" w:hAnsi="Georgia"/>
                <w:b/>
                <w:bCs/>
                <w:sz w:val="20"/>
                <w:szCs w:val="20"/>
              </w:rPr>
              <w:t>System Centralnego Monitorowania</w:t>
            </w:r>
          </w:p>
        </w:tc>
        <w:tc>
          <w:tcPr>
            <w:tcW w:w="1984" w:type="dxa"/>
            <w:tcBorders>
              <w:top w:val="single" w:sz="4" w:space="0" w:color="auto"/>
              <w:left w:val="single" w:sz="4" w:space="0" w:color="auto"/>
              <w:bottom w:val="single" w:sz="4" w:space="0" w:color="auto"/>
              <w:right w:val="single" w:sz="4" w:space="0" w:color="auto"/>
            </w:tcBorders>
            <w:vAlign w:val="center"/>
          </w:tcPr>
          <w:p w14:paraId="4733E1A3"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3F56852D"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3E55FCC" w14:textId="7EC8D4A9"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49.</w:t>
            </w:r>
          </w:p>
        </w:tc>
        <w:tc>
          <w:tcPr>
            <w:tcW w:w="7585" w:type="dxa"/>
            <w:tcBorders>
              <w:top w:val="single" w:sz="4" w:space="0" w:color="auto"/>
              <w:left w:val="single" w:sz="4" w:space="0" w:color="auto"/>
              <w:bottom w:val="single" w:sz="4" w:space="0" w:color="auto"/>
              <w:right w:val="single" w:sz="4" w:space="0" w:color="auto"/>
            </w:tcBorders>
            <w:vAlign w:val="center"/>
          </w:tcPr>
          <w:p w14:paraId="6198C2BD" w14:textId="799349CF"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Akcesoria sieciowe do podłączenia powyżej opisanych monitorów pacjenta.</w:t>
            </w:r>
          </w:p>
        </w:tc>
        <w:tc>
          <w:tcPr>
            <w:tcW w:w="1984" w:type="dxa"/>
            <w:tcBorders>
              <w:top w:val="single" w:sz="4" w:space="0" w:color="auto"/>
              <w:left w:val="single" w:sz="4" w:space="0" w:color="auto"/>
              <w:bottom w:val="single" w:sz="4" w:space="0" w:color="auto"/>
              <w:right w:val="single" w:sz="4" w:space="0" w:color="auto"/>
            </w:tcBorders>
            <w:vAlign w:val="center"/>
          </w:tcPr>
          <w:p w14:paraId="3C73BE41"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1456D2B8" w14:textId="77777777" w:rsidTr="003F52D0">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53FE6B6" w14:textId="22837220"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50.</w:t>
            </w:r>
          </w:p>
        </w:tc>
        <w:tc>
          <w:tcPr>
            <w:tcW w:w="7585" w:type="dxa"/>
            <w:tcBorders>
              <w:top w:val="single" w:sz="4" w:space="0" w:color="auto"/>
              <w:left w:val="single" w:sz="4" w:space="0" w:color="auto"/>
              <w:bottom w:val="single" w:sz="4" w:space="0" w:color="auto"/>
              <w:right w:val="single" w:sz="4" w:space="0" w:color="auto"/>
            </w:tcBorders>
            <w:vAlign w:val="center"/>
          </w:tcPr>
          <w:p w14:paraId="2F82CC61" w14:textId="27BE0D11"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System przygotowany sprzętowo i programowo do rozbudowy o kolejne urządzenia monitorujące  (do min. 24)</w:t>
            </w:r>
          </w:p>
        </w:tc>
        <w:tc>
          <w:tcPr>
            <w:tcW w:w="1984" w:type="dxa"/>
            <w:tcBorders>
              <w:top w:val="single" w:sz="4" w:space="0" w:color="auto"/>
              <w:left w:val="single" w:sz="4" w:space="0" w:color="auto"/>
              <w:bottom w:val="single" w:sz="4" w:space="0" w:color="auto"/>
              <w:right w:val="single" w:sz="4" w:space="0" w:color="auto"/>
            </w:tcBorders>
            <w:vAlign w:val="center"/>
          </w:tcPr>
          <w:p w14:paraId="47E76D3F"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6D70EC1E"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48516CA" w14:textId="7B0FBF85"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51.</w:t>
            </w:r>
          </w:p>
        </w:tc>
        <w:tc>
          <w:tcPr>
            <w:tcW w:w="7585" w:type="dxa"/>
            <w:tcBorders>
              <w:top w:val="single" w:sz="4" w:space="0" w:color="auto"/>
              <w:left w:val="single" w:sz="4" w:space="0" w:color="auto"/>
              <w:bottom w:val="single" w:sz="4" w:space="0" w:color="auto"/>
              <w:right w:val="single" w:sz="4" w:space="0" w:color="auto"/>
            </w:tcBorders>
            <w:vAlign w:val="center"/>
          </w:tcPr>
          <w:p w14:paraId="50C80C70" w14:textId="26334CA6"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Prezentacja danych pacjentów monitorowanych na dwóch kolorowych ekranach typu LCD TFT każdy o przekątnej co najmniej 23” i rozdzielczości Full HD.</w:t>
            </w:r>
          </w:p>
        </w:tc>
        <w:tc>
          <w:tcPr>
            <w:tcW w:w="1984" w:type="dxa"/>
            <w:tcBorders>
              <w:top w:val="single" w:sz="4" w:space="0" w:color="auto"/>
              <w:left w:val="single" w:sz="4" w:space="0" w:color="auto"/>
              <w:bottom w:val="single" w:sz="4" w:space="0" w:color="auto"/>
              <w:right w:val="single" w:sz="4" w:space="0" w:color="auto"/>
            </w:tcBorders>
            <w:vAlign w:val="center"/>
          </w:tcPr>
          <w:p w14:paraId="2592025A"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0F911038"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01F284C" w14:textId="1910558C"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52</w:t>
            </w:r>
          </w:p>
        </w:tc>
        <w:tc>
          <w:tcPr>
            <w:tcW w:w="7585" w:type="dxa"/>
            <w:tcBorders>
              <w:top w:val="single" w:sz="4" w:space="0" w:color="auto"/>
              <w:left w:val="single" w:sz="4" w:space="0" w:color="auto"/>
              <w:bottom w:val="single" w:sz="4" w:space="0" w:color="auto"/>
              <w:right w:val="single" w:sz="4" w:space="0" w:color="auto"/>
            </w:tcBorders>
            <w:vAlign w:val="center"/>
          </w:tcPr>
          <w:p w14:paraId="6659A693" w14:textId="22AE9C26"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Podgląd, monitorowanie i zapis danych wszystkich parametrów i przebiegów falowych z kardiomonitorów - wyświetlanie wszystkich krzywych dynamicznych i wartości numerycznych.</w:t>
            </w:r>
          </w:p>
        </w:tc>
        <w:tc>
          <w:tcPr>
            <w:tcW w:w="1984" w:type="dxa"/>
            <w:tcBorders>
              <w:top w:val="single" w:sz="4" w:space="0" w:color="auto"/>
              <w:left w:val="single" w:sz="4" w:space="0" w:color="auto"/>
              <w:bottom w:val="single" w:sz="4" w:space="0" w:color="auto"/>
              <w:right w:val="single" w:sz="4" w:space="0" w:color="auto"/>
            </w:tcBorders>
            <w:vAlign w:val="center"/>
          </w:tcPr>
          <w:p w14:paraId="185853BC"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3E5E80D7"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B27DB4E" w14:textId="1FA931CD"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53.</w:t>
            </w:r>
          </w:p>
        </w:tc>
        <w:tc>
          <w:tcPr>
            <w:tcW w:w="7585" w:type="dxa"/>
            <w:tcBorders>
              <w:top w:val="single" w:sz="4" w:space="0" w:color="auto"/>
              <w:left w:val="single" w:sz="4" w:space="0" w:color="auto"/>
              <w:bottom w:val="single" w:sz="4" w:space="0" w:color="auto"/>
              <w:right w:val="single" w:sz="4" w:space="0" w:color="auto"/>
            </w:tcBorders>
            <w:vAlign w:val="center"/>
          </w:tcPr>
          <w:p w14:paraId="53152A8F" w14:textId="38E850B4"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Alarmy 3-stopniowe (wizualne i akustyczne) z poszczególnych łóżek, z identyfikacją alarmującego łóżka.</w:t>
            </w:r>
          </w:p>
        </w:tc>
        <w:tc>
          <w:tcPr>
            <w:tcW w:w="1984" w:type="dxa"/>
            <w:tcBorders>
              <w:top w:val="single" w:sz="4" w:space="0" w:color="auto"/>
              <w:left w:val="single" w:sz="4" w:space="0" w:color="auto"/>
              <w:bottom w:val="single" w:sz="4" w:space="0" w:color="auto"/>
              <w:right w:val="single" w:sz="4" w:space="0" w:color="auto"/>
            </w:tcBorders>
            <w:vAlign w:val="center"/>
          </w:tcPr>
          <w:p w14:paraId="6E0E8703"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6BD281AD"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A819098" w14:textId="436CCAF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54.</w:t>
            </w:r>
          </w:p>
        </w:tc>
        <w:tc>
          <w:tcPr>
            <w:tcW w:w="7585" w:type="dxa"/>
            <w:tcBorders>
              <w:top w:val="single" w:sz="4" w:space="0" w:color="auto"/>
              <w:left w:val="single" w:sz="4" w:space="0" w:color="auto"/>
              <w:bottom w:val="single" w:sz="4" w:space="0" w:color="auto"/>
              <w:right w:val="single" w:sz="4" w:space="0" w:color="auto"/>
            </w:tcBorders>
            <w:vAlign w:val="center"/>
          </w:tcPr>
          <w:p w14:paraId="679504E9" w14:textId="3FB2CA02"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Funkcja ustawiania trybu prywatnego z poziomu centrali indywidualnie w poszczególnych monitorach pacjenta oraz jednocześnie we wszystkim monitorach pacjenta</w:t>
            </w:r>
          </w:p>
        </w:tc>
        <w:tc>
          <w:tcPr>
            <w:tcW w:w="1984" w:type="dxa"/>
            <w:tcBorders>
              <w:top w:val="single" w:sz="4" w:space="0" w:color="auto"/>
              <w:left w:val="single" w:sz="4" w:space="0" w:color="auto"/>
              <w:bottom w:val="single" w:sz="4" w:space="0" w:color="auto"/>
              <w:right w:val="single" w:sz="4" w:space="0" w:color="auto"/>
            </w:tcBorders>
            <w:vAlign w:val="center"/>
          </w:tcPr>
          <w:p w14:paraId="48FC809F" w14:textId="77777777" w:rsidR="002D4E8E" w:rsidRPr="003F4014" w:rsidRDefault="002D4E8E" w:rsidP="002D4E8E">
            <w:pPr>
              <w:spacing w:line="240" w:lineRule="auto"/>
              <w:rPr>
                <w:rFonts w:ascii="Georgia" w:hAnsi="Georgia"/>
                <w:sz w:val="20"/>
                <w:szCs w:val="20"/>
                <w:lang w:val="en-US"/>
              </w:rPr>
            </w:pPr>
            <w:r w:rsidRPr="003F4014">
              <w:rPr>
                <w:rFonts w:ascii="Georgia" w:hAnsi="Georgia"/>
                <w:sz w:val="20"/>
                <w:szCs w:val="20"/>
                <w:lang w:val="en-US"/>
              </w:rPr>
              <w:t>TAK – 5 pkt</w:t>
            </w:r>
          </w:p>
          <w:p w14:paraId="5AEA5BD9" w14:textId="19DF420F" w:rsidR="002D4E8E" w:rsidRPr="003F4014" w:rsidRDefault="002D4E8E" w:rsidP="003F4014">
            <w:pPr>
              <w:spacing w:line="240" w:lineRule="auto"/>
              <w:rPr>
                <w:rFonts w:ascii="Georgia" w:hAnsi="Georgia"/>
                <w:kern w:val="0"/>
                <w:sz w:val="20"/>
                <w:szCs w:val="20"/>
                <w:lang w:eastAsia="zh-CN"/>
              </w:rPr>
            </w:pPr>
            <w:r w:rsidRPr="003F4014">
              <w:rPr>
                <w:rFonts w:ascii="Georgia" w:hAnsi="Georgia"/>
                <w:sz w:val="20"/>
                <w:szCs w:val="20"/>
                <w:lang w:val="en-US"/>
              </w:rPr>
              <w:t>NIE – 0 pkt</w:t>
            </w:r>
          </w:p>
        </w:tc>
      </w:tr>
      <w:tr w:rsidR="002D4E8E" w:rsidRPr="002D4E8E" w14:paraId="54C71588"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5C5AEA1" w14:textId="24F5FB50"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55.</w:t>
            </w:r>
          </w:p>
        </w:tc>
        <w:tc>
          <w:tcPr>
            <w:tcW w:w="7585" w:type="dxa"/>
            <w:tcBorders>
              <w:top w:val="single" w:sz="4" w:space="0" w:color="auto"/>
              <w:left w:val="single" w:sz="4" w:space="0" w:color="auto"/>
              <w:bottom w:val="single" w:sz="4" w:space="0" w:color="auto"/>
              <w:right w:val="single" w:sz="4" w:space="0" w:color="auto"/>
            </w:tcBorders>
            <w:vAlign w:val="center"/>
          </w:tcPr>
          <w:p w14:paraId="0BC915CE" w14:textId="0BB6F8F1"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Sterowanie funkcjami kardiomonitorów, w tym ustawieniami alarmów i pomiarów, uruchamianie nieinwazyjnego pomiaru ciśnienia.</w:t>
            </w:r>
          </w:p>
        </w:tc>
        <w:tc>
          <w:tcPr>
            <w:tcW w:w="1984" w:type="dxa"/>
            <w:tcBorders>
              <w:top w:val="single" w:sz="4" w:space="0" w:color="auto"/>
              <w:left w:val="single" w:sz="4" w:space="0" w:color="auto"/>
              <w:bottom w:val="single" w:sz="4" w:space="0" w:color="auto"/>
              <w:right w:val="single" w:sz="4" w:space="0" w:color="auto"/>
            </w:tcBorders>
            <w:vAlign w:val="center"/>
          </w:tcPr>
          <w:p w14:paraId="3C5645F8" w14:textId="77777777" w:rsidR="002D4E8E" w:rsidRPr="003F4014" w:rsidRDefault="002D4E8E" w:rsidP="002D4E8E">
            <w:pPr>
              <w:spacing w:line="240" w:lineRule="auto"/>
              <w:jc w:val="center"/>
              <w:rPr>
                <w:rFonts w:ascii="Georgia" w:hAnsi="Georgia"/>
                <w:kern w:val="0"/>
                <w:sz w:val="20"/>
                <w:szCs w:val="20"/>
                <w:lang w:eastAsia="zh-CN"/>
              </w:rPr>
            </w:pPr>
          </w:p>
        </w:tc>
      </w:tr>
      <w:tr w:rsidR="002D4E8E" w:rsidRPr="002D4E8E" w14:paraId="22B229A5"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491E575" w14:textId="0578F6F8"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56.</w:t>
            </w:r>
          </w:p>
        </w:tc>
        <w:tc>
          <w:tcPr>
            <w:tcW w:w="7585" w:type="dxa"/>
            <w:tcBorders>
              <w:top w:val="single" w:sz="4" w:space="0" w:color="auto"/>
              <w:left w:val="single" w:sz="4" w:space="0" w:color="auto"/>
              <w:bottom w:val="single" w:sz="4" w:space="0" w:color="auto"/>
              <w:right w:val="single" w:sz="4" w:space="0" w:color="auto"/>
            </w:tcBorders>
            <w:vAlign w:val="center"/>
          </w:tcPr>
          <w:p w14:paraId="1C1CBEA7" w14:textId="0CA72B2A"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Wpisywanie danych demograficznych pacjenta w centrali i w kardiomonitorach.</w:t>
            </w:r>
          </w:p>
        </w:tc>
        <w:tc>
          <w:tcPr>
            <w:tcW w:w="1984" w:type="dxa"/>
            <w:tcBorders>
              <w:top w:val="single" w:sz="4" w:space="0" w:color="auto"/>
              <w:left w:val="single" w:sz="4" w:space="0" w:color="auto"/>
              <w:bottom w:val="single" w:sz="4" w:space="0" w:color="auto"/>
              <w:right w:val="single" w:sz="4" w:space="0" w:color="auto"/>
            </w:tcBorders>
            <w:vAlign w:val="center"/>
          </w:tcPr>
          <w:p w14:paraId="15CADDF8"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C4D0805"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7F45B69" w14:textId="042F9E0A"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57.</w:t>
            </w:r>
          </w:p>
        </w:tc>
        <w:tc>
          <w:tcPr>
            <w:tcW w:w="7585" w:type="dxa"/>
            <w:tcBorders>
              <w:top w:val="single" w:sz="4" w:space="0" w:color="auto"/>
              <w:left w:val="single" w:sz="4" w:space="0" w:color="auto"/>
              <w:bottom w:val="single" w:sz="4" w:space="0" w:color="auto"/>
              <w:right w:val="single" w:sz="4" w:space="0" w:color="auto"/>
            </w:tcBorders>
            <w:vAlign w:val="center"/>
          </w:tcPr>
          <w:p w14:paraId="64639506" w14:textId="31CE8674"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Funkcja "holterowska": zapis ciągły przebiegów dynamicznych  z min. 7 ostatnich dni, z możliwością wglądu w dowolny fragment tego zapisu.</w:t>
            </w:r>
          </w:p>
        </w:tc>
        <w:tc>
          <w:tcPr>
            <w:tcW w:w="1984" w:type="dxa"/>
            <w:tcBorders>
              <w:top w:val="single" w:sz="4" w:space="0" w:color="auto"/>
              <w:left w:val="single" w:sz="4" w:space="0" w:color="auto"/>
              <w:bottom w:val="single" w:sz="4" w:space="0" w:color="auto"/>
              <w:right w:val="single" w:sz="4" w:space="0" w:color="auto"/>
            </w:tcBorders>
            <w:vAlign w:val="center"/>
          </w:tcPr>
          <w:p w14:paraId="5B58E4C4"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7C896DD8"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2399955" w14:textId="5B08D90B"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58.</w:t>
            </w:r>
          </w:p>
        </w:tc>
        <w:tc>
          <w:tcPr>
            <w:tcW w:w="7585" w:type="dxa"/>
            <w:tcBorders>
              <w:top w:val="single" w:sz="4" w:space="0" w:color="auto"/>
              <w:left w:val="single" w:sz="4" w:space="0" w:color="auto"/>
              <w:bottom w:val="single" w:sz="4" w:space="0" w:color="auto"/>
              <w:right w:val="single" w:sz="4" w:space="0" w:color="auto"/>
            </w:tcBorders>
            <w:vAlign w:val="center"/>
          </w:tcPr>
          <w:p w14:paraId="66BC32E9" w14:textId="7D7B7114"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Pamięć stanów krytycznych min 300 zdarzeń. </w:t>
            </w:r>
          </w:p>
        </w:tc>
        <w:tc>
          <w:tcPr>
            <w:tcW w:w="1984" w:type="dxa"/>
            <w:tcBorders>
              <w:top w:val="single" w:sz="4" w:space="0" w:color="auto"/>
              <w:left w:val="single" w:sz="4" w:space="0" w:color="auto"/>
              <w:bottom w:val="single" w:sz="4" w:space="0" w:color="auto"/>
              <w:right w:val="single" w:sz="4" w:space="0" w:color="auto"/>
            </w:tcBorders>
            <w:vAlign w:val="center"/>
          </w:tcPr>
          <w:p w14:paraId="5CF9F719"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1618DC0C"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F47E9A9" w14:textId="03AE16AA"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59.</w:t>
            </w:r>
          </w:p>
        </w:tc>
        <w:tc>
          <w:tcPr>
            <w:tcW w:w="7585" w:type="dxa"/>
            <w:tcBorders>
              <w:top w:val="single" w:sz="4" w:space="0" w:color="auto"/>
              <w:left w:val="single" w:sz="4" w:space="0" w:color="auto"/>
              <w:bottom w:val="single" w:sz="4" w:space="0" w:color="auto"/>
              <w:right w:val="single" w:sz="4" w:space="0" w:color="auto"/>
            </w:tcBorders>
            <w:vAlign w:val="center"/>
          </w:tcPr>
          <w:p w14:paraId="44DBCB57" w14:textId="48A817C1"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Możliwość modyfikacji kryteriów alarmowania dla min. 4 arytmii</w:t>
            </w:r>
          </w:p>
        </w:tc>
        <w:tc>
          <w:tcPr>
            <w:tcW w:w="1984" w:type="dxa"/>
            <w:tcBorders>
              <w:top w:val="single" w:sz="4" w:space="0" w:color="auto"/>
              <w:left w:val="single" w:sz="4" w:space="0" w:color="auto"/>
              <w:bottom w:val="single" w:sz="4" w:space="0" w:color="auto"/>
              <w:right w:val="single" w:sz="4" w:space="0" w:color="auto"/>
            </w:tcBorders>
          </w:tcPr>
          <w:p w14:paraId="3F14A55E"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4DD2420B"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2BE641E" w14:textId="73A41017"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60.</w:t>
            </w:r>
          </w:p>
        </w:tc>
        <w:tc>
          <w:tcPr>
            <w:tcW w:w="7585" w:type="dxa"/>
            <w:tcBorders>
              <w:top w:val="single" w:sz="4" w:space="0" w:color="auto"/>
              <w:left w:val="single" w:sz="4" w:space="0" w:color="auto"/>
              <w:bottom w:val="single" w:sz="4" w:space="0" w:color="auto"/>
              <w:right w:val="single" w:sz="4" w:space="0" w:color="auto"/>
            </w:tcBorders>
            <w:vAlign w:val="center"/>
          </w:tcPr>
          <w:p w14:paraId="6D13AFBB" w14:textId="780A3F68"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Trendy graficzne i numeryczne z minimum 168 h ostatnich godzin wszystkich mierzonych przez monitory parametrów.</w:t>
            </w:r>
          </w:p>
        </w:tc>
        <w:tc>
          <w:tcPr>
            <w:tcW w:w="1984" w:type="dxa"/>
            <w:tcBorders>
              <w:top w:val="single" w:sz="4" w:space="0" w:color="auto"/>
              <w:left w:val="single" w:sz="4" w:space="0" w:color="auto"/>
              <w:bottom w:val="single" w:sz="4" w:space="0" w:color="auto"/>
              <w:right w:val="single" w:sz="4" w:space="0" w:color="auto"/>
            </w:tcBorders>
            <w:vAlign w:val="center"/>
          </w:tcPr>
          <w:p w14:paraId="27499B29"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5EA5F190"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1C92B9E" w14:textId="3C2F7F21"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61.</w:t>
            </w:r>
          </w:p>
        </w:tc>
        <w:tc>
          <w:tcPr>
            <w:tcW w:w="7585" w:type="dxa"/>
            <w:tcBorders>
              <w:top w:val="single" w:sz="4" w:space="0" w:color="auto"/>
              <w:left w:val="single" w:sz="4" w:space="0" w:color="auto"/>
              <w:bottom w:val="single" w:sz="4" w:space="0" w:color="auto"/>
              <w:right w:val="single" w:sz="4" w:space="0" w:color="auto"/>
            </w:tcBorders>
            <w:vAlign w:val="center"/>
          </w:tcPr>
          <w:p w14:paraId="4D9B36A5" w14:textId="052CE2B1"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Oprogramowanie centrali w języku polskim.</w:t>
            </w:r>
          </w:p>
        </w:tc>
        <w:tc>
          <w:tcPr>
            <w:tcW w:w="1984" w:type="dxa"/>
            <w:tcBorders>
              <w:top w:val="single" w:sz="4" w:space="0" w:color="auto"/>
              <w:left w:val="single" w:sz="4" w:space="0" w:color="auto"/>
              <w:bottom w:val="single" w:sz="4" w:space="0" w:color="auto"/>
              <w:right w:val="single" w:sz="4" w:space="0" w:color="auto"/>
            </w:tcBorders>
            <w:vAlign w:val="center"/>
          </w:tcPr>
          <w:p w14:paraId="568C47A9" w14:textId="77777777" w:rsidR="002D4E8E" w:rsidRPr="002D4E8E" w:rsidRDefault="002D4E8E" w:rsidP="002D4E8E">
            <w:pPr>
              <w:spacing w:line="240" w:lineRule="auto"/>
              <w:jc w:val="center"/>
              <w:rPr>
                <w:rFonts w:ascii="Georgia" w:hAnsi="Georgia"/>
                <w:kern w:val="0"/>
                <w:sz w:val="20"/>
                <w:szCs w:val="20"/>
                <w:lang w:eastAsia="zh-CN"/>
              </w:rPr>
            </w:pPr>
          </w:p>
        </w:tc>
      </w:tr>
      <w:tr w:rsidR="002D4E8E" w:rsidRPr="002D4E8E" w14:paraId="24493BD8" w14:textId="77777777" w:rsidTr="00860A12">
        <w:trPr>
          <w:cantSplit/>
          <w:trHeight w:val="17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F3112FB" w14:textId="260161A4" w:rsidR="002D4E8E" w:rsidRPr="002D4E8E" w:rsidRDefault="002D4E8E" w:rsidP="002D4E8E">
            <w:pPr>
              <w:snapToGrid w:val="0"/>
              <w:spacing w:line="240" w:lineRule="auto"/>
              <w:jc w:val="center"/>
              <w:rPr>
                <w:rFonts w:ascii="Georgia" w:hAnsi="Georgia"/>
                <w:sz w:val="20"/>
                <w:szCs w:val="20"/>
                <w:lang w:eastAsia="pl-PL"/>
              </w:rPr>
            </w:pPr>
            <w:r w:rsidRPr="002D4E8E">
              <w:rPr>
                <w:rFonts w:ascii="Georgia" w:hAnsi="Georgia"/>
                <w:sz w:val="20"/>
                <w:szCs w:val="20"/>
              </w:rPr>
              <w:t>62.</w:t>
            </w:r>
          </w:p>
        </w:tc>
        <w:tc>
          <w:tcPr>
            <w:tcW w:w="7585" w:type="dxa"/>
            <w:tcBorders>
              <w:top w:val="single" w:sz="4" w:space="0" w:color="auto"/>
              <w:left w:val="single" w:sz="4" w:space="0" w:color="auto"/>
              <w:bottom w:val="single" w:sz="4" w:space="0" w:color="auto"/>
              <w:right w:val="single" w:sz="4" w:space="0" w:color="auto"/>
            </w:tcBorders>
            <w:vAlign w:val="center"/>
          </w:tcPr>
          <w:p w14:paraId="38B1EFB7" w14:textId="1E0B930B" w:rsidR="002D4E8E" w:rsidRPr="002D4E8E" w:rsidRDefault="002D4E8E" w:rsidP="002D4E8E">
            <w:pPr>
              <w:snapToGrid w:val="0"/>
              <w:spacing w:line="240" w:lineRule="auto"/>
              <w:rPr>
                <w:rFonts w:ascii="Georgia" w:hAnsi="Georgia"/>
                <w:sz w:val="20"/>
                <w:szCs w:val="20"/>
              </w:rPr>
            </w:pPr>
            <w:r w:rsidRPr="002D4E8E">
              <w:rPr>
                <w:rFonts w:ascii="Georgia" w:hAnsi="Georgia"/>
                <w:sz w:val="20"/>
                <w:szCs w:val="20"/>
              </w:rPr>
              <w:t xml:space="preserve">Zasilacz awaryjny typu UPS w budowany wewnątrz centrali monitorującej </w:t>
            </w:r>
          </w:p>
        </w:tc>
        <w:tc>
          <w:tcPr>
            <w:tcW w:w="1984" w:type="dxa"/>
            <w:tcBorders>
              <w:top w:val="single" w:sz="4" w:space="0" w:color="auto"/>
              <w:left w:val="single" w:sz="4" w:space="0" w:color="auto"/>
              <w:bottom w:val="single" w:sz="4" w:space="0" w:color="auto"/>
              <w:right w:val="single" w:sz="4" w:space="0" w:color="auto"/>
            </w:tcBorders>
            <w:vAlign w:val="center"/>
          </w:tcPr>
          <w:p w14:paraId="1D4612BA" w14:textId="77777777" w:rsidR="002D4E8E" w:rsidRPr="002D4E8E" w:rsidRDefault="002D4E8E" w:rsidP="002D4E8E">
            <w:pPr>
              <w:spacing w:line="240" w:lineRule="auto"/>
              <w:jc w:val="center"/>
              <w:rPr>
                <w:rFonts w:ascii="Georgia" w:hAnsi="Georgia"/>
                <w:kern w:val="0"/>
                <w:sz w:val="20"/>
                <w:szCs w:val="20"/>
                <w:lang w:eastAsia="zh-CN"/>
              </w:rPr>
            </w:pPr>
          </w:p>
        </w:tc>
      </w:tr>
    </w:tbl>
    <w:p w14:paraId="62D87376" w14:textId="77777777" w:rsidR="00EC78C7" w:rsidRDefault="00EC78C7" w:rsidP="00EC78C7">
      <w:pPr>
        <w:spacing w:line="240" w:lineRule="auto"/>
        <w:rPr>
          <w:rFonts w:ascii="Bookman Old Style" w:hAnsi="Bookman Old Style"/>
          <w:sz w:val="20"/>
          <w:szCs w:val="20"/>
        </w:rPr>
      </w:pPr>
    </w:p>
    <w:p w14:paraId="50871CD8" w14:textId="77777777" w:rsidR="001D59E5" w:rsidRPr="00853F78" w:rsidRDefault="001D59E5" w:rsidP="001D59E5">
      <w:pPr>
        <w:suppressAutoHyphens w:val="0"/>
        <w:spacing w:line="240" w:lineRule="auto"/>
        <w:textAlignment w:val="auto"/>
        <w:rPr>
          <w:rFonts w:ascii="Bookman Old Style" w:hAnsi="Bookman Old Style"/>
          <w:sz w:val="20"/>
          <w:szCs w:val="20"/>
          <w:lang w:eastAsia="en-US"/>
        </w:rPr>
      </w:pPr>
    </w:p>
    <w:p w14:paraId="6A6A5FFF" w14:textId="23C01985" w:rsidR="001D59E5" w:rsidRPr="003D5F83" w:rsidRDefault="001D59E5" w:rsidP="001D59E5">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10</w:t>
      </w:r>
    </w:p>
    <w:p w14:paraId="13FC3269" w14:textId="5AE87D5E" w:rsidR="001D59E5" w:rsidRPr="001D59E5" w:rsidRDefault="001D59E5" w:rsidP="001D59E5">
      <w:pPr>
        <w:spacing w:line="240" w:lineRule="auto"/>
        <w:rPr>
          <w:rFonts w:ascii="Georgia" w:hAnsi="Georgia"/>
          <w:b/>
          <w:bCs/>
          <w:sz w:val="20"/>
          <w:szCs w:val="20"/>
        </w:rPr>
      </w:pPr>
      <w:r w:rsidRPr="001D59E5">
        <w:rPr>
          <w:rFonts w:ascii="Georgia" w:hAnsi="Georgia"/>
          <w:b/>
          <w:bCs/>
          <w:sz w:val="20"/>
          <w:szCs w:val="20"/>
        </w:rPr>
        <w:t>ELEKTRYCZNE URZĄDZENIE DO SSANIA- 4 SZT.</w:t>
      </w:r>
    </w:p>
    <w:p w14:paraId="4D2690EE" w14:textId="77777777" w:rsidR="001D59E5" w:rsidRPr="00853F78" w:rsidRDefault="001D59E5" w:rsidP="001D59E5">
      <w:pPr>
        <w:tabs>
          <w:tab w:val="left" w:pos="7614"/>
          <w:tab w:val="left" w:pos="8435"/>
        </w:tabs>
        <w:spacing w:line="240" w:lineRule="auto"/>
        <w:rPr>
          <w:rFonts w:ascii="Bookman Old Style" w:hAnsi="Bookman Old Style"/>
          <w:sz w:val="20"/>
          <w:szCs w:val="20"/>
        </w:rPr>
      </w:pPr>
      <w:r w:rsidRPr="00853F78">
        <w:rPr>
          <w:rFonts w:ascii="Bookman Old Style" w:hAnsi="Bookman Old Style"/>
          <w:sz w:val="20"/>
          <w:szCs w:val="20"/>
        </w:rPr>
        <w:t>Przedmiot zamówienia obejmuje:</w:t>
      </w:r>
    </w:p>
    <w:p w14:paraId="5B92C96F" w14:textId="77777777" w:rsidR="001D59E5" w:rsidRPr="00853F78" w:rsidRDefault="001D59E5">
      <w:pPr>
        <w:numPr>
          <w:ilvl w:val="0"/>
          <w:numId w:val="104"/>
        </w:numPr>
        <w:suppressAutoHyphens w:val="0"/>
        <w:spacing w:line="240" w:lineRule="auto"/>
        <w:jc w:val="both"/>
        <w:textAlignment w:val="auto"/>
        <w:rPr>
          <w:rFonts w:ascii="Bookman Old Style" w:hAnsi="Bookman Old Style"/>
          <w:sz w:val="20"/>
          <w:szCs w:val="20"/>
        </w:rPr>
      </w:pPr>
      <w:r w:rsidRPr="00853F78">
        <w:rPr>
          <w:rFonts w:ascii="Bookman Old Style" w:hAnsi="Bookman Old Style"/>
          <w:sz w:val="20"/>
          <w:szCs w:val="20"/>
        </w:rPr>
        <w:t>dostarczenie asortymentu zgodnie z opisem parametrów technicznych,</w:t>
      </w:r>
    </w:p>
    <w:p w14:paraId="29469266" w14:textId="77777777" w:rsidR="001D59E5" w:rsidRPr="00853F78" w:rsidRDefault="001D59E5">
      <w:pPr>
        <w:numPr>
          <w:ilvl w:val="0"/>
          <w:numId w:val="104"/>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zamontowanie, uruchomienie i oddanie do użytkowania sprzętu w stanie pełnej sprawności technicznej i użytkowej,</w:t>
      </w:r>
    </w:p>
    <w:p w14:paraId="136B1C30" w14:textId="77777777" w:rsidR="001D59E5" w:rsidRPr="00853F78" w:rsidRDefault="001D59E5">
      <w:pPr>
        <w:numPr>
          <w:ilvl w:val="0"/>
          <w:numId w:val="104"/>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przeszkolenie personelu Zamawiającego w zakresie obsługi oferowanego asortymentu</w:t>
      </w:r>
    </w:p>
    <w:p w14:paraId="0F251BB5" w14:textId="77777777" w:rsidR="001D59E5" w:rsidRPr="00853F78" w:rsidRDefault="001D59E5">
      <w:pPr>
        <w:numPr>
          <w:ilvl w:val="0"/>
          <w:numId w:val="104"/>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 xml:space="preserve"> przeglądy wg zaleceń producenta w trakcie trwania gwarancji na koszt Wykonawcy</w:t>
      </w:r>
    </w:p>
    <w:p w14:paraId="5E8F11CE" w14:textId="1DA4A00F" w:rsidR="001D59E5" w:rsidRPr="00EC78C7" w:rsidRDefault="001D59E5">
      <w:pPr>
        <w:numPr>
          <w:ilvl w:val="0"/>
          <w:numId w:val="104"/>
        </w:numPr>
        <w:suppressAutoHyphens w:val="0"/>
        <w:spacing w:line="240" w:lineRule="auto"/>
        <w:textAlignment w:val="auto"/>
        <w:rPr>
          <w:rFonts w:ascii="Georgia" w:hAnsi="Georgia"/>
          <w:sz w:val="20"/>
          <w:szCs w:val="20"/>
        </w:rPr>
      </w:pPr>
      <w:r w:rsidRPr="00853F78">
        <w:rPr>
          <w:rFonts w:ascii="Bookman Old Style" w:hAnsi="Bookman Old Style"/>
          <w:sz w:val="20"/>
          <w:szCs w:val="20"/>
        </w:rPr>
        <w:t>okres gwarancji w miesiącach (wymagany min. 24 m-ce)</w:t>
      </w:r>
    </w:p>
    <w:tbl>
      <w:tblPr>
        <w:tblW w:w="10348" w:type="dxa"/>
        <w:tblInd w:w="-147" w:type="dxa"/>
        <w:tblLayout w:type="fixed"/>
        <w:tblCellMar>
          <w:left w:w="0" w:type="dxa"/>
          <w:right w:w="0" w:type="dxa"/>
        </w:tblCellMar>
        <w:tblLook w:val="0000" w:firstRow="0" w:lastRow="0" w:firstColumn="0" w:lastColumn="0" w:noHBand="0" w:noVBand="0"/>
      </w:tblPr>
      <w:tblGrid>
        <w:gridCol w:w="921"/>
        <w:gridCol w:w="9427"/>
      </w:tblGrid>
      <w:tr w:rsidR="001D59E5" w:rsidRPr="00EC78C7" w14:paraId="6ABB5859" w14:textId="77777777" w:rsidTr="00ED2DB8">
        <w:trPr>
          <w:cantSplit/>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AAEE25" w14:textId="77777777" w:rsidR="001D59E5" w:rsidRPr="00EC78C7" w:rsidRDefault="001D59E5" w:rsidP="00ED2DB8">
            <w:pPr>
              <w:spacing w:line="240" w:lineRule="auto"/>
              <w:jc w:val="center"/>
              <w:rPr>
                <w:rFonts w:ascii="Georgia" w:hAnsi="Georgia"/>
                <w:kern w:val="0"/>
                <w:sz w:val="20"/>
                <w:szCs w:val="20"/>
                <w:lang w:eastAsia="zh-CN"/>
              </w:rPr>
            </w:pPr>
            <w:r w:rsidRPr="00EC78C7">
              <w:rPr>
                <w:rFonts w:ascii="Georgia" w:hAnsi="Georgia" w:cs="Arial"/>
                <w:b/>
                <w:bCs/>
                <w:sz w:val="20"/>
                <w:szCs w:val="20"/>
              </w:rPr>
              <w:t>Lp.</w:t>
            </w:r>
          </w:p>
        </w:tc>
        <w:tc>
          <w:tcPr>
            <w:tcW w:w="9427" w:type="dxa"/>
            <w:tcBorders>
              <w:top w:val="single" w:sz="4" w:space="0" w:color="000000"/>
              <w:left w:val="single" w:sz="4" w:space="0" w:color="000000"/>
              <w:bottom w:val="single" w:sz="4" w:space="0" w:color="auto"/>
              <w:right w:val="single" w:sz="4" w:space="0" w:color="000000"/>
            </w:tcBorders>
            <w:shd w:val="clear" w:color="auto" w:fill="BFBFBF"/>
          </w:tcPr>
          <w:p w14:paraId="057EC0E9" w14:textId="77777777" w:rsidR="001D59E5" w:rsidRPr="00EC78C7" w:rsidRDefault="001D59E5" w:rsidP="00ED2DB8">
            <w:pPr>
              <w:spacing w:line="240" w:lineRule="auto"/>
              <w:jc w:val="center"/>
              <w:rPr>
                <w:rFonts w:ascii="Georgia" w:hAnsi="Georgia"/>
                <w:kern w:val="0"/>
                <w:sz w:val="20"/>
                <w:szCs w:val="20"/>
                <w:lang w:eastAsia="zh-CN"/>
              </w:rPr>
            </w:pPr>
            <w:r w:rsidRPr="00EC78C7">
              <w:rPr>
                <w:rFonts w:ascii="Georgia" w:hAnsi="Georgia"/>
                <w:b/>
                <w:sz w:val="20"/>
                <w:szCs w:val="20"/>
              </w:rPr>
              <w:t>OPIS PARAMETRU</w:t>
            </w:r>
          </w:p>
        </w:tc>
      </w:tr>
      <w:tr w:rsidR="00CA1271" w:rsidRPr="00EC78C7" w14:paraId="56F72A97" w14:textId="77777777" w:rsidTr="00B96CEC">
        <w:trPr>
          <w:cantSplit/>
          <w:trHeight w:val="227"/>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03946E5" w14:textId="3555E736" w:rsidR="00CA1271" w:rsidRPr="00CA1271" w:rsidRDefault="00CA1271" w:rsidP="00CA1271">
            <w:pPr>
              <w:snapToGrid w:val="0"/>
              <w:spacing w:line="240" w:lineRule="auto"/>
              <w:jc w:val="center"/>
              <w:rPr>
                <w:rFonts w:ascii="Georgia" w:hAnsi="Georgia"/>
                <w:color w:val="00000A"/>
                <w:sz w:val="20"/>
                <w:szCs w:val="20"/>
              </w:rPr>
            </w:pPr>
            <w:r w:rsidRPr="00CA1271">
              <w:rPr>
                <w:rFonts w:ascii="Georgia" w:hAnsi="Georgia"/>
                <w:sz w:val="20"/>
                <w:szCs w:val="20"/>
              </w:rPr>
              <w:t>1</w:t>
            </w:r>
          </w:p>
        </w:tc>
        <w:tc>
          <w:tcPr>
            <w:tcW w:w="9427" w:type="dxa"/>
            <w:tcBorders>
              <w:left w:val="single" w:sz="4" w:space="0" w:color="000000"/>
              <w:bottom w:val="single" w:sz="4" w:space="0" w:color="000000"/>
              <w:right w:val="single" w:sz="4" w:space="0" w:color="auto"/>
            </w:tcBorders>
            <w:shd w:val="clear" w:color="auto" w:fill="auto"/>
            <w:vAlign w:val="center"/>
          </w:tcPr>
          <w:p w14:paraId="20617CA3" w14:textId="320A4B5A" w:rsidR="00CA1271" w:rsidRPr="00CA1271" w:rsidRDefault="00CA1271" w:rsidP="00CA1271">
            <w:pPr>
              <w:snapToGrid w:val="0"/>
              <w:spacing w:line="240" w:lineRule="auto"/>
              <w:rPr>
                <w:rFonts w:ascii="Georgia" w:hAnsi="Georgia"/>
                <w:kern w:val="0"/>
                <w:sz w:val="20"/>
                <w:szCs w:val="20"/>
                <w:lang w:eastAsia="zh-CN"/>
              </w:rPr>
            </w:pPr>
            <w:r w:rsidRPr="00CA1271">
              <w:rPr>
                <w:rFonts w:ascii="Georgia" w:hAnsi="Georgia"/>
                <w:sz w:val="20"/>
                <w:szCs w:val="20"/>
              </w:rPr>
              <w:t xml:space="preserve">Ssak na podstawie jezdnej, wyposażony w cztery kółka ( 4  z blokadą) </w:t>
            </w:r>
          </w:p>
        </w:tc>
      </w:tr>
      <w:tr w:rsidR="00CA1271" w:rsidRPr="00EC78C7" w14:paraId="69759D61" w14:textId="77777777" w:rsidTr="00B96CEC">
        <w:trPr>
          <w:cantSplit/>
          <w:trHeight w:val="249"/>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329D798" w14:textId="30CE69C7" w:rsidR="00CA1271" w:rsidRPr="00CA1271" w:rsidRDefault="00CA1271" w:rsidP="00CA1271">
            <w:pPr>
              <w:snapToGrid w:val="0"/>
              <w:spacing w:line="240" w:lineRule="auto"/>
              <w:jc w:val="center"/>
              <w:rPr>
                <w:rFonts w:ascii="Georgia" w:hAnsi="Georgia"/>
                <w:color w:val="00000A"/>
                <w:sz w:val="20"/>
                <w:szCs w:val="20"/>
              </w:rPr>
            </w:pPr>
            <w:r w:rsidRPr="00CA1271">
              <w:rPr>
                <w:rFonts w:ascii="Georgia" w:hAnsi="Georgia"/>
                <w:sz w:val="20"/>
                <w:szCs w:val="20"/>
              </w:rPr>
              <w:t>2</w:t>
            </w:r>
          </w:p>
        </w:tc>
        <w:tc>
          <w:tcPr>
            <w:tcW w:w="9427" w:type="dxa"/>
            <w:tcBorders>
              <w:top w:val="single" w:sz="4" w:space="0" w:color="auto"/>
              <w:left w:val="single" w:sz="4" w:space="0" w:color="auto"/>
              <w:bottom w:val="single" w:sz="4" w:space="0" w:color="auto"/>
              <w:right w:val="single" w:sz="4" w:space="0" w:color="auto"/>
            </w:tcBorders>
            <w:vAlign w:val="center"/>
          </w:tcPr>
          <w:p w14:paraId="5740BBE8" w14:textId="57B08510" w:rsidR="00CA1271" w:rsidRPr="00CA1271" w:rsidRDefault="00CA1271" w:rsidP="00CA1271">
            <w:pPr>
              <w:snapToGrid w:val="0"/>
              <w:spacing w:line="240" w:lineRule="auto"/>
              <w:rPr>
                <w:rFonts w:ascii="Georgia" w:hAnsi="Georgia"/>
                <w:kern w:val="0"/>
                <w:sz w:val="20"/>
                <w:szCs w:val="20"/>
                <w:lang w:eastAsia="zh-CN"/>
              </w:rPr>
            </w:pPr>
            <w:r w:rsidRPr="00CA1271">
              <w:rPr>
                <w:rFonts w:ascii="Georgia" w:hAnsi="Georgia"/>
                <w:sz w:val="20"/>
                <w:szCs w:val="20"/>
              </w:rPr>
              <w:t>Przystosowany do pracy ciągłej</w:t>
            </w:r>
          </w:p>
        </w:tc>
      </w:tr>
      <w:tr w:rsidR="00CA1271" w:rsidRPr="00EC78C7" w14:paraId="3ECA8D14"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02373DE" w14:textId="1B2C18D3" w:rsidR="00CA1271" w:rsidRPr="00CA1271" w:rsidRDefault="00CA1271" w:rsidP="00CA1271">
            <w:pPr>
              <w:snapToGrid w:val="0"/>
              <w:spacing w:line="240" w:lineRule="auto"/>
              <w:jc w:val="center"/>
              <w:rPr>
                <w:rFonts w:ascii="Georgia" w:hAnsi="Georgia"/>
                <w:color w:val="00000A"/>
                <w:sz w:val="20"/>
                <w:szCs w:val="20"/>
              </w:rPr>
            </w:pPr>
            <w:r w:rsidRPr="00CA1271">
              <w:rPr>
                <w:rFonts w:ascii="Georgia" w:hAnsi="Georgia"/>
                <w:sz w:val="20"/>
                <w:szCs w:val="20"/>
              </w:rPr>
              <w:t>3</w:t>
            </w:r>
          </w:p>
        </w:tc>
        <w:tc>
          <w:tcPr>
            <w:tcW w:w="9427" w:type="dxa"/>
            <w:tcBorders>
              <w:top w:val="single" w:sz="4" w:space="0" w:color="auto"/>
              <w:left w:val="single" w:sz="4" w:space="0" w:color="auto"/>
              <w:bottom w:val="single" w:sz="4" w:space="0" w:color="auto"/>
              <w:right w:val="single" w:sz="4" w:space="0" w:color="auto"/>
            </w:tcBorders>
            <w:vAlign w:val="center"/>
          </w:tcPr>
          <w:p w14:paraId="4BF63135" w14:textId="5A3E1F31" w:rsidR="00CA1271" w:rsidRPr="00CA1271" w:rsidRDefault="00CA1271" w:rsidP="00CA1271">
            <w:pPr>
              <w:snapToGrid w:val="0"/>
              <w:spacing w:line="240" w:lineRule="auto"/>
              <w:rPr>
                <w:rFonts w:ascii="Georgia" w:hAnsi="Georgia"/>
                <w:kern w:val="0"/>
                <w:sz w:val="20"/>
                <w:szCs w:val="20"/>
                <w:lang w:eastAsia="zh-CN"/>
              </w:rPr>
            </w:pPr>
            <w:r w:rsidRPr="00CA1271">
              <w:rPr>
                <w:rFonts w:ascii="Georgia" w:hAnsi="Georgia"/>
                <w:sz w:val="20"/>
                <w:szCs w:val="20"/>
              </w:rPr>
              <w:t>Wyposażony w dwa zestawy butli wielokrotnego użycia o pojemności minimum 2 litry z pokrywami z tworzywa sterylizowanego  ( w tym jedna butla wyposażone w zawór odcinający)</w:t>
            </w:r>
          </w:p>
        </w:tc>
      </w:tr>
      <w:tr w:rsidR="00CA1271" w:rsidRPr="00EC78C7" w14:paraId="6DEAE669"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B931566" w14:textId="4CF6E062"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4</w:t>
            </w:r>
          </w:p>
        </w:tc>
        <w:tc>
          <w:tcPr>
            <w:tcW w:w="9427" w:type="dxa"/>
            <w:tcBorders>
              <w:top w:val="single" w:sz="4" w:space="0" w:color="auto"/>
              <w:left w:val="single" w:sz="4" w:space="0" w:color="auto"/>
              <w:bottom w:val="single" w:sz="4" w:space="0" w:color="auto"/>
              <w:right w:val="single" w:sz="4" w:space="0" w:color="auto"/>
            </w:tcBorders>
            <w:vAlign w:val="center"/>
          </w:tcPr>
          <w:p w14:paraId="54A8E1CA" w14:textId="5BE9A2E0"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Butle przystosowane do wkładów jednorazowych. Możliwość użycia tej samej butli z pokrywą wielorazową lub z wkładem jednorazowym.</w:t>
            </w:r>
          </w:p>
        </w:tc>
      </w:tr>
      <w:tr w:rsidR="00CA1271" w:rsidRPr="00EC78C7" w14:paraId="727FC329"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82774D5" w14:textId="6775F744"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5</w:t>
            </w:r>
          </w:p>
        </w:tc>
        <w:tc>
          <w:tcPr>
            <w:tcW w:w="9427" w:type="dxa"/>
            <w:tcBorders>
              <w:top w:val="single" w:sz="4" w:space="0" w:color="auto"/>
              <w:left w:val="single" w:sz="4" w:space="0" w:color="auto"/>
              <w:bottom w:val="single" w:sz="4" w:space="0" w:color="auto"/>
              <w:right w:val="single" w:sz="4" w:space="0" w:color="auto"/>
            </w:tcBorders>
            <w:vAlign w:val="center"/>
          </w:tcPr>
          <w:p w14:paraId="2CB9E480" w14:textId="7D7CCE8E"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 xml:space="preserve">Butle oraz pokrywy sterylizowane w temperaturze 121·C </w:t>
            </w:r>
          </w:p>
        </w:tc>
      </w:tr>
      <w:tr w:rsidR="00CA1271" w:rsidRPr="00EC78C7" w14:paraId="5261FCE9"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2A6EF2BC" w14:textId="6BB80F0E"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6</w:t>
            </w:r>
          </w:p>
        </w:tc>
        <w:tc>
          <w:tcPr>
            <w:tcW w:w="9427" w:type="dxa"/>
            <w:tcBorders>
              <w:top w:val="single" w:sz="4" w:space="0" w:color="auto"/>
              <w:left w:val="single" w:sz="4" w:space="0" w:color="auto"/>
              <w:bottom w:val="single" w:sz="4" w:space="0" w:color="auto"/>
              <w:right w:val="single" w:sz="4" w:space="0" w:color="auto"/>
            </w:tcBorders>
            <w:vAlign w:val="center"/>
          </w:tcPr>
          <w:p w14:paraId="7D62CD11" w14:textId="54D2655A"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 xml:space="preserve">Szyna instrumentalna do mocowania butli oraz uchwyty do zwijania przewodu zasilającego z wyłącznikiem nożnym </w:t>
            </w:r>
          </w:p>
        </w:tc>
      </w:tr>
      <w:tr w:rsidR="00CA1271" w:rsidRPr="00EC78C7" w14:paraId="691B8B5C"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4305AAD" w14:textId="24950BD1"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7</w:t>
            </w:r>
          </w:p>
        </w:tc>
        <w:tc>
          <w:tcPr>
            <w:tcW w:w="9427" w:type="dxa"/>
            <w:tcBorders>
              <w:top w:val="single" w:sz="4" w:space="0" w:color="auto"/>
              <w:left w:val="single" w:sz="4" w:space="0" w:color="auto"/>
              <w:bottom w:val="single" w:sz="4" w:space="0" w:color="auto"/>
              <w:right w:val="single" w:sz="4" w:space="0" w:color="auto"/>
            </w:tcBorders>
            <w:vAlign w:val="center"/>
          </w:tcPr>
          <w:p w14:paraId="1E136522" w14:textId="7AA08DB7"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Możliwość zawieszenia na ssaku min. 4 butli</w:t>
            </w:r>
          </w:p>
        </w:tc>
      </w:tr>
      <w:tr w:rsidR="00CA1271" w:rsidRPr="00EC78C7" w14:paraId="2FCD1314"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0BE4999" w14:textId="7B3FA551"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8</w:t>
            </w:r>
          </w:p>
        </w:tc>
        <w:tc>
          <w:tcPr>
            <w:tcW w:w="9427" w:type="dxa"/>
            <w:tcBorders>
              <w:top w:val="single" w:sz="4" w:space="0" w:color="auto"/>
              <w:left w:val="single" w:sz="4" w:space="0" w:color="auto"/>
              <w:bottom w:val="single" w:sz="4" w:space="0" w:color="auto"/>
              <w:right w:val="single" w:sz="4" w:space="0" w:color="auto"/>
            </w:tcBorders>
            <w:vAlign w:val="center"/>
          </w:tcPr>
          <w:p w14:paraId="7F1A521D" w14:textId="09E945C2"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Zasilanie 230V/50Hz</w:t>
            </w:r>
          </w:p>
        </w:tc>
      </w:tr>
      <w:tr w:rsidR="00CA1271" w:rsidRPr="00EC78C7" w14:paraId="4F02F945"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3158EAB2" w14:textId="280D3C4E"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9</w:t>
            </w:r>
          </w:p>
        </w:tc>
        <w:tc>
          <w:tcPr>
            <w:tcW w:w="9427" w:type="dxa"/>
            <w:tcBorders>
              <w:top w:val="single" w:sz="4" w:space="0" w:color="auto"/>
              <w:left w:val="single" w:sz="4" w:space="0" w:color="auto"/>
              <w:bottom w:val="single" w:sz="4" w:space="0" w:color="auto"/>
              <w:right w:val="single" w:sz="4" w:space="0" w:color="auto"/>
            </w:tcBorders>
            <w:vAlign w:val="center"/>
          </w:tcPr>
          <w:p w14:paraId="3B308249" w14:textId="1132C4A8"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Maksymalna szybkość zasysania 70 l/min</w:t>
            </w:r>
          </w:p>
        </w:tc>
      </w:tr>
      <w:tr w:rsidR="00CA1271" w:rsidRPr="00EC78C7" w14:paraId="3C59D363"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021A23C" w14:textId="4D793EFF"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10</w:t>
            </w:r>
          </w:p>
        </w:tc>
        <w:tc>
          <w:tcPr>
            <w:tcW w:w="9427" w:type="dxa"/>
            <w:tcBorders>
              <w:top w:val="single" w:sz="4" w:space="0" w:color="auto"/>
              <w:left w:val="single" w:sz="4" w:space="0" w:color="auto"/>
              <w:bottom w:val="single" w:sz="4" w:space="0" w:color="auto"/>
              <w:right w:val="single" w:sz="4" w:space="0" w:color="auto"/>
            </w:tcBorders>
            <w:vAlign w:val="center"/>
          </w:tcPr>
          <w:p w14:paraId="6559AD4A" w14:textId="28460C0A"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Dokładność pomiarowa wakuometru ± 2,5%</w:t>
            </w:r>
          </w:p>
        </w:tc>
      </w:tr>
      <w:tr w:rsidR="00CA1271" w:rsidRPr="00EC78C7" w14:paraId="42761E5F"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D0F5F32" w14:textId="5852EC8E"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11</w:t>
            </w:r>
          </w:p>
        </w:tc>
        <w:tc>
          <w:tcPr>
            <w:tcW w:w="9427" w:type="dxa"/>
            <w:tcBorders>
              <w:top w:val="single" w:sz="4" w:space="0" w:color="auto"/>
              <w:left w:val="single" w:sz="4" w:space="0" w:color="auto"/>
              <w:bottom w:val="single" w:sz="4" w:space="0" w:color="auto"/>
              <w:right w:val="single" w:sz="4" w:space="0" w:color="auto"/>
            </w:tcBorders>
            <w:vAlign w:val="center"/>
          </w:tcPr>
          <w:p w14:paraId="31C3E006" w14:textId="2BF45974"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Pobór mocy do 180 VA</w:t>
            </w:r>
          </w:p>
        </w:tc>
      </w:tr>
      <w:tr w:rsidR="00CA1271" w:rsidRPr="00EC78C7" w14:paraId="430FDF3D"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4877F455" w14:textId="3F4886B8"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12</w:t>
            </w:r>
          </w:p>
        </w:tc>
        <w:tc>
          <w:tcPr>
            <w:tcW w:w="9427" w:type="dxa"/>
            <w:tcBorders>
              <w:top w:val="single" w:sz="4" w:space="0" w:color="auto"/>
              <w:left w:val="single" w:sz="4" w:space="0" w:color="auto"/>
              <w:bottom w:val="single" w:sz="4" w:space="0" w:color="auto"/>
              <w:right w:val="single" w:sz="4" w:space="0" w:color="auto"/>
            </w:tcBorders>
            <w:vAlign w:val="center"/>
          </w:tcPr>
          <w:p w14:paraId="3CE54835" w14:textId="2DE2DB91"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 xml:space="preserve">Maksymalne osiągane podciśnienie 95 </w:t>
            </w:r>
            <w:proofErr w:type="spellStart"/>
            <w:r w:rsidRPr="00CA1271">
              <w:rPr>
                <w:rFonts w:ascii="Georgia" w:hAnsi="Georgia"/>
                <w:sz w:val="20"/>
                <w:szCs w:val="20"/>
              </w:rPr>
              <w:t>kPa</w:t>
            </w:r>
            <w:proofErr w:type="spellEnd"/>
            <w:r w:rsidRPr="00CA1271">
              <w:rPr>
                <w:rFonts w:ascii="Georgia" w:hAnsi="Georgia"/>
                <w:sz w:val="20"/>
                <w:szCs w:val="20"/>
              </w:rPr>
              <w:t xml:space="preserve"> ( +/-5kPa)</w:t>
            </w:r>
          </w:p>
        </w:tc>
      </w:tr>
      <w:tr w:rsidR="00CA1271" w:rsidRPr="00EC78C7" w14:paraId="2E30B556"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2F3F3A9" w14:textId="7E1C8BA7"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13</w:t>
            </w:r>
          </w:p>
        </w:tc>
        <w:tc>
          <w:tcPr>
            <w:tcW w:w="9427" w:type="dxa"/>
            <w:tcBorders>
              <w:top w:val="single" w:sz="4" w:space="0" w:color="auto"/>
              <w:left w:val="single" w:sz="4" w:space="0" w:color="auto"/>
              <w:bottom w:val="single" w:sz="4" w:space="0" w:color="auto"/>
              <w:right w:val="single" w:sz="4" w:space="0" w:color="auto"/>
            </w:tcBorders>
            <w:vAlign w:val="center"/>
          </w:tcPr>
          <w:p w14:paraId="73D785B0" w14:textId="65B472BE"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Czas pracy - praca ciągła</w:t>
            </w:r>
          </w:p>
        </w:tc>
      </w:tr>
      <w:tr w:rsidR="00CA1271" w:rsidRPr="00EC78C7" w14:paraId="1F28C68D"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DA97C96" w14:textId="4155E0DB"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14</w:t>
            </w:r>
          </w:p>
        </w:tc>
        <w:tc>
          <w:tcPr>
            <w:tcW w:w="9427" w:type="dxa"/>
            <w:tcBorders>
              <w:top w:val="single" w:sz="4" w:space="0" w:color="auto"/>
              <w:left w:val="single" w:sz="4" w:space="0" w:color="auto"/>
              <w:bottom w:val="single" w:sz="4" w:space="0" w:color="auto"/>
              <w:right w:val="single" w:sz="4" w:space="0" w:color="auto"/>
            </w:tcBorders>
            <w:vAlign w:val="center"/>
          </w:tcPr>
          <w:p w14:paraId="0A1D3FE4" w14:textId="1449C095"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 xml:space="preserve">Głośność do 45 </w:t>
            </w:r>
            <w:proofErr w:type="spellStart"/>
            <w:r w:rsidRPr="00CA1271">
              <w:rPr>
                <w:rFonts w:ascii="Georgia" w:hAnsi="Georgia"/>
                <w:sz w:val="20"/>
                <w:szCs w:val="20"/>
              </w:rPr>
              <w:t>dB</w:t>
            </w:r>
            <w:proofErr w:type="spellEnd"/>
            <w:r w:rsidRPr="00CA1271">
              <w:rPr>
                <w:rFonts w:ascii="Georgia" w:hAnsi="Georgia"/>
                <w:sz w:val="20"/>
                <w:szCs w:val="20"/>
              </w:rPr>
              <w:t xml:space="preserve"> (+/-5dB)</w:t>
            </w:r>
          </w:p>
        </w:tc>
      </w:tr>
      <w:tr w:rsidR="00CA1271" w:rsidRPr="00EC78C7" w14:paraId="2B25E065"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7A55D5F4" w14:textId="4E7A89D8"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15</w:t>
            </w:r>
          </w:p>
        </w:tc>
        <w:tc>
          <w:tcPr>
            <w:tcW w:w="9427" w:type="dxa"/>
            <w:tcBorders>
              <w:top w:val="single" w:sz="4" w:space="0" w:color="auto"/>
              <w:left w:val="single" w:sz="4" w:space="0" w:color="auto"/>
              <w:bottom w:val="single" w:sz="4" w:space="0" w:color="auto"/>
              <w:right w:val="single" w:sz="4" w:space="0" w:color="auto"/>
            </w:tcBorders>
            <w:vAlign w:val="center"/>
          </w:tcPr>
          <w:p w14:paraId="49FDDD76" w14:textId="00107045"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Waga aparatu z wyposażeniem do 19 kg( +/- 2kg/</w:t>
            </w:r>
          </w:p>
        </w:tc>
      </w:tr>
      <w:tr w:rsidR="00CA1271" w:rsidRPr="00EC78C7" w14:paraId="145C23E1"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671E4513" w14:textId="1AA31A0E"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sz w:val="20"/>
                <w:szCs w:val="20"/>
              </w:rPr>
              <w:t>16</w:t>
            </w:r>
          </w:p>
        </w:tc>
        <w:tc>
          <w:tcPr>
            <w:tcW w:w="9427" w:type="dxa"/>
            <w:tcBorders>
              <w:top w:val="single" w:sz="4" w:space="0" w:color="auto"/>
              <w:left w:val="single" w:sz="4" w:space="0" w:color="auto"/>
              <w:bottom w:val="single" w:sz="4" w:space="0" w:color="auto"/>
              <w:right w:val="single" w:sz="4" w:space="0" w:color="auto"/>
            </w:tcBorders>
            <w:vAlign w:val="center"/>
          </w:tcPr>
          <w:p w14:paraId="0F4CE78F" w14:textId="5EDB439E"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Panel sterujący na wysokości bioder</w:t>
            </w:r>
          </w:p>
        </w:tc>
      </w:tr>
      <w:tr w:rsidR="00CA1271" w:rsidRPr="00EC78C7" w14:paraId="719FDE75"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5DFD4FEE" w14:textId="1CBDFF35" w:rsidR="00CA1271" w:rsidRPr="00CA1271" w:rsidRDefault="00CA1271" w:rsidP="00CA1271">
            <w:pPr>
              <w:snapToGrid w:val="0"/>
              <w:spacing w:line="240" w:lineRule="auto"/>
              <w:jc w:val="center"/>
              <w:rPr>
                <w:rFonts w:ascii="Georgia" w:hAnsi="Georgia"/>
                <w:sz w:val="20"/>
                <w:szCs w:val="20"/>
              </w:rPr>
            </w:pPr>
            <w:r w:rsidRPr="00CA1271">
              <w:rPr>
                <w:rFonts w:ascii="Georgia" w:hAnsi="Georgia"/>
                <w:sz w:val="20"/>
                <w:szCs w:val="20"/>
              </w:rPr>
              <w:t>17</w:t>
            </w:r>
          </w:p>
        </w:tc>
        <w:tc>
          <w:tcPr>
            <w:tcW w:w="9427" w:type="dxa"/>
            <w:tcBorders>
              <w:top w:val="single" w:sz="4" w:space="0" w:color="auto"/>
              <w:left w:val="single" w:sz="4" w:space="0" w:color="auto"/>
              <w:bottom w:val="single" w:sz="4" w:space="0" w:color="auto"/>
              <w:right w:val="single" w:sz="4" w:space="0" w:color="auto"/>
            </w:tcBorders>
            <w:vAlign w:val="center"/>
          </w:tcPr>
          <w:p w14:paraId="59F0454F" w14:textId="3FF462EE"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Możliwość włączenia ssaka zarówno z panelu jak i z włącznika nożnego</w:t>
            </w:r>
          </w:p>
        </w:tc>
      </w:tr>
      <w:tr w:rsidR="00CA1271" w:rsidRPr="00EC78C7" w14:paraId="534EC190"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1D262AE3" w14:textId="1D8413AA" w:rsidR="00CA1271" w:rsidRPr="00CA1271" w:rsidRDefault="00CA1271" w:rsidP="00CA1271">
            <w:pPr>
              <w:snapToGrid w:val="0"/>
              <w:spacing w:line="240" w:lineRule="auto"/>
              <w:jc w:val="center"/>
              <w:rPr>
                <w:rFonts w:ascii="Georgia" w:hAnsi="Georgia"/>
                <w:sz w:val="20"/>
                <w:szCs w:val="20"/>
              </w:rPr>
            </w:pPr>
            <w:r w:rsidRPr="00CA1271">
              <w:rPr>
                <w:rFonts w:ascii="Georgia" w:hAnsi="Georgia"/>
                <w:sz w:val="20"/>
                <w:szCs w:val="20"/>
              </w:rPr>
              <w:t>18</w:t>
            </w:r>
          </w:p>
        </w:tc>
        <w:tc>
          <w:tcPr>
            <w:tcW w:w="9427" w:type="dxa"/>
            <w:tcBorders>
              <w:top w:val="single" w:sz="4" w:space="0" w:color="auto"/>
              <w:left w:val="single" w:sz="4" w:space="0" w:color="auto"/>
              <w:bottom w:val="single" w:sz="4" w:space="0" w:color="auto"/>
              <w:right w:val="single" w:sz="4" w:space="0" w:color="auto"/>
            </w:tcBorders>
            <w:vAlign w:val="center"/>
          </w:tcPr>
          <w:p w14:paraId="5C480E05" w14:textId="6EF31402"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Wyposażony w filtr hydrofobowy - antybakteryjny</w:t>
            </w:r>
          </w:p>
        </w:tc>
      </w:tr>
      <w:tr w:rsidR="00CA1271" w:rsidRPr="00EC78C7" w14:paraId="2BA8CA58" w14:textId="77777777" w:rsidTr="00B96CEC">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vAlign w:val="center"/>
          </w:tcPr>
          <w:p w14:paraId="0F6492CC" w14:textId="7E5373DA" w:rsidR="00CA1271" w:rsidRPr="00CA1271" w:rsidRDefault="00CA1271" w:rsidP="00CA1271">
            <w:pPr>
              <w:snapToGrid w:val="0"/>
              <w:spacing w:line="240" w:lineRule="auto"/>
              <w:jc w:val="center"/>
              <w:rPr>
                <w:rFonts w:ascii="Georgia" w:hAnsi="Georgia"/>
                <w:sz w:val="20"/>
                <w:szCs w:val="20"/>
              </w:rPr>
            </w:pPr>
            <w:r w:rsidRPr="00CA1271">
              <w:rPr>
                <w:rFonts w:ascii="Georgia" w:hAnsi="Georgia"/>
                <w:sz w:val="20"/>
                <w:szCs w:val="20"/>
              </w:rPr>
              <w:t>19</w:t>
            </w:r>
          </w:p>
        </w:tc>
        <w:tc>
          <w:tcPr>
            <w:tcW w:w="9427" w:type="dxa"/>
            <w:tcBorders>
              <w:top w:val="single" w:sz="4" w:space="0" w:color="auto"/>
              <w:left w:val="single" w:sz="4" w:space="0" w:color="auto"/>
              <w:bottom w:val="single" w:sz="4" w:space="0" w:color="auto"/>
              <w:right w:val="single" w:sz="4" w:space="0" w:color="auto"/>
            </w:tcBorders>
            <w:vAlign w:val="center"/>
          </w:tcPr>
          <w:p w14:paraId="20605BA7" w14:textId="62907E62" w:rsidR="00CA1271" w:rsidRPr="00CA1271" w:rsidRDefault="00CA1271" w:rsidP="00CA1271">
            <w:pPr>
              <w:snapToGrid w:val="0"/>
              <w:spacing w:line="240" w:lineRule="auto"/>
              <w:rPr>
                <w:rFonts w:ascii="Georgia" w:hAnsi="Georgia"/>
                <w:sz w:val="20"/>
                <w:szCs w:val="20"/>
              </w:rPr>
            </w:pPr>
            <w:r w:rsidRPr="00CA1271">
              <w:rPr>
                <w:rFonts w:ascii="Georgia" w:hAnsi="Georgia"/>
                <w:sz w:val="20"/>
                <w:szCs w:val="20"/>
              </w:rPr>
              <w:t>Wymiary 270x440x830 mm</w:t>
            </w:r>
          </w:p>
        </w:tc>
      </w:tr>
    </w:tbl>
    <w:p w14:paraId="548C8669" w14:textId="77777777" w:rsidR="00EC78C7" w:rsidRDefault="00EC78C7" w:rsidP="00EC78C7">
      <w:pPr>
        <w:spacing w:line="240" w:lineRule="auto"/>
        <w:rPr>
          <w:rFonts w:ascii="Bookman Old Style" w:hAnsi="Bookman Old Style"/>
          <w:sz w:val="20"/>
          <w:szCs w:val="20"/>
        </w:rPr>
      </w:pPr>
    </w:p>
    <w:p w14:paraId="67E4F296" w14:textId="77777777" w:rsidR="00CA1271" w:rsidRPr="00853F78" w:rsidRDefault="00CA1271" w:rsidP="00CA1271">
      <w:pPr>
        <w:suppressAutoHyphens w:val="0"/>
        <w:spacing w:line="240" w:lineRule="auto"/>
        <w:textAlignment w:val="auto"/>
        <w:rPr>
          <w:rFonts w:ascii="Bookman Old Style" w:hAnsi="Bookman Old Style"/>
          <w:sz w:val="20"/>
          <w:szCs w:val="20"/>
          <w:lang w:eastAsia="en-US"/>
        </w:rPr>
      </w:pPr>
    </w:p>
    <w:p w14:paraId="553B5509" w14:textId="5FA26EB3" w:rsidR="00CA1271" w:rsidRPr="003D5F83" w:rsidRDefault="00CA1271" w:rsidP="00CA1271">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11</w:t>
      </w:r>
    </w:p>
    <w:p w14:paraId="013BA9CC" w14:textId="2944C8D8" w:rsidR="00CA1271" w:rsidRPr="00CA1271" w:rsidRDefault="00CA1271" w:rsidP="00CA1271">
      <w:pPr>
        <w:spacing w:line="240" w:lineRule="auto"/>
        <w:rPr>
          <w:rFonts w:ascii="Georgia" w:hAnsi="Georgia" w:cs="Arial"/>
          <w:b/>
          <w:bCs/>
          <w:color w:val="000000"/>
          <w:kern w:val="0"/>
          <w:sz w:val="20"/>
          <w:szCs w:val="20"/>
          <w:lang w:eastAsia="pl-PL"/>
        </w:rPr>
      </w:pPr>
      <w:r w:rsidRPr="00CA1271">
        <w:rPr>
          <w:rFonts w:ascii="Georgia" w:hAnsi="Georgia" w:cs="Arial"/>
          <w:b/>
          <w:bCs/>
          <w:color w:val="000000"/>
          <w:kern w:val="0"/>
          <w:sz w:val="20"/>
          <w:szCs w:val="20"/>
          <w:lang w:eastAsia="pl-PL"/>
        </w:rPr>
        <w:t xml:space="preserve">KOZETKA LEKARSKA DO BADAŃ PACJENTÓW - 1 SZT. </w:t>
      </w:r>
    </w:p>
    <w:p w14:paraId="68EDAEC7" w14:textId="77777777" w:rsidR="00CA1271" w:rsidRPr="00CA1271" w:rsidRDefault="00CA1271" w:rsidP="00CA1271">
      <w:pPr>
        <w:tabs>
          <w:tab w:val="left" w:pos="7614"/>
          <w:tab w:val="left" w:pos="8435"/>
        </w:tabs>
        <w:spacing w:line="240" w:lineRule="auto"/>
        <w:rPr>
          <w:rFonts w:ascii="Georgia" w:hAnsi="Georgia"/>
          <w:sz w:val="20"/>
          <w:szCs w:val="20"/>
        </w:rPr>
      </w:pPr>
      <w:r w:rsidRPr="00CA1271">
        <w:rPr>
          <w:rFonts w:ascii="Georgia" w:hAnsi="Georgia"/>
          <w:sz w:val="20"/>
          <w:szCs w:val="20"/>
        </w:rPr>
        <w:t>Przedmiot zamówienia obejmuje:</w:t>
      </w:r>
    </w:p>
    <w:p w14:paraId="015706ED" w14:textId="77777777" w:rsidR="00CA1271" w:rsidRPr="00CA1271" w:rsidRDefault="00CA1271">
      <w:pPr>
        <w:numPr>
          <w:ilvl w:val="0"/>
          <w:numId w:val="105"/>
        </w:numPr>
        <w:suppressAutoHyphens w:val="0"/>
        <w:spacing w:line="240" w:lineRule="auto"/>
        <w:jc w:val="both"/>
        <w:textAlignment w:val="auto"/>
        <w:rPr>
          <w:rFonts w:ascii="Georgia" w:hAnsi="Georgia"/>
          <w:sz w:val="20"/>
          <w:szCs w:val="20"/>
        </w:rPr>
      </w:pPr>
      <w:r w:rsidRPr="00CA1271">
        <w:rPr>
          <w:rFonts w:ascii="Georgia" w:hAnsi="Georgia"/>
          <w:sz w:val="20"/>
          <w:szCs w:val="20"/>
        </w:rPr>
        <w:t>dostarczenie asortymentu zgodnie z opisem parametrów technicznych,</w:t>
      </w:r>
    </w:p>
    <w:p w14:paraId="02B16FFE" w14:textId="77777777" w:rsidR="00CA1271" w:rsidRPr="00CA1271" w:rsidRDefault="00CA1271">
      <w:pPr>
        <w:numPr>
          <w:ilvl w:val="0"/>
          <w:numId w:val="105"/>
        </w:numPr>
        <w:suppressAutoHyphens w:val="0"/>
        <w:spacing w:line="240" w:lineRule="auto"/>
        <w:textAlignment w:val="auto"/>
        <w:rPr>
          <w:rFonts w:ascii="Georgia" w:hAnsi="Georgia"/>
          <w:sz w:val="20"/>
          <w:szCs w:val="20"/>
        </w:rPr>
      </w:pPr>
      <w:r w:rsidRPr="00CA1271">
        <w:rPr>
          <w:rFonts w:ascii="Georgia" w:hAnsi="Georgia"/>
          <w:sz w:val="20"/>
          <w:szCs w:val="20"/>
        </w:rPr>
        <w:t>zamontowanie, uruchomienie i oddanie do użytkowania sprzętu w stanie pełnej sprawności technicznej i użytkowej,</w:t>
      </w:r>
    </w:p>
    <w:p w14:paraId="6C221819" w14:textId="77777777" w:rsidR="00CA1271" w:rsidRPr="00CA1271" w:rsidRDefault="00CA1271">
      <w:pPr>
        <w:numPr>
          <w:ilvl w:val="0"/>
          <w:numId w:val="105"/>
        </w:numPr>
        <w:suppressAutoHyphens w:val="0"/>
        <w:spacing w:line="240" w:lineRule="auto"/>
        <w:textAlignment w:val="auto"/>
        <w:rPr>
          <w:rFonts w:ascii="Georgia" w:hAnsi="Georgia"/>
          <w:sz w:val="20"/>
          <w:szCs w:val="20"/>
        </w:rPr>
      </w:pPr>
      <w:r w:rsidRPr="00CA1271">
        <w:rPr>
          <w:rFonts w:ascii="Georgia" w:hAnsi="Georgia"/>
          <w:sz w:val="20"/>
          <w:szCs w:val="20"/>
        </w:rPr>
        <w:t>przeszkolenie personelu Zamawiającego w zakresie obsługi oferowanego asortymentu</w:t>
      </w:r>
    </w:p>
    <w:p w14:paraId="73035E97" w14:textId="77777777" w:rsidR="00CA1271" w:rsidRPr="00CA1271" w:rsidRDefault="00CA1271">
      <w:pPr>
        <w:numPr>
          <w:ilvl w:val="0"/>
          <w:numId w:val="105"/>
        </w:numPr>
        <w:suppressAutoHyphens w:val="0"/>
        <w:spacing w:line="240" w:lineRule="auto"/>
        <w:textAlignment w:val="auto"/>
        <w:rPr>
          <w:rFonts w:ascii="Georgia" w:hAnsi="Georgia"/>
          <w:sz w:val="20"/>
          <w:szCs w:val="20"/>
        </w:rPr>
      </w:pPr>
      <w:r w:rsidRPr="00CA1271">
        <w:rPr>
          <w:rFonts w:ascii="Georgia" w:hAnsi="Georgia"/>
          <w:sz w:val="20"/>
          <w:szCs w:val="20"/>
        </w:rPr>
        <w:t xml:space="preserve"> przeglądy wg zaleceń producenta w trakcie trwania gwarancji na koszt Wykonawcy</w:t>
      </w:r>
    </w:p>
    <w:p w14:paraId="3F163114" w14:textId="6350C0E9" w:rsidR="00CA1271" w:rsidRPr="00CA1271" w:rsidRDefault="00CA1271">
      <w:pPr>
        <w:numPr>
          <w:ilvl w:val="0"/>
          <w:numId w:val="105"/>
        </w:numPr>
        <w:suppressAutoHyphens w:val="0"/>
        <w:spacing w:line="240" w:lineRule="auto"/>
        <w:textAlignment w:val="auto"/>
        <w:rPr>
          <w:rFonts w:ascii="Georgia" w:hAnsi="Georgia"/>
          <w:sz w:val="20"/>
          <w:szCs w:val="20"/>
        </w:rPr>
      </w:pPr>
      <w:r w:rsidRPr="00CA1271">
        <w:rPr>
          <w:rFonts w:ascii="Georgia" w:hAnsi="Georgia"/>
          <w:sz w:val="20"/>
          <w:szCs w:val="20"/>
        </w:rPr>
        <w:t>okres gwarancji w miesiącach (wymagany min. 24 m-ce)</w:t>
      </w:r>
    </w:p>
    <w:tbl>
      <w:tblPr>
        <w:tblW w:w="10348" w:type="dxa"/>
        <w:tblInd w:w="-147" w:type="dxa"/>
        <w:tblLayout w:type="fixed"/>
        <w:tblCellMar>
          <w:left w:w="0" w:type="dxa"/>
          <w:right w:w="0" w:type="dxa"/>
        </w:tblCellMar>
        <w:tblLook w:val="0000" w:firstRow="0" w:lastRow="0" w:firstColumn="0" w:lastColumn="0" w:noHBand="0" w:noVBand="0"/>
      </w:tblPr>
      <w:tblGrid>
        <w:gridCol w:w="921"/>
        <w:gridCol w:w="9427"/>
      </w:tblGrid>
      <w:tr w:rsidR="00CA1271" w:rsidRPr="00CA1271" w14:paraId="279F4D74" w14:textId="77777777" w:rsidTr="00ED2DB8">
        <w:trPr>
          <w:cantSplit/>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65ACB3" w14:textId="77777777" w:rsidR="00CA1271" w:rsidRPr="00CA1271" w:rsidRDefault="00CA1271" w:rsidP="00ED2DB8">
            <w:pPr>
              <w:spacing w:line="240" w:lineRule="auto"/>
              <w:jc w:val="center"/>
              <w:rPr>
                <w:rFonts w:ascii="Georgia" w:hAnsi="Georgia"/>
                <w:kern w:val="0"/>
                <w:sz w:val="20"/>
                <w:szCs w:val="20"/>
                <w:lang w:eastAsia="zh-CN"/>
              </w:rPr>
            </w:pPr>
            <w:r w:rsidRPr="00CA1271">
              <w:rPr>
                <w:rFonts w:ascii="Georgia" w:hAnsi="Georgia" w:cs="Arial"/>
                <w:b/>
                <w:bCs/>
                <w:sz w:val="20"/>
                <w:szCs w:val="20"/>
              </w:rPr>
              <w:t>Lp.</w:t>
            </w:r>
          </w:p>
        </w:tc>
        <w:tc>
          <w:tcPr>
            <w:tcW w:w="9427" w:type="dxa"/>
            <w:tcBorders>
              <w:top w:val="single" w:sz="4" w:space="0" w:color="000000"/>
              <w:left w:val="single" w:sz="4" w:space="0" w:color="000000"/>
              <w:bottom w:val="single" w:sz="4" w:space="0" w:color="auto"/>
              <w:right w:val="single" w:sz="4" w:space="0" w:color="000000"/>
            </w:tcBorders>
            <w:shd w:val="clear" w:color="auto" w:fill="BFBFBF"/>
          </w:tcPr>
          <w:p w14:paraId="449F201A" w14:textId="77777777" w:rsidR="00CA1271" w:rsidRPr="00CA1271" w:rsidRDefault="00CA1271" w:rsidP="00ED2DB8">
            <w:pPr>
              <w:spacing w:line="240" w:lineRule="auto"/>
              <w:jc w:val="center"/>
              <w:rPr>
                <w:rFonts w:ascii="Georgia" w:hAnsi="Georgia"/>
                <w:kern w:val="0"/>
                <w:sz w:val="20"/>
                <w:szCs w:val="20"/>
                <w:lang w:eastAsia="zh-CN"/>
              </w:rPr>
            </w:pPr>
            <w:r w:rsidRPr="00CA1271">
              <w:rPr>
                <w:rFonts w:ascii="Georgia" w:hAnsi="Georgia"/>
                <w:b/>
                <w:sz w:val="20"/>
                <w:szCs w:val="20"/>
              </w:rPr>
              <w:t>OPIS PARAMETRU</w:t>
            </w:r>
          </w:p>
        </w:tc>
      </w:tr>
      <w:tr w:rsidR="00CA1271" w:rsidRPr="00CA1271" w14:paraId="02F38FC6" w14:textId="77777777" w:rsidTr="002260CE">
        <w:trPr>
          <w:cantSplit/>
          <w:trHeight w:val="227"/>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256B23F9" w14:textId="331E3F2C" w:rsidR="00CA1271" w:rsidRPr="00CA1271" w:rsidRDefault="00CA1271" w:rsidP="00CA1271">
            <w:pPr>
              <w:snapToGrid w:val="0"/>
              <w:spacing w:line="240" w:lineRule="auto"/>
              <w:jc w:val="center"/>
              <w:rPr>
                <w:rFonts w:ascii="Georgia" w:hAnsi="Georgia"/>
                <w:color w:val="00000A"/>
                <w:sz w:val="20"/>
                <w:szCs w:val="20"/>
              </w:rPr>
            </w:pPr>
            <w:r w:rsidRPr="00CA1271">
              <w:rPr>
                <w:rFonts w:ascii="Georgia" w:hAnsi="Georgia" w:cs="Arial"/>
                <w:color w:val="000000"/>
                <w:kern w:val="0"/>
                <w:sz w:val="20"/>
                <w:szCs w:val="20"/>
                <w:lang w:eastAsia="pl-PL"/>
              </w:rPr>
              <w:t>1.</w:t>
            </w:r>
          </w:p>
        </w:tc>
        <w:tc>
          <w:tcPr>
            <w:tcW w:w="9427" w:type="dxa"/>
            <w:tcBorders>
              <w:left w:val="single" w:sz="4" w:space="0" w:color="000000"/>
              <w:bottom w:val="single" w:sz="4" w:space="0" w:color="000000"/>
              <w:right w:val="single" w:sz="4" w:space="0" w:color="auto"/>
            </w:tcBorders>
            <w:shd w:val="clear" w:color="auto" w:fill="auto"/>
          </w:tcPr>
          <w:p w14:paraId="1A4FD037" w14:textId="48038557" w:rsidR="00CA1271" w:rsidRPr="00CA1271" w:rsidRDefault="00CA1271" w:rsidP="00CA1271">
            <w:pPr>
              <w:snapToGrid w:val="0"/>
              <w:spacing w:line="240" w:lineRule="auto"/>
              <w:rPr>
                <w:rFonts w:ascii="Georgia" w:hAnsi="Georgia"/>
                <w:kern w:val="0"/>
                <w:sz w:val="20"/>
                <w:szCs w:val="20"/>
                <w:lang w:eastAsia="zh-CN"/>
              </w:rPr>
            </w:pPr>
            <w:r w:rsidRPr="00CA1271">
              <w:rPr>
                <w:rFonts w:ascii="Georgia" w:hAnsi="Georgia" w:cs="Arial"/>
                <w:color w:val="000000"/>
                <w:kern w:val="0"/>
                <w:sz w:val="20"/>
                <w:szCs w:val="20"/>
                <w:lang w:eastAsia="pl-PL"/>
              </w:rPr>
              <w:t>Kozetka do badania pacjentów, dwusekcyjna z regulacją zagłówka regulowany ręcznie za pomocą mechanizmu zapadkowego: +450</w:t>
            </w:r>
          </w:p>
        </w:tc>
      </w:tr>
      <w:tr w:rsidR="00CA1271" w:rsidRPr="00CA1271" w14:paraId="4771189E" w14:textId="77777777" w:rsidTr="002260CE">
        <w:trPr>
          <w:cantSplit/>
          <w:trHeight w:val="249"/>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54DF3E79" w14:textId="2873FEE0" w:rsidR="00CA1271" w:rsidRPr="00CA1271" w:rsidRDefault="00CA1271" w:rsidP="00CA1271">
            <w:pPr>
              <w:snapToGrid w:val="0"/>
              <w:spacing w:line="240" w:lineRule="auto"/>
              <w:jc w:val="center"/>
              <w:rPr>
                <w:rFonts w:ascii="Georgia" w:hAnsi="Georgia"/>
                <w:color w:val="00000A"/>
                <w:sz w:val="20"/>
                <w:szCs w:val="20"/>
              </w:rPr>
            </w:pPr>
            <w:r w:rsidRPr="00CA1271">
              <w:rPr>
                <w:rFonts w:ascii="Georgia" w:hAnsi="Georgia" w:cs="Arial"/>
                <w:color w:val="000000"/>
                <w:kern w:val="0"/>
                <w:sz w:val="20"/>
                <w:szCs w:val="20"/>
                <w:lang w:eastAsia="pl-PL"/>
              </w:rPr>
              <w:t>2.</w:t>
            </w:r>
          </w:p>
        </w:tc>
        <w:tc>
          <w:tcPr>
            <w:tcW w:w="9427" w:type="dxa"/>
            <w:tcBorders>
              <w:top w:val="single" w:sz="4" w:space="0" w:color="auto"/>
              <w:left w:val="single" w:sz="4" w:space="0" w:color="auto"/>
              <w:bottom w:val="single" w:sz="4" w:space="0" w:color="auto"/>
              <w:right w:val="single" w:sz="4" w:space="0" w:color="auto"/>
            </w:tcBorders>
          </w:tcPr>
          <w:p w14:paraId="136C93DC" w14:textId="431C62CE" w:rsidR="00CA1271" w:rsidRPr="00CA1271" w:rsidRDefault="00CA1271" w:rsidP="00CA1271">
            <w:pPr>
              <w:snapToGrid w:val="0"/>
              <w:spacing w:line="240" w:lineRule="auto"/>
              <w:rPr>
                <w:rFonts w:ascii="Georgia" w:hAnsi="Georgia"/>
                <w:kern w:val="0"/>
                <w:sz w:val="20"/>
                <w:szCs w:val="20"/>
                <w:lang w:eastAsia="zh-CN"/>
              </w:rPr>
            </w:pPr>
            <w:r w:rsidRPr="00CA1271">
              <w:rPr>
                <w:rFonts w:ascii="Georgia" w:hAnsi="Georgia" w:cs="Arial"/>
                <w:color w:val="000000"/>
                <w:kern w:val="0"/>
                <w:sz w:val="20"/>
                <w:szCs w:val="20"/>
                <w:lang w:eastAsia="pl-PL"/>
              </w:rPr>
              <w:t xml:space="preserve">Kozetka fabrycznie nowa, </w:t>
            </w:r>
            <w:proofErr w:type="spellStart"/>
            <w:r w:rsidRPr="00CA1271">
              <w:rPr>
                <w:rFonts w:ascii="Georgia" w:hAnsi="Georgia" w:cs="Arial"/>
                <w:color w:val="000000"/>
                <w:kern w:val="0"/>
                <w:sz w:val="20"/>
                <w:szCs w:val="20"/>
                <w:lang w:eastAsia="pl-PL"/>
              </w:rPr>
              <w:t>niepowystaowa</w:t>
            </w:r>
            <w:proofErr w:type="spellEnd"/>
            <w:r w:rsidRPr="00CA1271">
              <w:rPr>
                <w:rFonts w:ascii="Georgia" w:hAnsi="Georgia" w:cs="Arial"/>
                <w:color w:val="000000"/>
                <w:kern w:val="0"/>
                <w:sz w:val="20"/>
                <w:szCs w:val="20"/>
                <w:lang w:eastAsia="pl-PL"/>
              </w:rPr>
              <w:t xml:space="preserve">, rok produkcji 2024 </w:t>
            </w:r>
          </w:p>
        </w:tc>
      </w:tr>
      <w:tr w:rsidR="00CA1271" w:rsidRPr="00CA1271" w14:paraId="1592486D"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58CA39FE" w14:textId="39213DDC" w:rsidR="00CA1271" w:rsidRPr="00CA1271" w:rsidRDefault="00CA1271" w:rsidP="00CA1271">
            <w:pPr>
              <w:snapToGrid w:val="0"/>
              <w:spacing w:line="240" w:lineRule="auto"/>
              <w:jc w:val="center"/>
              <w:rPr>
                <w:rFonts w:ascii="Georgia" w:hAnsi="Georgia"/>
                <w:color w:val="00000A"/>
                <w:sz w:val="20"/>
                <w:szCs w:val="20"/>
              </w:rPr>
            </w:pPr>
            <w:r w:rsidRPr="00CA1271">
              <w:rPr>
                <w:rFonts w:ascii="Georgia" w:hAnsi="Georgia" w:cs="Arial"/>
                <w:color w:val="000000"/>
                <w:kern w:val="0"/>
                <w:sz w:val="20"/>
                <w:szCs w:val="20"/>
                <w:lang w:eastAsia="pl-PL"/>
              </w:rPr>
              <w:t>3.</w:t>
            </w:r>
          </w:p>
        </w:tc>
        <w:tc>
          <w:tcPr>
            <w:tcW w:w="9427" w:type="dxa"/>
            <w:tcBorders>
              <w:top w:val="single" w:sz="4" w:space="0" w:color="auto"/>
              <w:left w:val="single" w:sz="4" w:space="0" w:color="auto"/>
              <w:bottom w:val="single" w:sz="4" w:space="0" w:color="auto"/>
              <w:right w:val="single" w:sz="4" w:space="0" w:color="auto"/>
            </w:tcBorders>
          </w:tcPr>
          <w:p w14:paraId="611FA1E2" w14:textId="2E504F86" w:rsidR="00CA1271" w:rsidRPr="00CA1271" w:rsidRDefault="00CA1271" w:rsidP="00CA1271">
            <w:pPr>
              <w:snapToGrid w:val="0"/>
              <w:spacing w:line="240" w:lineRule="auto"/>
              <w:rPr>
                <w:rFonts w:ascii="Georgia" w:hAnsi="Georgia"/>
                <w:kern w:val="0"/>
                <w:sz w:val="20"/>
                <w:szCs w:val="20"/>
                <w:lang w:eastAsia="zh-CN"/>
              </w:rPr>
            </w:pPr>
            <w:r w:rsidRPr="00CA1271">
              <w:rPr>
                <w:rFonts w:ascii="Georgia" w:hAnsi="Georgia" w:cs="Arial"/>
                <w:color w:val="000000"/>
                <w:kern w:val="0"/>
                <w:sz w:val="20"/>
                <w:szCs w:val="20"/>
                <w:lang w:eastAsia="pl-PL"/>
              </w:rPr>
              <w:t>Kozetka   o konstrukcji wykonanej ze stali nierdzewnej      w gatunku 0H18N9</w:t>
            </w:r>
          </w:p>
        </w:tc>
      </w:tr>
      <w:tr w:rsidR="00CA1271" w:rsidRPr="00CA1271" w14:paraId="43890107"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27F1319A" w14:textId="70876B99"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4.</w:t>
            </w:r>
          </w:p>
        </w:tc>
        <w:tc>
          <w:tcPr>
            <w:tcW w:w="9427" w:type="dxa"/>
            <w:tcBorders>
              <w:top w:val="single" w:sz="4" w:space="0" w:color="auto"/>
              <w:left w:val="single" w:sz="4" w:space="0" w:color="auto"/>
              <w:bottom w:val="single" w:sz="4" w:space="0" w:color="auto"/>
              <w:right w:val="single" w:sz="4" w:space="0" w:color="auto"/>
            </w:tcBorders>
          </w:tcPr>
          <w:p w14:paraId="6B0896AB" w14:textId="7672E448"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 xml:space="preserve">Leże miękkie, tapicerowane. </w:t>
            </w:r>
          </w:p>
        </w:tc>
      </w:tr>
      <w:tr w:rsidR="00CA1271" w:rsidRPr="00CA1271" w14:paraId="20662C17"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79F93A63" w14:textId="694CA0DA"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5.</w:t>
            </w:r>
          </w:p>
        </w:tc>
        <w:tc>
          <w:tcPr>
            <w:tcW w:w="9427" w:type="dxa"/>
            <w:tcBorders>
              <w:top w:val="single" w:sz="4" w:space="0" w:color="auto"/>
              <w:left w:val="single" w:sz="4" w:space="0" w:color="auto"/>
              <w:bottom w:val="single" w:sz="4" w:space="0" w:color="auto"/>
              <w:right w:val="single" w:sz="4" w:space="0" w:color="auto"/>
            </w:tcBorders>
          </w:tcPr>
          <w:p w14:paraId="6941E7CA" w14:textId="6189F7C9"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Kolor tapicerki do ustalenia z Zamawiającym</w:t>
            </w:r>
          </w:p>
        </w:tc>
      </w:tr>
      <w:tr w:rsidR="00CA1271" w:rsidRPr="00CA1271" w14:paraId="1BE0925E"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0AB643ED" w14:textId="167297A3"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6.</w:t>
            </w:r>
          </w:p>
        </w:tc>
        <w:tc>
          <w:tcPr>
            <w:tcW w:w="9427" w:type="dxa"/>
            <w:tcBorders>
              <w:top w:val="single" w:sz="4" w:space="0" w:color="auto"/>
              <w:left w:val="single" w:sz="4" w:space="0" w:color="auto"/>
              <w:bottom w:val="single" w:sz="4" w:space="0" w:color="auto"/>
              <w:right w:val="single" w:sz="4" w:space="0" w:color="auto"/>
            </w:tcBorders>
          </w:tcPr>
          <w:p w14:paraId="0D589F36" w14:textId="5E501608"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 xml:space="preserve">Tapicerka zmywalna, odporna na działanie środków dezynfekcyjnych </w:t>
            </w:r>
          </w:p>
        </w:tc>
      </w:tr>
      <w:tr w:rsidR="00CA1271" w:rsidRPr="00CA1271" w14:paraId="4A589DA0"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115BD906" w14:textId="1BAF789F"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7.</w:t>
            </w:r>
          </w:p>
        </w:tc>
        <w:tc>
          <w:tcPr>
            <w:tcW w:w="9427" w:type="dxa"/>
            <w:tcBorders>
              <w:top w:val="single" w:sz="4" w:space="0" w:color="auto"/>
              <w:left w:val="single" w:sz="4" w:space="0" w:color="auto"/>
              <w:bottom w:val="single" w:sz="4" w:space="0" w:color="auto"/>
              <w:right w:val="single" w:sz="4" w:space="0" w:color="auto"/>
            </w:tcBorders>
          </w:tcPr>
          <w:p w14:paraId="0BA1697D" w14:textId="3740309D"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Dopuszczalne obciążenie: 170kg (+/- 10kg)</w:t>
            </w:r>
          </w:p>
        </w:tc>
      </w:tr>
      <w:tr w:rsidR="00CA1271" w:rsidRPr="00CA1271" w14:paraId="324B3165"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44A3EC53" w14:textId="7010EED9"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8.</w:t>
            </w:r>
          </w:p>
        </w:tc>
        <w:tc>
          <w:tcPr>
            <w:tcW w:w="9427" w:type="dxa"/>
            <w:tcBorders>
              <w:top w:val="single" w:sz="4" w:space="0" w:color="auto"/>
              <w:left w:val="single" w:sz="4" w:space="0" w:color="auto"/>
              <w:bottom w:val="single" w:sz="4" w:space="0" w:color="auto"/>
              <w:right w:val="single" w:sz="4" w:space="0" w:color="auto"/>
            </w:tcBorders>
          </w:tcPr>
          <w:p w14:paraId="4BD1F488" w14:textId="77777777" w:rsidR="00CA1271" w:rsidRPr="00CA1271" w:rsidRDefault="00CA1271" w:rsidP="00CA1271">
            <w:pPr>
              <w:spacing w:line="240" w:lineRule="auto"/>
              <w:rPr>
                <w:rFonts w:ascii="Georgia" w:hAnsi="Georgia" w:cs="Arial"/>
                <w:color w:val="000000"/>
                <w:kern w:val="0"/>
                <w:sz w:val="20"/>
                <w:szCs w:val="20"/>
                <w:lang w:eastAsia="pl-PL"/>
              </w:rPr>
            </w:pPr>
            <w:r w:rsidRPr="00CA1271">
              <w:rPr>
                <w:rFonts w:ascii="Georgia" w:hAnsi="Georgia" w:cs="Arial"/>
                <w:color w:val="000000"/>
                <w:kern w:val="0"/>
                <w:sz w:val="20"/>
                <w:szCs w:val="20"/>
                <w:lang w:eastAsia="pl-PL"/>
              </w:rPr>
              <w:t xml:space="preserve">Wymiary: </w:t>
            </w:r>
          </w:p>
          <w:p w14:paraId="509ED4FB" w14:textId="77777777" w:rsidR="00CA1271" w:rsidRPr="00CA1271" w:rsidRDefault="00CA1271" w:rsidP="00CA1271">
            <w:pPr>
              <w:spacing w:line="240" w:lineRule="auto"/>
              <w:rPr>
                <w:rFonts w:ascii="Georgia" w:hAnsi="Georgia" w:cs="Arial"/>
                <w:color w:val="000000"/>
                <w:kern w:val="0"/>
                <w:sz w:val="20"/>
                <w:szCs w:val="20"/>
                <w:lang w:eastAsia="pl-PL"/>
              </w:rPr>
            </w:pPr>
            <w:r w:rsidRPr="00CA1271">
              <w:rPr>
                <w:rFonts w:ascii="Georgia" w:hAnsi="Georgia" w:cs="Arial"/>
                <w:color w:val="000000"/>
                <w:kern w:val="0"/>
                <w:sz w:val="20"/>
                <w:szCs w:val="20"/>
                <w:lang w:eastAsia="pl-PL"/>
              </w:rPr>
              <w:t>długość: 1850 (+/- 10mm)</w:t>
            </w:r>
          </w:p>
          <w:p w14:paraId="785D7746" w14:textId="77777777" w:rsidR="00CA1271" w:rsidRPr="00CA1271" w:rsidRDefault="00CA1271" w:rsidP="00CA1271">
            <w:pPr>
              <w:spacing w:line="240" w:lineRule="auto"/>
              <w:rPr>
                <w:rFonts w:ascii="Georgia" w:hAnsi="Georgia" w:cs="Arial"/>
                <w:color w:val="000000"/>
                <w:kern w:val="0"/>
                <w:sz w:val="20"/>
                <w:szCs w:val="20"/>
                <w:lang w:eastAsia="pl-PL"/>
              </w:rPr>
            </w:pPr>
            <w:r w:rsidRPr="00CA1271">
              <w:rPr>
                <w:rFonts w:ascii="Georgia" w:hAnsi="Georgia" w:cs="Arial"/>
                <w:color w:val="000000"/>
                <w:kern w:val="0"/>
                <w:sz w:val="20"/>
                <w:szCs w:val="20"/>
                <w:lang w:eastAsia="pl-PL"/>
              </w:rPr>
              <w:t>szerokość 560 (+/- 10mm)</w:t>
            </w:r>
          </w:p>
          <w:p w14:paraId="34B5AD52" w14:textId="77777777" w:rsidR="00CA1271" w:rsidRPr="00CA1271" w:rsidRDefault="00CA1271" w:rsidP="00CA1271">
            <w:pPr>
              <w:spacing w:line="240" w:lineRule="auto"/>
              <w:rPr>
                <w:rFonts w:ascii="Georgia" w:hAnsi="Georgia" w:cs="Arial"/>
                <w:color w:val="000000"/>
                <w:kern w:val="0"/>
                <w:sz w:val="20"/>
                <w:szCs w:val="20"/>
                <w:lang w:eastAsia="pl-PL"/>
              </w:rPr>
            </w:pPr>
            <w:r w:rsidRPr="00CA1271">
              <w:rPr>
                <w:rFonts w:ascii="Georgia" w:hAnsi="Georgia" w:cs="Arial"/>
                <w:color w:val="000000"/>
                <w:kern w:val="0"/>
                <w:sz w:val="20"/>
                <w:szCs w:val="20"/>
                <w:lang w:eastAsia="pl-PL"/>
              </w:rPr>
              <w:t>wysokość 500 mm (+/- 10mm)</w:t>
            </w:r>
          </w:p>
          <w:p w14:paraId="38C6E40D" w14:textId="77777777" w:rsidR="00CA1271" w:rsidRPr="00CA1271" w:rsidRDefault="00CA1271" w:rsidP="00CA1271">
            <w:pPr>
              <w:spacing w:line="240" w:lineRule="auto"/>
              <w:rPr>
                <w:rFonts w:ascii="Georgia" w:hAnsi="Georgia" w:cs="Arial"/>
                <w:color w:val="000000"/>
                <w:kern w:val="0"/>
                <w:sz w:val="20"/>
                <w:szCs w:val="20"/>
                <w:lang w:eastAsia="pl-PL"/>
              </w:rPr>
            </w:pPr>
            <w:r w:rsidRPr="00CA1271">
              <w:rPr>
                <w:rFonts w:ascii="Georgia" w:hAnsi="Georgia" w:cs="Arial"/>
                <w:color w:val="000000"/>
                <w:kern w:val="0"/>
                <w:sz w:val="20"/>
                <w:szCs w:val="20"/>
                <w:lang w:eastAsia="pl-PL"/>
              </w:rPr>
              <w:t>Długość zagłówka: 500 mm (+/- 10mm)</w:t>
            </w:r>
          </w:p>
          <w:p w14:paraId="5FAE06E4" w14:textId="4127A894"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Grubość leża:50 mm (+/- 10mm)</w:t>
            </w:r>
          </w:p>
        </w:tc>
      </w:tr>
      <w:tr w:rsidR="00CA1271" w:rsidRPr="00CA1271" w14:paraId="201A7D7F"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09B2BDFF" w14:textId="725A303C"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9.</w:t>
            </w:r>
          </w:p>
        </w:tc>
        <w:tc>
          <w:tcPr>
            <w:tcW w:w="9427" w:type="dxa"/>
            <w:tcBorders>
              <w:top w:val="single" w:sz="4" w:space="0" w:color="auto"/>
              <w:left w:val="single" w:sz="4" w:space="0" w:color="auto"/>
              <w:bottom w:val="single" w:sz="4" w:space="0" w:color="auto"/>
              <w:right w:val="single" w:sz="4" w:space="0" w:color="auto"/>
            </w:tcBorders>
          </w:tcPr>
          <w:p w14:paraId="292F8BFF" w14:textId="628258D1"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Nóżki z możliwością wypoziomowania +/- 10mm</w:t>
            </w:r>
          </w:p>
        </w:tc>
      </w:tr>
      <w:tr w:rsidR="00CA1271" w:rsidRPr="00CA1271" w14:paraId="18CC2852"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334D2C08" w14:textId="45E970BA"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10.</w:t>
            </w:r>
          </w:p>
        </w:tc>
        <w:tc>
          <w:tcPr>
            <w:tcW w:w="9427" w:type="dxa"/>
            <w:tcBorders>
              <w:top w:val="single" w:sz="4" w:space="0" w:color="auto"/>
              <w:left w:val="single" w:sz="4" w:space="0" w:color="auto"/>
              <w:bottom w:val="single" w:sz="4" w:space="0" w:color="auto"/>
              <w:right w:val="single" w:sz="4" w:space="0" w:color="auto"/>
            </w:tcBorders>
          </w:tcPr>
          <w:p w14:paraId="329EFFE8" w14:textId="4EF522B9"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 xml:space="preserve">Stopki wykonane z tworzywa sztucznego. </w:t>
            </w:r>
          </w:p>
        </w:tc>
      </w:tr>
      <w:tr w:rsidR="00CA1271" w:rsidRPr="00CA1271" w14:paraId="41EC063D" w14:textId="77777777" w:rsidTr="002260CE">
        <w:trPr>
          <w:cantSplit/>
          <w:trHeight w:val="60"/>
        </w:trPr>
        <w:tc>
          <w:tcPr>
            <w:tcW w:w="921" w:type="dxa"/>
            <w:tcBorders>
              <w:top w:val="single" w:sz="4" w:space="0" w:color="000001"/>
              <w:left w:val="single" w:sz="4" w:space="0" w:color="000001"/>
              <w:bottom w:val="single" w:sz="4" w:space="0" w:color="000001"/>
              <w:right w:val="single" w:sz="4" w:space="0" w:color="auto"/>
            </w:tcBorders>
            <w:shd w:val="clear" w:color="auto" w:fill="FFFFFF"/>
          </w:tcPr>
          <w:p w14:paraId="6B339EBD" w14:textId="5657C9B6" w:rsidR="00CA1271" w:rsidRPr="00CA1271" w:rsidRDefault="00CA1271" w:rsidP="00CA1271">
            <w:pPr>
              <w:snapToGrid w:val="0"/>
              <w:spacing w:line="240" w:lineRule="auto"/>
              <w:jc w:val="center"/>
              <w:rPr>
                <w:rFonts w:ascii="Georgia" w:hAnsi="Georgia"/>
                <w:sz w:val="20"/>
                <w:szCs w:val="20"/>
                <w:lang w:eastAsia="pl-PL"/>
              </w:rPr>
            </w:pPr>
            <w:r w:rsidRPr="00CA1271">
              <w:rPr>
                <w:rFonts w:ascii="Georgia" w:hAnsi="Georgia" w:cs="Arial"/>
                <w:color w:val="000000"/>
                <w:kern w:val="0"/>
                <w:sz w:val="20"/>
                <w:szCs w:val="20"/>
                <w:lang w:eastAsia="pl-PL"/>
              </w:rPr>
              <w:t>11.</w:t>
            </w:r>
          </w:p>
        </w:tc>
        <w:tc>
          <w:tcPr>
            <w:tcW w:w="9427" w:type="dxa"/>
            <w:tcBorders>
              <w:top w:val="single" w:sz="4" w:space="0" w:color="auto"/>
              <w:left w:val="single" w:sz="4" w:space="0" w:color="auto"/>
              <w:bottom w:val="single" w:sz="4" w:space="0" w:color="auto"/>
              <w:right w:val="single" w:sz="4" w:space="0" w:color="auto"/>
            </w:tcBorders>
          </w:tcPr>
          <w:p w14:paraId="365DA768" w14:textId="7E4081B7" w:rsidR="00CA1271" w:rsidRPr="00CA1271" w:rsidRDefault="00CA1271" w:rsidP="00CA1271">
            <w:pPr>
              <w:snapToGrid w:val="0"/>
              <w:spacing w:line="240" w:lineRule="auto"/>
              <w:rPr>
                <w:rFonts w:ascii="Georgia" w:hAnsi="Georgia"/>
                <w:sz w:val="20"/>
                <w:szCs w:val="20"/>
              </w:rPr>
            </w:pPr>
            <w:r w:rsidRPr="00CA1271">
              <w:rPr>
                <w:rFonts w:ascii="Georgia" w:hAnsi="Georgia" w:cs="Arial"/>
                <w:color w:val="000000"/>
                <w:kern w:val="0"/>
                <w:sz w:val="20"/>
                <w:szCs w:val="20"/>
                <w:lang w:eastAsia="pl-PL"/>
              </w:rPr>
              <w:t>Wszystkie krawędzie zaokrąglone, bezpieczne</w:t>
            </w:r>
          </w:p>
        </w:tc>
      </w:tr>
    </w:tbl>
    <w:p w14:paraId="3309AFFE" w14:textId="77777777" w:rsidR="00F67539" w:rsidRDefault="00F67539" w:rsidP="007D4D71">
      <w:pPr>
        <w:spacing w:line="360" w:lineRule="auto"/>
        <w:jc w:val="both"/>
        <w:rPr>
          <w:rFonts w:ascii="Georgia" w:hAnsi="Georgia"/>
          <w:b/>
          <w:bCs/>
          <w:sz w:val="20"/>
          <w:szCs w:val="20"/>
        </w:rPr>
      </w:pPr>
    </w:p>
    <w:p w14:paraId="6D9F7ED1" w14:textId="77777777" w:rsidR="0060025C" w:rsidRPr="00853F78" w:rsidRDefault="0060025C" w:rsidP="0060025C">
      <w:pPr>
        <w:suppressAutoHyphens w:val="0"/>
        <w:spacing w:line="240" w:lineRule="auto"/>
        <w:textAlignment w:val="auto"/>
        <w:rPr>
          <w:rFonts w:ascii="Bookman Old Style" w:hAnsi="Bookman Old Style"/>
          <w:sz w:val="20"/>
          <w:szCs w:val="20"/>
          <w:lang w:eastAsia="en-US"/>
        </w:rPr>
      </w:pPr>
    </w:p>
    <w:p w14:paraId="1AD11A27" w14:textId="5BE8C580" w:rsidR="0060025C" w:rsidRPr="003D5F83" w:rsidRDefault="0060025C" w:rsidP="0060025C">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12</w:t>
      </w:r>
    </w:p>
    <w:p w14:paraId="5E23A0F3" w14:textId="550530B2" w:rsidR="0060025C" w:rsidRPr="00853F78" w:rsidRDefault="0060025C" w:rsidP="0060025C">
      <w:pPr>
        <w:spacing w:line="240" w:lineRule="auto"/>
        <w:rPr>
          <w:rFonts w:ascii="Bookman Old Style" w:hAnsi="Bookman Old Style"/>
          <w:b/>
          <w:bCs/>
          <w:sz w:val="20"/>
          <w:szCs w:val="20"/>
        </w:rPr>
      </w:pPr>
      <w:bookmarkStart w:id="61" w:name="_Toc137805597"/>
      <w:r w:rsidRPr="00853F78">
        <w:rPr>
          <w:rFonts w:ascii="Bookman Old Style" w:hAnsi="Bookman Old Style"/>
          <w:b/>
          <w:bCs/>
          <w:sz w:val="20"/>
          <w:szCs w:val="20"/>
        </w:rPr>
        <w:t>APARAT DO ZNIECZULENIA  1 SZT.</w:t>
      </w:r>
      <w:bookmarkEnd w:id="61"/>
    </w:p>
    <w:p w14:paraId="17E271E8" w14:textId="77777777" w:rsidR="0060025C" w:rsidRPr="00853F78" w:rsidRDefault="0060025C" w:rsidP="0060025C">
      <w:pPr>
        <w:tabs>
          <w:tab w:val="left" w:pos="7614"/>
          <w:tab w:val="left" w:pos="8435"/>
        </w:tabs>
        <w:spacing w:line="240" w:lineRule="auto"/>
        <w:rPr>
          <w:rFonts w:ascii="Bookman Old Style" w:hAnsi="Bookman Old Style"/>
          <w:sz w:val="20"/>
          <w:szCs w:val="20"/>
        </w:rPr>
      </w:pPr>
      <w:r w:rsidRPr="00853F78">
        <w:rPr>
          <w:rFonts w:ascii="Bookman Old Style" w:hAnsi="Bookman Old Style"/>
          <w:sz w:val="20"/>
          <w:szCs w:val="20"/>
        </w:rPr>
        <w:t>Przedmiot zamówienia obejmuje:</w:t>
      </w:r>
    </w:p>
    <w:p w14:paraId="65388CC6" w14:textId="77777777" w:rsidR="0060025C" w:rsidRPr="00853F78" w:rsidRDefault="0060025C">
      <w:pPr>
        <w:numPr>
          <w:ilvl w:val="0"/>
          <w:numId w:val="106"/>
        </w:numPr>
        <w:suppressAutoHyphens w:val="0"/>
        <w:spacing w:line="240" w:lineRule="auto"/>
        <w:jc w:val="both"/>
        <w:textAlignment w:val="auto"/>
        <w:rPr>
          <w:rFonts w:ascii="Bookman Old Style" w:hAnsi="Bookman Old Style"/>
          <w:sz w:val="20"/>
          <w:szCs w:val="20"/>
        </w:rPr>
      </w:pPr>
      <w:r w:rsidRPr="00853F78">
        <w:rPr>
          <w:rFonts w:ascii="Bookman Old Style" w:hAnsi="Bookman Old Style"/>
          <w:sz w:val="20"/>
          <w:szCs w:val="20"/>
        </w:rPr>
        <w:t>dostarczenie asortymentu zgodnie z opisem parametrów technicznych,</w:t>
      </w:r>
    </w:p>
    <w:p w14:paraId="457D6A4F" w14:textId="77777777" w:rsidR="0060025C" w:rsidRPr="00853F78" w:rsidRDefault="0060025C">
      <w:pPr>
        <w:numPr>
          <w:ilvl w:val="0"/>
          <w:numId w:val="106"/>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zamontowanie, uruchomienie i oddanie do użytkowania sprzętu w stanie pełnej sprawności technicznej i użytkowej,</w:t>
      </w:r>
    </w:p>
    <w:p w14:paraId="7764457E" w14:textId="77777777" w:rsidR="0060025C" w:rsidRPr="00853F78" w:rsidRDefault="0060025C">
      <w:pPr>
        <w:numPr>
          <w:ilvl w:val="0"/>
          <w:numId w:val="106"/>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przeszkolenie personelu Zamawiającego w zakresie obsługi oferowanego asortymentu</w:t>
      </w:r>
    </w:p>
    <w:p w14:paraId="5CCAE915" w14:textId="77777777" w:rsidR="0060025C" w:rsidRPr="00853F78" w:rsidRDefault="0060025C">
      <w:pPr>
        <w:numPr>
          <w:ilvl w:val="0"/>
          <w:numId w:val="106"/>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 xml:space="preserve"> przeglądy wg zaleceń producenta w trakcie trwania gwarancji na koszt Wykonawcy</w:t>
      </w:r>
    </w:p>
    <w:p w14:paraId="123C3732" w14:textId="4FC525CD" w:rsidR="0060025C" w:rsidRPr="00DB51E5" w:rsidRDefault="0060025C">
      <w:pPr>
        <w:numPr>
          <w:ilvl w:val="0"/>
          <w:numId w:val="106"/>
        </w:numPr>
        <w:suppressAutoHyphens w:val="0"/>
        <w:spacing w:line="240" w:lineRule="auto"/>
        <w:textAlignment w:val="auto"/>
        <w:rPr>
          <w:rFonts w:ascii="Bookman Old Style" w:eastAsiaTheme="minorHAnsi" w:hAnsi="Bookman Old Style" w:cstheme="minorBidi"/>
          <w:kern w:val="2"/>
          <w:sz w:val="20"/>
          <w:szCs w:val="20"/>
          <w:lang w:eastAsia="en-US"/>
          <w14:ligatures w14:val="standardContextual"/>
        </w:rPr>
      </w:pPr>
      <w:r w:rsidRPr="00853F78">
        <w:rPr>
          <w:rFonts w:ascii="Bookman Old Style" w:hAnsi="Bookman Old Style"/>
          <w:sz w:val="20"/>
          <w:szCs w:val="20"/>
        </w:rPr>
        <w:t>okres gwarancji w miesiącach (wymagany min. 24 m-ce)</w:t>
      </w:r>
    </w:p>
    <w:tbl>
      <w:tblPr>
        <w:tblW w:w="10490" w:type="dxa"/>
        <w:tblInd w:w="-147" w:type="dxa"/>
        <w:tblCellMar>
          <w:left w:w="0" w:type="dxa"/>
          <w:right w:w="0" w:type="dxa"/>
        </w:tblCellMar>
        <w:tblLook w:val="0000" w:firstRow="0" w:lastRow="0" w:firstColumn="0" w:lastColumn="0" w:noHBand="0" w:noVBand="0"/>
      </w:tblPr>
      <w:tblGrid>
        <w:gridCol w:w="993"/>
        <w:gridCol w:w="7513"/>
        <w:gridCol w:w="1984"/>
      </w:tblGrid>
      <w:tr w:rsidR="0060025C" w:rsidRPr="00DB51E5" w14:paraId="4E38F0AF" w14:textId="77777777" w:rsidTr="00DB51E5">
        <w:trPr>
          <w:cantSplit/>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EAB5BB" w14:textId="77777777" w:rsidR="0060025C" w:rsidRPr="00DB51E5" w:rsidRDefault="0060025C" w:rsidP="00ED2DB8">
            <w:pPr>
              <w:spacing w:line="240" w:lineRule="auto"/>
              <w:jc w:val="center"/>
              <w:rPr>
                <w:rFonts w:ascii="Georgia" w:hAnsi="Georgia"/>
                <w:kern w:val="0"/>
                <w:sz w:val="20"/>
                <w:szCs w:val="20"/>
                <w:lang w:eastAsia="zh-CN"/>
              </w:rPr>
            </w:pPr>
            <w:r w:rsidRPr="00DB51E5">
              <w:rPr>
                <w:rFonts w:ascii="Georgia" w:hAnsi="Georgia" w:cs="Arial"/>
                <w:b/>
                <w:bCs/>
                <w:sz w:val="20"/>
                <w:szCs w:val="20"/>
              </w:rPr>
              <w:t>Lp.</w:t>
            </w:r>
          </w:p>
        </w:tc>
        <w:tc>
          <w:tcPr>
            <w:tcW w:w="7513" w:type="dxa"/>
            <w:tcBorders>
              <w:top w:val="single" w:sz="4" w:space="0" w:color="000000"/>
              <w:left w:val="single" w:sz="4" w:space="0" w:color="000000"/>
              <w:bottom w:val="single" w:sz="4" w:space="0" w:color="auto"/>
              <w:right w:val="single" w:sz="4" w:space="0" w:color="000000"/>
            </w:tcBorders>
            <w:shd w:val="clear" w:color="auto" w:fill="BFBFBF"/>
          </w:tcPr>
          <w:p w14:paraId="424AA139" w14:textId="77777777" w:rsidR="0060025C" w:rsidRPr="00DB51E5" w:rsidRDefault="0060025C" w:rsidP="00ED2DB8">
            <w:pPr>
              <w:spacing w:line="240" w:lineRule="auto"/>
              <w:jc w:val="center"/>
              <w:rPr>
                <w:rFonts w:ascii="Georgia" w:hAnsi="Georgia"/>
                <w:kern w:val="0"/>
                <w:sz w:val="20"/>
                <w:szCs w:val="20"/>
                <w:lang w:eastAsia="zh-CN"/>
              </w:rPr>
            </w:pPr>
            <w:r w:rsidRPr="00DB51E5">
              <w:rPr>
                <w:rFonts w:ascii="Georgia" w:hAnsi="Georgia"/>
                <w:b/>
                <w:sz w:val="20"/>
                <w:szCs w:val="20"/>
              </w:rPr>
              <w:t>OPIS PARAMETRU</w:t>
            </w:r>
          </w:p>
        </w:tc>
        <w:tc>
          <w:tcPr>
            <w:tcW w:w="198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4417DCD3" w14:textId="77777777" w:rsidR="0060025C" w:rsidRPr="00DB51E5" w:rsidRDefault="0060025C" w:rsidP="00ED2DB8">
            <w:pPr>
              <w:spacing w:line="240" w:lineRule="auto"/>
              <w:ind w:left="416" w:hanging="284"/>
              <w:jc w:val="both"/>
              <w:rPr>
                <w:rFonts w:ascii="Georgia" w:hAnsi="Georgia"/>
                <w:b/>
                <w:kern w:val="0"/>
                <w:sz w:val="20"/>
                <w:szCs w:val="20"/>
                <w:lang w:eastAsia="pl-PL"/>
              </w:rPr>
            </w:pPr>
            <w:r w:rsidRPr="00DB51E5">
              <w:rPr>
                <w:rFonts w:ascii="Georgia" w:hAnsi="Georgia"/>
                <w:b/>
                <w:kern w:val="0"/>
                <w:sz w:val="20"/>
                <w:szCs w:val="20"/>
                <w:lang w:eastAsia="pl-PL"/>
              </w:rPr>
              <w:t>PARAMETR</w:t>
            </w:r>
          </w:p>
          <w:p w14:paraId="627F71AD" w14:textId="77777777" w:rsidR="0060025C" w:rsidRPr="00DB51E5" w:rsidRDefault="0060025C" w:rsidP="00ED2DB8">
            <w:pPr>
              <w:spacing w:line="240" w:lineRule="auto"/>
              <w:ind w:left="416" w:hanging="284"/>
              <w:rPr>
                <w:rFonts w:ascii="Georgia" w:hAnsi="Georgia"/>
                <w:kern w:val="0"/>
                <w:sz w:val="20"/>
                <w:szCs w:val="20"/>
                <w:lang w:eastAsia="zh-CN"/>
              </w:rPr>
            </w:pPr>
            <w:r w:rsidRPr="00DB51E5">
              <w:rPr>
                <w:rFonts w:ascii="Georgia" w:hAnsi="Georgia"/>
                <w:b/>
                <w:kern w:val="0"/>
                <w:sz w:val="20"/>
                <w:szCs w:val="20"/>
                <w:lang w:eastAsia="pl-PL"/>
              </w:rPr>
              <w:t>PUNKTOWANY</w:t>
            </w:r>
          </w:p>
        </w:tc>
      </w:tr>
      <w:tr w:rsidR="0060025C" w:rsidRPr="00DB51E5" w14:paraId="15A800FF"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623AA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672235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Rok produkcji 2024, fabrycznie nowy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759A2A"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91699BF"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3AF1E7"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55F1EC3"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Aparat na podstawie jezdnej, hamulec centralny, uchwyty na dwie 10 litrowe butle rezerwowe, reduktory do butli O2 i N2O nakręcane z przyłączami do aparatu</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4220B42"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2B0CF89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327"/>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152C1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E4A854B"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Zasilanie gazami z sieci centralnej: O2, N2O, powietrze</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028749"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0BB14BF8"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A8FF6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D5A469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System oddechowy podgrzewany, zasilanie wewnętrzne bez  zewnętrznych przewodów zasilających, możliwe wyłączenie podgrzewania przez użytkownika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BE3A71"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TAK – 5 pkt</w:t>
            </w:r>
          </w:p>
          <w:p w14:paraId="36B9A9BB" w14:textId="7506D2B2" w:rsidR="0060025C" w:rsidRPr="00DB51E5" w:rsidRDefault="0060025C" w:rsidP="00DB51E5">
            <w:pPr>
              <w:pStyle w:val="Domylnie"/>
              <w:spacing w:line="240" w:lineRule="auto"/>
              <w:jc w:val="center"/>
              <w:rPr>
                <w:rFonts w:ascii="Georgia" w:hAnsi="Georgia"/>
                <w:sz w:val="20"/>
                <w:szCs w:val="20"/>
                <w:lang w:val="pl-PL"/>
              </w:rPr>
            </w:pPr>
            <w:r w:rsidRPr="00DB51E5">
              <w:rPr>
                <w:rFonts w:ascii="Georgia" w:hAnsi="Georgia"/>
                <w:sz w:val="20"/>
                <w:szCs w:val="20"/>
                <w:lang w:val="pl-PL"/>
              </w:rPr>
              <w:t>NIE – 0 pkt</w:t>
            </w:r>
          </w:p>
        </w:tc>
      </w:tr>
      <w:tr w:rsidR="0060025C" w:rsidRPr="00DB51E5" w14:paraId="09E71F5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BC2530"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BEB6FD6"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Awaryjne zasilanie elektryczne całego systemu z wbudowanego akumulatora na co najmniej 90 minut</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C9E1C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02E44AF0"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A9AE6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294C444"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Duży blat roboczy, pozwalający na wygodne prowadzenie dokumentacji. Wbudowane regulowane oświetlenie blatu typu LED</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F13E00"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580C36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1B90D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B91203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Szuflada na akcesoria z trwałym zamknięciem (typu: zamek na klucz, blokada mechaniczna)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7DD7290"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F3C500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D4E5A9" w14:textId="77777777" w:rsidR="0060025C" w:rsidRPr="00DB51E5" w:rsidRDefault="0060025C">
            <w:pPr>
              <w:pStyle w:val="Domylnie"/>
              <w:numPr>
                <w:ilvl w:val="0"/>
                <w:numId w:val="107"/>
              </w:numPr>
              <w:spacing w:line="240" w:lineRule="auto"/>
              <w:ind w:left="417"/>
              <w:jc w:val="center"/>
              <w:rPr>
                <w:rFonts w:ascii="Georgia" w:hAnsi="Georgia"/>
                <w:color w:val="auto"/>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D7B7AC8" w14:textId="77777777" w:rsidR="0060025C" w:rsidRPr="00DB51E5" w:rsidRDefault="0060025C" w:rsidP="00ED2DB8">
            <w:pPr>
              <w:pStyle w:val="Domylnie"/>
              <w:spacing w:line="240" w:lineRule="auto"/>
              <w:rPr>
                <w:rFonts w:ascii="Georgia" w:hAnsi="Georgia"/>
                <w:color w:val="auto"/>
                <w:sz w:val="20"/>
                <w:szCs w:val="20"/>
                <w:lang w:val="pl-PL"/>
              </w:rPr>
            </w:pPr>
            <w:r w:rsidRPr="00DB51E5">
              <w:rPr>
                <w:rFonts w:ascii="Georgia" w:hAnsi="Georgia"/>
                <w:color w:val="auto"/>
                <w:sz w:val="20"/>
                <w:szCs w:val="20"/>
                <w:lang w:val="pl-PL"/>
              </w:rPr>
              <w:t>Prezentacja ciśnień gazów w sieci centralnej i w butlach rezerwowych na ekranie respiratora lub prezentacja ciśnień gazów w sieci centralnej na ekranie respiratora i w butlach rezerwowych na panelu przednim aparatu.</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D36E53" w14:textId="77777777" w:rsidR="0060025C" w:rsidRPr="00DB51E5" w:rsidRDefault="0060025C" w:rsidP="00ED2DB8">
            <w:pPr>
              <w:pStyle w:val="Domylnie"/>
              <w:spacing w:line="240" w:lineRule="auto"/>
              <w:rPr>
                <w:rFonts w:ascii="Georgia" w:hAnsi="Georgia"/>
                <w:color w:val="FF0000"/>
                <w:sz w:val="20"/>
                <w:szCs w:val="20"/>
                <w:lang w:val="pl-PL"/>
              </w:rPr>
            </w:pPr>
          </w:p>
        </w:tc>
      </w:tr>
      <w:tr w:rsidR="0060025C" w:rsidRPr="00DB51E5" w14:paraId="7941A92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D6E945"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ABFD5E7"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System bezpieczeństwa zapewniający co najmniej 25% udział O</w:t>
            </w:r>
            <w:r w:rsidRPr="00DB51E5">
              <w:rPr>
                <w:rFonts w:ascii="Georgia" w:hAnsi="Georgia"/>
                <w:sz w:val="20"/>
                <w:szCs w:val="20"/>
                <w:vertAlign w:val="subscript"/>
                <w:lang w:val="pl-PL"/>
              </w:rPr>
              <w:t>2</w:t>
            </w:r>
            <w:r w:rsidRPr="00DB51E5">
              <w:rPr>
                <w:rFonts w:ascii="Georgia" w:hAnsi="Georgia"/>
                <w:sz w:val="20"/>
                <w:szCs w:val="20"/>
                <w:lang w:val="pl-PL"/>
              </w:rPr>
              <w:t xml:space="preserve"> w mieszaninie z N</w:t>
            </w:r>
            <w:r w:rsidRPr="00DB51E5">
              <w:rPr>
                <w:rFonts w:ascii="Georgia" w:hAnsi="Georgia"/>
                <w:sz w:val="20"/>
                <w:szCs w:val="20"/>
                <w:vertAlign w:val="subscript"/>
                <w:lang w:val="pl-PL"/>
              </w:rPr>
              <w:t>2</w:t>
            </w:r>
            <w:r w:rsidRPr="00DB51E5">
              <w:rPr>
                <w:rFonts w:ascii="Georgia" w:hAnsi="Georgia"/>
                <w:sz w:val="20"/>
                <w:szCs w:val="20"/>
                <w:lang w:val="pl-PL"/>
              </w:rPr>
              <w:t>O</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77C807"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6205B9B"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02491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DBB5CD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Elektroniczny mieszalnik zapewniający utrzymanie ustawionego wdechowego stężenia tlenu przy zmianie wielkości przepływu świeżych gazów,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F5BB54"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9AE773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673E3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DC9EBC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Elektroniczny mieszalnik zapewniający utrzymanie ustawionego przepływu świeżych gazów przy zmianie stężenie tlenu w mieszaninie podawanej do pacjenta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95CB8B"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DE975AE"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20BCD8"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3F97D1D"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Prezentacja przepływomierzy w formie graficznej na ekranie aparatu, tzw. wirtualne przepływomierze</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2F50C6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233A758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5458C6"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EDE5F1F"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Aparat przystosowany do prowadzenia znieczulania w technice </w:t>
            </w:r>
            <w:proofErr w:type="spellStart"/>
            <w:r w:rsidRPr="00DB51E5">
              <w:rPr>
                <w:rFonts w:ascii="Georgia" w:hAnsi="Georgia"/>
                <w:sz w:val="20"/>
                <w:szCs w:val="20"/>
                <w:lang w:val="pl-PL"/>
              </w:rPr>
              <w:t>Low</w:t>
            </w:r>
            <w:proofErr w:type="spellEnd"/>
            <w:r w:rsidRPr="00DB51E5">
              <w:rPr>
                <w:rFonts w:ascii="Georgia" w:hAnsi="Georgia"/>
                <w:sz w:val="20"/>
                <w:szCs w:val="20"/>
                <w:lang w:val="pl-PL"/>
              </w:rPr>
              <w:t xml:space="preserve"> </w:t>
            </w:r>
            <w:proofErr w:type="spellStart"/>
            <w:r w:rsidRPr="00DB51E5">
              <w:rPr>
                <w:rFonts w:ascii="Georgia" w:hAnsi="Georgia"/>
                <w:sz w:val="20"/>
                <w:szCs w:val="20"/>
                <w:lang w:val="pl-PL"/>
              </w:rPr>
              <w:t>Flow</w:t>
            </w:r>
            <w:proofErr w:type="spellEnd"/>
            <w:r w:rsidRPr="00DB51E5">
              <w:rPr>
                <w:rFonts w:ascii="Georgia" w:hAnsi="Georgia"/>
                <w:sz w:val="20"/>
                <w:szCs w:val="20"/>
                <w:lang w:val="pl-PL"/>
              </w:rPr>
              <w:t xml:space="preserve"> i </w:t>
            </w:r>
            <w:proofErr w:type="spellStart"/>
            <w:r w:rsidRPr="00DB51E5">
              <w:rPr>
                <w:rFonts w:ascii="Georgia" w:hAnsi="Georgia"/>
                <w:sz w:val="20"/>
                <w:szCs w:val="20"/>
                <w:lang w:val="pl-PL"/>
              </w:rPr>
              <w:t>Minimal</w:t>
            </w:r>
            <w:proofErr w:type="spellEnd"/>
            <w:r w:rsidRPr="00DB51E5">
              <w:rPr>
                <w:rFonts w:ascii="Georgia" w:hAnsi="Georgia"/>
                <w:sz w:val="20"/>
                <w:szCs w:val="20"/>
                <w:lang w:val="pl-PL"/>
              </w:rPr>
              <w:t xml:space="preserve"> </w:t>
            </w:r>
            <w:proofErr w:type="spellStart"/>
            <w:r w:rsidRPr="00DB51E5">
              <w:rPr>
                <w:rFonts w:ascii="Georgia" w:hAnsi="Georgia"/>
                <w:sz w:val="20"/>
                <w:szCs w:val="20"/>
                <w:lang w:val="pl-PL"/>
              </w:rPr>
              <w:t>Flow</w:t>
            </w:r>
            <w:proofErr w:type="spellEnd"/>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DB904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A27F20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BB299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B382BA6"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Elementy systemu oddechowego mające styczność z mieszaniną oddechową pacjenta, w tym czujniki przepływu, nadają się do sterylizacji parowej (nie dotyczy jednorazowych układów rur, linii próbkujących)</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750404"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68DD942"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7C076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635AC33"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Wentylacja pacjentów ze wszystkich grup wiekowych nie wymaga użycia odmiennych elementów systemu oddechowego  i czujników z wyłączeniem rur oddechowych i worka do wentylacji ręcznej</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F6079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A6D477A"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D4BC07"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E3E268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Regulowany zawór ograniczający ciśnienie w trybie wentylacji ręcznej (APL) z funkcją natychmiastowego zwolnienia ciśnienia w układzie bez konieczności skręcania do minimum</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851B18"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2C88077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5BFDDE"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D2712B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Wbudowany niezależny przepływomierz O2 do podaży tlenu przez maskę lub kaniulę donosową</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85C29E"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5CB97B6"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92E818"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3DEE3B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Miejsce aktywne do zamocowania  min. 2  parownika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22B020"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6768F5E"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E880406"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30F2B07"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Aparat przygotowany do pracy z jednorazowymi  zbiornikami pochłaniacza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E572EB" w14:textId="77777777" w:rsidR="0060025C" w:rsidRPr="00DB51E5" w:rsidRDefault="0060025C" w:rsidP="00ED2DB8">
            <w:pPr>
              <w:pStyle w:val="Domylnie"/>
              <w:spacing w:line="240" w:lineRule="auto"/>
              <w:rPr>
                <w:rFonts w:ascii="Georgia" w:hAnsi="Georgia"/>
                <w:sz w:val="20"/>
                <w:szCs w:val="20"/>
                <w:lang w:val="pl-PL"/>
              </w:rPr>
            </w:pPr>
          </w:p>
        </w:tc>
      </w:tr>
      <w:tr w:rsidR="00DB51E5" w:rsidRPr="00DB51E5" w14:paraId="23B2DBB4" w14:textId="77777777" w:rsidTr="00C26C19">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63EE1E" w14:textId="3E2D2595"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Respirator, tryby wentylacji</w:t>
            </w:r>
          </w:p>
        </w:tc>
      </w:tr>
      <w:tr w:rsidR="0060025C" w:rsidRPr="00DB51E5" w14:paraId="28495CCB"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4"/>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FA343F6"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572F75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Ekonomiczny respirator z napędem elektrycznym lub pneumatycznym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4EACD6"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1422A37F"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79A36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27F519B"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Wentylacja kontrolowana objętościowo</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95AD3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F0D67F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E6FF6E"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BE1CC9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Wentylacja kontrolowana ciśnieniowo</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A9B3358"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D4098A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5A8D5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CEDA3F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Wentylacja synchronizowana w trybie kontrolowanym objętościowo i w trybie kontrolowanym ciśnieniowym</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A05097"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2FE087C3"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2C485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7E0AC2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CPAP/PSV</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3BF2DA"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D3E72D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C51356"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A83BFBB"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Funkcja Pauzy (zatrzymanie wentylacji np. na czas odsysania śluzu), regulacja czasu trwania pauzy przez użytkownika, prezentacja czasu pozostałego do zakończenia pauzy</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7D8404" w14:textId="77777777" w:rsidR="0060025C" w:rsidRPr="00DB51E5" w:rsidRDefault="0060025C" w:rsidP="00ED2DB8">
            <w:pPr>
              <w:pStyle w:val="Domylnie"/>
              <w:spacing w:line="240" w:lineRule="auto"/>
              <w:rPr>
                <w:rFonts w:ascii="Georgia" w:hAnsi="Georgia"/>
                <w:sz w:val="20"/>
                <w:szCs w:val="20"/>
                <w:lang w:val="pl-PL"/>
              </w:rPr>
            </w:pPr>
          </w:p>
        </w:tc>
      </w:tr>
      <w:tr w:rsidR="00DB51E5" w:rsidRPr="00DB51E5" w14:paraId="7FC152EB" w14:textId="77777777" w:rsidTr="002E05D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7A3EA0" w14:textId="65CFAB59"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 xml:space="preserve">Regulacje </w:t>
            </w:r>
          </w:p>
        </w:tc>
      </w:tr>
      <w:tr w:rsidR="0060025C" w:rsidRPr="00DB51E5" w14:paraId="68C3117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96F68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87DA915"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Zakres regulacji częstości oddechowej co najmniej od 5 do 100 </w:t>
            </w:r>
            <w:proofErr w:type="spellStart"/>
            <w:r w:rsidRPr="00DB51E5">
              <w:rPr>
                <w:rFonts w:ascii="Georgia" w:hAnsi="Georgia"/>
                <w:sz w:val="20"/>
                <w:szCs w:val="20"/>
                <w:lang w:val="pl-PL"/>
              </w:rPr>
              <w:t>odd</w:t>
            </w:r>
            <w:proofErr w:type="spellEnd"/>
            <w:r w:rsidRPr="00DB51E5">
              <w:rPr>
                <w:rFonts w:ascii="Georgia" w:hAnsi="Georgia"/>
                <w:sz w:val="20"/>
                <w:szCs w:val="20"/>
                <w:lang w:val="pl-PL"/>
              </w:rPr>
              <w:t>/min</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BB20DAB"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226D770"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81F2D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A4E48E5"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Zakres regulacji plateau co najmniej od 5% do 50%</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819D5AC"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28F212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23C71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29AA52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Zakres regulacji I:E co najmniej od 4:1 do 1:4</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5E8132"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7C0160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F74D5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55E11FD"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Zakres regulacji objętości oddechowej co najmniej od 10 do 1500 ml</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EC27D0"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E3A694C"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19DE9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E7DFF3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Zakres regulacji wyzwalacza przepływowego co najmniej od 0,3 l/min do 15 l/min</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ED21E7"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FF68813"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E63BE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89629E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Ciśnienie wdechowe regulowane w zakresie co najmniej  od 10 do 80 </w:t>
            </w:r>
            <w:proofErr w:type="spellStart"/>
            <w:r w:rsidRPr="00DB51E5">
              <w:rPr>
                <w:rFonts w:ascii="Georgia" w:hAnsi="Georgia"/>
                <w:sz w:val="20"/>
                <w:szCs w:val="20"/>
                <w:lang w:val="pl-PL"/>
              </w:rPr>
              <w:t>hPa</w:t>
            </w:r>
            <w:proofErr w:type="spellEnd"/>
            <w:r w:rsidRPr="00DB51E5">
              <w:rPr>
                <w:rFonts w:ascii="Georgia" w:hAnsi="Georgia"/>
                <w:sz w:val="20"/>
                <w:szCs w:val="20"/>
                <w:lang w:val="pl-PL"/>
              </w:rPr>
              <w:t xml:space="preserve"> (cmH2O)</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26F7A1"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3BDA84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CEF74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1F219D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Wspomaganie ciśnieniowe w trybie PSV regulowane w zakresie od 3 cmH2O do co najmniej 60 cmH2O</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B70168"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FAC66BA"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EDA027"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025FBBF"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Regulacja czasu narastania ciśnienia w fazie wdechowej  (nie dotyczy czasu wdechu), pozwalająca na kształtowanie  nachylenia fali oddechowej, podać zakres</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444F8C"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0EA74C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EDE89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9013F87"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Regulacja PEEP w zakresie co najmniej od 2 do 20 </w:t>
            </w:r>
            <w:proofErr w:type="spellStart"/>
            <w:r w:rsidRPr="00DB51E5">
              <w:rPr>
                <w:rFonts w:ascii="Georgia" w:hAnsi="Georgia"/>
                <w:sz w:val="20"/>
                <w:szCs w:val="20"/>
                <w:lang w:val="pl-PL"/>
              </w:rPr>
              <w:t>hPa</w:t>
            </w:r>
            <w:proofErr w:type="spellEnd"/>
            <w:r w:rsidRPr="00DB51E5">
              <w:rPr>
                <w:rFonts w:ascii="Georgia" w:hAnsi="Georgia"/>
                <w:sz w:val="20"/>
                <w:szCs w:val="20"/>
                <w:lang w:val="pl-PL"/>
              </w:rPr>
              <w:t xml:space="preserve"> (cmH2O); wymagana funkcja WYŁ (OFF)</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38D259"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14C8E8D"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8EC4F8"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9272D4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Zmiana częstości oddechowej automatycznie zmieniająca czas wdechu (Ti) - tzw. blokada I:E, możliwe wyłączenie tej funkcjonalności przez użytkownika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2D2E0E"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094318F"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058B4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CBD8E7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Zmiana nastawy PEEP powoduje automatyczną zmianę  </w:t>
            </w:r>
            <w:proofErr w:type="spellStart"/>
            <w:r w:rsidRPr="00DB51E5">
              <w:rPr>
                <w:rFonts w:ascii="Georgia" w:hAnsi="Georgia"/>
                <w:sz w:val="20"/>
                <w:szCs w:val="20"/>
                <w:lang w:val="pl-PL"/>
              </w:rPr>
              <w:t>Pwdech</w:t>
            </w:r>
            <w:proofErr w:type="spellEnd"/>
            <w:r w:rsidRPr="00DB51E5">
              <w:rPr>
                <w:rFonts w:ascii="Georgia" w:hAnsi="Georgia"/>
                <w:sz w:val="20"/>
                <w:szCs w:val="20"/>
                <w:lang w:val="pl-PL"/>
              </w:rPr>
              <w:t>, możliwe wyłączenie tej funkcjonalności przez użytkownika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D97CC4" w14:textId="77777777" w:rsidR="0060025C" w:rsidRPr="00DB51E5" w:rsidRDefault="0060025C" w:rsidP="00ED2DB8">
            <w:pPr>
              <w:pStyle w:val="Domylnie"/>
              <w:spacing w:line="240" w:lineRule="auto"/>
              <w:rPr>
                <w:rFonts w:ascii="Georgia" w:hAnsi="Georgia"/>
                <w:sz w:val="20"/>
                <w:szCs w:val="20"/>
                <w:lang w:val="pl-PL"/>
              </w:rPr>
            </w:pPr>
          </w:p>
        </w:tc>
      </w:tr>
      <w:tr w:rsidR="00DB51E5" w:rsidRPr="00DB51E5" w14:paraId="59F20083" w14:textId="77777777" w:rsidTr="00C74B6E">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AD5DBE" w14:textId="759580DA"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Prezentacje</w:t>
            </w:r>
          </w:p>
        </w:tc>
      </w:tr>
      <w:tr w:rsidR="0060025C" w:rsidRPr="00DB51E5" w14:paraId="425EA7C0"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0A8E29"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3FC9C4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Prezentacja krzywych w czasie rzeczywistym: p(t), CO2(t), kapnografia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FFE771"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365985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56587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F8C1C9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Funkcja stopera (odliczanie od zera sekund) pomocna przy kontroli czasu znieczulenia, , kontroli czasu, prezentacja na ekranie respiratora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BD9E11"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F846F4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91205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9934774"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Funkcja </w:t>
            </w:r>
            <w:proofErr w:type="spellStart"/>
            <w:r w:rsidRPr="00DB51E5">
              <w:rPr>
                <w:rFonts w:ascii="Georgia" w:hAnsi="Georgia"/>
                <w:sz w:val="20"/>
                <w:szCs w:val="20"/>
                <w:lang w:val="pl-PL"/>
              </w:rPr>
              <w:t>timera</w:t>
            </w:r>
            <w:proofErr w:type="spellEnd"/>
            <w:r w:rsidRPr="00DB51E5">
              <w:rPr>
                <w:rFonts w:ascii="Georgia" w:hAnsi="Georgia"/>
                <w:sz w:val="20"/>
                <w:szCs w:val="20"/>
                <w:lang w:val="pl-PL"/>
              </w:rPr>
              <w:t xml:space="preserve"> (odliczanie do zera od ustawionego czasu) pomocna przy wykonywaniu czynności obwarowanych czasowo, prezentacja na ekranie respiratora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80FD5C" w14:textId="77777777" w:rsidR="0060025C" w:rsidRPr="00DB51E5" w:rsidRDefault="0060025C" w:rsidP="00ED2DB8">
            <w:pPr>
              <w:pStyle w:val="Domylnie"/>
              <w:spacing w:line="240" w:lineRule="auto"/>
              <w:rPr>
                <w:rFonts w:ascii="Georgia" w:hAnsi="Georgia"/>
                <w:sz w:val="20"/>
                <w:szCs w:val="20"/>
                <w:lang w:val="pl-PL"/>
              </w:rPr>
            </w:pPr>
          </w:p>
        </w:tc>
      </w:tr>
      <w:tr w:rsidR="00DB51E5" w:rsidRPr="00DB51E5" w14:paraId="6805DE3D" w14:textId="77777777" w:rsidTr="008F198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B43299" w14:textId="4FE5FBCE"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Funkcjonalność</w:t>
            </w:r>
          </w:p>
        </w:tc>
      </w:tr>
      <w:tr w:rsidR="0060025C" w:rsidRPr="00DB51E5" w14:paraId="10EB344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2BAF04"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AE5F2A9"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Kolorowy ekran o regulowanej jasności i przekątnej minimum 15”, sterowanie: ekran dotykowy i pokrętło funkcyjne</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3F97D6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Kolorowy ekran o regulowanej jasności i przekątnej 15-17”- 0 pkt.</w:t>
            </w:r>
          </w:p>
          <w:p w14:paraId="254CDDF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Kolorowy ekran o regulowanej jasności i przekątnej powyżej 17”- 5 pkt.</w:t>
            </w:r>
          </w:p>
        </w:tc>
      </w:tr>
      <w:tr w:rsidR="0060025C" w:rsidRPr="00DB51E5" w14:paraId="3B62714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4062F4"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320ED1B"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Ekran umieszczony na ruchowym wysięgniku</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03D291"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TAK – 10 pkt</w:t>
            </w:r>
          </w:p>
          <w:p w14:paraId="21B1C1BF"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NIE – 0 pkt</w:t>
            </w:r>
          </w:p>
        </w:tc>
      </w:tr>
      <w:tr w:rsidR="0060025C" w:rsidRPr="00DB51E5" w14:paraId="2670C7D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A0E080"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8D1665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Co najmniej trzy konfiguracje ekranu, możliwe do szybkiego wyboru przez użytkownika; dowolna konfiguracja każdego z ekranów przez użytkownika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C38922"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73F4E56"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AEC7C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F32631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Konfiguracja urządzenia może być eksportowana i importowana do/z innych aparatów tej serii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2958C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2D6F0CF"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AD321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967E8D5"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Wbudowany moduł gazowy, monitorowanie gazowe (pomiar w strumieniu bocznym, powrót próbki do układu) w aparacie – pomiary i prezentacja wdechowego i wydechowego stężenia gazów anestetycznych, O</w:t>
            </w:r>
            <w:r w:rsidRPr="00DB51E5">
              <w:rPr>
                <w:rFonts w:ascii="Georgia" w:hAnsi="Georgia"/>
                <w:sz w:val="20"/>
                <w:szCs w:val="20"/>
                <w:vertAlign w:val="subscript"/>
                <w:lang w:val="pl-PL"/>
              </w:rPr>
              <w:t>2</w:t>
            </w:r>
            <w:r w:rsidRPr="00DB51E5">
              <w:rPr>
                <w:rFonts w:ascii="Georgia" w:hAnsi="Georgia"/>
                <w:sz w:val="20"/>
                <w:szCs w:val="20"/>
                <w:lang w:val="pl-PL"/>
              </w:rPr>
              <w:t xml:space="preserve"> (pomiar paramagnetyczny), N</w:t>
            </w:r>
            <w:r w:rsidRPr="00DB51E5">
              <w:rPr>
                <w:rFonts w:ascii="Georgia" w:hAnsi="Georgia"/>
                <w:sz w:val="20"/>
                <w:szCs w:val="20"/>
                <w:vertAlign w:val="subscript"/>
                <w:lang w:val="pl-PL"/>
              </w:rPr>
              <w:t>2</w:t>
            </w:r>
            <w:r w:rsidRPr="00DB51E5">
              <w:rPr>
                <w:rFonts w:ascii="Georgia" w:hAnsi="Georgia"/>
                <w:sz w:val="20"/>
                <w:szCs w:val="20"/>
                <w:lang w:val="pl-PL"/>
              </w:rPr>
              <w:t>O, CO</w:t>
            </w:r>
            <w:r w:rsidRPr="00DB51E5">
              <w:rPr>
                <w:rFonts w:ascii="Georgia" w:hAnsi="Georgia"/>
                <w:sz w:val="20"/>
                <w:szCs w:val="20"/>
                <w:vertAlign w:val="subscript"/>
                <w:lang w:val="pl-PL"/>
              </w:rPr>
              <w:t>2</w:t>
            </w:r>
            <w:r w:rsidRPr="00DB51E5">
              <w:rPr>
                <w:rFonts w:ascii="Georgia" w:hAnsi="Georgia"/>
                <w:sz w:val="20"/>
                <w:szCs w:val="20"/>
                <w:lang w:val="pl-PL"/>
              </w:rPr>
              <w:t>, anestetyki (SEV, DES, ISO), automatyczna identyfikacja anestetyku, MAC skorelowany do wieku pacjenta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47620D9"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59660B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E12D15"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B8B707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Możliwy demontaż modułu gazowego i przeniesienie go do innego urządzenia tej serii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1CD7FA"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C399420"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0956F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259758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Automatyczne wstępne skalkulowanie parametrów wentylacji na podstawie wprowadzonej masy ciała i/lub wzrostu pacjenta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585ECD" w14:textId="77777777" w:rsidR="0060025C" w:rsidRPr="00DB51E5" w:rsidRDefault="0060025C" w:rsidP="00ED2DB8">
            <w:pPr>
              <w:pStyle w:val="Domylnie"/>
              <w:spacing w:line="240" w:lineRule="auto"/>
              <w:rPr>
                <w:rFonts w:ascii="Georgia" w:hAnsi="Georgia"/>
                <w:sz w:val="20"/>
                <w:szCs w:val="20"/>
                <w:lang w:val="pl-PL"/>
              </w:rPr>
            </w:pPr>
          </w:p>
        </w:tc>
      </w:tr>
      <w:tr w:rsidR="00DB51E5" w:rsidRPr="00DB51E5" w14:paraId="5F961B41" w14:textId="77777777" w:rsidTr="00E73D39">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25A0CA" w14:textId="7D5F2777"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Alarmy</w:t>
            </w:r>
          </w:p>
        </w:tc>
      </w:tr>
      <w:tr w:rsidR="0060025C" w:rsidRPr="00DB51E5" w14:paraId="63E2E5AE"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A07D75"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3F9BA1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Możliwość automatycznego dostosowania granic alarmowych w odniesieniu do aktualnie mierzonych wartości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7A0A1E"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7D7714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923AA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EE1B8FF"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Alarm ciśnienia w drogach oddechowych</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18A750"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C98D6A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F21294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63A4284"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Alarm objętości minutowej</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6E895F"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2CA04A4F"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6EC584"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0A9C296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Alarm niskiej i wysokiej objętości pojedynczego oddechu</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0B98EF"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TAK – 5 pkt</w:t>
            </w:r>
          </w:p>
          <w:p w14:paraId="57F6A838"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NIE – 0 pkt</w:t>
            </w:r>
          </w:p>
        </w:tc>
      </w:tr>
      <w:tr w:rsidR="0060025C" w:rsidRPr="00DB51E5" w14:paraId="488AEF8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4F7146"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EB9433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Alarm bezdechu (</w:t>
            </w:r>
            <w:proofErr w:type="spellStart"/>
            <w:r w:rsidRPr="00DB51E5">
              <w:rPr>
                <w:rFonts w:ascii="Georgia" w:hAnsi="Georgia"/>
                <w:sz w:val="20"/>
                <w:szCs w:val="20"/>
                <w:lang w:val="pl-PL"/>
              </w:rPr>
              <w:t>aponea</w:t>
            </w:r>
            <w:proofErr w:type="spellEnd"/>
            <w:r w:rsidRPr="00DB51E5">
              <w:rPr>
                <w:rFonts w:ascii="Georgia" w:hAnsi="Georgia"/>
                <w:sz w:val="20"/>
                <w:szCs w:val="20"/>
                <w:lang w:val="pl-PL"/>
              </w:rPr>
              <w:t>)</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99CE4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C322EF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3EC4E"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85D3325"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Alarm stężenia anestetyku</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95CEFA" w14:textId="77777777" w:rsidR="0060025C" w:rsidRPr="00DB51E5" w:rsidRDefault="0060025C" w:rsidP="00ED2DB8">
            <w:pPr>
              <w:pStyle w:val="Domylnie"/>
              <w:spacing w:line="240" w:lineRule="auto"/>
              <w:rPr>
                <w:rFonts w:ascii="Georgia" w:hAnsi="Georgia"/>
                <w:sz w:val="20"/>
                <w:szCs w:val="20"/>
                <w:highlight w:val="yellow"/>
                <w:lang w:val="pl-PL"/>
              </w:rPr>
            </w:pPr>
          </w:p>
        </w:tc>
      </w:tr>
      <w:tr w:rsidR="0060025C" w:rsidRPr="00DB51E5" w14:paraId="43AF2E48"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C4104B6"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55E968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Alarm braku zasilania w gazy</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77A98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B8079C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8F4744"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DADD4A5"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Alarm wykrycia drugiego anestetyku</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60DF52"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TAK – 5 pkt</w:t>
            </w:r>
          </w:p>
          <w:p w14:paraId="37643CE2"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NIE – 0 pkt</w:t>
            </w:r>
          </w:p>
        </w:tc>
      </w:tr>
      <w:tr w:rsidR="00DB51E5" w:rsidRPr="00DB51E5" w14:paraId="1CB58BD8" w14:textId="77777777" w:rsidTr="00C1426F">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839344" w14:textId="4F0BF9C0"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Inne</w:t>
            </w:r>
          </w:p>
        </w:tc>
      </w:tr>
      <w:tr w:rsidR="0060025C" w:rsidRPr="00DB51E5" w14:paraId="6C6AC2B8"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C2A5C5"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55E81A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Instrukcja obsługi i użytkowania w języku polskim, wersja drukowana, książkowa – nie dopuszcza się kserokopii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8C38C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325E75C"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BCEEE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926CB19"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Oprogramowanie w języku polskim.</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64553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5E6A23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29A018"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7EF933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Ssak inżektorowy napędzany powietrzem z sieci centralnej, zasilanie ssaka z przyłączy w aparacie, regulacja siły ssania, dwa zbiorniki na wydzielinę o łącznej objętości minimum 1200 ml.</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4CEB2C"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F5F6C48"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EA10C4"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D92018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Dreny do podłączenia O</w:t>
            </w:r>
            <w:r w:rsidRPr="00DB51E5">
              <w:rPr>
                <w:rFonts w:ascii="Georgia" w:hAnsi="Georgia"/>
                <w:sz w:val="20"/>
                <w:szCs w:val="20"/>
                <w:vertAlign w:val="subscript"/>
                <w:lang w:val="pl-PL"/>
              </w:rPr>
              <w:t>2</w:t>
            </w:r>
            <w:r w:rsidRPr="00DB51E5">
              <w:rPr>
                <w:rFonts w:ascii="Georgia" w:hAnsi="Georgia"/>
                <w:sz w:val="20"/>
                <w:szCs w:val="20"/>
                <w:lang w:val="pl-PL"/>
              </w:rPr>
              <w:t>, N</w:t>
            </w:r>
            <w:r w:rsidRPr="00DB51E5">
              <w:rPr>
                <w:rFonts w:ascii="Georgia" w:hAnsi="Georgia"/>
                <w:sz w:val="20"/>
                <w:szCs w:val="20"/>
                <w:vertAlign w:val="subscript"/>
                <w:lang w:val="pl-PL"/>
              </w:rPr>
              <w:t>2</w:t>
            </w:r>
            <w:r w:rsidRPr="00DB51E5">
              <w:rPr>
                <w:rFonts w:ascii="Georgia" w:hAnsi="Georgia"/>
                <w:sz w:val="20"/>
                <w:szCs w:val="20"/>
                <w:lang w:val="pl-PL"/>
              </w:rPr>
              <w:t>O i Powietrza o dł. min. 5m każdy; wtyki typu AGA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DE6899"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A36790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C9D08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B52E5F3"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Dodatkowe gniazda elektryczne, co najmniej 4 szt., zabezpieczone bezpiecznikami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E249CF"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5C03FA3"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CD812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4E12C0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Lista kontrolna, czynności do wykonania przed rozpoczęciem testu, prezentowana na ekranie respiratora w formie grafik i tekstu objaśniających poszczególne czynności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0BA4A4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639DCEE"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5632B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4E59DC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System ewakuacji gazów, zintegrowany, z niezbędnymi akcesoriami umożliwiającymi podłączenie do odciągu szpitalnego</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D55565" w14:textId="77777777" w:rsidR="0060025C" w:rsidRPr="00DB51E5" w:rsidRDefault="0060025C" w:rsidP="00ED2DB8">
            <w:pPr>
              <w:pStyle w:val="Domylnie"/>
              <w:spacing w:line="240" w:lineRule="auto"/>
              <w:rPr>
                <w:rFonts w:ascii="Georgia" w:hAnsi="Georgia"/>
                <w:sz w:val="20"/>
                <w:szCs w:val="20"/>
                <w:lang w:val="pl-PL"/>
              </w:rPr>
            </w:pPr>
          </w:p>
        </w:tc>
      </w:tr>
      <w:tr w:rsidR="00DB51E5" w:rsidRPr="00DB51E5" w14:paraId="36DBD4A9" w14:textId="77777777" w:rsidTr="00E67831">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AD27C7" w14:textId="45ED540B"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Akcesoria dodatkowe</w:t>
            </w:r>
          </w:p>
        </w:tc>
      </w:tr>
      <w:tr w:rsidR="0060025C" w:rsidRPr="00DB51E5" w14:paraId="1ECC7792"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7A294B"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auto"/>
              <w:right w:val="single" w:sz="4" w:space="0" w:color="00000A"/>
            </w:tcBorders>
            <w:shd w:val="clear" w:color="auto" w:fill="FFFFFF"/>
            <w:tcMar>
              <w:top w:w="0" w:type="dxa"/>
              <w:left w:w="70" w:type="dxa"/>
              <w:bottom w:w="0" w:type="dxa"/>
              <w:right w:w="70" w:type="dxa"/>
            </w:tcMar>
          </w:tcPr>
          <w:p w14:paraId="2B8EEA2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Zbiornik wielorazowy na wapno, możliwa sterylizacja parowa w temperaturze 134 </w:t>
            </w:r>
            <w:proofErr w:type="spellStart"/>
            <w:r w:rsidRPr="00DB51E5">
              <w:rPr>
                <w:rFonts w:ascii="Georgia" w:hAnsi="Georgia"/>
                <w:sz w:val="20"/>
                <w:szCs w:val="20"/>
                <w:lang w:val="pl-PL"/>
              </w:rPr>
              <w:t>st</w:t>
            </w:r>
            <w:proofErr w:type="spellEnd"/>
            <w:r w:rsidRPr="00DB51E5">
              <w:rPr>
                <w:rFonts w:ascii="Georgia" w:hAnsi="Georgia"/>
                <w:sz w:val="20"/>
                <w:szCs w:val="20"/>
                <w:lang w:val="pl-PL"/>
              </w:rPr>
              <w:t xml:space="preserve"> C</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E1DC48"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06955495"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2513E579"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075706B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 dostawie jednorazowe układy oddechowe, z pułapkami 10 szt. (worek oddechowy 2 L, długość rur co najmniej 170 cm)</w:t>
            </w:r>
          </w:p>
        </w:tc>
        <w:tc>
          <w:tcPr>
            <w:tcW w:w="1984" w:type="dxa"/>
            <w:tcBorders>
              <w:top w:val="single" w:sz="4" w:space="0" w:color="00000A"/>
              <w:left w:val="single" w:sz="4" w:space="0" w:color="auto"/>
              <w:bottom w:val="single" w:sz="4" w:space="0" w:color="00000A"/>
              <w:right w:val="single" w:sz="4" w:space="0" w:color="00000A"/>
            </w:tcBorders>
            <w:shd w:val="clear" w:color="auto" w:fill="auto"/>
            <w:tcMar>
              <w:top w:w="0" w:type="dxa"/>
              <w:left w:w="70" w:type="dxa"/>
              <w:bottom w:w="0" w:type="dxa"/>
              <w:right w:w="70" w:type="dxa"/>
            </w:tcMar>
          </w:tcPr>
          <w:p w14:paraId="09D33498"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083E0F6E"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29DA95C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41B17964"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 dostawie jednorazowe wkłady na wydzielinę z żelem – 10  szt./ 1 aparat</w:t>
            </w:r>
          </w:p>
        </w:tc>
        <w:tc>
          <w:tcPr>
            <w:tcW w:w="1984" w:type="dxa"/>
            <w:tcBorders>
              <w:top w:val="single" w:sz="4" w:space="0" w:color="00000A"/>
              <w:left w:val="single" w:sz="4" w:space="0" w:color="auto"/>
              <w:bottom w:val="single" w:sz="4" w:space="0" w:color="00000A"/>
              <w:right w:val="single" w:sz="4" w:space="0" w:color="00000A"/>
            </w:tcBorders>
            <w:shd w:val="clear" w:color="auto" w:fill="auto"/>
            <w:tcMar>
              <w:top w:w="0" w:type="dxa"/>
              <w:left w:w="70" w:type="dxa"/>
              <w:bottom w:w="0" w:type="dxa"/>
              <w:right w:w="70" w:type="dxa"/>
            </w:tcMar>
          </w:tcPr>
          <w:p w14:paraId="79CEA933"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2B06FF63"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4FE292D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42288F4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 dostawie pułapki wodne do modułu gazowego 12 szt.</w:t>
            </w:r>
          </w:p>
        </w:tc>
        <w:tc>
          <w:tcPr>
            <w:tcW w:w="1984" w:type="dxa"/>
            <w:tcBorders>
              <w:top w:val="single" w:sz="4" w:space="0" w:color="00000A"/>
              <w:left w:val="single" w:sz="4" w:space="0" w:color="auto"/>
              <w:bottom w:val="single" w:sz="4" w:space="0" w:color="00000A"/>
              <w:right w:val="single" w:sz="4" w:space="0" w:color="00000A"/>
            </w:tcBorders>
            <w:shd w:val="clear" w:color="auto" w:fill="auto"/>
            <w:tcMar>
              <w:top w:w="0" w:type="dxa"/>
              <w:left w:w="70" w:type="dxa"/>
              <w:bottom w:w="0" w:type="dxa"/>
              <w:right w:w="70" w:type="dxa"/>
            </w:tcMar>
          </w:tcPr>
          <w:p w14:paraId="68D0BD9C"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C74027B"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46803A27"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4043C50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 dostawie linie próbkujące 10 szt.</w:t>
            </w:r>
          </w:p>
        </w:tc>
        <w:tc>
          <w:tcPr>
            <w:tcW w:w="1984" w:type="dxa"/>
            <w:tcBorders>
              <w:top w:val="single" w:sz="4" w:space="0" w:color="00000A"/>
              <w:left w:val="single" w:sz="4" w:space="0" w:color="auto"/>
              <w:bottom w:val="single" w:sz="4" w:space="0" w:color="00000A"/>
              <w:right w:val="single" w:sz="4" w:space="0" w:color="00000A"/>
            </w:tcBorders>
            <w:shd w:val="clear" w:color="auto" w:fill="auto"/>
            <w:tcMar>
              <w:top w:w="0" w:type="dxa"/>
              <w:left w:w="70" w:type="dxa"/>
              <w:bottom w:w="0" w:type="dxa"/>
              <w:right w:w="70" w:type="dxa"/>
            </w:tcMar>
          </w:tcPr>
          <w:p w14:paraId="2216B6EA" w14:textId="77777777" w:rsidR="0060025C" w:rsidRPr="00DB51E5" w:rsidRDefault="0060025C" w:rsidP="00ED2DB8">
            <w:pPr>
              <w:pStyle w:val="Domylnie"/>
              <w:spacing w:line="240" w:lineRule="auto"/>
              <w:rPr>
                <w:rFonts w:ascii="Georgia" w:hAnsi="Georgia"/>
                <w:sz w:val="20"/>
                <w:szCs w:val="20"/>
                <w:lang w:val="pl-PL"/>
              </w:rPr>
            </w:pPr>
          </w:p>
        </w:tc>
      </w:tr>
      <w:tr w:rsidR="00DB51E5" w:rsidRPr="00DB51E5" w14:paraId="30B39122"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B5B82BE" w14:textId="2FDD0676"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Monitor do aparatu, wymagania ogólne</w:t>
            </w:r>
          </w:p>
        </w:tc>
      </w:tr>
      <w:tr w:rsidR="0060025C" w:rsidRPr="00DB51E5" w14:paraId="258F630D"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73D3A495"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195DE32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Monitor o budowie kompaktowej lub kompaktowo-modułowej, z kolorowym ekranem LCD o przekątnej przynajmniej 15 cali, z wbudowanym zasilaczem sieciowym, przeznaczony do monitorowania noworodków, dzieci i dorosłych</w:t>
            </w:r>
          </w:p>
        </w:tc>
        <w:tc>
          <w:tcPr>
            <w:tcW w:w="1984" w:type="dxa"/>
            <w:tcBorders>
              <w:top w:val="single" w:sz="4" w:space="0" w:color="00000A"/>
              <w:left w:val="single" w:sz="4" w:space="0" w:color="auto"/>
              <w:bottom w:val="single" w:sz="4" w:space="0" w:color="00000A"/>
              <w:right w:val="single" w:sz="4" w:space="0" w:color="00000A"/>
            </w:tcBorders>
            <w:shd w:val="clear" w:color="auto" w:fill="auto"/>
            <w:tcMar>
              <w:top w:w="0" w:type="dxa"/>
              <w:left w:w="70" w:type="dxa"/>
              <w:bottom w:w="0" w:type="dxa"/>
              <w:right w:w="70" w:type="dxa"/>
            </w:tcMar>
          </w:tcPr>
          <w:p w14:paraId="5C8CEDE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3C403AE"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08D7C30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58621DE3"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Wygodne sterowanie monitorem za pomocą stałych przycisków i menu ekranowego w języku polskim.</w:t>
            </w:r>
          </w:p>
        </w:tc>
        <w:tc>
          <w:tcPr>
            <w:tcW w:w="1984" w:type="dxa"/>
            <w:tcBorders>
              <w:top w:val="single" w:sz="4" w:space="0" w:color="00000A"/>
              <w:left w:val="single" w:sz="4" w:space="0" w:color="auto"/>
              <w:bottom w:val="single" w:sz="4" w:space="0" w:color="00000A"/>
              <w:right w:val="single" w:sz="4" w:space="0" w:color="00000A"/>
            </w:tcBorders>
            <w:shd w:val="clear" w:color="auto" w:fill="auto"/>
            <w:tcMar>
              <w:top w:w="0" w:type="dxa"/>
              <w:left w:w="70" w:type="dxa"/>
              <w:bottom w:w="0" w:type="dxa"/>
              <w:right w:w="70" w:type="dxa"/>
            </w:tcMar>
          </w:tcPr>
          <w:p w14:paraId="6BC65BFE"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7363308"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14:paraId="01CDECF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5408E03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Obsługa menu ekranowego: wybór przez dotyk elementu na ekranie, zmiana wartości i wybór pozycji z listy –  potwierdzanie wyboru i zamknięcie okna dialogowego za pomocą ekranu dotykowego lub </w:t>
            </w:r>
            <w:proofErr w:type="spellStart"/>
            <w:r w:rsidRPr="00DB51E5">
              <w:rPr>
                <w:rFonts w:ascii="Georgia" w:hAnsi="Georgia"/>
                <w:sz w:val="20"/>
                <w:szCs w:val="20"/>
                <w:lang w:val="pl-PL"/>
              </w:rPr>
              <w:t>pokretła</w:t>
            </w:r>
            <w:proofErr w:type="spellEnd"/>
            <w:r w:rsidRPr="00DB51E5">
              <w:rPr>
                <w:rFonts w:ascii="Georgia" w:hAnsi="Georgia"/>
                <w:sz w:val="20"/>
                <w:szCs w:val="20"/>
                <w:lang w:val="pl-PL"/>
              </w:rPr>
              <w:t>. Możliwość zmiany wartości, wybrania pozycji z listy, potwierdzenia wyboru i zamknięcia okna za pomocą tylko ekranu dotykowego.</w:t>
            </w:r>
          </w:p>
        </w:tc>
        <w:tc>
          <w:tcPr>
            <w:tcW w:w="1984" w:type="dxa"/>
            <w:tcBorders>
              <w:top w:val="single" w:sz="4" w:space="0" w:color="00000A"/>
              <w:left w:val="single" w:sz="4" w:space="0" w:color="auto"/>
              <w:bottom w:val="single" w:sz="4" w:space="0" w:color="00000A"/>
              <w:right w:val="single" w:sz="4" w:space="0" w:color="00000A"/>
            </w:tcBorders>
            <w:shd w:val="clear" w:color="auto" w:fill="auto"/>
            <w:tcMar>
              <w:top w:w="0" w:type="dxa"/>
              <w:left w:w="70" w:type="dxa"/>
              <w:bottom w:w="0" w:type="dxa"/>
              <w:right w:w="70" w:type="dxa"/>
            </w:tcMar>
          </w:tcPr>
          <w:p w14:paraId="4D441068"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B43C263" w14:textId="77777777" w:rsidTr="00DB51E5">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509E2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bottom w:val="single" w:sz="4" w:space="0" w:color="00000A"/>
              <w:right w:val="single" w:sz="4" w:space="0" w:color="00000A"/>
            </w:tcBorders>
            <w:shd w:val="clear" w:color="auto" w:fill="FFFFFF"/>
            <w:tcMar>
              <w:top w:w="0" w:type="dxa"/>
              <w:left w:w="70" w:type="dxa"/>
              <w:bottom w:w="0" w:type="dxa"/>
              <w:right w:w="70" w:type="dxa"/>
            </w:tcMar>
          </w:tcPr>
          <w:p w14:paraId="00D06616"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Możliwość wykorzystania monitora do transportu: </w:t>
            </w:r>
            <w:r w:rsidRPr="00DB51E5">
              <w:rPr>
                <w:rFonts w:ascii="Georgia" w:hAnsi="Georgia"/>
                <w:sz w:val="20"/>
                <w:szCs w:val="20"/>
                <w:lang w:val="pl-PL"/>
              </w:rPr>
              <w:br/>
              <w:t>- nie cięższy niż 8 kg</w:t>
            </w:r>
            <w:r w:rsidRPr="00DB51E5">
              <w:rPr>
                <w:rFonts w:ascii="Georgia" w:hAnsi="Georgia"/>
                <w:sz w:val="20"/>
                <w:szCs w:val="20"/>
                <w:lang w:val="pl-PL"/>
              </w:rPr>
              <w:br/>
              <w:t>- wyposażony w uchwyt do przenoszenia</w:t>
            </w:r>
            <w:r w:rsidRPr="00DB51E5">
              <w:rPr>
                <w:rFonts w:ascii="Georgia" w:hAnsi="Georgia"/>
                <w:sz w:val="20"/>
                <w:szCs w:val="20"/>
                <w:lang w:val="pl-PL"/>
              </w:rPr>
              <w:br/>
              <w:t>- wyposażony w akumulator dostępny do wymiany przez użytkownika, wystarczający przynajmniej na 2 godzin pracy</w:t>
            </w:r>
            <w:r w:rsidRPr="00DB51E5">
              <w:rPr>
                <w:rFonts w:ascii="Georgia" w:hAnsi="Georgia"/>
                <w:sz w:val="20"/>
                <w:szCs w:val="20"/>
                <w:lang w:val="pl-PL"/>
              </w:rPr>
              <w:br/>
              <w:t>- w komplecie system mocowania monitora, umożliwiający szybkie zdjęcie bez użycia narzędzi i wykorzystanie monitora do transportu pacjenta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09E284" w14:textId="77777777" w:rsidR="0060025C" w:rsidRPr="00DB51E5" w:rsidRDefault="0060025C" w:rsidP="00ED2DB8">
            <w:pPr>
              <w:pStyle w:val="Domylnie"/>
              <w:spacing w:line="240" w:lineRule="auto"/>
              <w:rPr>
                <w:rFonts w:ascii="Georgia" w:hAnsi="Georgia"/>
                <w:color w:val="auto"/>
                <w:sz w:val="20"/>
                <w:szCs w:val="20"/>
                <w:lang w:val="pl-PL"/>
              </w:rPr>
            </w:pPr>
          </w:p>
        </w:tc>
      </w:tr>
      <w:tr w:rsidR="0060025C" w:rsidRPr="00DB51E5" w14:paraId="0B1AE3B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85210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B5144A3"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Chłodzenie bez wentylatora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5954E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1B1D4961"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9E5CD0"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35B6B0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Możliwość dopasowania sposobu wyświetlania parametrów do własnych wymagań. Ilość różnych przebiegów (krzywych) dynamicznych możliwych do jednoczesnego wyświetlenia na ekranie monitora – minimum 8. Dostępny ekran dużych liczb i ekran z krótkimi trendami obok odpowiadających im krzywych dynamicznych.</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D1790A"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132B163"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94D26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1595E50"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Możliwość skonfigurowania, zapamiętania w monitorze i późniejszego przywołania przynajmniej 3 własnych zestawów parametrów pracy monitora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BAD96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A59B10B"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CBF790"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BE5058F"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Trendy tabelaryczne i graficzne wszystkich mierzonych parametrów przynajmniej z 5 dni, z możliwością przeglądania przynajmniej ostatniej godziny z rozdzielczością min. 5 sekund</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6962D6D"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100538E"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E9FC57"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4826D7E"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Funkcja zapamiętywania krzywych dynamicznych z min.  48  godzin</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6C7639"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54DB460"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92492C"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B0E0DF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Oprogramowanie realizujące funkcje:</w:t>
            </w:r>
            <w:r w:rsidRPr="00DB51E5">
              <w:rPr>
                <w:rFonts w:ascii="Georgia" w:hAnsi="Georgia"/>
                <w:sz w:val="20"/>
                <w:szCs w:val="20"/>
                <w:lang w:val="pl-PL"/>
              </w:rPr>
              <w:br/>
              <w:t>- kalkulatora lekowego</w:t>
            </w:r>
            <w:r w:rsidRPr="00DB51E5">
              <w:rPr>
                <w:rFonts w:ascii="Georgia" w:hAnsi="Georgia"/>
                <w:sz w:val="20"/>
                <w:szCs w:val="20"/>
                <w:lang w:val="pl-PL"/>
              </w:rPr>
              <w:br/>
              <w:t>- kalkulatora parametrów hemodynamicznych, wentylacyjnych i natlenienia</w:t>
            </w:r>
            <w:r w:rsidRPr="00DB51E5">
              <w:rPr>
                <w:rFonts w:ascii="Georgia" w:hAnsi="Georgia"/>
                <w:sz w:val="20"/>
                <w:szCs w:val="20"/>
                <w:lang w:val="pl-PL"/>
              </w:rPr>
              <w:br/>
              <w:t>- obliczeń nerkowych</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6FEFC3"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E9166A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0DAAFB"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4652C70"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Monitor umożliwia wyświetlanie danych z innego monitora pacjenta podłączonego do tej samej sieci, również w przypadku braku lub wyłączenia centrali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FAC42F3" w14:textId="77777777" w:rsidR="0060025C" w:rsidRPr="00DB51E5" w:rsidRDefault="0060025C" w:rsidP="00ED2DB8">
            <w:pPr>
              <w:pStyle w:val="Domylnie"/>
              <w:spacing w:line="240" w:lineRule="auto"/>
              <w:rPr>
                <w:rFonts w:ascii="Georgia" w:hAnsi="Georgia"/>
                <w:sz w:val="20"/>
                <w:szCs w:val="20"/>
                <w:highlight w:val="yellow"/>
                <w:lang w:val="pl-PL"/>
              </w:rPr>
            </w:pPr>
          </w:p>
        </w:tc>
      </w:tr>
      <w:tr w:rsidR="0060025C" w:rsidRPr="00DB51E5" w14:paraId="19832D2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1BF09A"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9EA3F47"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Kompatybilność akcesoriów pomiarowych oferowanego kardiomonitora oraz modułu gazowego w oferowanym aparacie do znieczulenia z posiadanym przez zamawiającego systemem do znieczulenia A8 oraz kardiomonitorem ePM15M.</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92F98F"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TAK- 10 pkt.</w:t>
            </w:r>
          </w:p>
          <w:p w14:paraId="267CB6F2" w14:textId="77777777" w:rsidR="0060025C" w:rsidRPr="00DB51E5" w:rsidRDefault="0060025C" w:rsidP="00ED2DB8">
            <w:pPr>
              <w:pStyle w:val="Domylnie"/>
              <w:spacing w:line="240" w:lineRule="auto"/>
              <w:jc w:val="center"/>
              <w:rPr>
                <w:rFonts w:ascii="Georgia" w:hAnsi="Georgia"/>
                <w:sz w:val="20"/>
                <w:szCs w:val="20"/>
                <w:highlight w:val="yellow"/>
                <w:lang w:val="pl-PL"/>
              </w:rPr>
            </w:pPr>
            <w:r w:rsidRPr="00DB51E5">
              <w:rPr>
                <w:rFonts w:ascii="Georgia" w:hAnsi="Georgia"/>
                <w:sz w:val="20"/>
                <w:szCs w:val="20"/>
                <w:lang w:val="pl-PL"/>
              </w:rPr>
              <w:t>NIE- 0 pkt.</w:t>
            </w:r>
          </w:p>
        </w:tc>
      </w:tr>
      <w:tr w:rsidR="0060025C" w:rsidRPr="00DB51E5" w14:paraId="54050BEC"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67A601"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1B584BBB"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b/>
                <w:bCs/>
                <w:sz w:val="20"/>
                <w:szCs w:val="20"/>
                <w:lang w:val="pl-PL"/>
              </w:rPr>
              <w:t>Możliwości monitorowania parametrów</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9EB150"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7AAA33CC"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A74FF9"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0DB3EB3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b/>
                <w:bCs/>
                <w:sz w:val="20"/>
                <w:szCs w:val="20"/>
                <w:lang w:val="pl-PL"/>
              </w:rPr>
              <w:t>Pomiar EKG</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94B5936"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1761A196"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920860"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3584109"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EKG z analizą arytmii, możliwość pomiaru z 3 elektrod i z 5 elektrod, po podłączeniu odpowiedniego przewodu</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A8B62C"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0363002D"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80A4A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D3A48A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Zakres pomiarowy przynajmniej: 15-350 uderzeń/minutę</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A00169"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E399B1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0A765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469F59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Pomiar odchylenia ST</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21A18E4"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3A21D3A"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FFF7BB"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0CF9F1F"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Monitorowanie arytmii z rozpoznawaniem przynajmniej 16 różnych arytmii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C73DFF"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C608B6C"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481FC0"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2F6CEF5"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b/>
                <w:bCs/>
                <w:sz w:val="20"/>
                <w:szCs w:val="20"/>
                <w:lang w:val="pl-PL"/>
              </w:rPr>
              <w:t>Pomiar saturacji i tętna (SpO2)</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8E9114"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7E36CE8F"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D1A24D"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B4C256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Pomiar SpO2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D8CCD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774D258"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9F3338"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17CBB24"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b/>
                <w:bCs/>
                <w:sz w:val="20"/>
                <w:szCs w:val="20"/>
                <w:lang w:val="pl-PL"/>
              </w:rPr>
              <w:t>Nieinwazyjny pomiar ciśnienia krwi</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94A46D"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719C060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B677A1"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7E18000D"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Pomiar ciśnienia ręczny i automatyczny z ustawianym czasem powtarzania do 8 godzin</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5157A4"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7E88978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9FC6A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195EB89"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Możliwość włączenia automatycznego blokowania alarmów saturacji podczas pomiaru saturacji i NIBP na tej samej kończynie</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6C230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2ACA659A"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2A546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7F6154B"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b/>
                <w:bCs/>
                <w:sz w:val="20"/>
                <w:szCs w:val="20"/>
                <w:lang w:val="pl-PL"/>
              </w:rPr>
              <w:t>Inwazyjny pomiar ciśnienia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005504"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3AD371D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A8950B"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B6AA78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Możliwość przypisania do poszczególnych torów pomiarowych inwazyjnego pomiaru ciśnienia nazw powiązanych z miejscem pomiaru, w tym ciśnienia tętniczego, ciśnienia w tętnicy płucnej, ośrodkowego ciśnienia żylnego i ciśnienia śródczaszkowego. Możliwość jednoczesnego pomiaru dwóch ciśnień</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96FA32B"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00805F19"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181"/>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C2973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303145C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b/>
                <w:bCs/>
                <w:sz w:val="20"/>
                <w:szCs w:val="20"/>
                <w:lang w:val="pl-PL"/>
              </w:rPr>
              <w:t xml:space="preserve">Pomiar temperatury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AC4871F"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443E2C33"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CCE359"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A3AC00C"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Wyświetlanie temperatury T1, T2 i różnicy temperatur</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2A6A56"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1EBEB06"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327AE5"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BA158EA"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b/>
                <w:bCs/>
                <w:sz w:val="20"/>
                <w:szCs w:val="20"/>
                <w:lang w:val="pl-PL"/>
              </w:rPr>
              <w:t>Pomiar zwiotczenia</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5340DB" w14:textId="77777777" w:rsidR="0060025C" w:rsidRPr="00DB51E5" w:rsidRDefault="0060025C" w:rsidP="00ED2DB8">
            <w:pPr>
              <w:pStyle w:val="Domylnie"/>
              <w:spacing w:line="240" w:lineRule="auto"/>
              <w:jc w:val="center"/>
              <w:rPr>
                <w:rFonts w:ascii="Georgia" w:hAnsi="Georgia"/>
                <w:sz w:val="20"/>
                <w:szCs w:val="20"/>
                <w:lang w:val="pl-PL"/>
              </w:rPr>
            </w:pPr>
          </w:p>
        </w:tc>
      </w:tr>
      <w:tr w:rsidR="0060025C" w:rsidRPr="00DB51E5" w14:paraId="50F87BE7"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A41A60"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2C949C82"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Pomiar przewodnictwa nerwowo mięśniowego za pomocą stymulacji nerwu łokciowego i rejestracji odpowiedzi za pomocą czujnika 3D, mierzącego drgania kciuka we wszystkich kierunkach, bez konieczności kalibracji czujnika przed wykonaniem pomiaru.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415220"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167ECA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B6246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1A0962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r w:rsidRPr="00DB51E5">
              <w:rPr>
                <w:rFonts w:ascii="Georgia" w:hAnsi="Georgia"/>
                <w:sz w:val="20"/>
                <w:szCs w:val="20"/>
                <w:lang w:val="pl-PL"/>
              </w:rPr>
              <w:br/>
              <w:t>Dostępne metody stymulacji, przynajmniej:</w:t>
            </w:r>
            <w:r w:rsidRPr="00DB51E5">
              <w:rPr>
                <w:rFonts w:ascii="Georgia" w:hAnsi="Georgia"/>
                <w:sz w:val="20"/>
                <w:szCs w:val="20"/>
                <w:lang w:val="pl-PL"/>
              </w:rPr>
              <w:br/>
              <w:t xml:space="preserve">- Train Of </w:t>
            </w:r>
            <w:proofErr w:type="spellStart"/>
            <w:r w:rsidRPr="00DB51E5">
              <w:rPr>
                <w:rFonts w:ascii="Georgia" w:hAnsi="Georgia"/>
                <w:sz w:val="20"/>
                <w:szCs w:val="20"/>
                <w:lang w:val="pl-PL"/>
              </w:rPr>
              <w:t>Four</w:t>
            </w:r>
            <w:proofErr w:type="spellEnd"/>
            <w:r w:rsidRPr="00DB51E5">
              <w:rPr>
                <w:rFonts w:ascii="Georgia" w:hAnsi="Georgia"/>
                <w:sz w:val="20"/>
                <w:szCs w:val="20"/>
                <w:lang w:val="pl-PL"/>
              </w:rPr>
              <w:t>, obliczanie T1/T4 i Tref/T4</w:t>
            </w:r>
            <w:r w:rsidRPr="00DB51E5">
              <w:rPr>
                <w:rFonts w:ascii="Georgia" w:hAnsi="Georgia"/>
                <w:sz w:val="20"/>
                <w:szCs w:val="20"/>
                <w:lang w:val="pl-PL"/>
              </w:rPr>
              <w:br/>
              <w:t>- TOF z ustawianymi odstępami automatycznych pomiarów</w:t>
            </w:r>
            <w:r w:rsidRPr="00DB51E5">
              <w:rPr>
                <w:rFonts w:ascii="Georgia" w:hAnsi="Georgia"/>
                <w:sz w:val="20"/>
                <w:szCs w:val="20"/>
                <w:lang w:val="pl-PL"/>
              </w:rPr>
              <w:br/>
              <w:t xml:space="preserve">- Tetanus 50 </w:t>
            </w:r>
            <w:proofErr w:type="spellStart"/>
            <w:r w:rsidRPr="00DB51E5">
              <w:rPr>
                <w:rFonts w:ascii="Georgia" w:hAnsi="Georgia"/>
                <w:sz w:val="20"/>
                <w:szCs w:val="20"/>
                <w:lang w:val="pl-PL"/>
              </w:rPr>
              <w:t>Hz</w:t>
            </w:r>
            <w:proofErr w:type="spellEnd"/>
            <w:r w:rsidRPr="00DB51E5">
              <w:rPr>
                <w:rFonts w:ascii="Georgia" w:hAnsi="Georgia"/>
                <w:sz w:val="20"/>
                <w:szCs w:val="20"/>
                <w:lang w:val="pl-PL"/>
              </w:rPr>
              <w:br/>
              <w:t xml:space="preserve">- Single </w:t>
            </w:r>
            <w:proofErr w:type="spellStart"/>
            <w:r w:rsidRPr="00DB51E5">
              <w:rPr>
                <w:rFonts w:ascii="Georgia" w:hAnsi="Georgia"/>
                <w:sz w:val="20"/>
                <w:szCs w:val="20"/>
                <w:lang w:val="pl-PL"/>
              </w:rPr>
              <w:t>Twitch</w:t>
            </w:r>
            <w:proofErr w:type="spellEnd"/>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ABD71A"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5B9EF5D"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EE3481"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1F612C6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 xml:space="preserve">Pomiar przewodnictwa nerwowo mięśniowego za pomocą modułu. Możliwość użycia w kardiomonitorze lub aparacie do znieczulania. </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84C070"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TAK – 10 pkt</w:t>
            </w:r>
          </w:p>
          <w:p w14:paraId="6BD78298" w14:textId="77777777" w:rsidR="0060025C" w:rsidRPr="00DB51E5" w:rsidRDefault="0060025C" w:rsidP="00ED2DB8">
            <w:pPr>
              <w:pStyle w:val="Domylnie"/>
              <w:spacing w:line="240" w:lineRule="auto"/>
              <w:jc w:val="center"/>
              <w:rPr>
                <w:rFonts w:ascii="Georgia" w:hAnsi="Georgia"/>
                <w:sz w:val="20"/>
                <w:szCs w:val="20"/>
                <w:lang w:val="pl-PL"/>
              </w:rPr>
            </w:pPr>
            <w:r w:rsidRPr="00DB51E5">
              <w:rPr>
                <w:rFonts w:ascii="Georgia" w:hAnsi="Georgia"/>
                <w:sz w:val="20"/>
                <w:szCs w:val="20"/>
                <w:lang w:val="pl-PL"/>
              </w:rPr>
              <w:t>NIE – 0 pkt</w:t>
            </w:r>
          </w:p>
        </w:tc>
      </w:tr>
      <w:tr w:rsidR="00DB51E5" w:rsidRPr="00DB51E5" w14:paraId="4BFF4847" w14:textId="77777777" w:rsidTr="00280ECF">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10490" w:type="dxa"/>
            <w:gridSpan w:val="3"/>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6FCC59" w14:textId="5425AA41" w:rsidR="00DB51E5" w:rsidRPr="00DB51E5" w:rsidRDefault="00DB51E5" w:rsidP="00DB51E5">
            <w:pPr>
              <w:pStyle w:val="Domylnie"/>
              <w:spacing w:line="240" w:lineRule="auto"/>
              <w:rPr>
                <w:rFonts w:ascii="Georgia" w:hAnsi="Georgia"/>
                <w:sz w:val="20"/>
                <w:szCs w:val="20"/>
                <w:lang w:val="pl-PL"/>
              </w:rPr>
            </w:pPr>
            <w:r w:rsidRPr="00DB51E5">
              <w:rPr>
                <w:rFonts w:ascii="Georgia" w:hAnsi="Georgia"/>
                <w:b/>
                <w:bCs/>
                <w:sz w:val="20"/>
                <w:szCs w:val="20"/>
                <w:lang w:val="pl-PL"/>
              </w:rPr>
              <w:t>Wymagane akcesoria pomiarowe</w:t>
            </w:r>
          </w:p>
        </w:tc>
      </w:tr>
      <w:tr w:rsidR="0060025C" w:rsidRPr="00DB51E5" w14:paraId="29932DA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8497E3"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48C3913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Przewód EKG do podłączenia 3 elektrod</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5A559C"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4975E0A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4AE2F8"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69F1F744"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Czujnik SpO2 dla dorosłych z przewodem przedłużającym</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F6B10F1"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0FEC2DB5"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37E47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00000A"/>
              <w:right w:val="single" w:sz="4" w:space="0" w:color="00000A"/>
            </w:tcBorders>
            <w:shd w:val="clear" w:color="auto" w:fill="FFFFFF"/>
            <w:tcMar>
              <w:top w:w="0" w:type="dxa"/>
              <w:left w:w="70" w:type="dxa"/>
              <w:bottom w:w="0" w:type="dxa"/>
              <w:right w:w="70" w:type="dxa"/>
            </w:tcMar>
          </w:tcPr>
          <w:p w14:paraId="5D45ABB6"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Wężyk do podłączenia mankietów do pomiaru ciśnienia i mankiet pomiarowy dla dorosłych</w:t>
            </w:r>
          </w:p>
        </w:tc>
        <w:tc>
          <w:tcPr>
            <w:tcW w:w="1984"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C15525"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56E6963D"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left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72A2343F"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bottom w:val="single" w:sz="4" w:space="0" w:color="auto"/>
              <w:right w:val="single" w:sz="4" w:space="0" w:color="00000A"/>
            </w:tcBorders>
            <w:shd w:val="clear" w:color="auto" w:fill="FFFFFF"/>
            <w:tcMar>
              <w:top w:w="0" w:type="dxa"/>
              <w:left w:w="70" w:type="dxa"/>
              <w:bottom w:w="0" w:type="dxa"/>
              <w:right w:w="70" w:type="dxa"/>
            </w:tcMar>
          </w:tcPr>
          <w:p w14:paraId="53BB3744"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Czujnik temperatury skóry</w:t>
            </w:r>
          </w:p>
        </w:tc>
        <w:tc>
          <w:tcPr>
            <w:tcW w:w="1984"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tcPr>
          <w:p w14:paraId="5F6F9651"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6F481946"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71E82D1"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188D71E8"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Akcesoria do pomiaru ciśnienia metodą inwazyjną przynajmniej w 1 torze</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0AC62A0E" w14:textId="77777777" w:rsidR="0060025C" w:rsidRPr="00DB51E5" w:rsidRDefault="0060025C" w:rsidP="00ED2DB8">
            <w:pPr>
              <w:pStyle w:val="Domylnie"/>
              <w:spacing w:line="240" w:lineRule="auto"/>
              <w:rPr>
                <w:rFonts w:ascii="Georgia" w:hAnsi="Georgia"/>
                <w:sz w:val="20"/>
                <w:szCs w:val="20"/>
                <w:lang w:val="pl-PL"/>
              </w:rPr>
            </w:pPr>
          </w:p>
        </w:tc>
      </w:tr>
      <w:tr w:rsidR="0060025C" w:rsidRPr="00DB51E5" w14:paraId="380EE024" w14:textId="77777777" w:rsidTr="0060025C">
        <w:tblPrEx>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Ex>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BFE897E" w14:textId="77777777" w:rsidR="0060025C" w:rsidRPr="00DB51E5" w:rsidRDefault="0060025C">
            <w:pPr>
              <w:pStyle w:val="Domylnie"/>
              <w:numPr>
                <w:ilvl w:val="0"/>
                <w:numId w:val="107"/>
              </w:numPr>
              <w:spacing w:line="240" w:lineRule="auto"/>
              <w:ind w:left="417"/>
              <w:jc w:val="center"/>
              <w:rPr>
                <w:rFonts w:ascii="Georgia" w:hAnsi="Georgia"/>
                <w:sz w:val="20"/>
                <w:szCs w:val="20"/>
                <w:lang w:val="pl-PL"/>
              </w:rPr>
            </w:pPr>
          </w:p>
        </w:tc>
        <w:tc>
          <w:tcPr>
            <w:tcW w:w="75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2EED7261" w14:textId="77777777" w:rsidR="0060025C" w:rsidRPr="00DB51E5" w:rsidRDefault="0060025C" w:rsidP="00ED2DB8">
            <w:pPr>
              <w:pStyle w:val="Domylnie"/>
              <w:spacing w:line="240" w:lineRule="auto"/>
              <w:rPr>
                <w:rFonts w:ascii="Georgia" w:hAnsi="Georgia"/>
                <w:sz w:val="20"/>
                <w:szCs w:val="20"/>
                <w:lang w:val="pl-PL"/>
              </w:rPr>
            </w:pPr>
            <w:r w:rsidRPr="00DB51E5">
              <w:rPr>
                <w:rFonts w:ascii="Georgia" w:hAnsi="Georgia"/>
                <w:sz w:val="20"/>
                <w:szCs w:val="20"/>
                <w:lang w:val="pl-PL"/>
              </w:rPr>
              <w:t>Akcesoria do pomiaru NMT dla dorosłych</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422D9EB" w14:textId="77777777" w:rsidR="0060025C" w:rsidRPr="00DB51E5" w:rsidRDefault="0060025C" w:rsidP="00ED2DB8">
            <w:pPr>
              <w:pStyle w:val="Domylnie"/>
              <w:spacing w:line="240" w:lineRule="auto"/>
              <w:rPr>
                <w:rFonts w:ascii="Georgia" w:hAnsi="Georgia"/>
                <w:sz w:val="20"/>
                <w:szCs w:val="20"/>
                <w:lang w:val="pl-PL"/>
              </w:rPr>
            </w:pPr>
          </w:p>
        </w:tc>
      </w:tr>
    </w:tbl>
    <w:p w14:paraId="6F337A54" w14:textId="77777777" w:rsidR="00350E6F" w:rsidRDefault="00350E6F" w:rsidP="007D4D71">
      <w:pPr>
        <w:spacing w:line="360" w:lineRule="auto"/>
        <w:jc w:val="both"/>
        <w:rPr>
          <w:rFonts w:ascii="Georgia" w:hAnsi="Georgia"/>
          <w:b/>
          <w:bCs/>
          <w:sz w:val="20"/>
          <w:szCs w:val="20"/>
        </w:rPr>
      </w:pPr>
    </w:p>
    <w:p w14:paraId="537E2CEE" w14:textId="77777777" w:rsidR="005858FE" w:rsidRPr="00853F78" w:rsidRDefault="005858FE" w:rsidP="005858FE">
      <w:pPr>
        <w:suppressAutoHyphens w:val="0"/>
        <w:spacing w:line="240" w:lineRule="auto"/>
        <w:textAlignment w:val="auto"/>
        <w:rPr>
          <w:rFonts w:ascii="Bookman Old Style" w:hAnsi="Bookman Old Style"/>
          <w:sz w:val="20"/>
          <w:szCs w:val="20"/>
          <w:lang w:eastAsia="en-US"/>
        </w:rPr>
      </w:pPr>
    </w:p>
    <w:p w14:paraId="2A8E8F36" w14:textId="07BBD1ED" w:rsidR="005858FE" w:rsidRPr="003D5F83" w:rsidRDefault="005858FE" w:rsidP="005858FE">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13</w:t>
      </w:r>
    </w:p>
    <w:p w14:paraId="5F7CC1B4" w14:textId="19602C66" w:rsidR="005858FE" w:rsidRPr="005858FE" w:rsidRDefault="005858FE" w:rsidP="005858FE">
      <w:pPr>
        <w:spacing w:line="240" w:lineRule="auto"/>
        <w:rPr>
          <w:rFonts w:ascii="Georgia" w:hAnsi="Georgia"/>
          <w:b/>
          <w:bCs/>
          <w:sz w:val="20"/>
          <w:szCs w:val="20"/>
        </w:rPr>
      </w:pPr>
      <w:bookmarkStart w:id="62" w:name="_Hlk185193308"/>
      <w:r w:rsidRPr="005858FE">
        <w:rPr>
          <w:rFonts w:ascii="Georgia" w:hAnsi="Georgia"/>
          <w:b/>
          <w:bCs/>
          <w:sz w:val="20"/>
          <w:szCs w:val="20"/>
        </w:rPr>
        <w:t>LAMPA OPERACYJNA -3 SZT.</w:t>
      </w:r>
    </w:p>
    <w:bookmarkEnd w:id="62"/>
    <w:p w14:paraId="501FF1BA" w14:textId="77777777" w:rsidR="005858FE" w:rsidRPr="00853F78" w:rsidRDefault="005858FE" w:rsidP="005858FE">
      <w:pPr>
        <w:tabs>
          <w:tab w:val="left" w:pos="7614"/>
          <w:tab w:val="left" w:pos="8435"/>
        </w:tabs>
        <w:spacing w:line="240" w:lineRule="auto"/>
        <w:rPr>
          <w:rFonts w:ascii="Bookman Old Style" w:hAnsi="Bookman Old Style"/>
          <w:sz w:val="20"/>
          <w:szCs w:val="20"/>
        </w:rPr>
      </w:pPr>
      <w:r w:rsidRPr="00853F78">
        <w:rPr>
          <w:rFonts w:ascii="Bookman Old Style" w:hAnsi="Bookman Old Style"/>
          <w:sz w:val="20"/>
          <w:szCs w:val="20"/>
        </w:rPr>
        <w:t>Przedmiot zamówienia obejmuje:</w:t>
      </w:r>
    </w:p>
    <w:p w14:paraId="74895684" w14:textId="77777777" w:rsidR="005858FE" w:rsidRPr="00853F78" w:rsidRDefault="005858FE">
      <w:pPr>
        <w:numPr>
          <w:ilvl w:val="0"/>
          <w:numId w:val="108"/>
        </w:numPr>
        <w:suppressAutoHyphens w:val="0"/>
        <w:spacing w:line="240" w:lineRule="auto"/>
        <w:jc w:val="both"/>
        <w:textAlignment w:val="auto"/>
        <w:rPr>
          <w:rFonts w:ascii="Bookman Old Style" w:hAnsi="Bookman Old Style"/>
          <w:sz w:val="20"/>
          <w:szCs w:val="20"/>
        </w:rPr>
      </w:pPr>
      <w:r w:rsidRPr="00853F78">
        <w:rPr>
          <w:rFonts w:ascii="Bookman Old Style" w:hAnsi="Bookman Old Style"/>
          <w:sz w:val="20"/>
          <w:szCs w:val="20"/>
        </w:rPr>
        <w:t>dostarczenie asortymentu zgodnie z opisem parametrów technicznych,</w:t>
      </w:r>
    </w:p>
    <w:p w14:paraId="53C90003" w14:textId="77777777" w:rsidR="005858FE" w:rsidRPr="00853F78" w:rsidRDefault="005858FE">
      <w:pPr>
        <w:numPr>
          <w:ilvl w:val="0"/>
          <w:numId w:val="108"/>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zamontowanie, uruchomienie i oddanie do użytkowania sprzętu w stanie pełnej sprawności technicznej i użytkowej,</w:t>
      </w:r>
    </w:p>
    <w:p w14:paraId="611248E2" w14:textId="77777777" w:rsidR="005858FE" w:rsidRPr="00853F78" w:rsidRDefault="005858FE">
      <w:pPr>
        <w:numPr>
          <w:ilvl w:val="0"/>
          <w:numId w:val="108"/>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przeszkolenie personelu Zamawiającego w zakresie obsługi oferowanego asortymentu</w:t>
      </w:r>
    </w:p>
    <w:p w14:paraId="1582DF1F" w14:textId="77777777" w:rsidR="005858FE" w:rsidRPr="00853F78" w:rsidRDefault="005858FE">
      <w:pPr>
        <w:numPr>
          <w:ilvl w:val="0"/>
          <w:numId w:val="108"/>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 xml:space="preserve"> przeglądy wg zaleceń producenta w trakcie trwania gwarancji na koszt Wykonawcy</w:t>
      </w:r>
    </w:p>
    <w:p w14:paraId="53494127" w14:textId="031B6CBB" w:rsidR="005858FE" w:rsidRPr="005858FE" w:rsidRDefault="005858FE">
      <w:pPr>
        <w:numPr>
          <w:ilvl w:val="0"/>
          <w:numId w:val="108"/>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okres gwarancji w miesiącach (wymagany min. 24 m-ce)</w:t>
      </w:r>
    </w:p>
    <w:tbl>
      <w:tblPr>
        <w:tblW w:w="10448" w:type="dxa"/>
        <w:tblInd w:w="-108"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637"/>
        <w:gridCol w:w="7827"/>
        <w:gridCol w:w="1984"/>
      </w:tblGrid>
      <w:tr w:rsidR="005858FE" w:rsidRPr="005858FE" w14:paraId="35DF7515" w14:textId="77777777" w:rsidTr="000C172D">
        <w:trPr>
          <w:trHeight w:val="20"/>
        </w:trPr>
        <w:tc>
          <w:tcPr>
            <w:tcW w:w="63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65B3C14C" w14:textId="75C09992" w:rsidR="005858FE" w:rsidRPr="005858FE" w:rsidRDefault="005858FE" w:rsidP="005858FE">
            <w:pPr>
              <w:pStyle w:val="Domylnie"/>
              <w:spacing w:line="240" w:lineRule="auto"/>
              <w:rPr>
                <w:rFonts w:ascii="Georgia" w:hAnsi="Georgia"/>
                <w:sz w:val="20"/>
                <w:szCs w:val="20"/>
              </w:rPr>
            </w:pPr>
            <w:proofErr w:type="spellStart"/>
            <w:r w:rsidRPr="005858FE">
              <w:rPr>
                <w:rFonts w:ascii="Georgia" w:hAnsi="Georgia" w:cs="Arial"/>
                <w:b/>
                <w:bCs/>
                <w:sz w:val="20"/>
                <w:szCs w:val="20"/>
              </w:rPr>
              <w:t>Lp</w:t>
            </w:r>
            <w:proofErr w:type="spellEnd"/>
            <w:r w:rsidRPr="005858FE">
              <w:rPr>
                <w:rFonts w:ascii="Georgia" w:hAnsi="Georgia" w:cs="Arial"/>
                <w:b/>
                <w:bCs/>
                <w:sz w:val="20"/>
                <w:szCs w:val="20"/>
              </w:rPr>
              <w:t>.</w:t>
            </w:r>
          </w:p>
        </w:tc>
        <w:tc>
          <w:tcPr>
            <w:tcW w:w="782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3C0B7114" w14:textId="714C2F25" w:rsidR="005858FE" w:rsidRPr="005858FE" w:rsidRDefault="005858FE" w:rsidP="005858FE">
            <w:pPr>
              <w:pStyle w:val="Domylnie"/>
              <w:spacing w:line="240" w:lineRule="auto"/>
              <w:jc w:val="center"/>
              <w:rPr>
                <w:rFonts w:ascii="Georgia" w:hAnsi="Georgia"/>
                <w:sz w:val="20"/>
                <w:szCs w:val="20"/>
              </w:rPr>
            </w:pPr>
            <w:r w:rsidRPr="005858FE">
              <w:rPr>
                <w:rFonts w:ascii="Georgia" w:hAnsi="Georgia"/>
                <w:b/>
                <w:sz w:val="20"/>
                <w:szCs w:val="20"/>
              </w:rPr>
              <w:t>OPIS PARAMETRU</w:t>
            </w:r>
          </w:p>
        </w:tc>
        <w:tc>
          <w:tcPr>
            <w:tcW w:w="1984" w:type="dxa"/>
            <w:tcBorders>
              <w:top w:val="single" w:sz="4" w:space="0" w:color="00000A"/>
              <w:left w:val="nil"/>
              <w:bottom w:val="single" w:sz="4" w:space="0" w:color="00000A"/>
              <w:right w:val="single" w:sz="4" w:space="0" w:color="00000A"/>
            </w:tcBorders>
            <w:shd w:val="clear" w:color="auto" w:fill="D9D9D9"/>
            <w:tcMar>
              <w:top w:w="0" w:type="dxa"/>
              <w:left w:w="108" w:type="dxa"/>
              <w:bottom w:w="0" w:type="dxa"/>
              <w:right w:w="108" w:type="dxa"/>
            </w:tcMar>
            <w:vAlign w:val="center"/>
            <w:hideMark/>
          </w:tcPr>
          <w:p w14:paraId="75A63615" w14:textId="77777777" w:rsidR="005858FE" w:rsidRPr="005858FE" w:rsidRDefault="005858FE" w:rsidP="005858FE">
            <w:pPr>
              <w:spacing w:line="240" w:lineRule="auto"/>
              <w:ind w:left="416" w:hanging="284"/>
              <w:jc w:val="both"/>
              <w:rPr>
                <w:rFonts w:ascii="Georgia" w:hAnsi="Georgia"/>
                <w:b/>
                <w:kern w:val="0"/>
                <w:sz w:val="20"/>
                <w:szCs w:val="20"/>
                <w:lang w:eastAsia="pl-PL"/>
              </w:rPr>
            </w:pPr>
            <w:r w:rsidRPr="005858FE">
              <w:rPr>
                <w:rFonts w:ascii="Georgia" w:hAnsi="Georgia"/>
                <w:b/>
                <w:kern w:val="0"/>
                <w:sz w:val="20"/>
                <w:szCs w:val="20"/>
                <w:lang w:eastAsia="pl-PL"/>
              </w:rPr>
              <w:t>PARAMETR</w:t>
            </w:r>
          </w:p>
          <w:p w14:paraId="2E636326" w14:textId="0475BD04" w:rsidR="005858FE" w:rsidRPr="005858FE" w:rsidRDefault="005858FE" w:rsidP="005858FE">
            <w:pPr>
              <w:pStyle w:val="Domylnie"/>
              <w:spacing w:line="240" w:lineRule="auto"/>
              <w:rPr>
                <w:rFonts w:ascii="Georgia" w:hAnsi="Georgia"/>
                <w:sz w:val="20"/>
                <w:szCs w:val="20"/>
              </w:rPr>
            </w:pPr>
            <w:r w:rsidRPr="005858FE">
              <w:rPr>
                <w:rFonts w:ascii="Georgia" w:hAnsi="Georgia"/>
                <w:b/>
                <w:sz w:val="20"/>
                <w:szCs w:val="20"/>
                <w:lang w:eastAsia="pl-PL"/>
              </w:rPr>
              <w:t>PUNKTOWANY</w:t>
            </w:r>
          </w:p>
        </w:tc>
      </w:tr>
      <w:tr w:rsidR="005858FE" w:rsidRPr="005858FE" w14:paraId="6211C5B1" w14:textId="77777777" w:rsidTr="005858FE">
        <w:trPr>
          <w:trHeight w:val="745"/>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9B7D05"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0181337"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Jednoczasowa diodowa lampa operacyjna o wysokiej bezcieniowości, dedykowana do sali operacyjnej, przeznaczona do oświetlenia pola operacyjnego: płytkiego, głębokiego, rozległego</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C6149D" w14:textId="77777777" w:rsidR="005858FE" w:rsidRPr="005858FE" w:rsidRDefault="005858FE" w:rsidP="005858FE">
            <w:pPr>
              <w:pStyle w:val="Domylnie"/>
              <w:spacing w:line="240" w:lineRule="auto"/>
              <w:rPr>
                <w:rFonts w:ascii="Georgia" w:hAnsi="Georgia"/>
                <w:sz w:val="20"/>
                <w:szCs w:val="20"/>
              </w:rPr>
            </w:pPr>
          </w:p>
        </w:tc>
      </w:tr>
      <w:tr w:rsidR="005858FE" w:rsidRPr="005858FE" w14:paraId="72A048A4"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D9FE7A"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046CBA"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cs="Calibri"/>
                <w:sz w:val="20"/>
                <w:szCs w:val="20"/>
                <w:lang w:val="pl-PL" w:eastAsia="pl-PL"/>
              </w:rPr>
              <w:t>Montaż sufitowy. Czasza zawieszona na obrotowym wysięgniku dwuramiennym. Wysięgnik wyposażony w co najmniej jedno ramię uchylne, umożliwiające regulację wysokości. Czasza wyposażona w podwójny przegub umożliwiający manewrowanie w trzech prostopadłych osiach - tzw. zawieszenie kardanowe.</w:t>
            </w:r>
            <w:r w:rsidRPr="005858FE">
              <w:rPr>
                <w:rFonts w:ascii="Georgia" w:hAnsi="Georgia" w:cs="Calibri"/>
                <w:sz w:val="20"/>
                <w:szCs w:val="20"/>
                <w:lang w:val="pl-PL" w:eastAsia="pl-PL"/>
              </w:rPr>
              <w:br/>
            </w:r>
            <w:proofErr w:type="spellStart"/>
            <w:r w:rsidRPr="005858FE">
              <w:rPr>
                <w:rFonts w:ascii="Georgia" w:hAnsi="Georgia" w:cs="Calibri"/>
                <w:sz w:val="20"/>
                <w:szCs w:val="20"/>
                <w:lang w:eastAsia="pl-PL"/>
              </w:rPr>
              <w:t>Łączny</w:t>
            </w:r>
            <w:proofErr w:type="spellEnd"/>
            <w:r w:rsidRPr="005858FE">
              <w:rPr>
                <w:rFonts w:ascii="Georgia" w:hAnsi="Georgia" w:cs="Calibri"/>
                <w:sz w:val="20"/>
                <w:szCs w:val="20"/>
                <w:lang w:eastAsia="pl-PL"/>
              </w:rPr>
              <w:t xml:space="preserve"> </w:t>
            </w:r>
            <w:proofErr w:type="spellStart"/>
            <w:r w:rsidRPr="005858FE">
              <w:rPr>
                <w:rFonts w:ascii="Georgia" w:hAnsi="Georgia" w:cs="Calibri"/>
                <w:sz w:val="20"/>
                <w:szCs w:val="20"/>
                <w:lang w:eastAsia="pl-PL"/>
              </w:rPr>
              <w:t>zasięg</w:t>
            </w:r>
            <w:proofErr w:type="spellEnd"/>
            <w:r w:rsidRPr="005858FE">
              <w:rPr>
                <w:rFonts w:ascii="Georgia" w:hAnsi="Georgia" w:cs="Calibri"/>
                <w:sz w:val="20"/>
                <w:szCs w:val="20"/>
                <w:lang w:eastAsia="pl-PL"/>
              </w:rPr>
              <w:t xml:space="preserve"> </w:t>
            </w:r>
            <w:proofErr w:type="spellStart"/>
            <w:r w:rsidRPr="005858FE">
              <w:rPr>
                <w:rFonts w:ascii="Georgia" w:hAnsi="Georgia" w:cs="Calibri"/>
                <w:sz w:val="20"/>
                <w:szCs w:val="20"/>
                <w:lang w:eastAsia="pl-PL"/>
              </w:rPr>
              <w:t>czaszy</w:t>
            </w:r>
            <w:proofErr w:type="spellEnd"/>
            <w:r w:rsidRPr="005858FE">
              <w:rPr>
                <w:rFonts w:ascii="Georgia" w:hAnsi="Georgia" w:cs="Calibri"/>
                <w:sz w:val="20"/>
                <w:szCs w:val="20"/>
                <w:lang w:eastAsia="pl-PL"/>
              </w:rPr>
              <w:t xml:space="preserve"> (</w:t>
            </w:r>
            <w:proofErr w:type="spellStart"/>
            <w:r w:rsidRPr="005858FE">
              <w:rPr>
                <w:rFonts w:ascii="Georgia" w:hAnsi="Georgia" w:cs="Calibri"/>
                <w:sz w:val="20"/>
                <w:szCs w:val="20"/>
                <w:lang w:eastAsia="pl-PL"/>
              </w:rPr>
              <w:t>wysięgnik</w:t>
            </w:r>
            <w:proofErr w:type="spellEnd"/>
            <w:r w:rsidRPr="005858FE">
              <w:rPr>
                <w:rFonts w:ascii="Georgia" w:hAnsi="Georgia" w:cs="Calibri"/>
                <w:sz w:val="20"/>
                <w:szCs w:val="20"/>
                <w:lang w:eastAsia="pl-PL"/>
              </w:rPr>
              <w:t xml:space="preserve"> + </w:t>
            </w:r>
            <w:proofErr w:type="spellStart"/>
            <w:r w:rsidRPr="005858FE">
              <w:rPr>
                <w:rFonts w:ascii="Georgia" w:hAnsi="Georgia" w:cs="Calibri"/>
                <w:sz w:val="20"/>
                <w:szCs w:val="20"/>
                <w:lang w:eastAsia="pl-PL"/>
              </w:rPr>
              <w:t>ramię</w:t>
            </w:r>
            <w:proofErr w:type="spellEnd"/>
            <w:r w:rsidRPr="005858FE">
              <w:rPr>
                <w:rFonts w:ascii="Georgia" w:hAnsi="Georgia" w:cs="Calibri"/>
                <w:sz w:val="20"/>
                <w:szCs w:val="20"/>
                <w:lang w:eastAsia="pl-PL"/>
              </w:rPr>
              <w:t xml:space="preserve"> </w:t>
            </w:r>
            <w:proofErr w:type="spellStart"/>
            <w:r w:rsidRPr="005858FE">
              <w:rPr>
                <w:rFonts w:ascii="Georgia" w:hAnsi="Georgia" w:cs="Calibri"/>
                <w:sz w:val="20"/>
                <w:szCs w:val="20"/>
                <w:lang w:eastAsia="pl-PL"/>
              </w:rPr>
              <w:t>sprężyste</w:t>
            </w:r>
            <w:proofErr w:type="spellEnd"/>
            <w:r w:rsidRPr="005858FE">
              <w:rPr>
                <w:rFonts w:ascii="Georgia" w:hAnsi="Georgia" w:cs="Calibri"/>
                <w:sz w:val="20"/>
                <w:szCs w:val="20"/>
                <w:lang w:eastAsia="pl-PL"/>
              </w:rPr>
              <w:t>): min. 175 cm</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8ED579" w14:textId="77777777" w:rsidR="005858FE" w:rsidRPr="005858FE" w:rsidRDefault="005858FE" w:rsidP="005858FE">
            <w:pPr>
              <w:pStyle w:val="Domylnie"/>
              <w:spacing w:line="240" w:lineRule="auto"/>
              <w:rPr>
                <w:rFonts w:ascii="Georgia" w:hAnsi="Georgia"/>
                <w:sz w:val="20"/>
                <w:szCs w:val="20"/>
              </w:rPr>
            </w:pPr>
          </w:p>
        </w:tc>
      </w:tr>
      <w:tr w:rsidR="005858FE" w:rsidRPr="005858FE" w14:paraId="498EFB7A"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0F9E13"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2FFCB9"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Możliwość obrotu ramienia o 360° wokół sufitowego punktu mocowania lampy.</w:t>
            </w:r>
            <w:r w:rsidRPr="005858FE">
              <w:rPr>
                <w:rFonts w:ascii="Georgia" w:hAnsi="Georgia" w:cs="Calibri"/>
                <w:sz w:val="20"/>
                <w:szCs w:val="20"/>
                <w:lang w:val="pl-PL" w:eastAsia="pl-PL"/>
              </w:rPr>
              <w:br/>
              <w:t>Możliwość obrotu ramienia o 360° na przegubie łączącym ramiona horyzontalne i sprężyste.</w:t>
            </w:r>
            <w:r w:rsidRPr="005858FE">
              <w:rPr>
                <w:rFonts w:ascii="Georgia" w:hAnsi="Georgia" w:cs="Calibri"/>
                <w:sz w:val="20"/>
                <w:szCs w:val="20"/>
                <w:lang w:val="pl-PL" w:eastAsia="pl-PL"/>
              </w:rPr>
              <w:br/>
              <w:t>Możliwość obrotu głowicy o 360° na przegubie łączącym z ramieniem sprężystym.</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BF8CF2"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3980EB87"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524FD0"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CCA5E5"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Czasza z elementami oświetleniowymi  emitujące światło białe, w których diody są białe o różnych temperaturach barwowych (w tonach  - białe „zimne” i  białe „ciepłe”)</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9E35BF"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0D2FC483"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D87FB9"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A8A258"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 xml:space="preserve">Natężenie światła </w:t>
            </w:r>
            <w:proofErr w:type="spellStart"/>
            <w:r w:rsidRPr="005858FE">
              <w:rPr>
                <w:rFonts w:ascii="Georgia" w:hAnsi="Georgia" w:cs="Calibri"/>
                <w:sz w:val="20"/>
                <w:szCs w:val="20"/>
                <w:lang w:val="pl-PL" w:eastAsia="pl-PL"/>
              </w:rPr>
              <w:t>Ec</w:t>
            </w:r>
            <w:proofErr w:type="spellEnd"/>
            <w:r w:rsidRPr="005858FE">
              <w:rPr>
                <w:rFonts w:ascii="Georgia" w:hAnsi="Georgia" w:cs="Calibri"/>
                <w:sz w:val="20"/>
                <w:szCs w:val="20"/>
                <w:lang w:val="pl-PL" w:eastAsia="pl-PL"/>
              </w:rPr>
              <w:t xml:space="preserve"> max. z odległości 1 m:  min. 155 000 </w:t>
            </w:r>
            <w:proofErr w:type="spellStart"/>
            <w:r w:rsidRPr="005858FE">
              <w:rPr>
                <w:rFonts w:ascii="Georgia" w:hAnsi="Georgia" w:cs="Calibri"/>
                <w:sz w:val="20"/>
                <w:szCs w:val="20"/>
                <w:lang w:val="pl-PL" w:eastAsia="pl-PL"/>
              </w:rPr>
              <w:t>lux</w:t>
            </w:r>
            <w:proofErr w:type="spellEnd"/>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4F8F0D" w14:textId="77777777" w:rsidR="005858FE" w:rsidRPr="005858FE" w:rsidRDefault="005858FE" w:rsidP="005858FE">
            <w:pPr>
              <w:pStyle w:val="Domylnie"/>
              <w:spacing w:line="240" w:lineRule="auto"/>
              <w:rPr>
                <w:rFonts w:ascii="Georgia" w:hAnsi="Georgia"/>
                <w:sz w:val="20"/>
                <w:szCs w:val="20"/>
              </w:rPr>
            </w:pPr>
          </w:p>
        </w:tc>
      </w:tr>
      <w:tr w:rsidR="005858FE" w:rsidRPr="005858FE" w14:paraId="459797B4"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928072"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5691B9"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Bardzo wysoki współczynnik odwzorowania barwy światła słonecznego   Ra: ≥ 97</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DD097D" w14:textId="77777777" w:rsidR="005858FE" w:rsidRPr="005858FE" w:rsidRDefault="005858FE" w:rsidP="005858FE">
            <w:pPr>
              <w:pStyle w:val="Domylnie"/>
              <w:spacing w:line="240" w:lineRule="auto"/>
              <w:jc w:val="center"/>
              <w:rPr>
                <w:rFonts w:ascii="Georgia" w:hAnsi="Georgia"/>
                <w:sz w:val="20"/>
                <w:szCs w:val="20"/>
              </w:rPr>
            </w:pPr>
            <w:r w:rsidRPr="005858FE">
              <w:rPr>
                <w:rFonts w:ascii="Georgia" w:hAnsi="Georgia"/>
                <w:sz w:val="20"/>
                <w:szCs w:val="20"/>
              </w:rPr>
              <w:t xml:space="preserve">Ra ≤ 98 = 0 pkt, </w:t>
            </w:r>
          </w:p>
          <w:p w14:paraId="7FC1B708"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sz w:val="20"/>
                <w:szCs w:val="20"/>
              </w:rPr>
              <w:t xml:space="preserve">   Ra &gt; 98 = 10 pkt</w:t>
            </w:r>
          </w:p>
        </w:tc>
      </w:tr>
      <w:tr w:rsidR="005858FE" w:rsidRPr="005858FE" w14:paraId="123C8FE7"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A3C083"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1D3F8D"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Bardzo wysoki współczynnik odwzorowania barwy czerwonej R9: ≥ 97</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DB2C3B"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cs="Calibri"/>
                <w:sz w:val="20"/>
                <w:szCs w:val="20"/>
                <w:lang w:eastAsia="pl-PL"/>
              </w:rPr>
              <w:t xml:space="preserve">Ra ≤ 98 = 0 pkt, </w:t>
            </w:r>
            <w:r w:rsidRPr="005858FE">
              <w:rPr>
                <w:rFonts w:ascii="Georgia" w:hAnsi="Georgia" w:cs="Calibri"/>
                <w:sz w:val="20"/>
                <w:szCs w:val="20"/>
                <w:lang w:eastAsia="pl-PL"/>
              </w:rPr>
              <w:br/>
              <w:t>Ra &gt; 98 = 10 pkt</w:t>
            </w:r>
          </w:p>
        </w:tc>
      </w:tr>
      <w:tr w:rsidR="005858FE" w:rsidRPr="005858FE" w14:paraId="7DC5537B"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695ACC"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CD21B2"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 xml:space="preserve">Głębokość oświetlenia (L1+L2) dla </w:t>
            </w:r>
            <w:proofErr w:type="spellStart"/>
            <w:r w:rsidRPr="005858FE">
              <w:rPr>
                <w:rFonts w:ascii="Georgia" w:hAnsi="Georgia" w:cs="Calibri"/>
                <w:sz w:val="20"/>
                <w:szCs w:val="20"/>
                <w:lang w:val="pl-PL" w:eastAsia="pl-PL"/>
              </w:rPr>
              <w:t>Ec</w:t>
            </w:r>
            <w:proofErr w:type="spellEnd"/>
            <w:r w:rsidRPr="005858FE">
              <w:rPr>
                <w:rFonts w:ascii="Georgia" w:hAnsi="Georgia" w:cs="Calibri"/>
                <w:sz w:val="20"/>
                <w:szCs w:val="20"/>
                <w:lang w:val="pl-PL" w:eastAsia="pl-PL"/>
              </w:rPr>
              <w:t>: 20%: min. 900 [mm]</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0B2634"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cs="Calibri"/>
                <w:sz w:val="20"/>
                <w:szCs w:val="20"/>
                <w:lang w:eastAsia="pl-PL"/>
              </w:rPr>
              <w:t>≥ 1000 [mm] - 10 pkt.</w:t>
            </w:r>
            <w:r w:rsidRPr="005858FE">
              <w:rPr>
                <w:rFonts w:ascii="Georgia" w:hAnsi="Georgia" w:cs="Calibri"/>
                <w:sz w:val="20"/>
                <w:szCs w:val="20"/>
                <w:lang w:eastAsia="pl-PL"/>
              </w:rPr>
              <w:br/>
              <w:t>&lt; 1000 [mm] - 0 pkt.</w:t>
            </w:r>
          </w:p>
        </w:tc>
      </w:tr>
      <w:tr w:rsidR="005858FE" w:rsidRPr="005858FE" w14:paraId="583BD458"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20978A"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62345D"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Ilość diod w czaszy min. 125 [szt.]</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D7CF63"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cs="Calibri"/>
                <w:sz w:val="20"/>
                <w:szCs w:val="20"/>
                <w:lang w:eastAsia="pl-PL"/>
              </w:rPr>
              <w:t>≥ 125 [</w:t>
            </w:r>
            <w:proofErr w:type="spellStart"/>
            <w:r w:rsidRPr="005858FE">
              <w:rPr>
                <w:rFonts w:ascii="Georgia" w:hAnsi="Georgia" w:cs="Calibri"/>
                <w:sz w:val="20"/>
                <w:szCs w:val="20"/>
                <w:lang w:eastAsia="pl-PL"/>
              </w:rPr>
              <w:t>szt</w:t>
            </w:r>
            <w:proofErr w:type="spellEnd"/>
            <w:r w:rsidRPr="005858FE">
              <w:rPr>
                <w:rFonts w:ascii="Georgia" w:hAnsi="Georgia" w:cs="Calibri"/>
                <w:sz w:val="20"/>
                <w:szCs w:val="20"/>
                <w:lang w:eastAsia="pl-PL"/>
              </w:rPr>
              <w:t>] - 10 pkt.</w:t>
            </w:r>
            <w:r w:rsidRPr="005858FE">
              <w:rPr>
                <w:rFonts w:ascii="Georgia" w:hAnsi="Georgia" w:cs="Calibri"/>
                <w:sz w:val="20"/>
                <w:szCs w:val="20"/>
                <w:lang w:eastAsia="pl-PL"/>
              </w:rPr>
              <w:br/>
              <w:t>&lt; 125 [</w:t>
            </w:r>
            <w:proofErr w:type="spellStart"/>
            <w:r w:rsidRPr="005858FE">
              <w:rPr>
                <w:rFonts w:ascii="Georgia" w:hAnsi="Georgia" w:cs="Calibri"/>
                <w:sz w:val="20"/>
                <w:szCs w:val="20"/>
                <w:lang w:eastAsia="pl-PL"/>
              </w:rPr>
              <w:t>szt</w:t>
            </w:r>
            <w:proofErr w:type="spellEnd"/>
            <w:r w:rsidRPr="005858FE">
              <w:rPr>
                <w:rFonts w:ascii="Georgia" w:hAnsi="Georgia" w:cs="Calibri"/>
                <w:sz w:val="20"/>
                <w:szCs w:val="20"/>
                <w:lang w:eastAsia="pl-PL"/>
              </w:rPr>
              <w:t>] - 0 pkt.</w:t>
            </w:r>
          </w:p>
        </w:tc>
      </w:tr>
      <w:tr w:rsidR="005858FE" w:rsidRPr="005858FE" w14:paraId="2361EFE3"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4E0EF9"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A11DE7"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Możliwość wymiany modułów za pomocą dedykowanego narzędzia,  bez ingerencji w otwieranie obudowy czaszy</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5C48CE"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cs="Calibri"/>
                <w:sz w:val="20"/>
                <w:szCs w:val="20"/>
                <w:lang w:eastAsia="pl-PL"/>
              </w:rPr>
              <w:t>TAK - 20 pkt.</w:t>
            </w:r>
            <w:r w:rsidRPr="005858FE">
              <w:rPr>
                <w:rFonts w:ascii="Georgia" w:hAnsi="Georgia" w:cs="Calibri"/>
                <w:sz w:val="20"/>
                <w:szCs w:val="20"/>
                <w:lang w:eastAsia="pl-PL"/>
              </w:rPr>
              <w:br/>
              <w:t>NIE - 0 pkt.</w:t>
            </w:r>
          </w:p>
        </w:tc>
      </w:tr>
      <w:tr w:rsidR="005858FE" w:rsidRPr="005858FE" w14:paraId="0BA50F2D"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3CA443"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76A582"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Regulacja temperatury barwowej światła min. w 5 krokach (lub stała temperatura barwowa) w minimalnym zakresie  3000 – 5500 [K]</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4D1ED8"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7 kroków – 5 pkt.</w:t>
            </w:r>
            <w:r w:rsidRPr="005858FE">
              <w:rPr>
                <w:rFonts w:ascii="Georgia" w:hAnsi="Georgia" w:cs="Calibri"/>
                <w:sz w:val="20"/>
                <w:szCs w:val="20"/>
                <w:lang w:val="pl-PL" w:eastAsia="pl-PL"/>
              </w:rPr>
              <w:br/>
              <w:t>&gt; 5 kroków – 0 pkt.</w:t>
            </w:r>
            <w:r w:rsidRPr="005858FE">
              <w:rPr>
                <w:rFonts w:ascii="Georgia" w:hAnsi="Georgia" w:cs="Calibri"/>
                <w:sz w:val="20"/>
                <w:szCs w:val="20"/>
                <w:lang w:val="pl-PL" w:eastAsia="pl-PL"/>
              </w:rPr>
              <w:br/>
              <w:t>stała temperatura barwowa - 0 pkt</w:t>
            </w:r>
          </w:p>
        </w:tc>
      </w:tr>
      <w:tr w:rsidR="005858FE" w:rsidRPr="005858FE" w14:paraId="6F7C3D0A" w14:textId="77777777" w:rsidTr="005858FE">
        <w:trPr>
          <w:trHeight w:val="52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43E87E"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3B1DFE"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 xml:space="preserve">Elektroniczna regulacja średnicy pola bezcieniowego zawierająca się  w przedziale minimum 180 [mm] do  270 [mm] </w:t>
            </w:r>
            <w:r w:rsidRPr="005858FE">
              <w:rPr>
                <w:rFonts w:ascii="Georgia" w:hAnsi="Georgia" w:cs="Calibri"/>
                <w:sz w:val="20"/>
                <w:szCs w:val="20"/>
                <w:lang w:val="pl-PL" w:eastAsia="pl-PL"/>
              </w:rPr>
              <w:br/>
              <w:t>UWAGA: Nie dopuszcza się regulacji mechanicznej.</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C9E5A8"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6BD1CB46"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3E8EC3"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F7987E"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Elektroniczna regulacja średnicy pola bezcieniowego za pomocą centralnego uchwytu sterującego i przyciskami panelu sterowania na czaszy.</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391B1C"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06A6C82D"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702EEB"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C4DC30"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Panel sterowania umieszczony na czaszy</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B5A5CF"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456C7516"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5A0EE2"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F9D834"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Regulacja natężenia oświetlenia z panelu sterowniczego umieszczonego na czaszy w zakresie  minimum  30 – 100%. Uruchomienie białego światła endoskopowego z panelu sterowniczego o wartości 5% maksymalnego natężenia światła</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7FD71D"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74AF052E" w14:textId="77777777" w:rsidTr="005858FE">
        <w:trPr>
          <w:trHeight w:val="41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D4A900"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64674D"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Pozycjonowanie czaszy wielorazowym sterylizowanym uchwytem (umieszczonym w punkcie centralnym lampy) i dodatkowo min. trzema „brudnymi” uchwytami umieszczonymi wokół czaszy</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E1DB82"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3 uchwyty brudne - 5 pkt.</w:t>
            </w:r>
            <w:r w:rsidRPr="005858FE">
              <w:rPr>
                <w:rFonts w:ascii="Georgia" w:hAnsi="Georgia" w:cs="Calibri"/>
                <w:sz w:val="20"/>
                <w:szCs w:val="20"/>
                <w:lang w:val="pl-PL" w:eastAsia="pl-PL"/>
              </w:rPr>
              <w:br/>
              <w:t>&gt; 3 uchwyty brudne - 0 pkt</w:t>
            </w:r>
          </w:p>
        </w:tc>
      </w:tr>
      <w:tr w:rsidR="005858FE" w:rsidRPr="005858FE" w14:paraId="20158ABA" w14:textId="77777777" w:rsidTr="005858FE">
        <w:trPr>
          <w:trHeight w:val="39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66B8C2"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CADED6" w14:textId="77777777" w:rsidR="005858FE" w:rsidRPr="005858FE" w:rsidRDefault="005858FE" w:rsidP="005858FE">
            <w:pPr>
              <w:pStyle w:val="Domylnie"/>
              <w:spacing w:line="240" w:lineRule="auto"/>
              <w:rPr>
                <w:rFonts w:ascii="Georgia" w:hAnsi="Georgia"/>
                <w:sz w:val="20"/>
                <w:szCs w:val="20"/>
              </w:rPr>
            </w:pPr>
            <w:proofErr w:type="spellStart"/>
            <w:r w:rsidRPr="005858FE">
              <w:rPr>
                <w:rFonts w:ascii="Georgia" w:hAnsi="Georgia" w:cs="Calibri"/>
                <w:sz w:val="20"/>
                <w:szCs w:val="20"/>
                <w:lang w:eastAsia="pl-PL"/>
              </w:rPr>
              <w:t>Zasilanie</w:t>
            </w:r>
            <w:proofErr w:type="spellEnd"/>
            <w:r w:rsidRPr="005858FE">
              <w:rPr>
                <w:rFonts w:ascii="Georgia" w:hAnsi="Georgia" w:cs="Calibri"/>
                <w:sz w:val="20"/>
                <w:szCs w:val="20"/>
                <w:lang w:eastAsia="pl-PL"/>
              </w:rPr>
              <w:t>: 230V (+/-) 10%, 50 [Hz]</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C8CAB6" w14:textId="77777777" w:rsidR="005858FE" w:rsidRPr="005858FE" w:rsidRDefault="005858FE" w:rsidP="005858FE">
            <w:pPr>
              <w:pStyle w:val="Domylnie"/>
              <w:spacing w:line="240" w:lineRule="auto"/>
              <w:rPr>
                <w:rFonts w:ascii="Georgia" w:hAnsi="Georgia"/>
                <w:sz w:val="20"/>
                <w:szCs w:val="20"/>
              </w:rPr>
            </w:pPr>
          </w:p>
        </w:tc>
      </w:tr>
      <w:tr w:rsidR="005858FE" w:rsidRPr="005858FE" w14:paraId="598498A8"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77B68B"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A2DC73"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Każda z czasz zasilana napięciem z zasilacza stabilizowanego, w przedziale 24 – 36 VDC</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D528A2"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3CE02EE4"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E13BA6"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BA283F"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cs="Calibri"/>
                <w:sz w:val="20"/>
                <w:szCs w:val="20"/>
                <w:lang w:val="pl-PL" w:eastAsia="pl-PL"/>
              </w:rPr>
              <w:t xml:space="preserve">Stopień ochrony: czasza min. IP 42, system ramion min. </w:t>
            </w:r>
            <w:r w:rsidRPr="005858FE">
              <w:rPr>
                <w:rFonts w:ascii="Georgia" w:hAnsi="Georgia" w:cs="Calibri"/>
                <w:sz w:val="20"/>
                <w:szCs w:val="20"/>
                <w:lang w:eastAsia="pl-PL"/>
              </w:rPr>
              <w:t>IP 30</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AD353D" w14:textId="77777777" w:rsidR="005858FE" w:rsidRPr="005858FE" w:rsidRDefault="005858FE" w:rsidP="005858FE">
            <w:pPr>
              <w:pStyle w:val="Domylnie"/>
              <w:spacing w:line="240" w:lineRule="auto"/>
              <w:rPr>
                <w:rFonts w:ascii="Georgia" w:hAnsi="Georgia"/>
                <w:sz w:val="20"/>
                <w:szCs w:val="20"/>
              </w:rPr>
            </w:pPr>
          </w:p>
        </w:tc>
      </w:tr>
      <w:tr w:rsidR="005858FE" w:rsidRPr="005858FE" w14:paraId="47E4EAE7"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73B079"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461562" w14:textId="77777777" w:rsidR="005858FE" w:rsidRPr="005858FE" w:rsidRDefault="005858FE" w:rsidP="005858FE">
            <w:pPr>
              <w:pStyle w:val="Domylnie"/>
              <w:spacing w:line="240" w:lineRule="auto"/>
              <w:rPr>
                <w:rFonts w:ascii="Georgia" w:hAnsi="Georgia"/>
                <w:sz w:val="20"/>
                <w:szCs w:val="20"/>
              </w:rPr>
            </w:pPr>
            <w:proofErr w:type="spellStart"/>
            <w:r w:rsidRPr="005858FE">
              <w:rPr>
                <w:rFonts w:ascii="Georgia" w:hAnsi="Georgia" w:cs="Calibri"/>
                <w:sz w:val="20"/>
                <w:szCs w:val="20"/>
                <w:lang w:eastAsia="pl-PL"/>
              </w:rPr>
              <w:t>Żywotność</w:t>
            </w:r>
            <w:proofErr w:type="spellEnd"/>
            <w:r w:rsidRPr="005858FE">
              <w:rPr>
                <w:rFonts w:ascii="Georgia" w:hAnsi="Georgia" w:cs="Calibri"/>
                <w:sz w:val="20"/>
                <w:szCs w:val="20"/>
                <w:lang w:eastAsia="pl-PL"/>
              </w:rPr>
              <w:t xml:space="preserve"> </w:t>
            </w:r>
            <w:proofErr w:type="spellStart"/>
            <w:r w:rsidRPr="005858FE">
              <w:rPr>
                <w:rFonts w:ascii="Georgia" w:hAnsi="Georgia" w:cs="Calibri"/>
                <w:sz w:val="20"/>
                <w:szCs w:val="20"/>
                <w:lang w:eastAsia="pl-PL"/>
              </w:rPr>
              <w:t>źródeł</w:t>
            </w:r>
            <w:proofErr w:type="spellEnd"/>
            <w:r w:rsidRPr="005858FE">
              <w:rPr>
                <w:rFonts w:ascii="Georgia" w:hAnsi="Georgia" w:cs="Calibri"/>
                <w:sz w:val="20"/>
                <w:szCs w:val="20"/>
                <w:lang w:eastAsia="pl-PL"/>
              </w:rPr>
              <w:t xml:space="preserve"> </w:t>
            </w:r>
            <w:proofErr w:type="spellStart"/>
            <w:r w:rsidRPr="005858FE">
              <w:rPr>
                <w:rFonts w:ascii="Georgia" w:hAnsi="Georgia" w:cs="Calibri"/>
                <w:sz w:val="20"/>
                <w:szCs w:val="20"/>
                <w:lang w:eastAsia="pl-PL"/>
              </w:rPr>
              <w:t>światła</w:t>
            </w:r>
            <w:proofErr w:type="spellEnd"/>
            <w:r w:rsidRPr="005858FE">
              <w:rPr>
                <w:rFonts w:ascii="Georgia" w:hAnsi="Georgia" w:cs="Calibri"/>
                <w:sz w:val="20"/>
                <w:szCs w:val="20"/>
                <w:lang w:eastAsia="pl-PL"/>
              </w:rPr>
              <w:t xml:space="preserve"> ≥ 50 000 [</w:t>
            </w:r>
            <w:proofErr w:type="spellStart"/>
            <w:r w:rsidRPr="005858FE">
              <w:rPr>
                <w:rFonts w:ascii="Georgia" w:hAnsi="Georgia" w:cs="Calibri"/>
                <w:sz w:val="20"/>
                <w:szCs w:val="20"/>
                <w:lang w:eastAsia="pl-PL"/>
              </w:rPr>
              <w:t>godz</w:t>
            </w:r>
            <w:proofErr w:type="spellEnd"/>
            <w:r w:rsidRPr="005858FE">
              <w:rPr>
                <w:rFonts w:ascii="Georgia" w:hAnsi="Georgia" w:cs="Calibri"/>
                <w:sz w:val="20"/>
                <w:szCs w:val="20"/>
                <w:lang w:eastAsia="pl-PL"/>
              </w:rPr>
              <w:t>.]</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B19D1B" w14:textId="77777777" w:rsidR="005858FE" w:rsidRPr="005858FE" w:rsidRDefault="005858FE" w:rsidP="005858FE">
            <w:pPr>
              <w:pStyle w:val="Domylnie"/>
              <w:spacing w:line="240" w:lineRule="auto"/>
              <w:rPr>
                <w:rFonts w:ascii="Georgia" w:hAnsi="Georgia"/>
                <w:sz w:val="20"/>
                <w:szCs w:val="20"/>
              </w:rPr>
            </w:pPr>
            <w:r w:rsidRPr="005858FE">
              <w:rPr>
                <w:rFonts w:ascii="Georgia" w:hAnsi="Georgia" w:cs="Calibri"/>
                <w:sz w:val="20"/>
                <w:szCs w:val="20"/>
                <w:lang w:eastAsia="pl-PL"/>
              </w:rPr>
              <w:t>≥ 60 000 [</w:t>
            </w:r>
            <w:proofErr w:type="spellStart"/>
            <w:r w:rsidRPr="005858FE">
              <w:rPr>
                <w:rFonts w:ascii="Georgia" w:hAnsi="Georgia" w:cs="Calibri"/>
                <w:sz w:val="20"/>
                <w:szCs w:val="20"/>
                <w:lang w:eastAsia="pl-PL"/>
              </w:rPr>
              <w:t>godz</w:t>
            </w:r>
            <w:proofErr w:type="spellEnd"/>
            <w:r w:rsidRPr="005858FE">
              <w:rPr>
                <w:rFonts w:ascii="Georgia" w:hAnsi="Georgia" w:cs="Calibri"/>
                <w:sz w:val="20"/>
                <w:szCs w:val="20"/>
                <w:lang w:eastAsia="pl-PL"/>
              </w:rPr>
              <w:t>.] - 10 pkt.</w:t>
            </w:r>
            <w:r w:rsidRPr="005858FE">
              <w:rPr>
                <w:rFonts w:ascii="Georgia" w:hAnsi="Georgia" w:cs="Calibri"/>
                <w:sz w:val="20"/>
                <w:szCs w:val="20"/>
                <w:lang w:eastAsia="pl-PL"/>
              </w:rPr>
              <w:br/>
              <w:t>&lt; 60 000 [</w:t>
            </w:r>
            <w:proofErr w:type="spellStart"/>
            <w:r w:rsidRPr="005858FE">
              <w:rPr>
                <w:rFonts w:ascii="Georgia" w:hAnsi="Georgia" w:cs="Calibri"/>
                <w:sz w:val="20"/>
                <w:szCs w:val="20"/>
                <w:lang w:eastAsia="pl-PL"/>
              </w:rPr>
              <w:t>godz</w:t>
            </w:r>
            <w:proofErr w:type="spellEnd"/>
            <w:r w:rsidRPr="005858FE">
              <w:rPr>
                <w:rFonts w:ascii="Georgia" w:hAnsi="Georgia" w:cs="Calibri"/>
                <w:sz w:val="20"/>
                <w:szCs w:val="20"/>
                <w:lang w:eastAsia="pl-PL"/>
              </w:rPr>
              <w:t>.] - 0 pkt.</w:t>
            </w:r>
          </w:p>
        </w:tc>
      </w:tr>
      <w:tr w:rsidR="005858FE" w:rsidRPr="005858FE" w14:paraId="4269BB70"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146E72"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DDCCAE"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Powierzchnia czasz gładka, bez widocznych śrub lub nitów mocujących, wykonana z materiałów odpornych na działanie środków dezynfekujących.</w:t>
            </w:r>
            <w:r w:rsidRPr="005858FE">
              <w:rPr>
                <w:rFonts w:ascii="Georgia" w:hAnsi="Georgia" w:cs="Calibri"/>
                <w:sz w:val="20"/>
                <w:szCs w:val="20"/>
                <w:lang w:val="pl-PL" w:eastAsia="pl-PL"/>
              </w:rPr>
              <w:br/>
              <w:t>UWAGA: Nie dopuszcza się czaszy z widocznymi śrubami oraz szczelinami.</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95DDC5"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1346096A" w14:textId="77777777" w:rsidTr="005858FE">
        <w:trPr>
          <w:trHeight w:val="6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488E9A"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939EC3"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Czasza o konstrukcji „bez szybowej”, wyposażona w moduły światła ze zintegrowaną uszczelką zapobiegającą dostawaniu się do środka wilgoci oraz płynów podczas używania środków czyszczących.</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F13332" w14:textId="77777777" w:rsidR="005858FE" w:rsidRPr="005858FE" w:rsidRDefault="005858FE" w:rsidP="005858FE">
            <w:pPr>
              <w:pStyle w:val="Domylnie"/>
              <w:spacing w:line="240" w:lineRule="auto"/>
              <w:jc w:val="center"/>
              <w:rPr>
                <w:rFonts w:ascii="Georgia" w:hAnsi="Georgia"/>
                <w:sz w:val="20"/>
                <w:szCs w:val="20"/>
              </w:rPr>
            </w:pPr>
            <w:r w:rsidRPr="005858FE">
              <w:rPr>
                <w:rFonts w:ascii="Georgia" w:hAnsi="Georgia" w:cs="Calibri"/>
                <w:sz w:val="20"/>
                <w:szCs w:val="20"/>
                <w:lang w:eastAsia="pl-PL"/>
              </w:rPr>
              <w:t>TAK - 20 pkt.</w:t>
            </w:r>
            <w:r w:rsidRPr="005858FE">
              <w:rPr>
                <w:rFonts w:ascii="Georgia" w:hAnsi="Georgia" w:cs="Calibri"/>
                <w:sz w:val="20"/>
                <w:szCs w:val="20"/>
                <w:lang w:eastAsia="pl-PL"/>
              </w:rPr>
              <w:br/>
              <w:t>NIE - 0 pkt</w:t>
            </w:r>
          </w:p>
        </w:tc>
      </w:tr>
      <w:tr w:rsidR="005858FE" w:rsidRPr="005858FE" w14:paraId="72EEB58E"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E3F1EA" w14:textId="77777777" w:rsidR="005858FE" w:rsidRPr="005858FE" w:rsidRDefault="005858FE">
            <w:pPr>
              <w:pStyle w:val="Domylnie"/>
              <w:widowControl/>
              <w:numPr>
                <w:ilvl w:val="0"/>
                <w:numId w:val="109"/>
              </w:numPr>
              <w:spacing w:line="240" w:lineRule="auto"/>
              <w:rPr>
                <w:rFonts w:ascii="Georgia" w:hAnsi="Georgia"/>
                <w:sz w:val="20"/>
                <w:szCs w:val="20"/>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C45FA5"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Czasza o konstrukcji zwartej, jednoczęściowej tj. bez fizycznych przerw i odstępów pomiędzy częściami czaszy. Czasza bez jakichkolwiek relingów jako elementów znacznie utrudniających codzienne czyszczenie i dezynfekcje.</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A14C09"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18A77309"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B802F2"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55C938"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Obudowa czaszy przystosowana do współpracy z obiegiem laminarnym.</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27319F"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0CC52807"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F4E4AD"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F5BAD5"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Dodatkowe wielorazowe uchwyty sterylizowane – 5 [szt.] na czaszę</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2E6429" w14:textId="77777777" w:rsidR="005858FE" w:rsidRPr="005858FE" w:rsidRDefault="005858FE" w:rsidP="005858FE">
            <w:pPr>
              <w:pStyle w:val="Domylnie"/>
              <w:spacing w:line="240" w:lineRule="auto"/>
              <w:rPr>
                <w:rFonts w:ascii="Georgia" w:hAnsi="Georgia"/>
                <w:sz w:val="20"/>
                <w:szCs w:val="20"/>
                <w:lang w:val="pl-PL"/>
              </w:rPr>
            </w:pPr>
          </w:p>
        </w:tc>
      </w:tr>
      <w:tr w:rsidR="005858FE" w:rsidRPr="005858FE" w14:paraId="60551CAD" w14:textId="77777777" w:rsidTr="005858FE">
        <w:trPr>
          <w:trHeight w:val="20"/>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9D51B0" w14:textId="77777777" w:rsidR="005858FE" w:rsidRPr="005858FE" w:rsidRDefault="005858FE">
            <w:pPr>
              <w:pStyle w:val="Domylnie"/>
              <w:widowControl/>
              <w:numPr>
                <w:ilvl w:val="0"/>
                <w:numId w:val="109"/>
              </w:numPr>
              <w:spacing w:line="240" w:lineRule="auto"/>
              <w:rPr>
                <w:rFonts w:ascii="Georgia" w:hAnsi="Georgia"/>
                <w:sz w:val="20"/>
                <w:szCs w:val="20"/>
                <w:lang w:val="pl-PL"/>
              </w:rPr>
            </w:pPr>
          </w:p>
        </w:tc>
        <w:tc>
          <w:tcPr>
            <w:tcW w:w="7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5388CE" w14:textId="77777777" w:rsidR="005858FE" w:rsidRPr="005858FE" w:rsidRDefault="005858FE" w:rsidP="005858FE">
            <w:pPr>
              <w:pStyle w:val="Domylnie"/>
              <w:spacing w:line="240" w:lineRule="auto"/>
              <w:rPr>
                <w:rFonts w:ascii="Georgia" w:hAnsi="Georgia"/>
                <w:sz w:val="20"/>
                <w:szCs w:val="20"/>
                <w:lang w:val="pl-PL"/>
              </w:rPr>
            </w:pPr>
            <w:r w:rsidRPr="005858FE">
              <w:rPr>
                <w:rFonts w:ascii="Georgia" w:hAnsi="Georgia" w:cs="Calibri"/>
                <w:sz w:val="20"/>
                <w:szCs w:val="20"/>
                <w:lang w:val="pl-PL" w:eastAsia="pl-PL"/>
              </w:rPr>
              <w:t>Mocowanie wielorazowego uchwytu sterylizowanego na zatrzask „klikowy” realizowany za pomocą jednej ręki.</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170CDD" w14:textId="77777777" w:rsidR="005858FE" w:rsidRPr="005858FE" w:rsidRDefault="005858FE" w:rsidP="005858FE">
            <w:pPr>
              <w:pStyle w:val="Domylnie"/>
              <w:spacing w:line="240" w:lineRule="auto"/>
              <w:rPr>
                <w:rFonts w:ascii="Georgia" w:hAnsi="Georgia"/>
                <w:sz w:val="20"/>
                <w:szCs w:val="20"/>
                <w:lang w:val="pl-PL"/>
              </w:rPr>
            </w:pPr>
          </w:p>
        </w:tc>
      </w:tr>
    </w:tbl>
    <w:p w14:paraId="38A8F316" w14:textId="77777777" w:rsidR="00F67539" w:rsidRDefault="00F67539" w:rsidP="007D4D71">
      <w:pPr>
        <w:spacing w:line="360" w:lineRule="auto"/>
        <w:jc w:val="both"/>
        <w:rPr>
          <w:rFonts w:ascii="Georgia" w:hAnsi="Georgia"/>
          <w:b/>
          <w:bCs/>
          <w:sz w:val="20"/>
          <w:szCs w:val="20"/>
        </w:rPr>
      </w:pPr>
    </w:p>
    <w:p w14:paraId="2011DA8E" w14:textId="77777777" w:rsidR="00D97D4C" w:rsidRPr="00853F78" w:rsidRDefault="00D97D4C" w:rsidP="00D97D4C">
      <w:pPr>
        <w:suppressAutoHyphens w:val="0"/>
        <w:spacing w:line="240" w:lineRule="auto"/>
        <w:textAlignment w:val="auto"/>
        <w:rPr>
          <w:rFonts w:ascii="Bookman Old Style" w:hAnsi="Bookman Old Style"/>
          <w:sz w:val="20"/>
          <w:szCs w:val="20"/>
          <w:lang w:eastAsia="en-US"/>
        </w:rPr>
      </w:pPr>
    </w:p>
    <w:p w14:paraId="67FA36CD" w14:textId="0FC61842" w:rsidR="00D97D4C" w:rsidRPr="003D5F83" w:rsidRDefault="00D97D4C" w:rsidP="00D97D4C">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14</w:t>
      </w:r>
    </w:p>
    <w:p w14:paraId="32EB06CF" w14:textId="192752D1" w:rsidR="00D97D4C" w:rsidRPr="00D97D4C" w:rsidRDefault="00D97D4C" w:rsidP="00D97D4C">
      <w:pPr>
        <w:spacing w:line="240" w:lineRule="auto"/>
        <w:rPr>
          <w:rFonts w:ascii="Georgia" w:hAnsi="Georgia"/>
          <w:b/>
          <w:bCs/>
          <w:sz w:val="20"/>
          <w:szCs w:val="20"/>
        </w:rPr>
      </w:pPr>
      <w:r w:rsidRPr="00D97D4C">
        <w:rPr>
          <w:rFonts w:ascii="Georgia" w:hAnsi="Georgia"/>
          <w:b/>
          <w:bCs/>
          <w:sz w:val="20"/>
          <w:szCs w:val="20"/>
        </w:rPr>
        <w:t xml:space="preserve">SSAKI PRÓŻNIOWE- 6 SZT. </w:t>
      </w:r>
    </w:p>
    <w:p w14:paraId="7D71094A" w14:textId="77777777" w:rsidR="00D97D4C" w:rsidRPr="00D97D4C" w:rsidRDefault="00D97D4C" w:rsidP="00D97D4C">
      <w:pPr>
        <w:tabs>
          <w:tab w:val="left" w:pos="7614"/>
          <w:tab w:val="left" w:pos="8435"/>
        </w:tabs>
        <w:spacing w:line="240" w:lineRule="auto"/>
        <w:rPr>
          <w:rFonts w:ascii="Georgia" w:hAnsi="Georgia"/>
          <w:sz w:val="20"/>
          <w:szCs w:val="20"/>
        </w:rPr>
      </w:pPr>
      <w:r w:rsidRPr="00D97D4C">
        <w:rPr>
          <w:rFonts w:ascii="Georgia" w:hAnsi="Georgia"/>
          <w:sz w:val="20"/>
          <w:szCs w:val="20"/>
        </w:rPr>
        <w:t>Przedmiot zamówienia obejmuje:</w:t>
      </w:r>
    </w:p>
    <w:p w14:paraId="747E50C5" w14:textId="77777777" w:rsidR="00D97D4C" w:rsidRPr="00D97D4C" w:rsidRDefault="00D97D4C">
      <w:pPr>
        <w:numPr>
          <w:ilvl w:val="0"/>
          <w:numId w:val="108"/>
        </w:numPr>
        <w:suppressAutoHyphens w:val="0"/>
        <w:spacing w:line="240" w:lineRule="auto"/>
        <w:jc w:val="both"/>
        <w:textAlignment w:val="auto"/>
        <w:rPr>
          <w:rFonts w:ascii="Georgia" w:hAnsi="Georgia"/>
          <w:sz w:val="20"/>
          <w:szCs w:val="20"/>
        </w:rPr>
      </w:pPr>
      <w:r w:rsidRPr="00D97D4C">
        <w:rPr>
          <w:rFonts w:ascii="Georgia" w:hAnsi="Georgia"/>
          <w:sz w:val="20"/>
          <w:szCs w:val="20"/>
        </w:rPr>
        <w:t>dostarczenie asortymentu zgodnie z opisem parametrów technicznych,</w:t>
      </w:r>
    </w:p>
    <w:p w14:paraId="2CED7D32" w14:textId="77777777" w:rsidR="00D97D4C" w:rsidRPr="00D97D4C" w:rsidRDefault="00D97D4C">
      <w:pPr>
        <w:numPr>
          <w:ilvl w:val="0"/>
          <w:numId w:val="108"/>
        </w:numPr>
        <w:suppressAutoHyphens w:val="0"/>
        <w:spacing w:line="240" w:lineRule="auto"/>
        <w:textAlignment w:val="auto"/>
        <w:rPr>
          <w:rFonts w:ascii="Georgia" w:hAnsi="Georgia"/>
          <w:sz w:val="20"/>
          <w:szCs w:val="20"/>
        </w:rPr>
      </w:pPr>
      <w:r w:rsidRPr="00D97D4C">
        <w:rPr>
          <w:rFonts w:ascii="Georgia" w:hAnsi="Georgia"/>
          <w:sz w:val="20"/>
          <w:szCs w:val="20"/>
        </w:rPr>
        <w:t>zamontowanie, uruchomienie i oddanie do użytkowania sprzętu w stanie pełnej sprawności technicznej i użytkowej,</w:t>
      </w:r>
    </w:p>
    <w:p w14:paraId="2DE8A2BC" w14:textId="77777777" w:rsidR="00D97D4C" w:rsidRPr="00D97D4C" w:rsidRDefault="00D97D4C">
      <w:pPr>
        <w:numPr>
          <w:ilvl w:val="0"/>
          <w:numId w:val="108"/>
        </w:numPr>
        <w:suppressAutoHyphens w:val="0"/>
        <w:spacing w:line="240" w:lineRule="auto"/>
        <w:textAlignment w:val="auto"/>
        <w:rPr>
          <w:rFonts w:ascii="Georgia" w:hAnsi="Georgia"/>
          <w:sz w:val="20"/>
          <w:szCs w:val="20"/>
        </w:rPr>
      </w:pPr>
      <w:r w:rsidRPr="00D97D4C">
        <w:rPr>
          <w:rFonts w:ascii="Georgia" w:hAnsi="Georgia"/>
          <w:sz w:val="20"/>
          <w:szCs w:val="20"/>
        </w:rPr>
        <w:t>przeszkolenie personelu Zamawiającego w zakresie obsługi oferowanego asortymentu</w:t>
      </w:r>
    </w:p>
    <w:p w14:paraId="50B7C948" w14:textId="77777777" w:rsidR="00D97D4C" w:rsidRPr="00D97D4C" w:rsidRDefault="00D97D4C">
      <w:pPr>
        <w:numPr>
          <w:ilvl w:val="0"/>
          <w:numId w:val="108"/>
        </w:numPr>
        <w:suppressAutoHyphens w:val="0"/>
        <w:spacing w:line="240" w:lineRule="auto"/>
        <w:textAlignment w:val="auto"/>
        <w:rPr>
          <w:rFonts w:ascii="Georgia" w:hAnsi="Georgia"/>
          <w:sz w:val="20"/>
          <w:szCs w:val="20"/>
        </w:rPr>
      </w:pPr>
      <w:r w:rsidRPr="00D97D4C">
        <w:rPr>
          <w:rFonts w:ascii="Georgia" w:hAnsi="Georgia"/>
          <w:sz w:val="20"/>
          <w:szCs w:val="20"/>
        </w:rPr>
        <w:t xml:space="preserve"> przeglądy wg zaleceń producenta w trakcie trwania gwarancji na koszt Wykonawcy</w:t>
      </w:r>
    </w:p>
    <w:p w14:paraId="4B539FB9" w14:textId="35B1B7D5" w:rsidR="00D97D4C" w:rsidRPr="00D97D4C" w:rsidRDefault="00D97D4C">
      <w:pPr>
        <w:numPr>
          <w:ilvl w:val="0"/>
          <w:numId w:val="108"/>
        </w:numPr>
        <w:suppressAutoHyphens w:val="0"/>
        <w:spacing w:line="240" w:lineRule="auto"/>
        <w:textAlignment w:val="auto"/>
        <w:rPr>
          <w:rFonts w:ascii="Georgia" w:hAnsi="Georgia"/>
          <w:sz w:val="20"/>
          <w:szCs w:val="20"/>
        </w:rPr>
      </w:pPr>
      <w:r w:rsidRPr="00D97D4C">
        <w:rPr>
          <w:rFonts w:ascii="Georgia" w:hAnsi="Georgia"/>
          <w:sz w:val="20"/>
          <w:szCs w:val="20"/>
        </w:rPr>
        <w:t>okres gwarancji w miesiącach (wymagany min. 24 m-ce)</w:t>
      </w:r>
    </w:p>
    <w:tbl>
      <w:tblPr>
        <w:tblW w:w="10448" w:type="dxa"/>
        <w:tblInd w:w="-108"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637"/>
        <w:gridCol w:w="9811"/>
      </w:tblGrid>
      <w:tr w:rsidR="00D97D4C" w:rsidRPr="00D97D4C" w14:paraId="502BFCD3" w14:textId="77777777" w:rsidTr="00D97D4C">
        <w:trPr>
          <w:trHeight w:val="20"/>
        </w:trPr>
        <w:tc>
          <w:tcPr>
            <w:tcW w:w="63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62234D34" w14:textId="77777777" w:rsidR="00D97D4C" w:rsidRPr="00D97D4C" w:rsidRDefault="00D97D4C" w:rsidP="00D97D4C">
            <w:pPr>
              <w:pStyle w:val="Domylnie"/>
              <w:spacing w:line="240" w:lineRule="auto"/>
              <w:rPr>
                <w:rFonts w:ascii="Georgia" w:hAnsi="Georgia"/>
                <w:sz w:val="20"/>
                <w:szCs w:val="20"/>
              </w:rPr>
            </w:pPr>
            <w:proofErr w:type="spellStart"/>
            <w:r w:rsidRPr="00D97D4C">
              <w:rPr>
                <w:rFonts w:ascii="Georgia" w:hAnsi="Georgia" w:cs="Arial"/>
                <w:b/>
                <w:bCs/>
                <w:sz w:val="20"/>
                <w:szCs w:val="20"/>
              </w:rPr>
              <w:t>Lp</w:t>
            </w:r>
            <w:proofErr w:type="spellEnd"/>
            <w:r w:rsidRPr="00D97D4C">
              <w:rPr>
                <w:rFonts w:ascii="Georgia" w:hAnsi="Georgia" w:cs="Arial"/>
                <w:b/>
                <w:bCs/>
                <w:sz w:val="20"/>
                <w:szCs w:val="20"/>
              </w:rPr>
              <w:t>.</w:t>
            </w:r>
          </w:p>
        </w:tc>
        <w:tc>
          <w:tcPr>
            <w:tcW w:w="9811"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7F55AB4A" w14:textId="77777777" w:rsidR="00D97D4C" w:rsidRPr="00D97D4C" w:rsidRDefault="00D97D4C" w:rsidP="00D97D4C">
            <w:pPr>
              <w:pStyle w:val="Domylnie"/>
              <w:spacing w:line="240" w:lineRule="auto"/>
              <w:jc w:val="center"/>
              <w:rPr>
                <w:rFonts w:ascii="Georgia" w:hAnsi="Georgia"/>
                <w:sz w:val="20"/>
                <w:szCs w:val="20"/>
              </w:rPr>
            </w:pPr>
            <w:r w:rsidRPr="00D97D4C">
              <w:rPr>
                <w:rFonts w:ascii="Georgia" w:hAnsi="Georgia"/>
                <w:b/>
                <w:sz w:val="20"/>
                <w:szCs w:val="20"/>
              </w:rPr>
              <w:t>OPIS PARAMETRU</w:t>
            </w:r>
          </w:p>
        </w:tc>
      </w:tr>
      <w:tr w:rsidR="00D97D4C" w:rsidRPr="00D97D4C" w14:paraId="629E58BC" w14:textId="77777777" w:rsidTr="00D97D4C">
        <w:trPr>
          <w:trHeight w:val="15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8F010B" w14:textId="77777777" w:rsidR="00D97D4C" w:rsidRPr="00D97D4C" w:rsidRDefault="00D97D4C">
            <w:pPr>
              <w:pStyle w:val="Domylnie"/>
              <w:widowControl/>
              <w:numPr>
                <w:ilvl w:val="0"/>
                <w:numId w:val="111"/>
              </w:numPr>
              <w:spacing w:line="240" w:lineRule="auto"/>
              <w:rPr>
                <w:rFonts w:ascii="Georgia" w:hAnsi="Georgia"/>
                <w:sz w:val="20"/>
                <w:szCs w:val="20"/>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327ED66" w14:textId="4FA1EE1A" w:rsidR="00D97D4C" w:rsidRPr="00D97D4C" w:rsidRDefault="00D97D4C" w:rsidP="00D97D4C">
            <w:pPr>
              <w:pStyle w:val="Domylnie"/>
              <w:spacing w:line="240" w:lineRule="auto"/>
              <w:rPr>
                <w:rFonts w:ascii="Georgia" w:hAnsi="Georgia"/>
                <w:sz w:val="20"/>
                <w:szCs w:val="20"/>
                <w:lang w:val="pl-PL"/>
              </w:rPr>
            </w:pPr>
            <w:proofErr w:type="spellStart"/>
            <w:r w:rsidRPr="00D97D4C">
              <w:rPr>
                <w:rFonts w:ascii="Georgia" w:hAnsi="Georgia"/>
                <w:sz w:val="20"/>
                <w:szCs w:val="20"/>
                <w:lang w:eastAsia="ar-SA"/>
              </w:rPr>
              <w:t>Sprzęt</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fabrycznie</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nowy</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rok</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produkcji</w:t>
            </w:r>
            <w:proofErr w:type="spellEnd"/>
            <w:r w:rsidRPr="00D97D4C">
              <w:rPr>
                <w:rFonts w:ascii="Georgia" w:hAnsi="Georgia"/>
                <w:sz w:val="20"/>
                <w:szCs w:val="20"/>
                <w:lang w:eastAsia="ar-SA"/>
              </w:rPr>
              <w:t xml:space="preserve"> 2024, </w:t>
            </w:r>
            <w:proofErr w:type="spellStart"/>
            <w:r w:rsidRPr="00D97D4C">
              <w:rPr>
                <w:rFonts w:ascii="Georgia" w:hAnsi="Georgia"/>
                <w:sz w:val="20"/>
                <w:szCs w:val="20"/>
                <w:lang w:eastAsia="ar-SA"/>
              </w:rPr>
              <w:t>nie</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powystawowy</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nieużywany</w:t>
            </w:r>
            <w:proofErr w:type="spellEnd"/>
          </w:p>
        </w:tc>
      </w:tr>
      <w:tr w:rsidR="00D97D4C" w:rsidRPr="00D97D4C" w14:paraId="278A8902" w14:textId="77777777" w:rsidTr="00D97D4C">
        <w:trPr>
          <w:trHeight w:val="194"/>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E72443" w14:textId="77777777" w:rsidR="00D97D4C" w:rsidRPr="00D97D4C" w:rsidRDefault="00D97D4C">
            <w:pPr>
              <w:pStyle w:val="Domylnie"/>
              <w:widowControl/>
              <w:numPr>
                <w:ilvl w:val="0"/>
                <w:numId w:val="111"/>
              </w:numPr>
              <w:spacing w:line="240" w:lineRule="auto"/>
              <w:rPr>
                <w:rFonts w:ascii="Georgia" w:hAnsi="Georgia"/>
                <w:sz w:val="20"/>
                <w:szCs w:val="20"/>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670DD5" w14:textId="12384193" w:rsidR="00D97D4C" w:rsidRPr="00D97D4C" w:rsidRDefault="00D97D4C" w:rsidP="00D97D4C">
            <w:pPr>
              <w:pStyle w:val="Domylnie"/>
              <w:spacing w:line="240" w:lineRule="auto"/>
              <w:rPr>
                <w:rFonts w:ascii="Georgia" w:hAnsi="Georgia" w:cs="Calibri"/>
                <w:sz w:val="20"/>
                <w:szCs w:val="20"/>
                <w:lang w:val="pl-PL" w:eastAsia="pl-PL"/>
              </w:rPr>
            </w:pPr>
            <w:proofErr w:type="spellStart"/>
            <w:r w:rsidRPr="00D97D4C">
              <w:rPr>
                <w:rFonts w:ascii="Georgia" w:hAnsi="Georgia"/>
                <w:sz w:val="20"/>
                <w:szCs w:val="20"/>
                <w:lang w:eastAsia="ar-SA"/>
              </w:rPr>
              <w:t>Zawór</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czerpalny</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próżni</w:t>
            </w:r>
            <w:proofErr w:type="spellEnd"/>
            <w:r w:rsidRPr="00D97D4C">
              <w:rPr>
                <w:rFonts w:ascii="Georgia" w:hAnsi="Georgia"/>
                <w:sz w:val="20"/>
                <w:szCs w:val="20"/>
                <w:lang w:eastAsia="ar-SA"/>
              </w:rPr>
              <w:t xml:space="preserve"> z </w:t>
            </w:r>
            <w:proofErr w:type="spellStart"/>
            <w:r w:rsidRPr="00D97D4C">
              <w:rPr>
                <w:rFonts w:ascii="Georgia" w:hAnsi="Georgia"/>
                <w:sz w:val="20"/>
                <w:szCs w:val="20"/>
                <w:lang w:eastAsia="ar-SA"/>
              </w:rPr>
              <w:t>pojemnikiem</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zabezpieczającym</w:t>
            </w:r>
            <w:proofErr w:type="spellEnd"/>
            <w:r w:rsidRPr="00D97D4C">
              <w:rPr>
                <w:rFonts w:ascii="Georgia" w:hAnsi="Georgia"/>
                <w:sz w:val="20"/>
                <w:szCs w:val="20"/>
                <w:lang w:eastAsia="ar-SA"/>
              </w:rPr>
              <w:t xml:space="preserve"> do </w:t>
            </w:r>
            <w:proofErr w:type="spellStart"/>
            <w:r w:rsidRPr="00D97D4C">
              <w:rPr>
                <w:rFonts w:ascii="Georgia" w:hAnsi="Georgia"/>
                <w:sz w:val="20"/>
                <w:szCs w:val="20"/>
                <w:lang w:eastAsia="ar-SA"/>
              </w:rPr>
              <w:t>punktu</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poboru</w:t>
            </w:r>
            <w:proofErr w:type="spellEnd"/>
            <w:r w:rsidRPr="00D97D4C">
              <w:rPr>
                <w:rFonts w:ascii="Georgia" w:hAnsi="Georgia"/>
                <w:sz w:val="20"/>
                <w:szCs w:val="20"/>
                <w:lang w:eastAsia="ar-SA"/>
              </w:rPr>
              <w:t xml:space="preserve"> VAC AGA</w:t>
            </w:r>
          </w:p>
        </w:tc>
      </w:tr>
      <w:tr w:rsidR="00D97D4C" w:rsidRPr="00D97D4C" w14:paraId="68D99160" w14:textId="77777777" w:rsidTr="00D97D4C">
        <w:trPr>
          <w:trHeight w:val="239"/>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928FE4" w14:textId="77777777" w:rsidR="00D97D4C" w:rsidRPr="00D97D4C" w:rsidRDefault="00D97D4C">
            <w:pPr>
              <w:pStyle w:val="Domylnie"/>
              <w:widowControl/>
              <w:numPr>
                <w:ilvl w:val="0"/>
                <w:numId w:val="111"/>
              </w:numPr>
              <w:spacing w:line="240" w:lineRule="auto"/>
              <w:rPr>
                <w:rFonts w:ascii="Georgia" w:hAnsi="Georgia"/>
                <w:sz w:val="20"/>
                <w:szCs w:val="20"/>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A7078C" w14:textId="13386DFC" w:rsidR="00D97D4C" w:rsidRPr="00D97D4C" w:rsidRDefault="00D97D4C" w:rsidP="00D97D4C">
            <w:pPr>
              <w:pStyle w:val="Domylnie"/>
              <w:spacing w:line="240" w:lineRule="auto"/>
              <w:rPr>
                <w:rFonts w:ascii="Georgia" w:hAnsi="Georgia" w:cs="Calibri"/>
                <w:sz w:val="20"/>
                <w:szCs w:val="20"/>
                <w:lang w:val="pl-PL" w:eastAsia="pl-PL"/>
              </w:rPr>
            </w:pPr>
            <w:proofErr w:type="spellStart"/>
            <w:r w:rsidRPr="00D97D4C">
              <w:rPr>
                <w:rFonts w:ascii="Georgia" w:hAnsi="Georgia"/>
                <w:sz w:val="20"/>
                <w:szCs w:val="20"/>
                <w:lang w:eastAsia="ar-SA"/>
              </w:rPr>
              <w:t>Regulacja</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ssania</w:t>
            </w:r>
            <w:proofErr w:type="spellEnd"/>
            <w:r w:rsidRPr="00D97D4C">
              <w:rPr>
                <w:rFonts w:ascii="Georgia" w:hAnsi="Georgia"/>
                <w:sz w:val="20"/>
                <w:szCs w:val="20"/>
                <w:lang w:eastAsia="ar-SA"/>
              </w:rPr>
              <w:t xml:space="preserve"> za </w:t>
            </w:r>
            <w:proofErr w:type="spellStart"/>
            <w:r w:rsidRPr="00D97D4C">
              <w:rPr>
                <w:rFonts w:ascii="Georgia" w:hAnsi="Georgia"/>
                <w:sz w:val="20"/>
                <w:szCs w:val="20"/>
                <w:lang w:eastAsia="ar-SA"/>
              </w:rPr>
              <w:t>pomocą</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pokrętła</w:t>
            </w:r>
            <w:proofErr w:type="spellEnd"/>
            <w:r w:rsidRPr="00D97D4C">
              <w:rPr>
                <w:rFonts w:ascii="Georgia" w:hAnsi="Georgia"/>
                <w:sz w:val="20"/>
                <w:szCs w:val="20"/>
                <w:lang w:eastAsia="ar-SA"/>
              </w:rPr>
              <w:t xml:space="preserve"> w </w:t>
            </w:r>
            <w:proofErr w:type="spellStart"/>
            <w:r w:rsidRPr="00D97D4C">
              <w:rPr>
                <w:rFonts w:ascii="Georgia" w:hAnsi="Georgia"/>
                <w:sz w:val="20"/>
                <w:szCs w:val="20"/>
                <w:lang w:eastAsia="ar-SA"/>
              </w:rPr>
              <w:t>zakresie</w:t>
            </w:r>
            <w:proofErr w:type="spellEnd"/>
            <w:r w:rsidRPr="00D97D4C">
              <w:rPr>
                <w:rFonts w:ascii="Georgia" w:hAnsi="Georgia"/>
                <w:sz w:val="20"/>
                <w:szCs w:val="20"/>
                <w:lang w:eastAsia="ar-SA"/>
              </w:rPr>
              <w:t xml:space="preserve"> od 0 do -0,8 bar</w:t>
            </w:r>
          </w:p>
        </w:tc>
      </w:tr>
      <w:tr w:rsidR="00D97D4C" w:rsidRPr="00D97D4C" w14:paraId="60E97C76" w14:textId="77777777" w:rsidTr="00D97D4C">
        <w:trPr>
          <w:trHeight w:val="271"/>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AAF21A" w14:textId="77777777" w:rsidR="00D97D4C" w:rsidRPr="00D97D4C" w:rsidRDefault="00D97D4C">
            <w:pPr>
              <w:pStyle w:val="Domylnie"/>
              <w:widowControl/>
              <w:numPr>
                <w:ilvl w:val="0"/>
                <w:numId w:val="111"/>
              </w:numPr>
              <w:spacing w:line="240" w:lineRule="auto"/>
              <w:rPr>
                <w:rFonts w:ascii="Georgia" w:hAnsi="Georgia"/>
                <w:sz w:val="20"/>
                <w:szCs w:val="20"/>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16D4AC" w14:textId="76E01E42" w:rsidR="00D97D4C" w:rsidRPr="00D97D4C" w:rsidRDefault="00D97D4C" w:rsidP="00D97D4C">
            <w:pPr>
              <w:pStyle w:val="Domylnie"/>
              <w:spacing w:line="240" w:lineRule="auto"/>
              <w:rPr>
                <w:rFonts w:ascii="Georgia" w:hAnsi="Georgia" w:cs="Calibri"/>
                <w:sz w:val="20"/>
                <w:szCs w:val="20"/>
                <w:lang w:val="pl-PL" w:eastAsia="pl-PL"/>
              </w:rPr>
            </w:pPr>
            <w:proofErr w:type="spellStart"/>
            <w:r w:rsidRPr="00D97D4C">
              <w:rPr>
                <w:rFonts w:ascii="Georgia" w:hAnsi="Georgia"/>
                <w:sz w:val="20"/>
                <w:szCs w:val="20"/>
                <w:lang w:eastAsia="ar-SA"/>
              </w:rPr>
              <w:t>Podłączenie</w:t>
            </w:r>
            <w:proofErr w:type="spellEnd"/>
            <w:r w:rsidRPr="00D97D4C">
              <w:rPr>
                <w:rFonts w:ascii="Georgia" w:hAnsi="Georgia"/>
                <w:sz w:val="20"/>
                <w:szCs w:val="20"/>
                <w:lang w:eastAsia="ar-SA"/>
              </w:rPr>
              <w:t xml:space="preserve"> do </w:t>
            </w:r>
            <w:proofErr w:type="spellStart"/>
            <w:r w:rsidRPr="00D97D4C">
              <w:rPr>
                <w:rFonts w:ascii="Georgia" w:hAnsi="Georgia"/>
                <w:sz w:val="20"/>
                <w:szCs w:val="20"/>
                <w:lang w:eastAsia="ar-SA"/>
              </w:rPr>
              <w:t>punktu</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poboru</w:t>
            </w:r>
            <w:proofErr w:type="spellEnd"/>
            <w:r w:rsidRPr="00D97D4C">
              <w:rPr>
                <w:rFonts w:ascii="Georgia" w:hAnsi="Georgia"/>
                <w:sz w:val="20"/>
                <w:szCs w:val="20"/>
                <w:lang w:eastAsia="ar-SA"/>
              </w:rPr>
              <w:t xml:space="preserve"> AGA</w:t>
            </w:r>
          </w:p>
        </w:tc>
      </w:tr>
      <w:tr w:rsidR="00D97D4C" w:rsidRPr="00D97D4C" w14:paraId="67864961" w14:textId="77777777" w:rsidTr="00D97D4C">
        <w:trPr>
          <w:trHeight w:val="289"/>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F09D6D" w14:textId="77777777" w:rsidR="00D97D4C" w:rsidRPr="00D97D4C" w:rsidRDefault="00D97D4C">
            <w:pPr>
              <w:pStyle w:val="Domylnie"/>
              <w:widowControl/>
              <w:numPr>
                <w:ilvl w:val="0"/>
                <w:numId w:val="111"/>
              </w:numPr>
              <w:spacing w:line="240" w:lineRule="auto"/>
              <w:rPr>
                <w:rFonts w:ascii="Georgia" w:hAnsi="Georgia"/>
                <w:sz w:val="20"/>
                <w:szCs w:val="20"/>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D42B19" w14:textId="0EF5AF48" w:rsidR="00D97D4C" w:rsidRPr="00D97D4C" w:rsidRDefault="00D97D4C" w:rsidP="00D97D4C">
            <w:pPr>
              <w:pStyle w:val="Domylnie"/>
              <w:spacing w:line="240" w:lineRule="auto"/>
              <w:rPr>
                <w:rFonts w:ascii="Georgia" w:hAnsi="Georgia" w:cs="Calibri"/>
                <w:sz w:val="20"/>
                <w:szCs w:val="20"/>
                <w:lang w:val="pl-PL" w:eastAsia="pl-PL"/>
              </w:rPr>
            </w:pPr>
            <w:proofErr w:type="spellStart"/>
            <w:r w:rsidRPr="00D97D4C">
              <w:rPr>
                <w:rFonts w:ascii="Georgia" w:hAnsi="Georgia"/>
                <w:sz w:val="20"/>
                <w:szCs w:val="20"/>
                <w:lang w:eastAsia="ar-SA"/>
              </w:rPr>
              <w:t>Pojemnik</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zabezpieczający</w:t>
            </w:r>
            <w:proofErr w:type="spellEnd"/>
            <w:r w:rsidRPr="00D97D4C">
              <w:rPr>
                <w:rFonts w:ascii="Georgia" w:hAnsi="Georgia"/>
                <w:sz w:val="20"/>
                <w:szCs w:val="20"/>
                <w:lang w:eastAsia="ar-SA"/>
              </w:rPr>
              <w:t xml:space="preserve"> o </w:t>
            </w:r>
            <w:proofErr w:type="spellStart"/>
            <w:r w:rsidRPr="00D97D4C">
              <w:rPr>
                <w:rFonts w:ascii="Georgia" w:hAnsi="Georgia"/>
                <w:sz w:val="20"/>
                <w:szCs w:val="20"/>
                <w:lang w:eastAsia="ar-SA"/>
              </w:rPr>
              <w:t>pojemności</w:t>
            </w:r>
            <w:proofErr w:type="spellEnd"/>
            <w:r w:rsidRPr="00D97D4C">
              <w:rPr>
                <w:rFonts w:ascii="Georgia" w:hAnsi="Georgia"/>
                <w:sz w:val="20"/>
                <w:szCs w:val="20"/>
                <w:lang w:eastAsia="ar-SA"/>
              </w:rPr>
              <w:t xml:space="preserve"> 300ml.Przyłącze 3/8”</w:t>
            </w:r>
          </w:p>
        </w:tc>
      </w:tr>
      <w:tr w:rsidR="00D97D4C" w:rsidRPr="00D97D4C" w14:paraId="5F75B274" w14:textId="77777777" w:rsidTr="00D97D4C">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B9EC46" w14:textId="77777777" w:rsidR="00D97D4C" w:rsidRPr="00D97D4C" w:rsidRDefault="00D97D4C">
            <w:pPr>
              <w:pStyle w:val="Domylnie"/>
              <w:widowControl/>
              <w:numPr>
                <w:ilvl w:val="0"/>
                <w:numId w:val="111"/>
              </w:numPr>
              <w:spacing w:line="240" w:lineRule="auto"/>
              <w:rPr>
                <w:rFonts w:ascii="Georgia" w:hAnsi="Georgia"/>
                <w:sz w:val="20"/>
                <w:szCs w:val="20"/>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AA11B1" w14:textId="025226D1" w:rsidR="00D97D4C" w:rsidRPr="00D97D4C" w:rsidRDefault="00D97D4C" w:rsidP="00D97D4C">
            <w:pPr>
              <w:pStyle w:val="Domylnie"/>
              <w:spacing w:line="240" w:lineRule="auto"/>
              <w:rPr>
                <w:rFonts w:ascii="Georgia" w:hAnsi="Georgia" w:cs="Calibri"/>
                <w:sz w:val="20"/>
                <w:szCs w:val="20"/>
                <w:lang w:val="pl-PL" w:eastAsia="pl-PL"/>
              </w:rPr>
            </w:pPr>
            <w:proofErr w:type="spellStart"/>
            <w:r w:rsidRPr="00D97D4C">
              <w:rPr>
                <w:rFonts w:ascii="Georgia" w:hAnsi="Georgia"/>
                <w:sz w:val="20"/>
                <w:szCs w:val="20"/>
                <w:lang w:eastAsia="ar-SA"/>
              </w:rPr>
              <w:t>Możliwość</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podłączenia</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tulei</w:t>
            </w:r>
            <w:proofErr w:type="spellEnd"/>
            <w:r w:rsidRPr="00D97D4C">
              <w:rPr>
                <w:rFonts w:ascii="Georgia" w:hAnsi="Georgia"/>
                <w:sz w:val="20"/>
                <w:szCs w:val="20"/>
                <w:lang w:eastAsia="ar-SA"/>
              </w:rPr>
              <w:t xml:space="preserve"> z </w:t>
            </w:r>
            <w:proofErr w:type="spellStart"/>
            <w:r w:rsidRPr="00D97D4C">
              <w:rPr>
                <w:rFonts w:ascii="Georgia" w:hAnsi="Georgia"/>
                <w:sz w:val="20"/>
                <w:szCs w:val="20"/>
                <w:lang w:eastAsia="ar-SA"/>
              </w:rPr>
              <w:t>nakrętką</w:t>
            </w:r>
            <w:proofErr w:type="spellEnd"/>
            <w:r w:rsidRPr="00D97D4C">
              <w:rPr>
                <w:rFonts w:ascii="Georgia" w:hAnsi="Georgia"/>
                <w:sz w:val="20"/>
                <w:szCs w:val="20"/>
                <w:lang w:eastAsia="ar-SA"/>
              </w:rPr>
              <w:t xml:space="preserve"> do </w:t>
            </w:r>
            <w:proofErr w:type="spellStart"/>
            <w:r w:rsidRPr="00D97D4C">
              <w:rPr>
                <w:rFonts w:ascii="Georgia" w:hAnsi="Georgia"/>
                <w:sz w:val="20"/>
                <w:szCs w:val="20"/>
                <w:lang w:eastAsia="ar-SA"/>
              </w:rPr>
              <w:t>bezpośredniego</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mocowania</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przewodów</w:t>
            </w:r>
            <w:proofErr w:type="spellEnd"/>
            <w:r w:rsidRPr="00D97D4C">
              <w:rPr>
                <w:rFonts w:ascii="Georgia" w:hAnsi="Georgia"/>
                <w:sz w:val="20"/>
                <w:szCs w:val="20"/>
                <w:lang w:eastAsia="ar-SA"/>
              </w:rPr>
              <w:t xml:space="preserve"> </w:t>
            </w:r>
            <w:proofErr w:type="spellStart"/>
            <w:r w:rsidRPr="00D97D4C">
              <w:rPr>
                <w:rFonts w:ascii="Georgia" w:hAnsi="Georgia"/>
                <w:sz w:val="20"/>
                <w:szCs w:val="20"/>
                <w:lang w:eastAsia="ar-SA"/>
              </w:rPr>
              <w:t>giętkich</w:t>
            </w:r>
            <w:proofErr w:type="spellEnd"/>
          </w:p>
        </w:tc>
      </w:tr>
    </w:tbl>
    <w:p w14:paraId="569C66D5" w14:textId="77777777" w:rsidR="00F67539" w:rsidRDefault="00F67539" w:rsidP="007D4D71">
      <w:pPr>
        <w:spacing w:line="360" w:lineRule="auto"/>
        <w:jc w:val="both"/>
        <w:rPr>
          <w:rFonts w:ascii="Georgia" w:hAnsi="Georgia"/>
          <w:b/>
          <w:bCs/>
          <w:sz w:val="20"/>
          <w:szCs w:val="20"/>
        </w:rPr>
      </w:pPr>
    </w:p>
    <w:p w14:paraId="4A420855" w14:textId="77777777" w:rsidR="000A7B27" w:rsidRPr="00853F78" w:rsidRDefault="000A7B27" w:rsidP="000A7B27">
      <w:pPr>
        <w:suppressAutoHyphens w:val="0"/>
        <w:spacing w:line="240" w:lineRule="auto"/>
        <w:textAlignment w:val="auto"/>
        <w:rPr>
          <w:rFonts w:ascii="Bookman Old Style" w:hAnsi="Bookman Old Style"/>
          <w:sz w:val="20"/>
          <w:szCs w:val="20"/>
          <w:lang w:eastAsia="en-US"/>
        </w:rPr>
      </w:pPr>
    </w:p>
    <w:p w14:paraId="62467400" w14:textId="6602CA67" w:rsidR="000A7B27" w:rsidRPr="003D5F83" w:rsidRDefault="000A7B27" w:rsidP="000A7B27">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15</w:t>
      </w:r>
    </w:p>
    <w:p w14:paraId="1206161A" w14:textId="54347599" w:rsidR="000A7B27" w:rsidRPr="000A7B27" w:rsidRDefault="000A7B27" w:rsidP="000A7B27">
      <w:pPr>
        <w:spacing w:line="240" w:lineRule="auto"/>
        <w:rPr>
          <w:rFonts w:ascii="Georgia" w:hAnsi="Georgia"/>
          <w:b/>
          <w:bCs/>
          <w:sz w:val="20"/>
          <w:szCs w:val="20"/>
        </w:rPr>
      </w:pPr>
      <w:r w:rsidRPr="000A7B27">
        <w:rPr>
          <w:rFonts w:ascii="Georgia" w:hAnsi="Georgia"/>
          <w:b/>
          <w:bCs/>
          <w:sz w:val="20"/>
          <w:szCs w:val="20"/>
        </w:rPr>
        <w:t xml:space="preserve">POMPY INFUZYJNE – 20 SZT. </w:t>
      </w:r>
    </w:p>
    <w:p w14:paraId="0E8AA71C" w14:textId="77777777" w:rsidR="000A7B27" w:rsidRPr="000A7B27" w:rsidRDefault="000A7B27" w:rsidP="000A7B27">
      <w:pPr>
        <w:tabs>
          <w:tab w:val="left" w:pos="7614"/>
          <w:tab w:val="left" w:pos="8435"/>
        </w:tabs>
        <w:spacing w:line="240" w:lineRule="auto"/>
        <w:rPr>
          <w:rFonts w:ascii="Georgia" w:hAnsi="Georgia"/>
          <w:sz w:val="20"/>
          <w:szCs w:val="20"/>
        </w:rPr>
      </w:pPr>
      <w:r w:rsidRPr="000A7B27">
        <w:rPr>
          <w:rFonts w:ascii="Georgia" w:hAnsi="Georgia"/>
          <w:sz w:val="20"/>
          <w:szCs w:val="20"/>
        </w:rPr>
        <w:t>Przedmiot zamówienia obejmuje:</w:t>
      </w:r>
    </w:p>
    <w:p w14:paraId="78399178" w14:textId="77777777" w:rsidR="000A7B27" w:rsidRPr="000A7B27" w:rsidRDefault="000A7B27">
      <w:pPr>
        <w:numPr>
          <w:ilvl w:val="0"/>
          <w:numId w:val="108"/>
        </w:numPr>
        <w:suppressAutoHyphens w:val="0"/>
        <w:spacing w:line="240" w:lineRule="auto"/>
        <w:jc w:val="both"/>
        <w:textAlignment w:val="auto"/>
        <w:rPr>
          <w:rFonts w:ascii="Georgia" w:hAnsi="Georgia"/>
          <w:sz w:val="20"/>
          <w:szCs w:val="20"/>
        </w:rPr>
      </w:pPr>
      <w:r w:rsidRPr="000A7B27">
        <w:rPr>
          <w:rFonts w:ascii="Georgia" w:hAnsi="Georgia"/>
          <w:sz w:val="20"/>
          <w:szCs w:val="20"/>
        </w:rPr>
        <w:t>dostarczenie asortymentu zgodnie z opisem parametrów technicznych,</w:t>
      </w:r>
    </w:p>
    <w:p w14:paraId="538EA08E" w14:textId="77777777" w:rsidR="000A7B27" w:rsidRPr="000A7B27" w:rsidRDefault="000A7B27">
      <w:pPr>
        <w:numPr>
          <w:ilvl w:val="0"/>
          <w:numId w:val="108"/>
        </w:numPr>
        <w:suppressAutoHyphens w:val="0"/>
        <w:spacing w:line="240" w:lineRule="auto"/>
        <w:textAlignment w:val="auto"/>
        <w:rPr>
          <w:rFonts w:ascii="Georgia" w:hAnsi="Georgia"/>
          <w:sz w:val="20"/>
          <w:szCs w:val="20"/>
        </w:rPr>
      </w:pPr>
      <w:r w:rsidRPr="000A7B27">
        <w:rPr>
          <w:rFonts w:ascii="Georgia" w:hAnsi="Georgia"/>
          <w:sz w:val="20"/>
          <w:szCs w:val="20"/>
        </w:rPr>
        <w:t>zamontowanie, uruchomienie i oddanie do użytkowania sprzętu w stanie pełnej sprawności technicznej i użytkowej,</w:t>
      </w:r>
    </w:p>
    <w:p w14:paraId="21B23A16" w14:textId="77777777" w:rsidR="000A7B27" w:rsidRPr="000A7B27" w:rsidRDefault="000A7B27">
      <w:pPr>
        <w:numPr>
          <w:ilvl w:val="0"/>
          <w:numId w:val="108"/>
        </w:numPr>
        <w:suppressAutoHyphens w:val="0"/>
        <w:spacing w:line="240" w:lineRule="auto"/>
        <w:textAlignment w:val="auto"/>
        <w:rPr>
          <w:rFonts w:ascii="Georgia" w:hAnsi="Georgia"/>
          <w:sz w:val="20"/>
          <w:szCs w:val="20"/>
        </w:rPr>
      </w:pPr>
      <w:r w:rsidRPr="000A7B27">
        <w:rPr>
          <w:rFonts w:ascii="Georgia" w:hAnsi="Georgia"/>
          <w:sz w:val="20"/>
          <w:szCs w:val="20"/>
        </w:rPr>
        <w:t>przeszkolenie personelu Zamawiającego w zakresie obsługi oferowanego asortymentu</w:t>
      </w:r>
    </w:p>
    <w:p w14:paraId="4D6B10F1" w14:textId="77777777" w:rsidR="000A7B27" w:rsidRPr="000A7B27" w:rsidRDefault="000A7B27">
      <w:pPr>
        <w:numPr>
          <w:ilvl w:val="0"/>
          <w:numId w:val="108"/>
        </w:numPr>
        <w:suppressAutoHyphens w:val="0"/>
        <w:spacing w:line="240" w:lineRule="auto"/>
        <w:textAlignment w:val="auto"/>
        <w:rPr>
          <w:rFonts w:ascii="Georgia" w:hAnsi="Georgia"/>
          <w:sz w:val="20"/>
          <w:szCs w:val="20"/>
        </w:rPr>
      </w:pPr>
      <w:r w:rsidRPr="000A7B27">
        <w:rPr>
          <w:rFonts w:ascii="Georgia" w:hAnsi="Georgia"/>
          <w:sz w:val="20"/>
          <w:szCs w:val="20"/>
        </w:rPr>
        <w:t xml:space="preserve"> przeglądy wg zaleceń producenta w trakcie trwania gwarancji na koszt Wykonawcy</w:t>
      </w:r>
    </w:p>
    <w:p w14:paraId="1114A25F" w14:textId="1F75DB2C" w:rsidR="000A7B27" w:rsidRPr="000A7B27" w:rsidRDefault="000A7B27">
      <w:pPr>
        <w:numPr>
          <w:ilvl w:val="0"/>
          <w:numId w:val="108"/>
        </w:numPr>
        <w:suppressAutoHyphens w:val="0"/>
        <w:spacing w:line="240" w:lineRule="auto"/>
        <w:textAlignment w:val="auto"/>
        <w:rPr>
          <w:rFonts w:ascii="Georgia" w:hAnsi="Georgia"/>
          <w:sz w:val="20"/>
          <w:szCs w:val="20"/>
        </w:rPr>
      </w:pPr>
      <w:r w:rsidRPr="000A7B27">
        <w:rPr>
          <w:rFonts w:ascii="Georgia" w:hAnsi="Georgia"/>
          <w:sz w:val="20"/>
          <w:szCs w:val="20"/>
        </w:rPr>
        <w:t>okres gwarancji w miesiącach (wymagany min. 24 m-ce)</w:t>
      </w:r>
    </w:p>
    <w:tbl>
      <w:tblPr>
        <w:tblW w:w="10342" w:type="dxa"/>
        <w:tblInd w:w="-2"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53"/>
        <w:gridCol w:w="7379"/>
        <w:gridCol w:w="2410"/>
      </w:tblGrid>
      <w:tr w:rsidR="000A7B27" w:rsidRPr="005858FE" w14:paraId="7206CC82" w14:textId="77777777" w:rsidTr="00C54EA9">
        <w:trPr>
          <w:trHeight w:val="20"/>
        </w:trPr>
        <w:tc>
          <w:tcPr>
            <w:tcW w:w="553"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5FA5C2F1" w14:textId="77777777" w:rsidR="000A7B27" w:rsidRPr="00C54EA9" w:rsidRDefault="000A7B27" w:rsidP="00ED2DB8">
            <w:pPr>
              <w:pStyle w:val="Domylnie"/>
              <w:spacing w:line="240" w:lineRule="auto"/>
              <w:rPr>
                <w:rFonts w:ascii="Georgia" w:hAnsi="Georgia"/>
                <w:sz w:val="20"/>
                <w:szCs w:val="20"/>
              </w:rPr>
            </w:pPr>
            <w:proofErr w:type="spellStart"/>
            <w:r w:rsidRPr="00C54EA9">
              <w:rPr>
                <w:rFonts w:ascii="Georgia" w:hAnsi="Georgia" w:cs="Arial"/>
                <w:b/>
                <w:bCs/>
                <w:sz w:val="20"/>
                <w:szCs w:val="20"/>
              </w:rPr>
              <w:t>Lp</w:t>
            </w:r>
            <w:proofErr w:type="spellEnd"/>
            <w:r w:rsidRPr="00C54EA9">
              <w:rPr>
                <w:rFonts w:ascii="Georgia" w:hAnsi="Georgia" w:cs="Arial"/>
                <w:b/>
                <w:bCs/>
                <w:sz w:val="20"/>
                <w:szCs w:val="20"/>
              </w:rPr>
              <w:t>.</w:t>
            </w:r>
          </w:p>
        </w:tc>
        <w:tc>
          <w:tcPr>
            <w:tcW w:w="7379"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75348CBC" w14:textId="77777777" w:rsidR="000A7B27" w:rsidRPr="00C54EA9" w:rsidRDefault="000A7B27" w:rsidP="00ED2DB8">
            <w:pPr>
              <w:pStyle w:val="Domylnie"/>
              <w:spacing w:line="240" w:lineRule="auto"/>
              <w:jc w:val="center"/>
              <w:rPr>
                <w:rFonts w:ascii="Georgia" w:hAnsi="Georgia"/>
                <w:sz w:val="20"/>
                <w:szCs w:val="20"/>
              </w:rPr>
            </w:pPr>
            <w:r w:rsidRPr="00C54EA9">
              <w:rPr>
                <w:rFonts w:ascii="Georgia" w:hAnsi="Georgia"/>
                <w:b/>
                <w:sz w:val="20"/>
                <w:szCs w:val="20"/>
              </w:rPr>
              <w:t>OPIS PARAMETRU</w:t>
            </w:r>
          </w:p>
        </w:tc>
        <w:tc>
          <w:tcPr>
            <w:tcW w:w="2410" w:type="dxa"/>
            <w:tcBorders>
              <w:top w:val="single" w:sz="4" w:space="0" w:color="00000A"/>
              <w:left w:val="nil"/>
              <w:bottom w:val="single" w:sz="4" w:space="0" w:color="00000A"/>
              <w:right w:val="single" w:sz="4" w:space="0" w:color="00000A"/>
            </w:tcBorders>
            <w:shd w:val="clear" w:color="auto" w:fill="D9D9D9"/>
            <w:tcMar>
              <w:top w:w="0" w:type="dxa"/>
              <w:left w:w="108" w:type="dxa"/>
              <w:bottom w:w="0" w:type="dxa"/>
              <w:right w:w="108" w:type="dxa"/>
            </w:tcMar>
            <w:vAlign w:val="center"/>
            <w:hideMark/>
          </w:tcPr>
          <w:p w14:paraId="7C080BCB" w14:textId="77777777" w:rsidR="000A7B27" w:rsidRPr="005858FE" w:rsidRDefault="000A7B27" w:rsidP="00ED2DB8">
            <w:pPr>
              <w:spacing w:line="240" w:lineRule="auto"/>
              <w:ind w:left="416" w:hanging="284"/>
              <w:jc w:val="both"/>
              <w:rPr>
                <w:rFonts w:ascii="Georgia" w:hAnsi="Georgia"/>
                <w:b/>
                <w:kern w:val="0"/>
                <w:sz w:val="20"/>
                <w:szCs w:val="20"/>
                <w:lang w:eastAsia="pl-PL"/>
              </w:rPr>
            </w:pPr>
            <w:r w:rsidRPr="005858FE">
              <w:rPr>
                <w:rFonts w:ascii="Georgia" w:hAnsi="Georgia"/>
                <w:b/>
                <w:kern w:val="0"/>
                <w:sz w:val="20"/>
                <w:szCs w:val="20"/>
                <w:lang w:eastAsia="pl-PL"/>
              </w:rPr>
              <w:t>PARAMETR</w:t>
            </w:r>
          </w:p>
          <w:p w14:paraId="5BB9628E" w14:textId="77777777" w:rsidR="000A7B27" w:rsidRPr="005858FE" w:rsidRDefault="000A7B27" w:rsidP="00ED2DB8">
            <w:pPr>
              <w:pStyle w:val="Domylnie"/>
              <w:spacing w:line="240" w:lineRule="auto"/>
              <w:rPr>
                <w:rFonts w:ascii="Georgia" w:hAnsi="Georgia"/>
                <w:sz w:val="20"/>
                <w:szCs w:val="20"/>
              </w:rPr>
            </w:pPr>
            <w:r w:rsidRPr="005858FE">
              <w:rPr>
                <w:rFonts w:ascii="Georgia" w:hAnsi="Georgia"/>
                <w:b/>
                <w:sz w:val="20"/>
                <w:szCs w:val="20"/>
                <w:lang w:eastAsia="pl-PL"/>
              </w:rPr>
              <w:t>PUNKTOWANY</w:t>
            </w:r>
          </w:p>
        </w:tc>
      </w:tr>
      <w:tr w:rsidR="000A7B27" w:rsidRPr="00853F78" w14:paraId="334F195C"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33BAF2DD"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603E92B" w14:textId="77777777" w:rsidR="000A7B27" w:rsidRPr="00C54EA9" w:rsidRDefault="000A7B27" w:rsidP="00ED2DB8">
            <w:pPr>
              <w:spacing w:line="240" w:lineRule="auto"/>
              <w:rPr>
                <w:rFonts w:ascii="Georgia" w:hAnsi="Georgia"/>
                <w:color w:val="000000"/>
                <w:sz w:val="20"/>
                <w:szCs w:val="20"/>
              </w:rPr>
            </w:pPr>
            <w:r w:rsidRPr="00C54EA9">
              <w:rPr>
                <w:rFonts w:ascii="Georgia" w:hAnsi="Georgia"/>
                <w:color w:val="000000"/>
                <w:sz w:val="20"/>
                <w:szCs w:val="20"/>
              </w:rPr>
              <w:t xml:space="preserve">Rok produkcji 2024, pompa nowa </w:t>
            </w:r>
          </w:p>
        </w:tc>
        <w:tc>
          <w:tcPr>
            <w:tcW w:w="2410" w:type="dxa"/>
            <w:shd w:val="clear" w:color="auto" w:fill="auto"/>
          </w:tcPr>
          <w:p w14:paraId="608D99B8" w14:textId="77777777" w:rsidR="000A7B27" w:rsidRPr="00853F78" w:rsidRDefault="000A7B27" w:rsidP="00ED2DB8">
            <w:pPr>
              <w:spacing w:line="240" w:lineRule="auto"/>
              <w:rPr>
                <w:rFonts w:ascii="Bookman Old Style" w:hAnsi="Bookman Old Style"/>
                <w:sz w:val="20"/>
                <w:szCs w:val="20"/>
              </w:rPr>
            </w:pPr>
          </w:p>
        </w:tc>
      </w:tr>
      <w:tr w:rsidR="000A7B27" w:rsidRPr="00853F78" w14:paraId="43300858"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7C8CBF60"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E96C7BA" w14:textId="77777777" w:rsidR="000A7B27" w:rsidRPr="00C54EA9" w:rsidRDefault="000A7B27" w:rsidP="00ED2DB8">
            <w:pPr>
              <w:spacing w:line="240" w:lineRule="auto"/>
              <w:rPr>
                <w:rFonts w:ascii="Georgia" w:hAnsi="Georgia"/>
                <w:sz w:val="20"/>
                <w:szCs w:val="20"/>
              </w:rPr>
            </w:pPr>
            <w:r w:rsidRPr="00C54EA9">
              <w:rPr>
                <w:rFonts w:ascii="Georgia" w:hAnsi="Georgia"/>
                <w:color w:val="000000"/>
                <w:sz w:val="20"/>
                <w:szCs w:val="20"/>
              </w:rPr>
              <w:t xml:space="preserve">Pompa </w:t>
            </w:r>
            <w:proofErr w:type="spellStart"/>
            <w:r w:rsidRPr="00C54EA9">
              <w:rPr>
                <w:rFonts w:ascii="Georgia" w:hAnsi="Georgia"/>
                <w:color w:val="000000"/>
                <w:sz w:val="20"/>
                <w:szCs w:val="20"/>
              </w:rPr>
              <w:t>strzykawkowa</w:t>
            </w:r>
            <w:proofErr w:type="spellEnd"/>
            <w:r w:rsidRPr="00C54EA9">
              <w:rPr>
                <w:rFonts w:ascii="Georgia" w:hAnsi="Georgia"/>
                <w:color w:val="000000"/>
                <w:sz w:val="20"/>
                <w:szCs w:val="20"/>
              </w:rPr>
              <w:t xml:space="preserve"> sterowana elektronicznie przeznaczona do stosowania u dorosłych, dzieci i noworodków do tymczasowego lub ciągłego podawania roztworów pozajelitowych i dojelitowych za pośrednictwem standardowych medycznych dróg dostępu. Do tych dróg należą m.in.: droga dożylna, dotętnicza, podskórna, zewnątrzoponowa i dojelitowa.</w:t>
            </w:r>
          </w:p>
        </w:tc>
        <w:tc>
          <w:tcPr>
            <w:tcW w:w="2410" w:type="dxa"/>
            <w:shd w:val="clear" w:color="auto" w:fill="auto"/>
          </w:tcPr>
          <w:p w14:paraId="716ED00A" w14:textId="77777777" w:rsidR="000A7B27" w:rsidRPr="00853F78" w:rsidRDefault="000A7B27" w:rsidP="00ED2DB8">
            <w:pPr>
              <w:spacing w:line="240" w:lineRule="auto"/>
              <w:rPr>
                <w:rFonts w:ascii="Bookman Old Style" w:hAnsi="Bookman Old Style"/>
                <w:sz w:val="20"/>
                <w:szCs w:val="20"/>
              </w:rPr>
            </w:pPr>
          </w:p>
        </w:tc>
      </w:tr>
      <w:tr w:rsidR="000A7B27" w:rsidRPr="00853F78" w14:paraId="34A15ACB"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24BCE36C"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7D6D7CB3"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Stosowanie strzykawek 2/3/5/6/10/12/20/30/35/50/60 ml. - fabrycznie skalibrowane -minimum 9 typów strzykawek występujące na rynku polskim, w tym dwóch polskich producentów.</w:t>
            </w:r>
          </w:p>
        </w:tc>
        <w:tc>
          <w:tcPr>
            <w:tcW w:w="2410" w:type="dxa"/>
            <w:shd w:val="clear" w:color="auto" w:fill="auto"/>
          </w:tcPr>
          <w:p w14:paraId="332885CA" w14:textId="77777777" w:rsidR="000A7B27" w:rsidRPr="00853F78" w:rsidRDefault="000A7B27" w:rsidP="00ED2DB8">
            <w:pPr>
              <w:spacing w:line="240" w:lineRule="auto"/>
              <w:rPr>
                <w:rFonts w:ascii="Bookman Old Style" w:hAnsi="Bookman Old Style"/>
                <w:sz w:val="20"/>
                <w:szCs w:val="20"/>
              </w:rPr>
            </w:pPr>
          </w:p>
        </w:tc>
      </w:tr>
      <w:tr w:rsidR="000A7B27" w:rsidRPr="00853F78" w14:paraId="02BFB65A"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2D24F15E"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7D4C71E5"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Możliwość kalibracji strzykawek różnego rodzaju bez konieczności</w:t>
            </w:r>
          </w:p>
        </w:tc>
        <w:tc>
          <w:tcPr>
            <w:tcW w:w="2410" w:type="dxa"/>
            <w:shd w:val="clear" w:color="auto" w:fill="auto"/>
          </w:tcPr>
          <w:p w14:paraId="203740DA" w14:textId="77777777" w:rsidR="000A7B27" w:rsidRPr="00C54EA9" w:rsidRDefault="000A7B27" w:rsidP="00ED2DB8">
            <w:pPr>
              <w:spacing w:line="240" w:lineRule="auto"/>
              <w:rPr>
                <w:rFonts w:ascii="Georgia" w:hAnsi="Georgia"/>
                <w:sz w:val="20"/>
                <w:szCs w:val="20"/>
              </w:rPr>
            </w:pPr>
          </w:p>
        </w:tc>
      </w:tr>
      <w:tr w:rsidR="000A7B27" w:rsidRPr="00853F78" w14:paraId="42DBBD1C"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0FC3554B"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53ABD35F" w14:textId="77777777" w:rsidR="000A7B27" w:rsidRPr="00C54EA9" w:rsidRDefault="000A7B27" w:rsidP="00ED2DB8">
            <w:pPr>
              <w:spacing w:line="240" w:lineRule="auto"/>
              <w:rPr>
                <w:rFonts w:ascii="Georgia" w:hAnsi="Georgia"/>
                <w:color w:val="000000"/>
                <w:sz w:val="20"/>
                <w:szCs w:val="20"/>
              </w:rPr>
            </w:pPr>
            <w:r w:rsidRPr="00C54EA9">
              <w:rPr>
                <w:rFonts w:ascii="Georgia" w:hAnsi="Georgia"/>
                <w:color w:val="000000"/>
                <w:sz w:val="20"/>
                <w:szCs w:val="20"/>
              </w:rPr>
              <w:t>Zakres prędkości infuzji min. 0,01 do 2000 ml/h.</w:t>
            </w:r>
          </w:p>
        </w:tc>
        <w:tc>
          <w:tcPr>
            <w:tcW w:w="2410" w:type="dxa"/>
            <w:shd w:val="clear" w:color="auto" w:fill="auto"/>
          </w:tcPr>
          <w:p w14:paraId="75185E04"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Szerszy zakres prędkości infuzji w górnym zakresie- 5 pkt.</w:t>
            </w:r>
          </w:p>
        </w:tc>
      </w:tr>
      <w:tr w:rsidR="000A7B27" w:rsidRPr="00853F78" w14:paraId="687B9F5E"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02F2BD1B"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54D77CC" w14:textId="77777777" w:rsidR="000A7B27" w:rsidRPr="00C54EA9" w:rsidRDefault="000A7B27" w:rsidP="00ED2DB8">
            <w:pPr>
              <w:spacing w:line="240" w:lineRule="auto"/>
              <w:rPr>
                <w:rFonts w:ascii="Georgia" w:hAnsi="Georgia"/>
                <w:color w:val="000000"/>
                <w:sz w:val="20"/>
                <w:szCs w:val="20"/>
              </w:rPr>
            </w:pPr>
            <w:r w:rsidRPr="00C54EA9">
              <w:rPr>
                <w:rFonts w:ascii="Georgia" w:hAnsi="Georgia"/>
                <w:color w:val="000000"/>
                <w:sz w:val="20"/>
                <w:szCs w:val="20"/>
              </w:rPr>
              <w:t>Prędkość infuzji w zakresie min. 0,01 - 99,99ml/h programowana co min. 0,01 ml/godz.</w:t>
            </w:r>
          </w:p>
        </w:tc>
        <w:tc>
          <w:tcPr>
            <w:tcW w:w="2410" w:type="dxa"/>
            <w:shd w:val="clear" w:color="auto" w:fill="auto"/>
          </w:tcPr>
          <w:p w14:paraId="3C000990" w14:textId="77777777" w:rsidR="000A7B27" w:rsidRPr="00853F78" w:rsidRDefault="000A7B27" w:rsidP="00ED2DB8">
            <w:pPr>
              <w:spacing w:line="240" w:lineRule="auto"/>
              <w:rPr>
                <w:rFonts w:ascii="Bookman Old Style" w:hAnsi="Bookman Old Style"/>
                <w:sz w:val="20"/>
                <w:szCs w:val="20"/>
              </w:rPr>
            </w:pPr>
          </w:p>
        </w:tc>
      </w:tr>
      <w:tr w:rsidR="000A7B27" w:rsidRPr="00853F78" w14:paraId="717E74CF"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699DD2FB"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66B3CE5C" w14:textId="77777777" w:rsidR="000A7B27" w:rsidRPr="00C54EA9" w:rsidRDefault="000A7B27" w:rsidP="00ED2DB8">
            <w:pPr>
              <w:spacing w:line="240" w:lineRule="auto"/>
              <w:rPr>
                <w:rFonts w:ascii="Georgia" w:hAnsi="Georgia"/>
                <w:color w:val="000000"/>
                <w:sz w:val="20"/>
                <w:szCs w:val="20"/>
              </w:rPr>
            </w:pPr>
            <w:r w:rsidRPr="00C54EA9">
              <w:rPr>
                <w:rFonts w:ascii="Georgia" w:hAnsi="Georgia"/>
                <w:color w:val="000000"/>
                <w:sz w:val="20"/>
                <w:szCs w:val="20"/>
              </w:rPr>
              <w:t>Zmiana szybkości infuzji bez konieczności przerywania wlewu</w:t>
            </w:r>
          </w:p>
        </w:tc>
        <w:tc>
          <w:tcPr>
            <w:tcW w:w="2410" w:type="dxa"/>
            <w:shd w:val="clear" w:color="auto" w:fill="auto"/>
          </w:tcPr>
          <w:p w14:paraId="7CE8291F" w14:textId="77777777" w:rsidR="000A7B27" w:rsidRPr="00853F78" w:rsidRDefault="000A7B27" w:rsidP="00ED2DB8">
            <w:pPr>
              <w:spacing w:line="240" w:lineRule="auto"/>
              <w:rPr>
                <w:rFonts w:ascii="Bookman Old Style" w:hAnsi="Bookman Old Style"/>
                <w:sz w:val="20"/>
                <w:szCs w:val="20"/>
              </w:rPr>
            </w:pPr>
          </w:p>
        </w:tc>
      </w:tr>
      <w:tr w:rsidR="000A7B27" w:rsidRPr="00853F78" w14:paraId="06301729"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1B540E6E"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02BA54BA" w14:textId="77777777" w:rsidR="000A7B27" w:rsidRPr="00C54EA9" w:rsidRDefault="000A7B27" w:rsidP="00ED2DB8">
            <w:pPr>
              <w:spacing w:line="240" w:lineRule="auto"/>
              <w:rPr>
                <w:rFonts w:ascii="Georgia" w:hAnsi="Georgia"/>
                <w:color w:val="000000"/>
                <w:sz w:val="20"/>
                <w:szCs w:val="20"/>
              </w:rPr>
            </w:pPr>
            <w:r w:rsidRPr="00C54EA9">
              <w:rPr>
                <w:rFonts w:ascii="Georgia" w:hAnsi="Georgia"/>
                <w:color w:val="000000"/>
                <w:sz w:val="20"/>
                <w:szCs w:val="20"/>
              </w:rPr>
              <w:t>Funkcja programowania objętości do podania (VTBD) w zakresie min. 0,1- 9999 ml</w:t>
            </w:r>
          </w:p>
        </w:tc>
        <w:tc>
          <w:tcPr>
            <w:tcW w:w="2410" w:type="dxa"/>
            <w:shd w:val="clear" w:color="auto" w:fill="auto"/>
          </w:tcPr>
          <w:p w14:paraId="5E052382" w14:textId="77777777" w:rsidR="000A7B27" w:rsidRPr="00853F78" w:rsidRDefault="000A7B27" w:rsidP="00ED2DB8">
            <w:pPr>
              <w:spacing w:line="240" w:lineRule="auto"/>
              <w:rPr>
                <w:rFonts w:ascii="Bookman Old Style" w:hAnsi="Bookman Old Style"/>
                <w:sz w:val="20"/>
                <w:szCs w:val="20"/>
              </w:rPr>
            </w:pPr>
          </w:p>
        </w:tc>
      </w:tr>
      <w:tr w:rsidR="000A7B27" w:rsidRPr="00853F78" w14:paraId="2EA6B4CA"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7DF526B4"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40DACB0A" w14:textId="77777777" w:rsidR="000A7B27" w:rsidRPr="00C54EA9" w:rsidRDefault="000A7B27" w:rsidP="00ED2DB8">
            <w:pPr>
              <w:spacing w:line="240" w:lineRule="auto"/>
              <w:rPr>
                <w:rFonts w:ascii="Georgia" w:hAnsi="Georgia" w:cs="Calibri"/>
                <w:sz w:val="20"/>
                <w:szCs w:val="20"/>
              </w:rPr>
            </w:pPr>
            <w:r w:rsidRPr="00C54EA9">
              <w:rPr>
                <w:rFonts w:ascii="Georgia" w:hAnsi="Georgia"/>
                <w:color w:val="000000"/>
                <w:sz w:val="20"/>
                <w:szCs w:val="20"/>
              </w:rPr>
              <w:t>Wstępnie wybierany czas w zakresie 00 h 01 min – 99 h 59 min</w:t>
            </w:r>
          </w:p>
        </w:tc>
        <w:tc>
          <w:tcPr>
            <w:tcW w:w="2410" w:type="dxa"/>
            <w:shd w:val="clear" w:color="auto" w:fill="auto"/>
          </w:tcPr>
          <w:p w14:paraId="7A08620E" w14:textId="77777777" w:rsidR="000A7B27" w:rsidRPr="00853F78" w:rsidRDefault="000A7B27" w:rsidP="00ED2DB8">
            <w:pPr>
              <w:spacing w:line="240" w:lineRule="auto"/>
              <w:rPr>
                <w:rFonts w:ascii="Bookman Old Style" w:hAnsi="Bookman Old Style"/>
                <w:sz w:val="20"/>
                <w:szCs w:val="20"/>
              </w:rPr>
            </w:pPr>
          </w:p>
        </w:tc>
      </w:tr>
      <w:tr w:rsidR="000A7B27" w:rsidRPr="00853F78" w14:paraId="4E445A02"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4C726D0B"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5CCE19A8"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Bolus manualny i automatyczny.</w:t>
            </w:r>
          </w:p>
        </w:tc>
        <w:tc>
          <w:tcPr>
            <w:tcW w:w="2410" w:type="dxa"/>
            <w:shd w:val="clear" w:color="auto" w:fill="auto"/>
          </w:tcPr>
          <w:p w14:paraId="4EAC97B2" w14:textId="77777777" w:rsidR="000A7B27" w:rsidRPr="00853F78" w:rsidRDefault="000A7B27" w:rsidP="00ED2DB8">
            <w:pPr>
              <w:spacing w:line="240" w:lineRule="auto"/>
              <w:rPr>
                <w:rFonts w:ascii="Bookman Old Style" w:hAnsi="Bookman Old Style"/>
                <w:sz w:val="20"/>
                <w:szCs w:val="20"/>
              </w:rPr>
            </w:pPr>
          </w:p>
        </w:tc>
      </w:tr>
      <w:tr w:rsidR="000A7B27" w:rsidRPr="00853F78" w14:paraId="77092F6A"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2F3DF078"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763EFB17"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Programowanie parametrów podaży Bolus-a</w:t>
            </w:r>
          </w:p>
          <w:p w14:paraId="693396D7"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w:t>
            </w:r>
            <w:r w:rsidRPr="00C54EA9">
              <w:rPr>
                <w:rFonts w:ascii="Georgia" w:hAnsi="Georgia"/>
                <w:sz w:val="20"/>
                <w:szCs w:val="20"/>
              </w:rPr>
              <w:tab/>
              <w:t>objętość / dawka</w:t>
            </w:r>
          </w:p>
          <w:p w14:paraId="7B2EAF1D"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w:t>
            </w:r>
            <w:r w:rsidRPr="00C54EA9">
              <w:rPr>
                <w:rFonts w:ascii="Georgia" w:hAnsi="Georgia"/>
                <w:sz w:val="20"/>
                <w:szCs w:val="20"/>
              </w:rPr>
              <w:tab/>
              <w:t>czas lub szybkość podaży.</w:t>
            </w:r>
          </w:p>
        </w:tc>
        <w:tc>
          <w:tcPr>
            <w:tcW w:w="2410" w:type="dxa"/>
            <w:shd w:val="clear" w:color="auto" w:fill="auto"/>
          </w:tcPr>
          <w:p w14:paraId="3FA34E8C" w14:textId="77777777" w:rsidR="000A7B27" w:rsidRPr="00C54EA9" w:rsidRDefault="000A7B27" w:rsidP="00ED2DB8">
            <w:pPr>
              <w:spacing w:line="240" w:lineRule="auto"/>
              <w:rPr>
                <w:rFonts w:ascii="Georgia" w:hAnsi="Georgia"/>
                <w:sz w:val="20"/>
                <w:szCs w:val="20"/>
              </w:rPr>
            </w:pPr>
          </w:p>
        </w:tc>
      </w:tr>
      <w:tr w:rsidR="000A7B27" w:rsidRPr="00853F78" w14:paraId="1954B808"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366CFE8D"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0E6E499B" w14:textId="77777777" w:rsidR="000A7B27" w:rsidRPr="00C54EA9" w:rsidRDefault="000A7B27" w:rsidP="00ED2DB8">
            <w:pPr>
              <w:spacing w:line="240" w:lineRule="auto"/>
              <w:jc w:val="both"/>
              <w:rPr>
                <w:rFonts w:ascii="Georgia" w:hAnsi="Georgia" w:cs="Calibri"/>
                <w:sz w:val="20"/>
                <w:szCs w:val="20"/>
              </w:rPr>
            </w:pPr>
            <w:r w:rsidRPr="00C54EA9">
              <w:rPr>
                <w:rFonts w:ascii="Georgia" w:hAnsi="Georgia"/>
                <w:sz w:val="20"/>
                <w:szCs w:val="20"/>
              </w:rPr>
              <w:t>Szybkość bolusa programowana minimum w zakresie min. 0,01-2000 ml/h.</w:t>
            </w:r>
          </w:p>
        </w:tc>
        <w:tc>
          <w:tcPr>
            <w:tcW w:w="2410" w:type="dxa"/>
            <w:shd w:val="clear" w:color="auto" w:fill="auto"/>
          </w:tcPr>
          <w:p w14:paraId="06B999FA"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Szerszy zakres szybkości Bolusa w górnym zakresie- 5 pkt.</w:t>
            </w:r>
          </w:p>
        </w:tc>
      </w:tr>
      <w:tr w:rsidR="000A7B27" w:rsidRPr="00853F78" w14:paraId="70358470"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6224C4D3"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79FBC27" w14:textId="77777777" w:rsidR="000A7B27" w:rsidRPr="00C54EA9" w:rsidRDefault="000A7B27" w:rsidP="00ED2DB8">
            <w:pPr>
              <w:spacing w:line="240" w:lineRule="auto"/>
              <w:jc w:val="both"/>
              <w:rPr>
                <w:rFonts w:ascii="Georgia" w:hAnsi="Georgia" w:cs="Calibri"/>
                <w:sz w:val="20"/>
                <w:szCs w:val="20"/>
              </w:rPr>
            </w:pPr>
            <w:r w:rsidRPr="00C54EA9">
              <w:rPr>
                <w:rFonts w:ascii="Georgia" w:hAnsi="Georgia"/>
                <w:sz w:val="20"/>
                <w:szCs w:val="20"/>
              </w:rPr>
              <w:t>Możliwość podaży bolusa w jednostkach: ml, mg.</w:t>
            </w:r>
          </w:p>
        </w:tc>
        <w:tc>
          <w:tcPr>
            <w:tcW w:w="2410" w:type="dxa"/>
            <w:shd w:val="clear" w:color="auto" w:fill="auto"/>
          </w:tcPr>
          <w:p w14:paraId="140A74F5" w14:textId="77777777" w:rsidR="000A7B27" w:rsidRPr="00C54EA9" w:rsidRDefault="000A7B27" w:rsidP="00ED2DB8">
            <w:pPr>
              <w:spacing w:line="240" w:lineRule="auto"/>
              <w:rPr>
                <w:rFonts w:ascii="Georgia" w:hAnsi="Georgia"/>
                <w:sz w:val="20"/>
                <w:szCs w:val="20"/>
              </w:rPr>
            </w:pPr>
          </w:p>
        </w:tc>
      </w:tr>
      <w:tr w:rsidR="000A7B27" w:rsidRPr="00853F78" w14:paraId="40ABEB28"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5026A7AF"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75FBCD19" w14:textId="77777777" w:rsidR="000A7B27" w:rsidRPr="00C54EA9" w:rsidRDefault="000A7B27" w:rsidP="00ED2DB8">
            <w:pPr>
              <w:spacing w:line="240" w:lineRule="auto"/>
              <w:jc w:val="both"/>
              <w:rPr>
                <w:rFonts w:ascii="Georgia" w:hAnsi="Georgia" w:cs="Calibri"/>
                <w:sz w:val="20"/>
                <w:szCs w:val="20"/>
              </w:rPr>
            </w:pPr>
            <w:r w:rsidRPr="00C54EA9">
              <w:rPr>
                <w:rFonts w:ascii="Georgia" w:hAnsi="Georgia"/>
                <w:sz w:val="20"/>
                <w:szCs w:val="20"/>
              </w:rPr>
              <w:t>Zmiana parametrów Bolus-a bez wstrzymywania infuzji.</w:t>
            </w:r>
          </w:p>
        </w:tc>
        <w:tc>
          <w:tcPr>
            <w:tcW w:w="2410" w:type="dxa"/>
            <w:shd w:val="clear" w:color="auto" w:fill="auto"/>
          </w:tcPr>
          <w:p w14:paraId="651062D1" w14:textId="77777777" w:rsidR="000A7B27" w:rsidRPr="00C54EA9" w:rsidRDefault="000A7B27" w:rsidP="00ED2DB8">
            <w:pPr>
              <w:spacing w:line="240" w:lineRule="auto"/>
              <w:rPr>
                <w:rFonts w:ascii="Georgia" w:hAnsi="Georgia"/>
                <w:sz w:val="20"/>
                <w:szCs w:val="20"/>
              </w:rPr>
            </w:pPr>
          </w:p>
        </w:tc>
      </w:tr>
      <w:tr w:rsidR="000A7B27" w:rsidRPr="00853F78" w14:paraId="302A65C6"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1E692158"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4230EF35" w14:textId="77777777" w:rsidR="000A7B27" w:rsidRPr="00C54EA9" w:rsidRDefault="000A7B27" w:rsidP="00ED2DB8">
            <w:pPr>
              <w:spacing w:line="240" w:lineRule="auto"/>
              <w:jc w:val="both"/>
              <w:rPr>
                <w:rFonts w:ascii="Georgia" w:hAnsi="Georgia" w:cs="Calibri"/>
                <w:sz w:val="20"/>
                <w:szCs w:val="20"/>
              </w:rPr>
            </w:pPr>
            <w:r w:rsidRPr="00C54EA9">
              <w:rPr>
                <w:rFonts w:ascii="Georgia" w:hAnsi="Georgia"/>
                <w:color w:val="000000"/>
                <w:sz w:val="20"/>
                <w:szCs w:val="20"/>
              </w:rPr>
              <w:t xml:space="preserve">Możliwość programowania parametrów infuzji w jednostkach minimum: </w:t>
            </w:r>
            <w:proofErr w:type="spellStart"/>
            <w:r w:rsidRPr="00C54EA9">
              <w:rPr>
                <w:rFonts w:ascii="Georgia" w:hAnsi="Georgia"/>
                <w:color w:val="000000"/>
                <w:sz w:val="20"/>
                <w:szCs w:val="20"/>
              </w:rPr>
              <w:t>ng</w:t>
            </w:r>
            <w:proofErr w:type="spellEnd"/>
            <w:r w:rsidRPr="00C54EA9">
              <w:rPr>
                <w:rFonts w:ascii="Georgia" w:hAnsi="Georgia"/>
                <w:color w:val="000000"/>
                <w:sz w:val="20"/>
                <w:szCs w:val="20"/>
              </w:rPr>
              <w:t xml:space="preserve">, µg, mg, g, IU, </w:t>
            </w:r>
            <w:proofErr w:type="spellStart"/>
            <w:r w:rsidRPr="00C54EA9">
              <w:rPr>
                <w:rFonts w:ascii="Georgia" w:hAnsi="Georgia"/>
                <w:color w:val="000000"/>
                <w:sz w:val="20"/>
                <w:szCs w:val="20"/>
              </w:rPr>
              <w:t>kIU</w:t>
            </w:r>
            <w:proofErr w:type="spellEnd"/>
            <w:r w:rsidRPr="00C54EA9">
              <w:rPr>
                <w:rFonts w:ascii="Georgia" w:hAnsi="Georgia"/>
                <w:color w:val="000000"/>
                <w:sz w:val="20"/>
                <w:szCs w:val="20"/>
              </w:rPr>
              <w:t xml:space="preserve">, kcal lub </w:t>
            </w:r>
            <w:proofErr w:type="spellStart"/>
            <w:r w:rsidRPr="00C54EA9">
              <w:rPr>
                <w:rFonts w:ascii="Georgia" w:hAnsi="Georgia"/>
                <w:color w:val="000000"/>
                <w:sz w:val="20"/>
                <w:szCs w:val="20"/>
              </w:rPr>
              <w:t>mmol</w:t>
            </w:r>
            <w:proofErr w:type="spellEnd"/>
            <w:r w:rsidRPr="00C54EA9">
              <w:rPr>
                <w:rFonts w:ascii="Georgia" w:hAnsi="Georgia"/>
                <w:color w:val="000000"/>
                <w:sz w:val="20"/>
                <w:szCs w:val="20"/>
              </w:rPr>
              <w:t>,  z uwzględnieniem lub nie masy ciała w odniesieniu do czasu (np. mg/kg/min; mg/kg/h; mg/kg/24h)</w:t>
            </w:r>
          </w:p>
        </w:tc>
        <w:tc>
          <w:tcPr>
            <w:tcW w:w="2410" w:type="dxa"/>
            <w:shd w:val="clear" w:color="auto" w:fill="auto"/>
          </w:tcPr>
          <w:p w14:paraId="6F266CD7" w14:textId="77777777" w:rsidR="000A7B27" w:rsidRPr="00C54EA9" w:rsidRDefault="000A7B27" w:rsidP="00ED2DB8">
            <w:pPr>
              <w:spacing w:line="240" w:lineRule="auto"/>
              <w:rPr>
                <w:rFonts w:ascii="Georgia" w:hAnsi="Georgia"/>
                <w:sz w:val="20"/>
                <w:szCs w:val="20"/>
              </w:rPr>
            </w:pPr>
          </w:p>
        </w:tc>
      </w:tr>
      <w:tr w:rsidR="000A7B27" w:rsidRPr="00853F78" w14:paraId="67E7C9CF"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207"/>
          <w:jc w:val="center"/>
        </w:trPr>
        <w:tc>
          <w:tcPr>
            <w:tcW w:w="553" w:type="dxa"/>
            <w:shd w:val="clear" w:color="auto" w:fill="auto"/>
          </w:tcPr>
          <w:p w14:paraId="658F2589"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F9FD2FC" w14:textId="77777777" w:rsidR="000A7B27" w:rsidRPr="00C54EA9" w:rsidRDefault="000A7B27" w:rsidP="00ED2DB8">
            <w:pPr>
              <w:spacing w:line="240" w:lineRule="auto"/>
              <w:rPr>
                <w:rFonts w:ascii="Georgia" w:hAnsi="Georgia"/>
                <w:sz w:val="20"/>
                <w:szCs w:val="20"/>
              </w:rPr>
            </w:pPr>
            <w:r w:rsidRPr="00C54EA9">
              <w:rPr>
                <w:rFonts w:ascii="Georgia" w:hAnsi="Georgia"/>
                <w:color w:val="000000"/>
                <w:sz w:val="20"/>
                <w:szCs w:val="20"/>
              </w:rPr>
              <w:t>Biblioteka leków z możliwością wpisu min. 5000 leków, z możliwością podzielenia na min. 30 kategorii; Każdy lek może być powiązany z limitami miękkimi, z limitami twardymi, oraz kolorowymi etykietami - min. 30 kombinacji kolorystycznych; Nazwa leku stale widoczna na wyświetlaczu pompy ; Możliwość wprowadzenia do pompy biblioteki leków bezpośrednio z komputera lub pamięci zewnętrznej.</w:t>
            </w:r>
          </w:p>
        </w:tc>
        <w:tc>
          <w:tcPr>
            <w:tcW w:w="2410" w:type="dxa"/>
            <w:shd w:val="clear" w:color="auto" w:fill="auto"/>
          </w:tcPr>
          <w:p w14:paraId="1E9226D0" w14:textId="77777777" w:rsidR="000A7B27" w:rsidRPr="00C54EA9" w:rsidRDefault="000A7B27" w:rsidP="00ED2DB8">
            <w:pPr>
              <w:spacing w:line="240" w:lineRule="auto"/>
              <w:rPr>
                <w:rFonts w:ascii="Georgia" w:hAnsi="Georgia"/>
                <w:sz w:val="20"/>
                <w:szCs w:val="20"/>
              </w:rPr>
            </w:pPr>
          </w:p>
        </w:tc>
      </w:tr>
      <w:tr w:rsidR="000A7B27" w:rsidRPr="00853F78" w14:paraId="721ADB55"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4235F8A5"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B90A1BE" w14:textId="77777777" w:rsidR="000A7B27" w:rsidRPr="00C54EA9" w:rsidRDefault="000A7B27" w:rsidP="00ED2DB8">
            <w:pPr>
              <w:spacing w:line="240" w:lineRule="auto"/>
              <w:jc w:val="both"/>
              <w:rPr>
                <w:rFonts w:ascii="Georgia" w:hAnsi="Georgia" w:cs="Calibri"/>
                <w:sz w:val="20"/>
                <w:szCs w:val="20"/>
              </w:rPr>
            </w:pPr>
            <w:r w:rsidRPr="00C54EA9">
              <w:rPr>
                <w:rFonts w:ascii="Georgia" w:hAnsi="Georgia"/>
                <w:sz w:val="20"/>
                <w:szCs w:val="20"/>
              </w:rPr>
              <w:t>Historia zdarzeń dostępna bezpośrednio z pompy - rejestr min. 3000 zdarzeń.</w:t>
            </w:r>
          </w:p>
        </w:tc>
        <w:tc>
          <w:tcPr>
            <w:tcW w:w="2410" w:type="dxa"/>
            <w:shd w:val="clear" w:color="auto" w:fill="auto"/>
          </w:tcPr>
          <w:p w14:paraId="329AA78F" w14:textId="77777777" w:rsidR="000A7B27" w:rsidRPr="00C54EA9" w:rsidRDefault="000A7B27" w:rsidP="00ED2DB8">
            <w:pPr>
              <w:spacing w:line="240" w:lineRule="auto"/>
              <w:rPr>
                <w:rFonts w:ascii="Georgia" w:hAnsi="Georgia"/>
                <w:sz w:val="20"/>
                <w:szCs w:val="20"/>
              </w:rPr>
            </w:pPr>
          </w:p>
        </w:tc>
      </w:tr>
      <w:tr w:rsidR="000A7B27" w:rsidRPr="00853F78" w14:paraId="182B9481"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0B5D498A"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14DAD7C7"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Regulowane progi ciśnienia  w zakresie min. od 75 do 900 mm Hg. Stały wskaźnik ciśnienia w postaci graficznej widoczny na ekranie pompy.</w:t>
            </w:r>
          </w:p>
        </w:tc>
        <w:tc>
          <w:tcPr>
            <w:tcW w:w="2410" w:type="dxa"/>
            <w:shd w:val="clear" w:color="auto" w:fill="auto"/>
          </w:tcPr>
          <w:p w14:paraId="21E2E302" w14:textId="77777777" w:rsidR="000A7B27" w:rsidRPr="00C54EA9" w:rsidRDefault="000A7B27" w:rsidP="00ED2DB8">
            <w:pPr>
              <w:spacing w:line="240" w:lineRule="auto"/>
              <w:rPr>
                <w:rFonts w:ascii="Georgia" w:hAnsi="Georgia"/>
                <w:sz w:val="20"/>
                <w:szCs w:val="20"/>
              </w:rPr>
            </w:pPr>
          </w:p>
        </w:tc>
      </w:tr>
      <w:tr w:rsidR="000A7B27" w:rsidRPr="00853F78" w14:paraId="33A72875"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5AECC4FF"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484E43F3"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Zmiana progu ciśnienia okluzji bez przerywania infuzji -min. 9 progów.</w:t>
            </w:r>
          </w:p>
        </w:tc>
        <w:tc>
          <w:tcPr>
            <w:tcW w:w="2410" w:type="dxa"/>
            <w:shd w:val="clear" w:color="auto" w:fill="auto"/>
          </w:tcPr>
          <w:p w14:paraId="58EF7D6D"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9-14 progów- 0 pkt.</w:t>
            </w:r>
          </w:p>
          <w:p w14:paraId="76ABB0B6"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Powyżej 14 progów- 10 pkt.</w:t>
            </w:r>
          </w:p>
        </w:tc>
      </w:tr>
      <w:tr w:rsidR="000A7B27" w:rsidRPr="00853F78" w14:paraId="7424CBF6"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2EC7F18A"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4789F73A"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Możliwość wyboru min. 4 jednostek ciśnienia: mmHg/</w:t>
            </w:r>
            <w:proofErr w:type="spellStart"/>
            <w:r w:rsidRPr="00C54EA9">
              <w:rPr>
                <w:rFonts w:ascii="Georgia" w:hAnsi="Georgia"/>
                <w:sz w:val="20"/>
                <w:szCs w:val="20"/>
              </w:rPr>
              <w:t>kPa</w:t>
            </w:r>
            <w:proofErr w:type="spellEnd"/>
            <w:r w:rsidRPr="00C54EA9">
              <w:rPr>
                <w:rFonts w:ascii="Georgia" w:hAnsi="Georgia"/>
                <w:sz w:val="20"/>
                <w:szCs w:val="20"/>
              </w:rPr>
              <w:t>/bar/psi</w:t>
            </w:r>
          </w:p>
        </w:tc>
        <w:tc>
          <w:tcPr>
            <w:tcW w:w="2410" w:type="dxa"/>
            <w:shd w:val="clear" w:color="auto" w:fill="auto"/>
          </w:tcPr>
          <w:p w14:paraId="724FA2C8" w14:textId="77777777" w:rsidR="000A7B27" w:rsidRPr="00853F78" w:rsidRDefault="000A7B27" w:rsidP="00ED2DB8">
            <w:pPr>
              <w:spacing w:line="240" w:lineRule="auto"/>
              <w:jc w:val="center"/>
              <w:rPr>
                <w:rFonts w:ascii="Bookman Old Style" w:hAnsi="Bookman Old Style"/>
                <w:sz w:val="20"/>
                <w:szCs w:val="20"/>
              </w:rPr>
            </w:pPr>
          </w:p>
        </w:tc>
      </w:tr>
      <w:tr w:rsidR="000A7B27" w:rsidRPr="00853F78" w14:paraId="2101D6DC"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42B19F91"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343599D"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 xml:space="preserve">Automatyczna redukcja bolusa </w:t>
            </w:r>
            <w:proofErr w:type="spellStart"/>
            <w:r w:rsidRPr="00C54EA9">
              <w:rPr>
                <w:rFonts w:ascii="Georgia" w:hAnsi="Georgia"/>
                <w:sz w:val="20"/>
                <w:szCs w:val="20"/>
              </w:rPr>
              <w:t>okluzyjnego</w:t>
            </w:r>
            <w:proofErr w:type="spellEnd"/>
            <w:r w:rsidRPr="00C54EA9">
              <w:rPr>
                <w:rFonts w:ascii="Georgia" w:hAnsi="Georgia"/>
                <w:sz w:val="20"/>
                <w:szCs w:val="20"/>
              </w:rPr>
              <w:t xml:space="preserve">, tzw. </w:t>
            </w:r>
            <w:proofErr w:type="spellStart"/>
            <w:r w:rsidRPr="00C54EA9">
              <w:rPr>
                <w:rFonts w:ascii="Georgia" w:hAnsi="Georgia"/>
                <w:sz w:val="20"/>
                <w:szCs w:val="20"/>
              </w:rPr>
              <w:t>antybolus</w:t>
            </w:r>
            <w:proofErr w:type="spellEnd"/>
            <w:r w:rsidRPr="00C54EA9">
              <w:rPr>
                <w:rFonts w:ascii="Georgia" w:hAnsi="Georgia"/>
                <w:sz w:val="20"/>
                <w:szCs w:val="20"/>
              </w:rPr>
              <w:t>.</w:t>
            </w:r>
          </w:p>
        </w:tc>
        <w:tc>
          <w:tcPr>
            <w:tcW w:w="2410" w:type="dxa"/>
            <w:shd w:val="clear" w:color="auto" w:fill="auto"/>
          </w:tcPr>
          <w:p w14:paraId="3C804C74" w14:textId="77777777" w:rsidR="000A7B27" w:rsidRPr="00853F78" w:rsidRDefault="000A7B27" w:rsidP="00ED2DB8">
            <w:pPr>
              <w:spacing w:line="240" w:lineRule="auto"/>
              <w:rPr>
                <w:rFonts w:ascii="Bookman Old Style" w:hAnsi="Bookman Old Style"/>
                <w:sz w:val="20"/>
                <w:szCs w:val="20"/>
              </w:rPr>
            </w:pPr>
          </w:p>
        </w:tc>
      </w:tr>
      <w:tr w:rsidR="000A7B27" w:rsidRPr="00853F78" w14:paraId="104950C9"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5E9C6BCB"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1E03B97"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Funkcja auto-restartu po uwolnieniu przyczyny okluzji z możliwością wyłączenia tej funkcji.</w:t>
            </w:r>
          </w:p>
        </w:tc>
        <w:tc>
          <w:tcPr>
            <w:tcW w:w="2410" w:type="dxa"/>
            <w:shd w:val="clear" w:color="auto" w:fill="auto"/>
          </w:tcPr>
          <w:p w14:paraId="722F0114" w14:textId="77777777" w:rsidR="000A7B27" w:rsidRPr="00853F78" w:rsidRDefault="000A7B27" w:rsidP="00ED2DB8">
            <w:pPr>
              <w:spacing w:line="240" w:lineRule="auto"/>
              <w:jc w:val="center"/>
              <w:rPr>
                <w:rFonts w:ascii="Bookman Old Style" w:hAnsi="Bookman Old Style"/>
                <w:sz w:val="20"/>
                <w:szCs w:val="20"/>
              </w:rPr>
            </w:pPr>
          </w:p>
        </w:tc>
      </w:tr>
      <w:tr w:rsidR="000A7B27" w:rsidRPr="00853F78" w14:paraId="271F2AF1"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67ACE471"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6EC4B072"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xml:space="preserve">Praca w trybach: </w:t>
            </w:r>
          </w:p>
          <w:p w14:paraId="0AB1E6C0"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xml:space="preserve">Tryb prędkość, Tryb dawki, Tryb czasu dawki, Tryb czasu, Tryb sekwencyjny ( 11 sekwencji), </w:t>
            </w:r>
          </w:p>
          <w:p w14:paraId="65EE056D"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Tryb przerywany, Tryb dawki nasycającej, Tryb mikro-infuzji, Tryb wzrostu /spadku.</w:t>
            </w:r>
          </w:p>
        </w:tc>
        <w:tc>
          <w:tcPr>
            <w:tcW w:w="2410" w:type="dxa"/>
            <w:shd w:val="clear" w:color="auto" w:fill="auto"/>
          </w:tcPr>
          <w:p w14:paraId="48BA1E09" w14:textId="77777777" w:rsidR="000A7B27" w:rsidRPr="00853F78" w:rsidRDefault="000A7B27" w:rsidP="00ED2DB8">
            <w:pPr>
              <w:spacing w:line="240" w:lineRule="auto"/>
              <w:jc w:val="center"/>
              <w:rPr>
                <w:rFonts w:ascii="Bookman Old Style" w:hAnsi="Bookman Old Style"/>
                <w:sz w:val="20"/>
                <w:szCs w:val="20"/>
              </w:rPr>
            </w:pPr>
          </w:p>
        </w:tc>
      </w:tr>
      <w:tr w:rsidR="000A7B27" w:rsidRPr="00853F78" w14:paraId="55F761B3"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71BF3A10"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502361D6"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Możliwość rozszerzenia oprogramowania zaoferowanej pompy o : Tryb PCA, Tryb TIVA / TCI.</w:t>
            </w:r>
          </w:p>
        </w:tc>
        <w:tc>
          <w:tcPr>
            <w:tcW w:w="2410" w:type="dxa"/>
            <w:shd w:val="clear" w:color="auto" w:fill="auto"/>
          </w:tcPr>
          <w:p w14:paraId="0EDD2C41" w14:textId="77777777" w:rsidR="000A7B27" w:rsidRPr="00853F78" w:rsidRDefault="000A7B27" w:rsidP="00ED2DB8">
            <w:pPr>
              <w:spacing w:line="240" w:lineRule="auto"/>
              <w:jc w:val="center"/>
              <w:rPr>
                <w:rFonts w:ascii="Bookman Old Style" w:hAnsi="Bookman Old Style"/>
                <w:sz w:val="20"/>
                <w:szCs w:val="20"/>
              </w:rPr>
            </w:pPr>
          </w:p>
        </w:tc>
      </w:tr>
      <w:tr w:rsidR="000A7B27" w:rsidRPr="00853F78" w14:paraId="27731D85"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0E6BF0B0"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5DFD4F8D"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 xml:space="preserve">Czas pracy z akumulatora minimum 5 h przy infuzji 5ml/h. </w:t>
            </w:r>
          </w:p>
        </w:tc>
        <w:tc>
          <w:tcPr>
            <w:tcW w:w="2410" w:type="dxa"/>
            <w:shd w:val="clear" w:color="auto" w:fill="auto"/>
          </w:tcPr>
          <w:p w14:paraId="4318BF63" w14:textId="77777777" w:rsidR="000A7B27" w:rsidRPr="00853F78" w:rsidRDefault="000A7B27" w:rsidP="00ED2DB8">
            <w:pPr>
              <w:spacing w:line="240" w:lineRule="auto"/>
              <w:rPr>
                <w:rFonts w:ascii="Bookman Old Style" w:hAnsi="Bookman Old Style"/>
                <w:sz w:val="20"/>
                <w:szCs w:val="20"/>
              </w:rPr>
            </w:pPr>
          </w:p>
        </w:tc>
      </w:tr>
      <w:tr w:rsidR="000A7B27" w:rsidRPr="00853F78" w14:paraId="6BD9E535"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06404805"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6B178CFB"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Ładowanie akumulatora do 100% pojemności ≤5h .</w:t>
            </w:r>
          </w:p>
        </w:tc>
        <w:tc>
          <w:tcPr>
            <w:tcW w:w="2410" w:type="dxa"/>
            <w:shd w:val="clear" w:color="auto" w:fill="auto"/>
          </w:tcPr>
          <w:p w14:paraId="666FD8B7" w14:textId="77777777" w:rsidR="000A7B27" w:rsidRPr="00853F78" w:rsidRDefault="000A7B27" w:rsidP="00ED2DB8">
            <w:pPr>
              <w:spacing w:line="240" w:lineRule="auto"/>
              <w:rPr>
                <w:rFonts w:ascii="Bookman Old Style" w:hAnsi="Bookman Old Style"/>
                <w:sz w:val="20"/>
                <w:szCs w:val="20"/>
              </w:rPr>
            </w:pPr>
          </w:p>
        </w:tc>
      </w:tr>
      <w:tr w:rsidR="000A7B27" w:rsidRPr="00853F78" w14:paraId="031BA914"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213B09CF"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70F3FEDF"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Możliwość instalacji pompy w stacji dokującej:</w:t>
            </w:r>
          </w:p>
          <w:p w14:paraId="5B85A573"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w:t>
            </w:r>
            <w:r w:rsidRPr="00C54EA9">
              <w:rPr>
                <w:rFonts w:ascii="Georgia" w:hAnsi="Georgia"/>
                <w:sz w:val="20"/>
                <w:szCs w:val="20"/>
              </w:rPr>
              <w:tab/>
              <w:t>bez konieczności przykręcania</w:t>
            </w:r>
          </w:p>
          <w:p w14:paraId="3129111C"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w:t>
            </w:r>
            <w:r w:rsidRPr="00C54EA9">
              <w:rPr>
                <w:rFonts w:ascii="Georgia" w:hAnsi="Georgia"/>
                <w:sz w:val="20"/>
                <w:szCs w:val="20"/>
              </w:rPr>
              <w:tab/>
              <w:t>automatyczne przyłączenie zasilania ze stacji dokującej.</w:t>
            </w:r>
          </w:p>
        </w:tc>
        <w:tc>
          <w:tcPr>
            <w:tcW w:w="2410" w:type="dxa"/>
            <w:shd w:val="clear" w:color="auto" w:fill="auto"/>
          </w:tcPr>
          <w:p w14:paraId="0D514DA0" w14:textId="77777777" w:rsidR="000A7B27" w:rsidRPr="00853F78" w:rsidRDefault="000A7B27" w:rsidP="00ED2DB8">
            <w:pPr>
              <w:spacing w:line="240" w:lineRule="auto"/>
              <w:rPr>
                <w:rFonts w:ascii="Bookman Old Style" w:hAnsi="Bookman Old Style"/>
                <w:sz w:val="20"/>
                <w:szCs w:val="20"/>
              </w:rPr>
            </w:pPr>
          </w:p>
        </w:tc>
      </w:tr>
      <w:tr w:rsidR="000A7B27" w:rsidRPr="00853F78" w14:paraId="7699E5FE"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57320F59"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683B42F"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 xml:space="preserve">Kolorowy wyświetlacz dotykowy LCD o przekątnej 3,5"; min. 200x400 </w:t>
            </w:r>
            <w:proofErr w:type="spellStart"/>
            <w:r w:rsidRPr="00C54EA9">
              <w:rPr>
                <w:rFonts w:ascii="Georgia" w:hAnsi="Georgia"/>
                <w:sz w:val="20"/>
                <w:szCs w:val="20"/>
              </w:rPr>
              <w:t>pixeli</w:t>
            </w:r>
            <w:proofErr w:type="spellEnd"/>
            <w:r w:rsidRPr="00C54EA9">
              <w:rPr>
                <w:rFonts w:ascii="Georgia" w:hAnsi="Georgia"/>
                <w:sz w:val="20"/>
                <w:szCs w:val="20"/>
              </w:rPr>
              <w:t>.</w:t>
            </w:r>
          </w:p>
        </w:tc>
        <w:tc>
          <w:tcPr>
            <w:tcW w:w="2410" w:type="dxa"/>
            <w:shd w:val="clear" w:color="auto" w:fill="auto"/>
          </w:tcPr>
          <w:p w14:paraId="385D83E6" w14:textId="77777777" w:rsidR="000A7B27" w:rsidRPr="00853F78" w:rsidRDefault="000A7B27" w:rsidP="00ED2DB8">
            <w:pPr>
              <w:spacing w:line="240" w:lineRule="auto"/>
              <w:rPr>
                <w:rFonts w:ascii="Bookman Old Style" w:hAnsi="Bookman Old Style"/>
                <w:sz w:val="20"/>
                <w:szCs w:val="20"/>
              </w:rPr>
            </w:pPr>
          </w:p>
        </w:tc>
      </w:tr>
      <w:tr w:rsidR="000A7B27" w:rsidRPr="00853F78" w14:paraId="43F889E8"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09194081"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8CC58D3"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Strzykawka automatycznie mocowana od przodu, chroniona przez drzwiczki pompy. Mechanizm blokujący tłok strzykawki, zabezpieczający przed swobodnym niekontrolowanym przepływem działający niezależnie od położenia głowicy napędowej w stosunku do tłoka strzykawki. Aktualny status strzykawki widoczny wzrokowo lub wyświetlany na ekranie pompy w formie graficznej.</w:t>
            </w:r>
          </w:p>
        </w:tc>
        <w:tc>
          <w:tcPr>
            <w:tcW w:w="2410" w:type="dxa"/>
            <w:shd w:val="clear" w:color="auto" w:fill="auto"/>
          </w:tcPr>
          <w:p w14:paraId="200D9421" w14:textId="77777777" w:rsidR="000A7B27" w:rsidRPr="00853F78" w:rsidRDefault="000A7B27" w:rsidP="00ED2DB8">
            <w:pPr>
              <w:spacing w:line="240" w:lineRule="auto"/>
              <w:rPr>
                <w:rFonts w:ascii="Bookman Old Style" w:hAnsi="Bookman Old Style"/>
                <w:sz w:val="20"/>
                <w:szCs w:val="20"/>
              </w:rPr>
            </w:pPr>
          </w:p>
        </w:tc>
      </w:tr>
      <w:tr w:rsidR="000A7B27" w:rsidRPr="00853F78" w14:paraId="304228B8"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30CF73E8"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19E50F7" w14:textId="77777777" w:rsidR="000A7B27" w:rsidRPr="00C54EA9" w:rsidRDefault="000A7B27" w:rsidP="00ED2DB8">
            <w:pPr>
              <w:spacing w:line="240" w:lineRule="auto"/>
              <w:rPr>
                <w:rFonts w:ascii="Georgia" w:hAnsi="Georgia"/>
                <w:color w:val="000000"/>
                <w:sz w:val="20"/>
                <w:szCs w:val="20"/>
              </w:rPr>
            </w:pPr>
            <w:r w:rsidRPr="00C54EA9">
              <w:rPr>
                <w:rFonts w:ascii="Georgia" w:hAnsi="Georgia"/>
                <w:color w:val="000000"/>
                <w:sz w:val="20"/>
                <w:szCs w:val="20"/>
              </w:rPr>
              <w:t>Czytelny kolorowy wyświetlacz z możliwością wyświetlenia minimum następujących informacji:</w:t>
            </w:r>
          </w:p>
          <w:p w14:paraId="5194EAB9"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Tryb podaży</w:t>
            </w:r>
          </w:p>
          <w:p w14:paraId="58FD90A0"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Model założonej strzykawki</w:t>
            </w:r>
          </w:p>
          <w:p w14:paraId="12A226AA"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Aktualny czas</w:t>
            </w:r>
          </w:p>
          <w:p w14:paraId="71B207BE"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Stan naładowania</w:t>
            </w:r>
          </w:p>
          <w:p w14:paraId="55E008DF"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akumulatora,</w:t>
            </w:r>
          </w:p>
          <w:p w14:paraId="0EC12ECD"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Nazwa leku (jeśli został</w:t>
            </w:r>
          </w:p>
          <w:p w14:paraId="242D3582"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wybrany)</w:t>
            </w:r>
          </w:p>
          <w:p w14:paraId="756A7731"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Prędkość infuzji,</w:t>
            </w:r>
          </w:p>
          <w:p w14:paraId="106B9122"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Objętość do podania VTBI,</w:t>
            </w:r>
          </w:p>
          <w:p w14:paraId="09AB826C"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Łączna objętość podana,</w:t>
            </w:r>
          </w:p>
          <w:p w14:paraId="13B71E23"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Czas do końca infuzji</w:t>
            </w:r>
          </w:p>
          <w:p w14:paraId="730BE154"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 Stan infuzji (w toku lub</w:t>
            </w:r>
          </w:p>
          <w:p w14:paraId="29D051B2"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zatrzymana).</w:t>
            </w:r>
          </w:p>
        </w:tc>
        <w:tc>
          <w:tcPr>
            <w:tcW w:w="2410" w:type="dxa"/>
            <w:shd w:val="clear" w:color="auto" w:fill="auto"/>
          </w:tcPr>
          <w:p w14:paraId="650FF54B" w14:textId="77777777" w:rsidR="000A7B27" w:rsidRPr="00853F78" w:rsidRDefault="000A7B27" w:rsidP="00ED2DB8">
            <w:pPr>
              <w:spacing w:line="240" w:lineRule="auto"/>
              <w:rPr>
                <w:rFonts w:ascii="Bookman Old Style" w:hAnsi="Bookman Old Style"/>
                <w:sz w:val="20"/>
                <w:szCs w:val="20"/>
              </w:rPr>
            </w:pPr>
          </w:p>
        </w:tc>
      </w:tr>
      <w:tr w:rsidR="000A7B27" w:rsidRPr="00853F78" w14:paraId="609234F6"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7520F8F3"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0CFB87E1"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Aktualne ciśnienie w drenie wyświetlane na ekranie pompy w formie numerycznej i piktogramu,</w:t>
            </w:r>
          </w:p>
        </w:tc>
        <w:tc>
          <w:tcPr>
            <w:tcW w:w="2410" w:type="dxa"/>
            <w:shd w:val="clear" w:color="auto" w:fill="auto"/>
          </w:tcPr>
          <w:p w14:paraId="7B387671" w14:textId="77777777" w:rsidR="000A7B27" w:rsidRPr="00C54EA9" w:rsidRDefault="000A7B27" w:rsidP="00ED2DB8">
            <w:pPr>
              <w:spacing w:line="240" w:lineRule="auto"/>
              <w:jc w:val="center"/>
              <w:rPr>
                <w:rFonts w:ascii="Georgia" w:hAnsi="Georgia"/>
                <w:sz w:val="20"/>
                <w:szCs w:val="20"/>
              </w:rPr>
            </w:pPr>
            <w:r w:rsidRPr="00C54EA9">
              <w:rPr>
                <w:rFonts w:ascii="Georgia" w:hAnsi="Georgia"/>
                <w:sz w:val="20"/>
                <w:szCs w:val="20"/>
              </w:rPr>
              <w:t>TAK- 10 pkt.</w:t>
            </w:r>
          </w:p>
          <w:p w14:paraId="4024D87E" w14:textId="77777777" w:rsidR="000A7B27" w:rsidRPr="00C54EA9" w:rsidRDefault="000A7B27" w:rsidP="00ED2DB8">
            <w:pPr>
              <w:spacing w:line="240" w:lineRule="auto"/>
              <w:jc w:val="center"/>
              <w:rPr>
                <w:rFonts w:ascii="Georgia" w:hAnsi="Georgia"/>
                <w:sz w:val="20"/>
                <w:szCs w:val="20"/>
              </w:rPr>
            </w:pPr>
            <w:r w:rsidRPr="00C54EA9">
              <w:rPr>
                <w:rFonts w:ascii="Georgia" w:hAnsi="Georgia"/>
                <w:sz w:val="20"/>
                <w:szCs w:val="20"/>
              </w:rPr>
              <w:t>NIE- 0 pkt.</w:t>
            </w:r>
          </w:p>
        </w:tc>
      </w:tr>
      <w:tr w:rsidR="000A7B27" w:rsidRPr="00853F78" w14:paraId="2B897D69"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17"/>
          <w:jc w:val="center"/>
        </w:trPr>
        <w:tc>
          <w:tcPr>
            <w:tcW w:w="553" w:type="dxa"/>
            <w:shd w:val="clear" w:color="auto" w:fill="auto"/>
          </w:tcPr>
          <w:p w14:paraId="64069D61"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6CD06E2C"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Napisy na wyświetlaczu w języku polskim.</w:t>
            </w:r>
          </w:p>
        </w:tc>
        <w:tc>
          <w:tcPr>
            <w:tcW w:w="2410" w:type="dxa"/>
            <w:shd w:val="clear" w:color="auto" w:fill="auto"/>
          </w:tcPr>
          <w:p w14:paraId="3BE3C1AA" w14:textId="77777777" w:rsidR="000A7B27" w:rsidRPr="00C54EA9" w:rsidRDefault="000A7B27" w:rsidP="00ED2DB8">
            <w:pPr>
              <w:spacing w:line="240" w:lineRule="auto"/>
              <w:rPr>
                <w:rFonts w:ascii="Georgia" w:hAnsi="Georgia"/>
                <w:sz w:val="20"/>
                <w:szCs w:val="20"/>
              </w:rPr>
            </w:pPr>
          </w:p>
        </w:tc>
      </w:tr>
      <w:tr w:rsidR="000A7B27" w:rsidRPr="00853F78" w14:paraId="57963FA6"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73"/>
          <w:jc w:val="center"/>
        </w:trPr>
        <w:tc>
          <w:tcPr>
            <w:tcW w:w="553" w:type="dxa"/>
            <w:shd w:val="clear" w:color="auto" w:fill="auto"/>
          </w:tcPr>
          <w:p w14:paraId="549CF923"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50EA54F" w14:textId="77777777" w:rsidR="000A7B27" w:rsidRPr="00C54EA9" w:rsidRDefault="000A7B27" w:rsidP="00ED2DB8">
            <w:pPr>
              <w:spacing w:line="240" w:lineRule="auto"/>
              <w:rPr>
                <w:rFonts w:ascii="Georgia" w:hAnsi="Georgia"/>
                <w:sz w:val="20"/>
                <w:szCs w:val="20"/>
              </w:rPr>
            </w:pPr>
            <w:r w:rsidRPr="00C54EA9">
              <w:rPr>
                <w:rFonts w:ascii="Georgia" w:hAnsi="Georgia"/>
                <w:color w:val="000000"/>
                <w:sz w:val="20"/>
                <w:szCs w:val="20"/>
              </w:rPr>
              <w:t>Instrukcja obsługi zaimplementowana w menu pompy, ułatwiająca obsługę urządzenia podczas zakładania strzykawki.</w:t>
            </w:r>
          </w:p>
        </w:tc>
        <w:tc>
          <w:tcPr>
            <w:tcW w:w="2410" w:type="dxa"/>
            <w:shd w:val="clear" w:color="auto" w:fill="auto"/>
          </w:tcPr>
          <w:p w14:paraId="1CE6A6B5" w14:textId="77777777" w:rsidR="000A7B27" w:rsidRPr="00C54EA9" w:rsidRDefault="000A7B27" w:rsidP="00ED2DB8">
            <w:pPr>
              <w:spacing w:line="240" w:lineRule="auto"/>
              <w:rPr>
                <w:rFonts w:ascii="Georgia" w:hAnsi="Georgia"/>
                <w:sz w:val="20"/>
                <w:szCs w:val="20"/>
              </w:rPr>
            </w:pPr>
          </w:p>
        </w:tc>
      </w:tr>
      <w:tr w:rsidR="000A7B27" w:rsidRPr="00853F78" w14:paraId="170828A5"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3A14B19A"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46EE22CF"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Klawiatura numeryczna.</w:t>
            </w:r>
          </w:p>
        </w:tc>
        <w:tc>
          <w:tcPr>
            <w:tcW w:w="2410" w:type="dxa"/>
            <w:shd w:val="clear" w:color="auto" w:fill="auto"/>
          </w:tcPr>
          <w:p w14:paraId="5939BCAD" w14:textId="77777777" w:rsidR="000A7B27" w:rsidRPr="00C54EA9" w:rsidRDefault="000A7B27" w:rsidP="00ED2DB8">
            <w:pPr>
              <w:spacing w:line="240" w:lineRule="auto"/>
              <w:rPr>
                <w:rFonts w:ascii="Georgia" w:hAnsi="Georgia"/>
                <w:sz w:val="20"/>
                <w:szCs w:val="20"/>
              </w:rPr>
            </w:pPr>
          </w:p>
        </w:tc>
      </w:tr>
      <w:tr w:rsidR="000A7B27" w:rsidRPr="00853F78" w14:paraId="5E3BF566"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2F0BF5B8"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78DE5B06"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Podświetlany wyświetlacz i klawiatura pozwalająca na pracę w bardzo słabym oświetleniu.</w:t>
            </w:r>
          </w:p>
        </w:tc>
        <w:tc>
          <w:tcPr>
            <w:tcW w:w="2410" w:type="dxa"/>
            <w:shd w:val="clear" w:color="auto" w:fill="auto"/>
          </w:tcPr>
          <w:p w14:paraId="7186DF93" w14:textId="77777777" w:rsidR="000A7B27" w:rsidRPr="00C54EA9" w:rsidRDefault="000A7B27" w:rsidP="00ED2DB8">
            <w:pPr>
              <w:spacing w:line="240" w:lineRule="auto"/>
              <w:jc w:val="center"/>
              <w:rPr>
                <w:rFonts w:ascii="Georgia" w:hAnsi="Georgia"/>
                <w:sz w:val="20"/>
                <w:szCs w:val="20"/>
              </w:rPr>
            </w:pPr>
          </w:p>
        </w:tc>
      </w:tr>
      <w:tr w:rsidR="000A7B27" w:rsidRPr="00853F78" w14:paraId="1EE495AC"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3D423295"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F9B4084"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Pompa posiada funkcję automatycznego blokowania klawiatury- blokada następuje po upływie zaprogramowanego czasu.</w:t>
            </w:r>
          </w:p>
        </w:tc>
        <w:tc>
          <w:tcPr>
            <w:tcW w:w="2410" w:type="dxa"/>
            <w:shd w:val="clear" w:color="auto" w:fill="auto"/>
          </w:tcPr>
          <w:p w14:paraId="0CAF3ED2" w14:textId="77777777" w:rsidR="000A7B27" w:rsidRPr="00C54EA9" w:rsidRDefault="000A7B27" w:rsidP="00ED2DB8">
            <w:pPr>
              <w:spacing w:line="240" w:lineRule="auto"/>
              <w:jc w:val="center"/>
              <w:rPr>
                <w:rFonts w:ascii="Georgia" w:hAnsi="Georgia"/>
                <w:sz w:val="20"/>
                <w:szCs w:val="20"/>
              </w:rPr>
            </w:pPr>
            <w:r w:rsidRPr="00C54EA9">
              <w:rPr>
                <w:rFonts w:ascii="Georgia" w:hAnsi="Georgia"/>
                <w:sz w:val="20"/>
                <w:szCs w:val="20"/>
              </w:rPr>
              <w:t>TAK- 10 pkt.</w:t>
            </w:r>
          </w:p>
          <w:p w14:paraId="3A09A3FB" w14:textId="77777777" w:rsidR="000A7B27" w:rsidRPr="00C54EA9" w:rsidRDefault="000A7B27" w:rsidP="00ED2DB8">
            <w:pPr>
              <w:spacing w:line="240" w:lineRule="auto"/>
              <w:jc w:val="center"/>
              <w:rPr>
                <w:rFonts w:ascii="Georgia" w:hAnsi="Georgia"/>
                <w:sz w:val="20"/>
                <w:szCs w:val="20"/>
              </w:rPr>
            </w:pPr>
            <w:r w:rsidRPr="00C54EA9">
              <w:rPr>
                <w:rFonts w:ascii="Georgia" w:hAnsi="Georgia"/>
                <w:sz w:val="20"/>
                <w:szCs w:val="20"/>
              </w:rPr>
              <w:t>NIE- 0 pkt.</w:t>
            </w:r>
          </w:p>
        </w:tc>
      </w:tr>
      <w:tr w:rsidR="000A7B27" w:rsidRPr="00853F78" w14:paraId="4B1E87F7"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424EB7E2"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60F12F1E"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Instrukcja obsługi w języku polskim.</w:t>
            </w:r>
          </w:p>
        </w:tc>
        <w:tc>
          <w:tcPr>
            <w:tcW w:w="2410" w:type="dxa"/>
            <w:shd w:val="clear" w:color="auto" w:fill="auto"/>
          </w:tcPr>
          <w:p w14:paraId="449960AC" w14:textId="77777777" w:rsidR="000A7B27" w:rsidRPr="00853F78" w:rsidRDefault="000A7B27" w:rsidP="00ED2DB8">
            <w:pPr>
              <w:spacing w:line="240" w:lineRule="auto"/>
              <w:rPr>
                <w:rFonts w:ascii="Bookman Old Style" w:hAnsi="Bookman Old Style"/>
                <w:sz w:val="20"/>
                <w:szCs w:val="20"/>
              </w:rPr>
            </w:pPr>
          </w:p>
        </w:tc>
      </w:tr>
      <w:tr w:rsidR="000A7B27" w:rsidRPr="00853F78" w14:paraId="6144C831"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6D52F4A1"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27FC5E4"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Waga do 1,7 kg.</w:t>
            </w:r>
          </w:p>
        </w:tc>
        <w:tc>
          <w:tcPr>
            <w:tcW w:w="2410" w:type="dxa"/>
            <w:shd w:val="clear" w:color="auto" w:fill="auto"/>
          </w:tcPr>
          <w:p w14:paraId="59D526F7" w14:textId="77777777" w:rsidR="000A7B27" w:rsidRPr="00853F78" w:rsidRDefault="000A7B27" w:rsidP="00ED2DB8">
            <w:pPr>
              <w:spacing w:line="240" w:lineRule="auto"/>
              <w:jc w:val="center"/>
              <w:rPr>
                <w:rFonts w:ascii="Bookman Old Style" w:hAnsi="Bookman Old Style"/>
                <w:sz w:val="20"/>
                <w:szCs w:val="20"/>
              </w:rPr>
            </w:pPr>
          </w:p>
        </w:tc>
      </w:tr>
      <w:tr w:rsidR="000A7B27" w:rsidRPr="00853F78" w14:paraId="0FC1D96F"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26C0E04F"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506A0EBD" w14:textId="77777777" w:rsidR="000A7B27" w:rsidRPr="00C54EA9" w:rsidRDefault="000A7B27" w:rsidP="00ED2DB8">
            <w:pPr>
              <w:spacing w:line="240" w:lineRule="auto"/>
              <w:rPr>
                <w:rFonts w:ascii="Georgia" w:hAnsi="Georgia"/>
                <w:sz w:val="20"/>
                <w:szCs w:val="20"/>
              </w:rPr>
            </w:pPr>
            <w:r w:rsidRPr="00C54EA9">
              <w:rPr>
                <w:rFonts w:ascii="Georgia" w:hAnsi="Georgia"/>
                <w:sz w:val="20"/>
                <w:szCs w:val="20"/>
              </w:rPr>
              <w:t>Funkcja Stand-by programowana w zakresie od 1 sek. do 23 h-59 min-59 sek.</w:t>
            </w:r>
          </w:p>
        </w:tc>
        <w:tc>
          <w:tcPr>
            <w:tcW w:w="2410" w:type="dxa"/>
            <w:shd w:val="clear" w:color="auto" w:fill="auto"/>
          </w:tcPr>
          <w:p w14:paraId="79AD7DD9" w14:textId="77777777" w:rsidR="000A7B27" w:rsidRPr="00853F78" w:rsidRDefault="000A7B27" w:rsidP="00ED2DB8">
            <w:pPr>
              <w:spacing w:line="240" w:lineRule="auto"/>
              <w:jc w:val="center"/>
              <w:rPr>
                <w:rFonts w:ascii="Bookman Old Style" w:hAnsi="Bookman Old Style"/>
                <w:sz w:val="20"/>
                <w:szCs w:val="20"/>
              </w:rPr>
            </w:pPr>
          </w:p>
        </w:tc>
      </w:tr>
      <w:tr w:rsidR="000A7B27" w:rsidRPr="00853F78" w14:paraId="2BF81011"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1ABF2482"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1E85702"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Rozbudowany system alarmów –  2 poziomy (niski, wysoki priorytet), 26 trybów.</w:t>
            </w:r>
          </w:p>
        </w:tc>
        <w:tc>
          <w:tcPr>
            <w:tcW w:w="2410" w:type="dxa"/>
            <w:shd w:val="clear" w:color="auto" w:fill="auto"/>
          </w:tcPr>
          <w:p w14:paraId="0345E893" w14:textId="77777777" w:rsidR="000A7B27" w:rsidRPr="00853F78" w:rsidRDefault="000A7B27" w:rsidP="00ED2DB8">
            <w:pPr>
              <w:spacing w:line="240" w:lineRule="auto"/>
              <w:jc w:val="center"/>
              <w:rPr>
                <w:rFonts w:ascii="Bookman Old Style" w:hAnsi="Bookman Old Style"/>
                <w:sz w:val="20"/>
                <w:szCs w:val="20"/>
              </w:rPr>
            </w:pPr>
          </w:p>
        </w:tc>
      </w:tr>
      <w:tr w:rsidR="000A7B27" w:rsidRPr="00853F78" w14:paraId="04D40918"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668D2CA6"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50F6D04B"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 xml:space="preserve">Zasilanie przez zasilacz wbudowany w urządzenie 230 V AC, 50 </w:t>
            </w:r>
            <w:proofErr w:type="spellStart"/>
            <w:r w:rsidRPr="00C54EA9">
              <w:rPr>
                <w:rFonts w:ascii="Georgia" w:hAnsi="Georgia"/>
                <w:sz w:val="20"/>
                <w:szCs w:val="20"/>
              </w:rPr>
              <w:t>Hz</w:t>
            </w:r>
            <w:proofErr w:type="spellEnd"/>
            <w:r w:rsidRPr="00C54EA9">
              <w:rPr>
                <w:rFonts w:ascii="Georgia" w:hAnsi="Georgia"/>
                <w:sz w:val="20"/>
                <w:szCs w:val="20"/>
              </w:rPr>
              <w:t xml:space="preserve"> oraz 12 V DC.</w:t>
            </w:r>
          </w:p>
        </w:tc>
        <w:tc>
          <w:tcPr>
            <w:tcW w:w="2410" w:type="dxa"/>
            <w:shd w:val="clear" w:color="auto" w:fill="auto"/>
          </w:tcPr>
          <w:p w14:paraId="009C3CC5" w14:textId="77777777" w:rsidR="000A7B27" w:rsidRPr="00853F78" w:rsidRDefault="000A7B27" w:rsidP="00ED2DB8">
            <w:pPr>
              <w:spacing w:line="240" w:lineRule="auto"/>
              <w:rPr>
                <w:rFonts w:ascii="Bookman Old Style" w:hAnsi="Bookman Old Style"/>
                <w:sz w:val="20"/>
                <w:szCs w:val="20"/>
              </w:rPr>
            </w:pPr>
          </w:p>
        </w:tc>
      </w:tr>
      <w:tr w:rsidR="000A7B27" w:rsidRPr="00853F78" w14:paraId="7BE82469"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tcBorders>
              <w:bottom w:val="single" w:sz="4" w:space="0" w:color="auto"/>
            </w:tcBorders>
            <w:shd w:val="clear" w:color="auto" w:fill="auto"/>
          </w:tcPr>
          <w:p w14:paraId="556D81AF"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6515031A"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Ochrona przed zalaniem; min IP33 ; Typ CF; klasa I; odporna na defibrylację.</w:t>
            </w:r>
          </w:p>
        </w:tc>
        <w:tc>
          <w:tcPr>
            <w:tcW w:w="2410" w:type="dxa"/>
            <w:shd w:val="clear" w:color="auto" w:fill="auto"/>
          </w:tcPr>
          <w:p w14:paraId="0C96452A" w14:textId="77777777" w:rsidR="000A7B27" w:rsidRPr="00853F78" w:rsidRDefault="000A7B27" w:rsidP="00ED2DB8">
            <w:pPr>
              <w:spacing w:line="240" w:lineRule="auto"/>
              <w:rPr>
                <w:rFonts w:ascii="Bookman Old Style" w:hAnsi="Bookman Old Style"/>
                <w:sz w:val="20"/>
                <w:szCs w:val="20"/>
              </w:rPr>
            </w:pPr>
          </w:p>
        </w:tc>
      </w:tr>
      <w:tr w:rsidR="000A7B27" w:rsidRPr="00853F78" w14:paraId="016158A4"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tcBorders>
              <w:bottom w:val="single" w:sz="4" w:space="0" w:color="auto"/>
            </w:tcBorders>
            <w:shd w:val="clear" w:color="auto" w:fill="auto"/>
          </w:tcPr>
          <w:p w14:paraId="13C9CD47"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3FD4DD75" w14:textId="77777777" w:rsidR="000A7B27" w:rsidRPr="00C54EA9" w:rsidRDefault="000A7B27" w:rsidP="00ED2DB8">
            <w:pPr>
              <w:spacing w:line="240" w:lineRule="auto"/>
              <w:rPr>
                <w:rFonts w:ascii="Georgia" w:hAnsi="Georgia" w:cs="Calibri"/>
                <w:sz w:val="20"/>
                <w:szCs w:val="20"/>
              </w:rPr>
            </w:pPr>
            <w:r w:rsidRPr="00C54EA9">
              <w:rPr>
                <w:rFonts w:ascii="Georgia" w:hAnsi="Georgia" w:cs="Calibri"/>
                <w:color w:val="000000"/>
                <w:kern w:val="0"/>
                <w:sz w:val="20"/>
                <w:szCs w:val="20"/>
              </w:rPr>
              <w:t>Komunikacja pomp ze stacją za pośrednictwem wielofunkcyjnego portu RS232.</w:t>
            </w:r>
          </w:p>
        </w:tc>
        <w:tc>
          <w:tcPr>
            <w:tcW w:w="2410" w:type="dxa"/>
            <w:shd w:val="clear" w:color="auto" w:fill="auto"/>
          </w:tcPr>
          <w:p w14:paraId="1E92D0CF" w14:textId="77777777" w:rsidR="000A7B27" w:rsidRPr="00853F78" w:rsidRDefault="000A7B27" w:rsidP="00ED2DB8">
            <w:pPr>
              <w:spacing w:line="240" w:lineRule="auto"/>
              <w:rPr>
                <w:rFonts w:ascii="Bookman Old Style" w:hAnsi="Bookman Old Style"/>
                <w:sz w:val="20"/>
                <w:szCs w:val="20"/>
              </w:rPr>
            </w:pPr>
          </w:p>
        </w:tc>
      </w:tr>
      <w:tr w:rsidR="000A7B27" w:rsidRPr="00853F78" w14:paraId="44AF7274"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tcBorders>
              <w:bottom w:val="nil"/>
            </w:tcBorders>
            <w:shd w:val="clear" w:color="auto" w:fill="auto"/>
          </w:tcPr>
          <w:p w14:paraId="0E922AFA"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1887706C"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Pompa wyposażona w port USB pozwalający na import/eksport danych.</w:t>
            </w:r>
          </w:p>
        </w:tc>
        <w:tc>
          <w:tcPr>
            <w:tcW w:w="2410" w:type="dxa"/>
            <w:shd w:val="clear" w:color="auto" w:fill="auto"/>
          </w:tcPr>
          <w:p w14:paraId="0EAAACAF" w14:textId="77777777" w:rsidR="000A7B27" w:rsidRPr="00853F78" w:rsidRDefault="000A7B27" w:rsidP="00ED2DB8">
            <w:pPr>
              <w:spacing w:line="240" w:lineRule="auto"/>
              <w:rPr>
                <w:rFonts w:ascii="Bookman Old Style" w:hAnsi="Bookman Old Style"/>
                <w:sz w:val="20"/>
                <w:szCs w:val="20"/>
              </w:rPr>
            </w:pPr>
          </w:p>
        </w:tc>
      </w:tr>
      <w:tr w:rsidR="000A7B27" w:rsidRPr="00853F78" w14:paraId="353A4692"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19C6A92B"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75548A52"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Odłączalny lub wbudowany chwyt do mocowania pompy do stojaków infuzyjnych, oraz szyn poziomych.</w:t>
            </w:r>
          </w:p>
        </w:tc>
        <w:tc>
          <w:tcPr>
            <w:tcW w:w="2410" w:type="dxa"/>
            <w:shd w:val="clear" w:color="auto" w:fill="auto"/>
          </w:tcPr>
          <w:p w14:paraId="2FA3AD40" w14:textId="77777777" w:rsidR="000A7B27" w:rsidRPr="00853F78" w:rsidRDefault="000A7B27" w:rsidP="00ED2DB8">
            <w:pPr>
              <w:spacing w:line="240" w:lineRule="auto"/>
              <w:rPr>
                <w:rFonts w:ascii="Bookman Old Style" w:hAnsi="Bookman Old Style"/>
                <w:sz w:val="20"/>
                <w:szCs w:val="20"/>
              </w:rPr>
            </w:pPr>
          </w:p>
        </w:tc>
      </w:tr>
      <w:tr w:rsidR="000A7B27" w:rsidRPr="00853F78" w14:paraId="5A9727B2" w14:textId="77777777" w:rsidTr="00C54EA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53" w:type="dxa"/>
            <w:shd w:val="clear" w:color="auto" w:fill="auto"/>
          </w:tcPr>
          <w:p w14:paraId="17B20C1C" w14:textId="77777777" w:rsidR="000A7B27" w:rsidRPr="00C54EA9" w:rsidRDefault="000A7B27">
            <w:pPr>
              <w:numPr>
                <w:ilvl w:val="0"/>
                <w:numId w:val="112"/>
              </w:numPr>
              <w:spacing w:line="240" w:lineRule="auto"/>
              <w:rPr>
                <w:rFonts w:ascii="Georgia" w:hAnsi="Georgia"/>
                <w:sz w:val="20"/>
                <w:szCs w:val="20"/>
              </w:rPr>
            </w:pPr>
          </w:p>
        </w:tc>
        <w:tc>
          <w:tcPr>
            <w:tcW w:w="7379" w:type="dxa"/>
            <w:shd w:val="clear" w:color="auto" w:fill="auto"/>
          </w:tcPr>
          <w:p w14:paraId="24874313" w14:textId="77777777" w:rsidR="000A7B27" w:rsidRPr="00C54EA9" w:rsidRDefault="000A7B27" w:rsidP="00ED2DB8">
            <w:pPr>
              <w:spacing w:line="240" w:lineRule="auto"/>
              <w:rPr>
                <w:rFonts w:ascii="Georgia" w:hAnsi="Georgia" w:cs="Calibri"/>
                <w:sz w:val="20"/>
                <w:szCs w:val="20"/>
              </w:rPr>
            </w:pPr>
            <w:r w:rsidRPr="00C54EA9">
              <w:rPr>
                <w:rFonts w:ascii="Georgia" w:hAnsi="Georgia"/>
                <w:sz w:val="20"/>
                <w:szCs w:val="20"/>
              </w:rPr>
              <w:t>Możliwość zainstalowania pomp w specjalnej, dedykowanej stacji dokującej pracującej w środowisku MRI.</w:t>
            </w:r>
          </w:p>
        </w:tc>
        <w:tc>
          <w:tcPr>
            <w:tcW w:w="2410" w:type="dxa"/>
            <w:shd w:val="clear" w:color="auto" w:fill="auto"/>
          </w:tcPr>
          <w:p w14:paraId="47928222" w14:textId="77777777" w:rsidR="000A7B27" w:rsidRPr="00853F78" w:rsidRDefault="000A7B27" w:rsidP="00ED2DB8">
            <w:pPr>
              <w:spacing w:line="240" w:lineRule="auto"/>
              <w:jc w:val="center"/>
              <w:rPr>
                <w:rFonts w:ascii="Bookman Old Style" w:hAnsi="Bookman Old Style"/>
                <w:sz w:val="20"/>
                <w:szCs w:val="20"/>
              </w:rPr>
            </w:pPr>
          </w:p>
        </w:tc>
      </w:tr>
    </w:tbl>
    <w:p w14:paraId="24874961" w14:textId="77777777" w:rsidR="00D97D4C" w:rsidRDefault="00D97D4C" w:rsidP="007D4D71">
      <w:pPr>
        <w:spacing w:line="360" w:lineRule="auto"/>
        <w:jc w:val="both"/>
        <w:rPr>
          <w:rFonts w:ascii="Georgia" w:hAnsi="Georgia"/>
          <w:b/>
          <w:bCs/>
          <w:sz w:val="20"/>
          <w:szCs w:val="20"/>
        </w:rPr>
      </w:pPr>
    </w:p>
    <w:p w14:paraId="4C3A55E1" w14:textId="77777777" w:rsidR="00F67060" w:rsidRDefault="00F67060" w:rsidP="007D4D71">
      <w:pPr>
        <w:spacing w:line="360" w:lineRule="auto"/>
        <w:jc w:val="both"/>
        <w:rPr>
          <w:rFonts w:ascii="Georgia" w:hAnsi="Georgia"/>
          <w:b/>
          <w:bCs/>
          <w:sz w:val="20"/>
          <w:szCs w:val="20"/>
        </w:rPr>
      </w:pPr>
    </w:p>
    <w:p w14:paraId="68A652DA" w14:textId="2890A14D" w:rsidR="00F67060" w:rsidRPr="003D5F83" w:rsidRDefault="00F67060" w:rsidP="00F67060">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16</w:t>
      </w:r>
    </w:p>
    <w:p w14:paraId="6AD4E42F" w14:textId="36639257" w:rsidR="00F67060" w:rsidRPr="00F67060" w:rsidRDefault="00F67060" w:rsidP="00F67060">
      <w:pPr>
        <w:spacing w:line="240" w:lineRule="auto"/>
        <w:rPr>
          <w:rFonts w:ascii="Georgia" w:hAnsi="Georgia"/>
          <w:sz w:val="20"/>
          <w:szCs w:val="20"/>
        </w:rPr>
      </w:pPr>
      <w:r w:rsidRPr="00F67060">
        <w:rPr>
          <w:rFonts w:ascii="Georgia" w:hAnsi="Georgia"/>
          <w:b/>
          <w:bCs/>
          <w:sz w:val="20"/>
          <w:szCs w:val="20"/>
        </w:rPr>
        <w:t>APARAT DO BADAŃ EKG – 3 SZT</w:t>
      </w:r>
      <w:r w:rsidRPr="00F67060">
        <w:rPr>
          <w:rFonts w:ascii="Georgia" w:hAnsi="Georgia"/>
          <w:sz w:val="20"/>
          <w:szCs w:val="20"/>
        </w:rPr>
        <w:t xml:space="preserve">. </w:t>
      </w:r>
    </w:p>
    <w:p w14:paraId="0442D58A" w14:textId="77777777" w:rsidR="00F67060" w:rsidRPr="00F67060" w:rsidRDefault="00F67060" w:rsidP="00F67060">
      <w:pPr>
        <w:tabs>
          <w:tab w:val="left" w:pos="7614"/>
          <w:tab w:val="left" w:pos="8435"/>
        </w:tabs>
        <w:spacing w:line="240" w:lineRule="auto"/>
        <w:rPr>
          <w:rFonts w:ascii="Georgia" w:hAnsi="Georgia"/>
          <w:sz w:val="20"/>
          <w:szCs w:val="20"/>
        </w:rPr>
      </w:pPr>
      <w:r w:rsidRPr="00F67060">
        <w:rPr>
          <w:rFonts w:ascii="Georgia" w:hAnsi="Georgia"/>
          <w:sz w:val="20"/>
          <w:szCs w:val="20"/>
        </w:rPr>
        <w:t>Przedmiot zamówienia obejmuje:</w:t>
      </w:r>
    </w:p>
    <w:p w14:paraId="1306C95B" w14:textId="77777777" w:rsidR="00F67060" w:rsidRPr="00F67060" w:rsidRDefault="00F67060">
      <w:pPr>
        <w:numPr>
          <w:ilvl w:val="0"/>
          <w:numId w:val="108"/>
        </w:numPr>
        <w:suppressAutoHyphens w:val="0"/>
        <w:spacing w:line="240" w:lineRule="auto"/>
        <w:jc w:val="both"/>
        <w:textAlignment w:val="auto"/>
        <w:rPr>
          <w:rFonts w:ascii="Georgia" w:hAnsi="Georgia"/>
          <w:sz w:val="20"/>
          <w:szCs w:val="20"/>
        </w:rPr>
      </w:pPr>
      <w:r w:rsidRPr="00F67060">
        <w:rPr>
          <w:rFonts w:ascii="Georgia" w:hAnsi="Georgia"/>
          <w:sz w:val="20"/>
          <w:szCs w:val="20"/>
        </w:rPr>
        <w:t>dostarczenie asortymentu zgodnie z opisem parametrów technicznych,</w:t>
      </w:r>
    </w:p>
    <w:p w14:paraId="066760B5" w14:textId="77777777" w:rsidR="00F67060" w:rsidRPr="00F67060" w:rsidRDefault="00F67060">
      <w:pPr>
        <w:numPr>
          <w:ilvl w:val="0"/>
          <w:numId w:val="108"/>
        </w:numPr>
        <w:suppressAutoHyphens w:val="0"/>
        <w:spacing w:line="240" w:lineRule="auto"/>
        <w:textAlignment w:val="auto"/>
        <w:rPr>
          <w:rFonts w:ascii="Georgia" w:hAnsi="Georgia"/>
          <w:sz w:val="20"/>
          <w:szCs w:val="20"/>
        </w:rPr>
      </w:pPr>
      <w:r w:rsidRPr="00F67060">
        <w:rPr>
          <w:rFonts w:ascii="Georgia" w:hAnsi="Georgia"/>
          <w:sz w:val="20"/>
          <w:szCs w:val="20"/>
        </w:rPr>
        <w:t>zamontowanie, uruchomienie i oddanie do użytkowania sprzętu w stanie pełnej sprawności technicznej i użytkowej,</w:t>
      </w:r>
    </w:p>
    <w:p w14:paraId="46F5BF85" w14:textId="77777777" w:rsidR="00F67060" w:rsidRPr="00F67060" w:rsidRDefault="00F67060">
      <w:pPr>
        <w:numPr>
          <w:ilvl w:val="0"/>
          <w:numId w:val="108"/>
        </w:numPr>
        <w:suppressAutoHyphens w:val="0"/>
        <w:spacing w:line="240" w:lineRule="auto"/>
        <w:textAlignment w:val="auto"/>
        <w:rPr>
          <w:rFonts w:ascii="Georgia" w:hAnsi="Georgia"/>
          <w:sz w:val="20"/>
          <w:szCs w:val="20"/>
        </w:rPr>
      </w:pPr>
      <w:r w:rsidRPr="00F67060">
        <w:rPr>
          <w:rFonts w:ascii="Georgia" w:hAnsi="Georgia"/>
          <w:sz w:val="20"/>
          <w:szCs w:val="20"/>
        </w:rPr>
        <w:t>przeszkolenie personelu Zamawiającego w zakresie obsługi oferowanego asortymentu</w:t>
      </w:r>
    </w:p>
    <w:p w14:paraId="5CC11AE5" w14:textId="77777777" w:rsidR="00F67060" w:rsidRPr="00F67060" w:rsidRDefault="00F67060">
      <w:pPr>
        <w:numPr>
          <w:ilvl w:val="0"/>
          <w:numId w:val="108"/>
        </w:numPr>
        <w:suppressAutoHyphens w:val="0"/>
        <w:spacing w:line="240" w:lineRule="auto"/>
        <w:textAlignment w:val="auto"/>
        <w:rPr>
          <w:rFonts w:ascii="Georgia" w:hAnsi="Georgia"/>
          <w:sz w:val="20"/>
          <w:szCs w:val="20"/>
        </w:rPr>
      </w:pPr>
      <w:r w:rsidRPr="00F67060">
        <w:rPr>
          <w:rFonts w:ascii="Georgia" w:hAnsi="Georgia"/>
          <w:sz w:val="20"/>
          <w:szCs w:val="20"/>
        </w:rPr>
        <w:t xml:space="preserve"> przeglądy wg zaleceń producenta w trakcie trwania gwarancji na koszt Wykonawcy</w:t>
      </w:r>
    </w:p>
    <w:p w14:paraId="04226072" w14:textId="7731AB44" w:rsidR="00F67060" w:rsidRPr="00F67060" w:rsidRDefault="00F67060">
      <w:pPr>
        <w:numPr>
          <w:ilvl w:val="0"/>
          <w:numId w:val="108"/>
        </w:numPr>
        <w:suppressAutoHyphens w:val="0"/>
        <w:spacing w:line="240" w:lineRule="auto"/>
        <w:textAlignment w:val="auto"/>
        <w:rPr>
          <w:rFonts w:ascii="Georgia" w:hAnsi="Georgia"/>
          <w:sz w:val="20"/>
          <w:szCs w:val="20"/>
        </w:rPr>
      </w:pPr>
      <w:r w:rsidRPr="00F67060">
        <w:rPr>
          <w:rFonts w:ascii="Georgia" w:hAnsi="Georgia"/>
          <w:sz w:val="20"/>
          <w:szCs w:val="20"/>
        </w:rPr>
        <w:t>okres gwarancji w miesiącach (wymagany min. 24 m-ce)</w:t>
      </w:r>
    </w:p>
    <w:tbl>
      <w:tblPr>
        <w:tblW w:w="10343" w:type="dxa"/>
        <w:tblInd w:w="-3"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52"/>
        <w:gridCol w:w="14"/>
        <w:gridCol w:w="7793"/>
        <w:gridCol w:w="1984"/>
      </w:tblGrid>
      <w:tr w:rsidR="00562966" w:rsidRPr="00562966" w14:paraId="033D87A3" w14:textId="77777777" w:rsidTr="00562966">
        <w:trPr>
          <w:trHeight w:val="20"/>
        </w:trPr>
        <w:tc>
          <w:tcPr>
            <w:tcW w:w="552"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35DAB029" w14:textId="77777777" w:rsidR="00F67060" w:rsidRPr="00562966" w:rsidRDefault="00F67060" w:rsidP="00562966">
            <w:pPr>
              <w:pStyle w:val="Domylnie"/>
              <w:spacing w:line="240" w:lineRule="auto"/>
              <w:rPr>
                <w:rFonts w:ascii="Georgia" w:hAnsi="Georgia"/>
                <w:sz w:val="20"/>
                <w:szCs w:val="20"/>
              </w:rPr>
            </w:pPr>
            <w:proofErr w:type="spellStart"/>
            <w:r w:rsidRPr="00562966">
              <w:rPr>
                <w:rFonts w:ascii="Georgia" w:hAnsi="Georgia" w:cs="Arial"/>
                <w:b/>
                <w:bCs/>
                <w:sz w:val="20"/>
                <w:szCs w:val="20"/>
              </w:rPr>
              <w:t>Lp</w:t>
            </w:r>
            <w:proofErr w:type="spellEnd"/>
            <w:r w:rsidRPr="00562966">
              <w:rPr>
                <w:rFonts w:ascii="Georgia" w:hAnsi="Georgia" w:cs="Arial"/>
                <w:b/>
                <w:bCs/>
                <w:sz w:val="20"/>
                <w:szCs w:val="20"/>
              </w:rPr>
              <w:t>.</w:t>
            </w:r>
          </w:p>
        </w:tc>
        <w:tc>
          <w:tcPr>
            <w:tcW w:w="7807" w:type="dxa"/>
            <w:gridSpan w:val="2"/>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21A4D7F5" w14:textId="77777777" w:rsidR="00F67060" w:rsidRPr="00562966" w:rsidRDefault="00F67060" w:rsidP="00562966">
            <w:pPr>
              <w:pStyle w:val="Domylnie"/>
              <w:spacing w:line="240" w:lineRule="auto"/>
              <w:jc w:val="center"/>
              <w:rPr>
                <w:rFonts w:ascii="Georgia" w:hAnsi="Georgia"/>
                <w:sz w:val="20"/>
                <w:szCs w:val="20"/>
              </w:rPr>
            </w:pPr>
            <w:r w:rsidRPr="00562966">
              <w:rPr>
                <w:rFonts w:ascii="Georgia" w:hAnsi="Georgia"/>
                <w:b/>
                <w:sz w:val="20"/>
                <w:szCs w:val="20"/>
              </w:rPr>
              <w:t>OPIS PARAMETRU</w:t>
            </w:r>
          </w:p>
        </w:tc>
        <w:tc>
          <w:tcPr>
            <w:tcW w:w="1984" w:type="dxa"/>
            <w:tcBorders>
              <w:top w:val="single" w:sz="4" w:space="0" w:color="00000A"/>
              <w:left w:val="nil"/>
              <w:bottom w:val="single" w:sz="4" w:space="0" w:color="00000A"/>
              <w:right w:val="single" w:sz="4" w:space="0" w:color="00000A"/>
            </w:tcBorders>
            <w:shd w:val="clear" w:color="auto" w:fill="D9D9D9"/>
            <w:tcMar>
              <w:top w:w="0" w:type="dxa"/>
              <w:left w:w="108" w:type="dxa"/>
              <w:bottom w:w="0" w:type="dxa"/>
              <w:right w:w="108" w:type="dxa"/>
            </w:tcMar>
            <w:vAlign w:val="center"/>
            <w:hideMark/>
          </w:tcPr>
          <w:p w14:paraId="4BFD9B49" w14:textId="77777777" w:rsidR="00F67060" w:rsidRPr="00562966" w:rsidRDefault="00F67060" w:rsidP="00562966">
            <w:pPr>
              <w:spacing w:line="240" w:lineRule="auto"/>
              <w:ind w:left="416" w:hanging="284"/>
              <w:jc w:val="both"/>
              <w:rPr>
                <w:rFonts w:ascii="Georgia" w:hAnsi="Georgia"/>
                <w:b/>
                <w:kern w:val="0"/>
                <w:sz w:val="20"/>
                <w:szCs w:val="20"/>
                <w:lang w:eastAsia="pl-PL"/>
              </w:rPr>
            </w:pPr>
            <w:r w:rsidRPr="00562966">
              <w:rPr>
                <w:rFonts w:ascii="Georgia" w:hAnsi="Georgia"/>
                <w:b/>
                <w:kern w:val="0"/>
                <w:sz w:val="20"/>
                <w:szCs w:val="20"/>
                <w:lang w:eastAsia="pl-PL"/>
              </w:rPr>
              <w:t>PARAMETR</w:t>
            </w:r>
          </w:p>
          <w:p w14:paraId="5B3B0BB8" w14:textId="77777777" w:rsidR="00F67060" w:rsidRPr="00562966" w:rsidRDefault="00F67060" w:rsidP="00562966">
            <w:pPr>
              <w:pStyle w:val="Domylnie"/>
              <w:spacing w:line="240" w:lineRule="auto"/>
              <w:rPr>
                <w:rFonts w:ascii="Georgia" w:hAnsi="Georgia"/>
                <w:sz w:val="20"/>
                <w:szCs w:val="20"/>
              </w:rPr>
            </w:pPr>
            <w:r w:rsidRPr="00562966">
              <w:rPr>
                <w:rFonts w:ascii="Georgia" w:hAnsi="Georgia"/>
                <w:b/>
                <w:sz w:val="20"/>
                <w:szCs w:val="20"/>
                <w:lang w:eastAsia="pl-PL"/>
              </w:rPr>
              <w:t>PUNKTOWANY</w:t>
            </w:r>
          </w:p>
        </w:tc>
      </w:tr>
      <w:tr w:rsidR="00562966" w:rsidRPr="00562966" w14:paraId="3448F738"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007B0099"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09D2ADA6"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 xml:space="preserve">Rok produkcji 2024, aparat nowy </w:t>
            </w:r>
          </w:p>
        </w:tc>
        <w:tc>
          <w:tcPr>
            <w:tcW w:w="1984" w:type="dxa"/>
            <w:shd w:val="clear" w:color="auto" w:fill="auto"/>
          </w:tcPr>
          <w:p w14:paraId="60839DC8" w14:textId="77777777" w:rsidR="00562966" w:rsidRPr="00562966" w:rsidRDefault="00562966" w:rsidP="00562966">
            <w:pPr>
              <w:spacing w:line="240" w:lineRule="auto"/>
              <w:rPr>
                <w:rFonts w:ascii="Georgia" w:hAnsi="Georgia"/>
                <w:sz w:val="20"/>
                <w:szCs w:val="20"/>
              </w:rPr>
            </w:pPr>
          </w:p>
        </w:tc>
      </w:tr>
      <w:tr w:rsidR="00562966" w:rsidRPr="00562966" w14:paraId="47658ADA"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6E40F8F5"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4D9BB222"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Waga aparatu z akumulatorem  i wbudowanym zasilaczem do 1.2 kg</w:t>
            </w:r>
          </w:p>
        </w:tc>
        <w:tc>
          <w:tcPr>
            <w:tcW w:w="1984" w:type="dxa"/>
            <w:shd w:val="clear" w:color="auto" w:fill="auto"/>
          </w:tcPr>
          <w:p w14:paraId="4BF9C0C8" w14:textId="77777777" w:rsidR="00562966" w:rsidRPr="00562966" w:rsidRDefault="00562966" w:rsidP="00562966">
            <w:pPr>
              <w:spacing w:line="240" w:lineRule="auto"/>
              <w:rPr>
                <w:rFonts w:ascii="Georgia" w:hAnsi="Georgia"/>
                <w:sz w:val="20"/>
                <w:szCs w:val="20"/>
              </w:rPr>
            </w:pPr>
          </w:p>
        </w:tc>
      </w:tr>
      <w:tr w:rsidR="00562966" w:rsidRPr="00562966" w14:paraId="068D3033"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1D8CB101"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396F24BE"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 xml:space="preserve">Zasilanie sieciowe 230 V 50 </w:t>
            </w:r>
            <w:proofErr w:type="spellStart"/>
            <w:r w:rsidRPr="00562966">
              <w:rPr>
                <w:rFonts w:ascii="Georgia" w:hAnsi="Georgia"/>
                <w:sz w:val="20"/>
                <w:szCs w:val="20"/>
              </w:rPr>
              <w:t>Hz</w:t>
            </w:r>
            <w:proofErr w:type="spellEnd"/>
          </w:p>
        </w:tc>
        <w:tc>
          <w:tcPr>
            <w:tcW w:w="1984" w:type="dxa"/>
            <w:shd w:val="clear" w:color="auto" w:fill="auto"/>
          </w:tcPr>
          <w:p w14:paraId="1B7C31BF" w14:textId="77777777" w:rsidR="00562966" w:rsidRPr="00562966" w:rsidRDefault="00562966" w:rsidP="00562966">
            <w:pPr>
              <w:spacing w:line="240" w:lineRule="auto"/>
              <w:rPr>
                <w:rFonts w:ascii="Georgia" w:hAnsi="Georgia"/>
                <w:sz w:val="20"/>
                <w:szCs w:val="20"/>
              </w:rPr>
            </w:pPr>
          </w:p>
        </w:tc>
      </w:tr>
      <w:tr w:rsidR="00562966" w:rsidRPr="00562966" w14:paraId="6BFA2418"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717ED6C3"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2A01E68F"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Wbudowany akumulator, którego pojemność umożliwia min. 3,5 godz. ciągłego monitorowania</w:t>
            </w:r>
          </w:p>
        </w:tc>
        <w:tc>
          <w:tcPr>
            <w:tcW w:w="1984" w:type="dxa"/>
            <w:shd w:val="clear" w:color="auto" w:fill="auto"/>
          </w:tcPr>
          <w:p w14:paraId="08778370" w14:textId="77777777" w:rsidR="00562966" w:rsidRPr="00562966" w:rsidRDefault="00562966" w:rsidP="00562966">
            <w:pPr>
              <w:spacing w:line="240" w:lineRule="auto"/>
              <w:rPr>
                <w:rFonts w:ascii="Georgia" w:hAnsi="Georgia"/>
                <w:sz w:val="20"/>
                <w:szCs w:val="20"/>
              </w:rPr>
            </w:pPr>
          </w:p>
        </w:tc>
      </w:tr>
      <w:tr w:rsidR="00562966" w:rsidRPr="00562966" w14:paraId="030C05CA"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7647A6B3"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35D31624" w14:textId="77777777" w:rsidR="00562966" w:rsidRPr="00562966" w:rsidRDefault="00562966" w:rsidP="00562966">
            <w:pPr>
              <w:spacing w:line="240" w:lineRule="auto"/>
              <w:rPr>
                <w:rFonts w:ascii="Georgia" w:hAnsi="Georgia"/>
                <w:color w:val="000000"/>
                <w:sz w:val="20"/>
                <w:szCs w:val="20"/>
              </w:rPr>
            </w:pPr>
            <w:r w:rsidRPr="00562966">
              <w:rPr>
                <w:rFonts w:ascii="Georgia" w:hAnsi="Georgia"/>
                <w:sz w:val="20"/>
                <w:szCs w:val="20"/>
              </w:rPr>
              <w:t>Ochrona przed impulsem defibrylacji CF</w:t>
            </w:r>
          </w:p>
        </w:tc>
        <w:tc>
          <w:tcPr>
            <w:tcW w:w="1984" w:type="dxa"/>
            <w:shd w:val="clear" w:color="auto" w:fill="auto"/>
          </w:tcPr>
          <w:p w14:paraId="2974DB41" w14:textId="77777777" w:rsidR="00562966" w:rsidRPr="00562966" w:rsidRDefault="00562966" w:rsidP="00562966">
            <w:pPr>
              <w:spacing w:line="240" w:lineRule="auto"/>
              <w:rPr>
                <w:rFonts w:ascii="Georgia" w:hAnsi="Georgia"/>
                <w:sz w:val="20"/>
                <w:szCs w:val="20"/>
              </w:rPr>
            </w:pPr>
          </w:p>
        </w:tc>
      </w:tr>
      <w:tr w:rsidR="00562966" w:rsidRPr="00562966" w14:paraId="22F7C79F"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7F46BA32"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576209A0" w14:textId="77777777" w:rsidR="00562966" w:rsidRPr="00562966" w:rsidRDefault="00562966" w:rsidP="00562966">
            <w:pPr>
              <w:spacing w:line="240" w:lineRule="auto"/>
              <w:rPr>
                <w:rFonts w:ascii="Georgia" w:hAnsi="Georgia"/>
                <w:color w:val="000000"/>
                <w:sz w:val="20"/>
                <w:szCs w:val="20"/>
              </w:rPr>
            </w:pPr>
            <w:r w:rsidRPr="00562966">
              <w:rPr>
                <w:rFonts w:ascii="Georgia" w:hAnsi="Georgia"/>
                <w:sz w:val="20"/>
                <w:szCs w:val="20"/>
              </w:rPr>
              <w:t>Wyświetlacz LCD TFT kolorowy 24 bitowy o przekątnej min. 5 cali z podświetleniem LED  oraz wysokiej rozdzielczości (min. 800 x 480 pikseli)</w:t>
            </w:r>
          </w:p>
        </w:tc>
        <w:tc>
          <w:tcPr>
            <w:tcW w:w="1984" w:type="dxa"/>
            <w:shd w:val="clear" w:color="auto" w:fill="auto"/>
          </w:tcPr>
          <w:p w14:paraId="22BC0AD1" w14:textId="77777777" w:rsidR="00562966" w:rsidRPr="00562966" w:rsidRDefault="00562966" w:rsidP="00562966">
            <w:pPr>
              <w:spacing w:line="240" w:lineRule="auto"/>
              <w:rPr>
                <w:rFonts w:ascii="Georgia" w:hAnsi="Georgia"/>
                <w:sz w:val="20"/>
                <w:szCs w:val="20"/>
              </w:rPr>
            </w:pPr>
          </w:p>
        </w:tc>
      </w:tr>
      <w:tr w:rsidR="00562966" w:rsidRPr="00562966" w14:paraId="2657F522"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16B1F47C"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43FCE4BB" w14:textId="77777777" w:rsidR="00562966" w:rsidRPr="00562966" w:rsidRDefault="00562966" w:rsidP="00562966">
            <w:pPr>
              <w:spacing w:line="240" w:lineRule="auto"/>
              <w:rPr>
                <w:rFonts w:ascii="Georgia" w:hAnsi="Georgia"/>
                <w:color w:val="000000"/>
                <w:sz w:val="20"/>
                <w:szCs w:val="20"/>
              </w:rPr>
            </w:pPr>
            <w:r w:rsidRPr="00562966">
              <w:rPr>
                <w:rFonts w:ascii="Georgia" w:hAnsi="Georgia"/>
                <w:sz w:val="20"/>
                <w:szCs w:val="20"/>
              </w:rPr>
              <w:t>Na wyświetlaczu prezentacja krzywej EKG, wartości parametrów i menu. Menu w języku polskim.</w:t>
            </w:r>
          </w:p>
        </w:tc>
        <w:tc>
          <w:tcPr>
            <w:tcW w:w="1984" w:type="dxa"/>
            <w:shd w:val="clear" w:color="auto" w:fill="auto"/>
          </w:tcPr>
          <w:p w14:paraId="3B682B75" w14:textId="77777777" w:rsidR="00562966" w:rsidRPr="00562966" w:rsidRDefault="00562966" w:rsidP="00562966">
            <w:pPr>
              <w:spacing w:line="240" w:lineRule="auto"/>
              <w:rPr>
                <w:rFonts w:ascii="Georgia" w:hAnsi="Georgia"/>
                <w:sz w:val="20"/>
                <w:szCs w:val="20"/>
              </w:rPr>
            </w:pPr>
          </w:p>
        </w:tc>
      </w:tr>
      <w:tr w:rsidR="00562966" w:rsidRPr="00562966" w14:paraId="220BB711"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1763D3B9"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6BBE26CA"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Na wyświetlaczu informację dot. przynajmniej: identyfikator pacjenta, płeć, wiek, częstość akcji serca, zegar,</w:t>
            </w:r>
          </w:p>
          <w:p w14:paraId="78E2F144"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wskaźnik naładowania akumulatora, krzywe, etykiety</w:t>
            </w:r>
          </w:p>
          <w:p w14:paraId="354EAE79" w14:textId="77777777" w:rsidR="00562966" w:rsidRPr="00562966" w:rsidRDefault="00562966" w:rsidP="00562966">
            <w:pPr>
              <w:spacing w:line="240" w:lineRule="auto"/>
              <w:rPr>
                <w:rFonts w:ascii="Georgia" w:hAnsi="Georgia"/>
                <w:sz w:val="20"/>
                <w:szCs w:val="20"/>
              </w:rPr>
            </w:pPr>
            <w:proofErr w:type="spellStart"/>
            <w:r w:rsidRPr="00562966">
              <w:rPr>
                <w:rFonts w:ascii="Georgia" w:hAnsi="Georgia"/>
                <w:sz w:val="20"/>
                <w:szCs w:val="20"/>
              </w:rPr>
              <w:t>odprowadzeń</w:t>
            </w:r>
            <w:proofErr w:type="spellEnd"/>
            <w:r w:rsidRPr="00562966">
              <w:rPr>
                <w:rFonts w:ascii="Georgia" w:hAnsi="Georgia"/>
                <w:sz w:val="20"/>
                <w:szCs w:val="20"/>
              </w:rPr>
              <w:t>, prędkość, ustawienia wzmocnienia i filtrów,</w:t>
            </w:r>
          </w:p>
          <w:p w14:paraId="268819AC"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komunikaty ostrzegawcze, komunikaty informacyjne, sieć,</w:t>
            </w:r>
          </w:p>
          <w:p w14:paraId="4E4D9A6C"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stan USB</w:t>
            </w:r>
          </w:p>
        </w:tc>
        <w:tc>
          <w:tcPr>
            <w:tcW w:w="1984" w:type="dxa"/>
            <w:shd w:val="clear" w:color="auto" w:fill="auto"/>
          </w:tcPr>
          <w:p w14:paraId="72E4B34A" w14:textId="77777777" w:rsidR="00562966" w:rsidRPr="00562966" w:rsidRDefault="00562966" w:rsidP="00562966">
            <w:pPr>
              <w:spacing w:line="240" w:lineRule="auto"/>
              <w:jc w:val="center"/>
              <w:rPr>
                <w:rFonts w:ascii="Georgia" w:hAnsi="Georgia"/>
                <w:sz w:val="20"/>
                <w:szCs w:val="20"/>
              </w:rPr>
            </w:pPr>
            <w:r w:rsidRPr="00562966">
              <w:rPr>
                <w:rFonts w:ascii="Georgia" w:hAnsi="Georgia"/>
                <w:sz w:val="20"/>
                <w:szCs w:val="20"/>
              </w:rPr>
              <w:t>TAK- 10 pkt.</w:t>
            </w:r>
          </w:p>
          <w:p w14:paraId="4ABF256E" w14:textId="77777777" w:rsidR="00562966" w:rsidRPr="00562966" w:rsidRDefault="00562966" w:rsidP="00562966">
            <w:pPr>
              <w:spacing w:line="240" w:lineRule="auto"/>
              <w:jc w:val="center"/>
              <w:rPr>
                <w:rFonts w:ascii="Georgia" w:hAnsi="Georgia"/>
                <w:sz w:val="20"/>
                <w:szCs w:val="20"/>
              </w:rPr>
            </w:pPr>
            <w:r w:rsidRPr="00562966">
              <w:rPr>
                <w:rFonts w:ascii="Georgia" w:hAnsi="Georgia"/>
                <w:sz w:val="20"/>
                <w:szCs w:val="20"/>
              </w:rPr>
              <w:t>NIE- 0 pkt.</w:t>
            </w:r>
          </w:p>
        </w:tc>
      </w:tr>
      <w:tr w:rsidR="00562966" w:rsidRPr="00562966" w14:paraId="50B4AA83"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367AD34E"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21091FCB" w14:textId="77777777" w:rsidR="00562966" w:rsidRPr="00562966" w:rsidRDefault="00562966" w:rsidP="00562966">
            <w:pPr>
              <w:spacing w:line="240" w:lineRule="auto"/>
              <w:rPr>
                <w:rFonts w:ascii="Georgia" w:hAnsi="Georgia"/>
                <w:color w:val="000000"/>
                <w:sz w:val="20"/>
                <w:szCs w:val="20"/>
              </w:rPr>
            </w:pPr>
            <w:r w:rsidRPr="00562966">
              <w:rPr>
                <w:rFonts w:ascii="Georgia" w:hAnsi="Georgia"/>
                <w:sz w:val="20"/>
                <w:szCs w:val="20"/>
              </w:rPr>
              <w:t>Głowica drukująca z automatyczną regulacją linii izotermicznej</w:t>
            </w:r>
          </w:p>
        </w:tc>
        <w:tc>
          <w:tcPr>
            <w:tcW w:w="1984" w:type="dxa"/>
            <w:shd w:val="clear" w:color="auto" w:fill="auto"/>
          </w:tcPr>
          <w:p w14:paraId="311D6B93" w14:textId="77777777" w:rsidR="00562966" w:rsidRPr="00562966" w:rsidRDefault="00562966" w:rsidP="00562966">
            <w:pPr>
              <w:spacing w:line="240" w:lineRule="auto"/>
              <w:rPr>
                <w:rFonts w:ascii="Georgia" w:hAnsi="Georgia"/>
                <w:sz w:val="20"/>
                <w:szCs w:val="20"/>
              </w:rPr>
            </w:pPr>
          </w:p>
        </w:tc>
      </w:tr>
      <w:tr w:rsidR="00562966" w:rsidRPr="00562966" w14:paraId="362BAB89"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3DFE41B3"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5E2B4F42"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 xml:space="preserve">Automatyczna analiza i interpretacja (dorośli, dzieci, noworodki) w języku polskim </w:t>
            </w:r>
          </w:p>
        </w:tc>
        <w:tc>
          <w:tcPr>
            <w:tcW w:w="1984" w:type="dxa"/>
            <w:shd w:val="clear" w:color="auto" w:fill="auto"/>
          </w:tcPr>
          <w:p w14:paraId="31CA3A4F" w14:textId="77777777" w:rsidR="00562966" w:rsidRPr="00562966" w:rsidRDefault="00562966" w:rsidP="00562966">
            <w:pPr>
              <w:spacing w:line="240" w:lineRule="auto"/>
              <w:rPr>
                <w:rFonts w:ascii="Georgia" w:hAnsi="Georgia"/>
                <w:sz w:val="20"/>
                <w:szCs w:val="20"/>
              </w:rPr>
            </w:pPr>
          </w:p>
        </w:tc>
      </w:tr>
      <w:tr w:rsidR="00562966" w:rsidRPr="00562966" w14:paraId="17E62A7D"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44608182"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455530CB"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Automatyczna ponowna analiza EKG po zmianie danych demograficznych pacjenta</w:t>
            </w:r>
          </w:p>
        </w:tc>
        <w:tc>
          <w:tcPr>
            <w:tcW w:w="1984" w:type="dxa"/>
            <w:shd w:val="clear" w:color="auto" w:fill="auto"/>
          </w:tcPr>
          <w:p w14:paraId="08B16115" w14:textId="77777777" w:rsidR="00562966" w:rsidRPr="00562966" w:rsidRDefault="00562966" w:rsidP="00562966">
            <w:pPr>
              <w:spacing w:line="240" w:lineRule="auto"/>
              <w:jc w:val="center"/>
              <w:rPr>
                <w:rFonts w:ascii="Georgia" w:hAnsi="Georgia"/>
                <w:sz w:val="20"/>
                <w:szCs w:val="20"/>
              </w:rPr>
            </w:pPr>
          </w:p>
        </w:tc>
      </w:tr>
      <w:tr w:rsidR="00562966" w:rsidRPr="00562966" w14:paraId="31E1C072"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73F8B84D"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27C35956"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Wydruk w trybie monitorowania rytmu</w:t>
            </w:r>
          </w:p>
        </w:tc>
        <w:tc>
          <w:tcPr>
            <w:tcW w:w="1984" w:type="dxa"/>
            <w:shd w:val="clear" w:color="auto" w:fill="auto"/>
          </w:tcPr>
          <w:p w14:paraId="19D8EBFB" w14:textId="77777777" w:rsidR="00562966" w:rsidRPr="00562966" w:rsidRDefault="00562966" w:rsidP="00562966">
            <w:pPr>
              <w:spacing w:line="240" w:lineRule="auto"/>
              <w:rPr>
                <w:rFonts w:ascii="Georgia" w:hAnsi="Georgia"/>
                <w:sz w:val="20"/>
                <w:szCs w:val="20"/>
              </w:rPr>
            </w:pPr>
          </w:p>
        </w:tc>
      </w:tr>
      <w:tr w:rsidR="00562966" w:rsidRPr="00562966" w14:paraId="6FA43B80"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3CA09B19"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786AE512"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Ciągły pomiar i prezentacja na ekranie HR</w:t>
            </w:r>
          </w:p>
        </w:tc>
        <w:tc>
          <w:tcPr>
            <w:tcW w:w="1984" w:type="dxa"/>
            <w:shd w:val="clear" w:color="auto" w:fill="auto"/>
          </w:tcPr>
          <w:p w14:paraId="159E2954" w14:textId="77777777" w:rsidR="00562966" w:rsidRPr="00562966" w:rsidRDefault="00562966" w:rsidP="00562966">
            <w:pPr>
              <w:spacing w:line="240" w:lineRule="auto"/>
              <w:rPr>
                <w:rFonts w:ascii="Georgia" w:hAnsi="Georgia"/>
                <w:sz w:val="20"/>
                <w:szCs w:val="20"/>
              </w:rPr>
            </w:pPr>
          </w:p>
        </w:tc>
      </w:tr>
      <w:tr w:rsidR="00562966" w:rsidRPr="00562966" w14:paraId="7783F3BA"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0A8BA25A"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29E00C1F" w14:textId="77777777" w:rsidR="00562966" w:rsidRPr="00562966" w:rsidRDefault="00562966" w:rsidP="00562966">
            <w:pPr>
              <w:spacing w:line="240" w:lineRule="auto"/>
              <w:jc w:val="both"/>
              <w:rPr>
                <w:rFonts w:ascii="Georgia" w:hAnsi="Georgia" w:cs="Calibri"/>
                <w:sz w:val="20"/>
                <w:szCs w:val="20"/>
              </w:rPr>
            </w:pPr>
            <w:r w:rsidRPr="00562966">
              <w:rPr>
                <w:rFonts w:ascii="Georgia" w:hAnsi="Georgia"/>
                <w:sz w:val="20"/>
                <w:szCs w:val="20"/>
              </w:rPr>
              <w:t>Zakres pomiaru częstości pracy serca 30-300 ud./min.</w:t>
            </w:r>
          </w:p>
        </w:tc>
        <w:tc>
          <w:tcPr>
            <w:tcW w:w="1984" w:type="dxa"/>
            <w:shd w:val="clear" w:color="auto" w:fill="auto"/>
          </w:tcPr>
          <w:p w14:paraId="4439C694" w14:textId="77777777" w:rsidR="00562966" w:rsidRPr="00562966" w:rsidRDefault="00562966" w:rsidP="00562966">
            <w:pPr>
              <w:spacing w:line="240" w:lineRule="auto"/>
              <w:rPr>
                <w:rFonts w:ascii="Georgia" w:hAnsi="Georgia"/>
                <w:sz w:val="20"/>
                <w:szCs w:val="20"/>
              </w:rPr>
            </w:pPr>
          </w:p>
        </w:tc>
      </w:tr>
      <w:tr w:rsidR="00562966" w:rsidRPr="00562966" w14:paraId="268DF10B"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1C2A3037"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19887B62" w14:textId="77777777" w:rsidR="00562966" w:rsidRPr="00562966" w:rsidRDefault="00562966" w:rsidP="00562966">
            <w:pPr>
              <w:spacing w:line="240" w:lineRule="auto"/>
              <w:jc w:val="both"/>
              <w:rPr>
                <w:rFonts w:ascii="Georgia" w:hAnsi="Georgia" w:cs="Calibri"/>
                <w:sz w:val="20"/>
                <w:szCs w:val="20"/>
              </w:rPr>
            </w:pPr>
            <w:r w:rsidRPr="00562966">
              <w:rPr>
                <w:rFonts w:ascii="Georgia" w:hAnsi="Georgia"/>
                <w:sz w:val="20"/>
                <w:szCs w:val="20"/>
              </w:rPr>
              <w:t>Możliwość przeglądania i oceny badania na badania przed wydrukiem na ekranie urządzenia</w:t>
            </w:r>
          </w:p>
        </w:tc>
        <w:tc>
          <w:tcPr>
            <w:tcW w:w="1984" w:type="dxa"/>
            <w:shd w:val="clear" w:color="auto" w:fill="auto"/>
          </w:tcPr>
          <w:p w14:paraId="1C5290E9" w14:textId="77777777" w:rsidR="00562966" w:rsidRPr="00562966" w:rsidRDefault="00562966" w:rsidP="00562966">
            <w:pPr>
              <w:spacing w:line="240" w:lineRule="auto"/>
              <w:rPr>
                <w:rFonts w:ascii="Georgia" w:hAnsi="Georgia"/>
                <w:sz w:val="20"/>
                <w:szCs w:val="20"/>
              </w:rPr>
            </w:pPr>
          </w:p>
        </w:tc>
      </w:tr>
      <w:tr w:rsidR="00562966" w:rsidRPr="00562966" w14:paraId="09493CEE"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2E6507E4"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74EC87F2" w14:textId="77777777" w:rsidR="00562966" w:rsidRPr="00562966" w:rsidRDefault="00562966" w:rsidP="00562966">
            <w:pPr>
              <w:spacing w:line="240" w:lineRule="auto"/>
              <w:jc w:val="both"/>
              <w:rPr>
                <w:rFonts w:ascii="Georgia" w:hAnsi="Georgia" w:cs="Calibri"/>
                <w:sz w:val="20"/>
                <w:szCs w:val="20"/>
              </w:rPr>
            </w:pPr>
            <w:r w:rsidRPr="00562966">
              <w:rPr>
                <w:rFonts w:ascii="Georgia" w:hAnsi="Georgia"/>
                <w:sz w:val="20"/>
                <w:szCs w:val="20"/>
              </w:rPr>
              <w:t xml:space="preserve">Analiza EKG z 12 </w:t>
            </w:r>
            <w:proofErr w:type="spellStart"/>
            <w:r w:rsidRPr="00562966">
              <w:rPr>
                <w:rFonts w:ascii="Georgia" w:hAnsi="Georgia"/>
                <w:sz w:val="20"/>
                <w:szCs w:val="20"/>
              </w:rPr>
              <w:t>odprowadzeń</w:t>
            </w:r>
            <w:proofErr w:type="spellEnd"/>
            <w:r w:rsidRPr="00562966">
              <w:rPr>
                <w:rFonts w:ascii="Georgia" w:hAnsi="Georgia"/>
                <w:sz w:val="20"/>
                <w:szCs w:val="20"/>
              </w:rPr>
              <w:t xml:space="preserve"> standardowych i Cabrera – wydruk w formacie min. 3-kanałowym</w:t>
            </w:r>
          </w:p>
        </w:tc>
        <w:tc>
          <w:tcPr>
            <w:tcW w:w="1984" w:type="dxa"/>
            <w:shd w:val="clear" w:color="auto" w:fill="auto"/>
          </w:tcPr>
          <w:p w14:paraId="72E2FE78" w14:textId="77777777" w:rsidR="00562966" w:rsidRPr="00562966" w:rsidRDefault="00562966" w:rsidP="00562966">
            <w:pPr>
              <w:spacing w:line="240" w:lineRule="auto"/>
              <w:rPr>
                <w:rFonts w:ascii="Georgia" w:hAnsi="Georgia"/>
                <w:sz w:val="20"/>
                <w:szCs w:val="20"/>
              </w:rPr>
            </w:pPr>
          </w:p>
        </w:tc>
      </w:tr>
      <w:tr w:rsidR="00562966" w:rsidRPr="00562966" w14:paraId="727260AE"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59B32956"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4945AEE5" w14:textId="77777777" w:rsidR="00562966" w:rsidRPr="00562966" w:rsidRDefault="00562966" w:rsidP="00562966">
            <w:pPr>
              <w:spacing w:line="240" w:lineRule="auto"/>
              <w:jc w:val="both"/>
              <w:rPr>
                <w:rFonts w:ascii="Georgia" w:hAnsi="Georgia" w:cs="Calibri"/>
                <w:sz w:val="20"/>
                <w:szCs w:val="20"/>
              </w:rPr>
            </w:pPr>
            <w:r w:rsidRPr="00562966">
              <w:rPr>
                <w:rFonts w:ascii="Georgia" w:hAnsi="Georgia"/>
                <w:sz w:val="20"/>
                <w:szCs w:val="20"/>
              </w:rPr>
              <w:t>Czułość: 2,5/5/10/20 mm/</w:t>
            </w:r>
            <w:proofErr w:type="spellStart"/>
            <w:r w:rsidRPr="00562966">
              <w:rPr>
                <w:rFonts w:ascii="Georgia" w:hAnsi="Georgia"/>
                <w:sz w:val="20"/>
                <w:szCs w:val="20"/>
              </w:rPr>
              <w:t>mV</w:t>
            </w:r>
            <w:proofErr w:type="spellEnd"/>
            <w:r w:rsidRPr="00562966">
              <w:rPr>
                <w:rFonts w:ascii="Georgia" w:hAnsi="Georgia"/>
                <w:sz w:val="20"/>
                <w:szCs w:val="20"/>
              </w:rPr>
              <w:t xml:space="preserve"> oraz AUTO</w:t>
            </w:r>
          </w:p>
        </w:tc>
        <w:tc>
          <w:tcPr>
            <w:tcW w:w="1984" w:type="dxa"/>
            <w:shd w:val="clear" w:color="auto" w:fill="auto"/>
          </w:tcPr>
          <w:p w14:paraId="45DE0BAA" w14:textId="77777777" w:rsidR="00562966" w:rsidRPr="00562966" w:rsidRDefault="00562966" w:rsidP="00562966">
            <w:pPr>
              <w:spacing w:line="240" w:lineRule="auto"/>
              <w:rPr>
                <w:rFonts w:ascii="Georgia" w:hAnsi="Georgia"/>
                <w:sz w:val="20"/>
                <w:szCs w:val="20"/>
              </w:rPr>
            </w:pPr>
          </w:p>
        </w:tc>
      </w:tr>
      <w:tr w:rsidR="00562966" w:rsidRPr="00562966" w14:paraId="748A8B76"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28F3F0F1"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316F1F99"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Prędkość zapisu rejestratora: 5/12,5/25/50 mm/s</w:t>
            </w:r>
          </w:p>
        </w:tc>
        <w:tc>
          <w:tcPr>
            <w:tcW w:w="1984" w:type="dxa"/>
            <w:shd w:val="clear" w:color="auto" w:fill="auto"/>
          </w:tcPr>
          <w:p w14:paraId="413049C3" w14:textId="77777777" w:rsidR="00562966" w:rsidRPr="00562966" w:rsidRDefault="00562966" w:rsidP="00562966">
            <w:pPr>
              <w:spacing w:line="240" w:lineRule="auto"/>
              <w:rPr>
                <w:rFonts w:ascii="Georgia" w:hAnsi="Georgia"/>
                <w:sz w:val="20"/>
                <w:szCs w:val="20"/>
              </w:rPr>
            </w:pPr>
          </w:p>
        </w:tc>
      </w:tr>
      <w:tr w:rsidR="00562966" w:rsidRPr="00562966" w14:paraId="3CF429FC"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021534F8"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029DAE64" w14:textId="77777777" w:rsidR="00562966" w:rsidRPr="00562966" w:rsidRDefault="00562966" w:rsidP="00562966">
            <w:pPr>
              <w:spacing w:line="240" w:lineRule="auto"/>
              <w:jc w:val="both"/>
              <w:rPr>
                <w:rFonts w:ascii="Georgia" w:hAnsi="Georgia" w:cs="Calibri"/>
                <w:sz w:val="20"/>
                <w:szCs w:val="20"/>
              </w:rPr>
            </w:pPr>
            <w:r w:rsidRPr="00562966">
              <w:rPr>
                <w:rFonts w:ascii="Georgia" w:hAnsi="Georgia"/>
                <w:sz w:val="20"/>
                <w:szCs w:val="20"/>
              </w:rPr>
              <w:t>Detekcja stymulatora serca</w:t>
            </w:r>
          </w:p>
        </w:tc>
        <w:tc>
          <w:tcPr>
            <w:tcW w:w="1984" w:type="dxa"/>
            <w:shd w:val="clear" w:color="auto" w:fill="auto"/>
          </w:tcPr>
          <w:p w14:paraId="5B1E857E" w14:textId="77777777" w:rsidR="00562966" w:rsidRPr="00562966" w:rsidRDefault="00562966" w:rsidP="00562966">
            <w:pPr>
              <w:spacing w:line="240" w:lineRule="auto"/>
              <w:rPr>
                <w:rFonts w:ascii="Georgia" w:hAnsi="Georgia"/>
                <w:sz w:val="20"/>
                <w:szCs w:val="20"/>
              </w:rPr>
            </w:pPr>
          </w:p>
        </w:tc>
      </w:tr>
      <w:tr w:rsidR="00562966" w:rsidRPr="00562966" w14:paraId="3F21CB91"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7DFB8202"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34B78249"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 xml:space="preserve">Impedancja wejściowa &gt;50 [MΩ] </w:t>
            </w:r>
          </w:p>
        </w:tc>
        <w:tc>
          <w:tcPr>
            <w:tcW w:w="1984" w:type="dxa"/>
            <w:shd w:val="clear" w:color="auto" w:fill="auto"/>
          </w:tcPr>
          <w:p w14:paraId="55126E64" w14:textId="77777777" w:rsidR="00562966" w:rsidRPr="00562966" w:rsidRDefault="00562966" w:rsidP="00562966">
            <w:pPr>
              <w:spacing w:line="240" w:lineRule="auto"/>
              <w:rPr>
                <w:rFonts w:ascii="Georgia" w:hAnsi="Georgia"/>
                <w:sz w:val="20"/>
                <w:szCs w:val="20"/>
              </w:rPr>
            </w:pPr>
          </w:p>
        </w:tc>
      </w:tr>
      <w:tr w:rsidR="00562966" w:rsidRPr="00562966" w14:paraId="0E9D7591"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0E8B6055"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13FB4A83"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 xml:space="preserve">CMRR &gt;110 </w:t>
            </w:r>
            <w:proofErr w:type="spellStart"/>
            <w:r w:rsidRPr="00562966">
              <w:rPr>
                <w:rFonts w:ascii="Georgia" w:hAnsi="Georgia"/>
                <w:sz w:val="20"/>
                <w:szCs w:val="20"/>
              </w:rPr>
              <w:t>dB</w:t>
            </w:r>
            <w:proofErr w:type="spellEnd"/>
          </w:p>
        </w:tc>
        <w:tc>
          <w:tcPr>
            <w:tcW w:w="1984" w:type="dxa"/>
            <w:shd w:val="clear" w:color="auto" w:fill="auto"/>
          </w:tcPr>
          <w:p w14:paraId="31EA8FDA" w14:textId="77777777" w:rsidR="00562966" w:rsidRPr="00562966" w:rsidRDefault="00562966" w:rsidP="00562966">
            <w:pPr>
              <w:spacing w:line="240" w:lineRule="auto"/>
              <w:rPr>
                <w:rFonts w:ascii="Georgia" w:hAnsi="Georgia"/>
                <w:sz w:val="20"/>
                <w:szCs w:val="20"/>
              </w:rPr>
            </w:pPr>
          </w:p>
        </w:tc>
      </w:tr>
      <w:tr w:rsidR="00562966" w:rsidRPr="00562966" w14:paraId="133A116D"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49B3E735"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15B9CA8D"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Częstotliwość próbkowania 1000 [</w:t>
            </w:r>
            <w:proofErr w:type="spellStart"/>
            <w:r w:rsidRPr="00562966">
              <w:rPr>
                <w:rFonts w:ascii="Georgia" w:hAnsi="Georgia"/>
                <w:sz w:val="20"/>
                <w:szCs w:val="20"/>
              </w:rPr>
              <w:t>Hz</w:t>
            </w:r>
            <w:proofErr w:type="spellEnd"/>
            <w:r w:rsidRPr="00562966">
              <w:rPr>
                <w:rFonts w:ascii="Georgia" w:hAnsi="Georgia"/>
                <w:sz w:val="20"/>
                <w:szCs w:val="20"/>
              </w:rPr>
              <w:t>] / kanał</w:t>
            </w:r>
          </w:p>
        </w:tc>
        <w:tc>
          <w:tcPr>
            <w:tcW w:w="1984" w:type="dxa"/>
            <w:shd w:val="clear" w:color="auto" w:fill="auto"/>
          </w:tcPr>
          <w:p w14:paraId="6D1329DE" w14:textId="77777777" w:rsidR="00562966" w:rsidRPr="00562966" w:rsidRDefault="00562966" w:rsidP="00562966">
            <w:pPr>
              <w:spacing w:line="240" w:lineRule="auto"/>
              <w:jc w:val="center"/>
              <w:rPr>
                <w:rFonts w:ascii="Georgia" w:hAnsi="Georgia"/>
                <w:sz w:val="20"/>
                <w:szCs w:val="20"/>
              </w:rPr>
            </w:pPr>
          </w:p>
        </w:tc>
      </w:tr>
      <w:tr w:rsidR="00562966" w:rsidRPr="00562966" w14:paraId="3F0438FB"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35BB4C1A"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6D63628D"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Detekcja pików rozrusznika serca</w:t>
            </w:r>
          </w:p>
          <w:p w14:paraId="18C8A4A6"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Próbkowanie 16000 [</w:t>
            </w:r>
            <w:proofErr w:type="spellStart"/>
            <w:r w:rsidRPr="00562966">
              <w:rPr>
                <w:rFonts w:ascii="Georgia" w:hAnsi="Georgia"/>
                <w:sz w:val="20"/>
                <w:szCs w:val="20"/>
              </w:rPr>
              <w:t>Hz</w:t>
            </w:r>
            <w:proofErr w:type="spellEnd"/>
            <w:r w:rsidRPr="00562966">
              <w:rPr>
                <w:rFonts w:ascii="Georgia" w:hAnsi="Georgia"/>
                <w:sz w:val="20"/>
                <w:szCs w:val="20"/>
              </w:rPr>
              <w:t>]/kanał</w:t>
            </w:r>
          </w:p>
        </w:tc>
        <w:tc>
          <w:tcPr>
            <w:tcW w:w="1984" w:type="dxa"/>
            <w:shd w:val="clear" w:color="auto" w:fill="auto"/>
          </w:tcPr>
          <w:p w14:paraId="01874F92" w14:textId="77777777" w:rsidR="00562966" w:rsidRPr="00562966" w:rsidRDefault="00562966" w:rsidP="00562966">
            <w:pPr>
              <w:spacing w:line="240" w:lineRule="auto"/>
              <w:rPr>
                <w:rFonts w:ascii="Georgia" w:hAnsi="Georgia"/>
                <w:sz w:val="20"/>
                <w:szCs w:val="20"/>
              </w:rPr>
            </w:pPr>
          </w:p>
        </w:tc>
      </w:tr>
      <w:tr w:rsidR="00562966" w:rsidRPr="00562966" w14:paraId="13AC5562"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200ABDB8"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571CF430"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Filtr zakłóceń sieciowych</w:t>
            </w:r>
          </w:p>
        </w:tc>
        <w:tc>
          <w:tcPr>
            <w:tcW w:w="1984" w:type="dxa"/>
            <w:shd w:val="clear" w:color="auto" w:fill="auto"/>
          </w:tcPr>
          <w:p w14:paraId="404AE126" w14:textId="77777777" w:rsidR="00562966" w:rsidRPr="00562966" w:rsidRDefault="00562966" w:rsidP="00562966">
            <w:pPr>
              <w:spacing w:line="240" w:lineRule="auto"/>
              <w:jc w:val="center"/>
              <w:rPr>
                <w:rFonts w:ascii="Georgia" w:hAnsi="Georgia"/>
                <w:sz w:val="20"/>
                <w:szCs w:val="20"/>
              </w:rPr>
            </w:pPr>
          </w:p>
        </w:tc>
      </w:tr>
      <w:tr w:rsidR="00562966" w:rsidRPr="00562966" w14:paraId="7242CFDA"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55545DA0"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2098B8D7"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 xml:space="preserve">Filtr zakłóceń mięśniowych </w:t>
            </w:r>
          </w:p>
        </w:tc>
        <w:tc>
          <w:tcPr>
            <w:tcW w:w="1984" w:type="dxa"/>
            <w:shd w:val="clear" w:color="auto" w:fill="auto"/>
          </w:tcPr>
          <w:p w14:paraId="47250522" w14:textId="77777777" w:rsidR="00562966" w:rsidRPr="00562966" w:rsidRDefault="00562966" w:rsidP="00562966">
            <w:pPr>
              <w:spacing w:line="240" w:lineRule="auto"/>
              <w:jc w:val="center"/>
              <w:rPr>
                <w:rFonts w:ascii="Georgia" w:hAnsi="Georgia"/>
                <w:sz w:val="20"/>
                <w:szCs w:val="20"/>
              </w:rPr>
            </w:pPr>
          </w:p>
        </w:tc>
      </w:tr>
      <w:tr w:rsidR="00562966" w:rsidRPr="00562966" w14:paraId="179F20C3"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082CCA9F"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3965E2F2"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 xml:space="preserve">Filtr anty-dryftowy </w:t>
            </w:r>
          </w:p>
        </w:tc>
        <w:tc>
          <w:tcPr>
            <w:tcW w:w="1984" w:type="dxa"/>
            <w:shd w:val="clear" w:color="auto" w:fill="auto"/>
          </w:tcPr>
          <w:p w14:paraId="2A72F7F4" w14:textId="77777777" w:rsidR="00562966" w:rsidRPr="00562966" w:rsidRDefault="00562966" w:rsidP="00562966">
            <w:pPr>
              <w:spacing w:line="240" w:lineRule="auto"/>
              <w:jc w:val="center"/>
              <w:rPr>
                <w:rFonts w:ascii="Georgia" w:hAnsi="Georgia"/>
                <w:sz w:val="20"/>
                <w:szCs w:val="20"/>
              </w:rPr>
            </w:pPr>
          </w:p>
        </w:tc>
      </w:tr>
      <w:tr w:rsidR="00562966" w:rsidRPr="00562966" w14:paraId="7B9D5786"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4EB89981"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1AE5BA57"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Szerokość papieru min. 80 mm.</w:t>
            </w:r>
          </w:p>
          <w:p w14:paraId="7A2A523A"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Drukarka termiczna z możliwością zastosowania rolki i papieru składanego (w zależności od posiadanego rodzaju papieru)</w:t>
            </w:r>
          </w:p>
        </w:tc>
        <w:tc>
          <w:tcPr>
            <w:tcW w:w="1984" w:type="dxa"/>
            <w:shd w:val="clear" w:color="auto" w:fill="auto"/>
          </w:tcPr>
          <w:p w14:paraId="7EA784C4" w14:textId="77777777" w:rsidR="00562966" w:rsidRPr="00562966" w:rsidRDefault="00562966" w:rsidP="00562966">
            <w:pPr>
              <w:spacing w:line="240" w:lineRule="auto"/>
              <w:rPr>
                <w:rFonts w:ascii="Georgia" w:hAnsi="Georgia"/>
                <w:sz w:val="20"/>
                <w:szCs w:val="20"/>
              </w:rPr>
            </w:pPr>
          </w:p>
        </w:tc>
      </w:tr>
      <w:tr w:rsidR="00562966" w:rsidRPr="00562966" w14:paraId="0E7EAAD3"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5E33A77D"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7EAD5154"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Wydruk badania na zewnętrznej drukarce laserowej.</w:t>
            </w:r>
          </w:p>
        </w:tc>
        <w:tc>
          <w:tcPr>
            <w:tcW w:w="1984" w:type="dxa"/>
            <w:shd w:val="clear" w:color="auto" w:fill="auto"/>
          </w:tcPr>
          <w:p w14:paraId="1AC18E59" w14:textId="77777777" w:rsidR="00562966" w:rsidRPr="00562966" w:rsidRDefault="00562966" w:rsidP="00562966">
            <w:pPr>
              <w:spacing w:line="240" w:lineRule="auto"/>
              <w:rPr>
                <w:rFonts w:ascii="Georgia" w:hAnsi="Georgia"/>
                <w:sz w:val="20"/>
                <w:szCs w:val="20"/>
              </w:rPr>
            </w:pPr>
          </w:p>
        </w:tc>
      </w:tr>
      <w:tr w:rsidR="00562966" w:rsidRPr="00562966" w14:paraId="065C56E4"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2C6C26DD"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4C1BA754"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Przeglądanie i wydruk badania z archiwum urządzenia</w:t>
            </w:r>
          </w:p>
        </w:tc>
        <w:tc>
          <w:tcPr>
            <w:tcW w:w="1984" w:type="dxa"/>
            <w:shd w:val="clear" w:color="auto" w:fill="auto"/>
          </w:tcPr>
          <w:p w14:paraId="7FBCBAEF" w14:textId="77777777" w:rsidR="00562966" w:rsidRPr="00562966" w:rsidRDefault="00562966" w:rsidP="00562966">
            <w:pPr>
              <w:spacing w:line="240" w:lineRule="auto"/>
              <w:rPr>
                <w:rFonts w:ascii="Georgia" w:hAnsi="Georgia"/>
                <w:sz w:val="20"/>
                <w:szCs w:val="20"/>
              </w:rPr>
            </w:pPr>
          </w:p>
        </w:tc>
      </w:tr>
      <w:tr w:rsidR="00562966" w:rsidRPr="00562966" w14:paraId="473BCD8E"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1F7E2A3E"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462755F4"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Klawiatura funkcyjna lub klawiatura alfanumeryczna</w:t>
            </w:r>
          </w:p>
        </w:tc>
        <w:tc>
          <w:tcPr>
            <w:tcW w:w="1984" w:type="dxa"/>
            <w:shd w:val="clear" w:color="auto" w:fill="auto"/>
          </w:tcPr>
          <w:p w14:paraId="5B7CFED6"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Klawiatura funkcyjna- 10 pkt.</w:t>
            </w:r>
          </w:p>
          <w:p w14:paraId="65494729"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Klawiatura alfanumeryczna- 0 pkt.</w:t>
            </w:r>
          </w:p>
        </w:tc>
      </w:tr>
      <w:tr w:rsidR="00562966" w:rsidRPr="00562966" w14:paraId="7E031C47"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5C499C5F"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0F00D5E9"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 xml:space="preserve">Sygnalizacja braku kontaktu elektrod i odłączenia przewodu </w:t>
            </w:r>
            <w:proofErr w:type="spellStart"/>
            <w:r w:rsidRPr="00562966">
              <w:rPr>
                <w:rFonts w:ascii="Georgia" w:hAnsi="Georgia"/>
                <w:sz w:val="20"/>
                <w:szCs w:val="20"/>
              </w:rPr>
              <w:t>ekg</w:t>
            </w:r>
            <w:proofErr w:type="spellEnd"/>
          </w:p>
        </w:tc>
        <w:tc>
          <w:tcPr>
            <w:tcW w:w="1984" w:type="dxa"/>
            <w:shd w:val="clear" w:color="auto" w:fill="auto"/>
          </w:tcPr>
          <w:p w14:paraId="5DD98D00" w14:textId="77777777" w:rsidR="00562966" w:rsidRPr="00562966" w:rsidRDefault="00562966" w:rsidP="00562966">
            <w:pPr>
              <w:spacing w:line="240" w:lineRule="auto"/>
              <w:rPr>
                <w:rFonts w:ascii="Georgia" w:hAnsi="Georgia"/>
                <w:sz w:val="20"/>
                <w:szCs w:val="20"/>
              </w:rPr>
            </w:pPr>
          </w:p>
        </w:tc>
      </w:tr>
      <w:tr w:rsidR="00562966" w:rsidRPr="00562966" w14:paraId="4F813855"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5860C37B"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133830E9"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Szybkość ładowania akumulatorów do 100% pojemności do 3,5 godz.</w:t>
            </w:r>
          </w:p>
        </w:tc>
        <w:tc>
          <w:tcPr>
            <w:tcW w:w="1984" w:type="dxa"/>
            <w:shd w:val="clear" w:color="auto" w:fill="auto"/>
          </w:tcPr>
          <w:p w14:paraId="6EF531B7" w14:textId="77777777" w:rsidR="00562966" w:rsidRPr="00562966" w:rsidRDefault="00562966" w:rsidP="00562966">
            <w:pPr>
              <w:spacing w:line="240" w:lineRule="auto"/>
              <w:rPr>
                <w:rFonts w:ascii="Georgia" w:hAnsi="Georgia"/>
                <w:sz w:val="20"/>
                <w:szCs w:val="20"/>
              </w:rPr>
            </w:pPr>
          </w:p>
        </w:tc>
      </w:tr>
      <w:tr w:rsidR="00562966" w:rsidRPr="00562966" w14:paraId="71BD0311"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2B5B02A7"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5D81781D"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Możliwość archiwizacji badania do pamięci wewnętrznej (min. 800 badań)  i eksportu danych do pamięci typu Pendrive w formacie PDF, XML</w:t>
            </w:r>
          </w:p>
        </w:tc>
        <w:tc>
          <w:tcPr>
            <w:tcW w:w="1984" w:type="dxa"/>
            <w:shd w:val="clear" w:color="auto" w:fill="auto"/>
          </w:tcPr>
          <w:p w14:paraId="0866FB22" w14:textId="77777777" w:rsidR="00562966" w:rsidRPr="00562966" w:rsidRDefault="00562966" w:rsidP="00562966">
            <w:pPr>
              <w:spacing w:line="240" w:lineRule="auto"/>
              <w:jc w:val="center"/>
              <w:rPr>
                <w:rFonts w:ascii="Georgia" w:hAnsi="Georgia"/>
                <w:sz w:val="20"/>
                <w:szCs w:val="20"/>
              </w:rPr>
            </w:pPr>
          </w:p>
        </w:tc>
      </w:tr>
      <w:tr w:rsidR="00562966" w:rsidRPr="00562966" w14:paraId="4BD304DE"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0"/>
          <w:jc w:val="center"/>
        </w:trPr>
        <w:tc>
          <w:tcPr>
            <w:tcW w:w="566" w:type="dxa"/>
            <w:gridSpan w:val="2"/>
            <w:shd w:val="clear" w:color="auto" w:fill="auto"/>
          </w:tcPr>
          <w:p w14:paraId="7B2B9A75"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52D1814D"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Możliwość przesłania raportu bezpośrednio na serwer FTP</w:t>
            </w:r>
          </w:p>
        </w:tc>
        <w:tc>
          <w:tcPr>
            <w:tcW w:w="1984" w:type="dxa"/>
            <w:shd w:val="clear" w:color="auto" w:fill="auto"/>
          </w:tcPr>
          <w:p w14:paraId="0227CC3E" w14:textId="77777777" w:rsidR="00562966" w:rsidRPr="00562966" w:rsidRDefault="00562966" w:rsidP="00562966">
            <w:pPr>
              <w:spacing w:line="240" w:lineRule="auto"/>
              <w:rPr>
                <w:rFonts w:ascii="Georgia" w:hAnsi="Georgia"/>
                <w:sz w:val="20"/>
                <w:szCs w:val="20"/>
              </w:rPr>
            </w:pPr>
          </w:p>
        </w:tc>
      </w:tr>
      <w:tr w:rsidR="00562966" w:rsidRPr="00562966" w14:paraId="534E556B"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27"/>
          <w:jc w:val="center"/>
        </w:trPr>
        <w:tc>
          <w:tcPr>
            <w:tcW w:w="566" w:type="dxa"/>
            <w:gridSpan w:val="2"/>
            <w:shd w:val="clear" w:color="auto" w:fill="auto"/>
          </w:tcPr>
          <w:p w14:paraId="796EA824"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vAlign w:val="center"/>
          </w:tcPr>
          <w:p w14:paraId="253568B6" w14:textId="77777777" w:rsidR="00562966" w:rsidRPr="00562966" w:rsidRDefault="00562966" w:rsidP="00562966">
            <w:pPr>
              <w:spacing w:line="240" w:lineRule="auto"/>
              <w:rPr>
                <w:rFonts w:ascii="Georgia" w:hAnsi="Georgia"/>
                <w:sz w:val="20"/>
                <w:szCs w:val="20"/>
              </w:rPr>
            </w:pPr>
            <w:r w:rsidRPr="00562966">
              <w:rPr>
                <w:rFonts w:ascii="Georgia" w:hAnsi="Georgia"/>
                <w:sz w:val="20"/>
                <w:szCs w:val="20"/>
              </w:rPr>
              <w:t>Funkcja uśpienia (</w:t>
            </w:r>
            <w:proofErr w:type="spellStart"/>
            <w:r w:rsidRPr="00562966">
              <w:rPr>
                <w:rFonts w:ascii="Georgia" w:hAnsi="Georgia"/>
                <w:sz w:val="20"/>
                <w:szCs w:val="20"/>
              </w:rPr>
              <w:t>standby</w:t>
            </w:r>
            <w:proofErr w:type="spellEnd"/>
            <w:r w:rsidRPr="00562966">
              <w:rPr>
                <w:rFonts w:ascii="Georgia" w:hAnsi="Georgia"/>
                <w:sz w:val="20"/>
                <w:szCs w:val="20"/>
              </w:rPr>
              <w:t>) umożliwiająca szybki start aparatu</w:t>
            </w:r>
          </w:p>
        </w:tc>
        <w:tc>
          <w:tcPr>
            <w:tcW w:w="1984" w:type="dxa"/>
            <w:shd w:val="clear" w:color="auto" w:fill="auto"/>
          </w:tcPr>
          <w:p w14:paraId="286C06D1" w14:textId="77777777" w:rsidR="00562966" w:rsidRPr="00562966" w:rsidRDefault="00562966" w:rsidP="00562966">
            <w:pPr>
              <w:spacing w:line="240" w:lineRule="auto"/>
              <w:rPr>
                <w:rFonts w:ascii="Georgia" w:hAnsi="Georgia"/>
                <w:sz w:val="20"/>
                <w:szCs w:val="20"/>
              </w:rPr>
            </w:pPr>
          </w:p>
        </w:tc>
      </w:tr>
      <w:tr w:rsidR="00562966" w:rsidRPr="00562966" w14:paraId="552440C6"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7F2FCD5F"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67E6BE1B"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Wyposażenie do każdego aparatu EKG: przewód pacjenta, elektrody przyssawkowe oraz klipsowe, przewód pacjenta z zaciskami do podłączenia elektrod jednorazowych, 21 szt. papier termiczny</w:t>
            </w:r>
          </w:p>
        </w:tc>
        <w:tc>
          <w:tcPr>
            <w:tcW w:w="1984" w:type="dxa"/>
            <w:shd w:val="clear" w:color="auto" w:fill="auto"/>
          </w:tcPr>
          <w:p w14:paraId="237B882F" w14:textId="77777777" w:rsidR="00562966" w:rsidRPr="00562966" w:rsidRDefault="00562966" w:rsidP="00562966">
            <w:pPr>
              <w:spacing w:line="240" w:lineRule="auto"/>
              <w:rPr>
                <w:rFonts w:ascii="Georgia" w:hAnsi="Georgia"/>
                <w:sz w:val="20"/>
                <w:szCs w:val="20"/>
              </w:rPr>
            </w:pPr>
          </w:p>
        </w:tc>
      </w:tr>
      <w:tr w:rsidR="00562966" w:rsidRPr="00562966" w14:paraId="270F14B0" w14:textId="77777777" w:rsidTr="0056296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6" w:type="dxa"/>
            <w:gridSpan w:val="2"/>
            <w:shd w:val="clear" w:color="auto" w:fill="auto"/>
          </w:tcPr>
          <w:p w14:paraId="6AD5D3A1" w14:textId="77777777" w:rsidR="00562966" w:rsidRPr="00562966" w:rsidRDefault="00562966">
            <w:pPr>
              <w:numPr>
                <w:ilvl w:val="0"/>
                <w:numId w:val="113"/>
              </w:numPr>
              <w:spacing w:line="240" w:lineRule="auto"/>
              <w:rPr>
                <w:rFonts w:ascii="Georgia" w:hAnsi="Georgia"/>
                <w:sz w:val="20"/>
                <w:szCs w:val="20"/>
              </w:rPr>
            </w:pPr>
          </w:p>
        </w:tc>
        <w:tc>
          <w:tcPr>
            <w:tcW w:w="7793" w:type="dxa"/>
            <w:shd w:val="clear" w:color="auto" w:fill="auto"/>
          </w:tcPr>
          <w:p w14:paraId="2824B051" w14:textId="77777777" w:rsidR="00562966" w:rsidRPr="00562966" w:rsidRDefault="00562966" w:rsidP="00562966">
            <w:pPr>
              <w:spacing w:line="240" w:lineRule="auto"/>
              <w:rPr>
                <w:rFonts w:ascii="Georgia" w:hAnsi="Georgia" w:cs="Calibri"/>
                <w:sz w:val="20"/>
                <w:szCs w:val="20"/>
              </w:rPr>
            </w:pPr>
            <w:r w:rsidRPr="00562966">
              <w:rPr>
                <w:rFonts w:ascii="Georgia" w:hAnsi="Georgia"/>
                <w:sz w:val="20"/>
                <w:szCs w:val="20"/>
              </w:rPr>
              <w:t>Mobilny wózek aparaturowy na pięciu kółkach, wszystkie kółka wyposażone w blokadę. Dodatkowo: kosz na akcesoria oraz wysięgnik na przewód pacjenta</w:t>
            </w:r>
          </w:p>
        </w:tc>
        <w:tc>
          <w:tcPr>
            <w:tcW w:w="1984" w:type="dxa"/>
            <w:shd w:val="clear" w:color="auto" w:fill="auto"/>
          </w:tcPr>
          <w:p w14:paraId="0E63D5D5" w14:textId="77777777" w:rsidR="00562966" w:rsidRPr="00562966" w:rsidRDefault="00562966" w:rsidP="00562966">
            <w:pPr>
              <w:spacing w:line="240" w:lineRule="auto"/>
              <w:jc w:val="center"/>
              <w:rPr>
                <w:rFonts w:ascii="Georgia" w:hAnsi="Georgia"/>
                <w:sz w:val="20"/>
                <w:szCs w:val="20"/>
              </w:rPr>
            </w:pPr>
          </w:p>
        </w:tc>
      </w:tr>
    </w:tbl>
    <w:p w14:paraId="66542C40" w14:textId="77777777" w:rsidR="00D97D4C" w:rsidRDefault="00D97D4C" w:rsidP="007D4D71">
      <w:pPr>
        <w:spacing w:line="360" w:lineRule="auto"/>
        <w:jc w:val="both"/>
        <w:rPr>
          <w:rFonts w:ascii="Georgia" w:hAnsi="Georgia"/>
          <w:b/>
          <w:bCs/>
          <w:sz w:val="20"/>
          <w:szCs w:val="20"/>
        </w:rPr>
      </w:pPr>
    </w:p>
    <w:p w14:paraId="32430844" w14:textId="77777777" w:rsidR="00162ABA" w:rsidRDefault="00162ABA" w:rsidP="00162ABA">
      <w:pPr>
        <w:spacing w:line="360" w:lineRule="auto"/>
        <w:jc w:val="both"/>
        <w:rPr>
          <w:rFonts w:ascii="Georgia" w:hAnsi="Georgia"/>
          <w:b/>
          <w:bCs/>
          <w:sz w:val="20"/>
          <w:szCs w:val="20"/>
        </w:rPr>
      </w:pPr>
    </w:p>
    <w:p w14:paraId="50A0E521" w14:textId="3180DD02" w:rsidR="00162ABA" w:rsidRPr="003D5F83" w:rsidRDefault="00162ABA" w:rsidP="00162ABA">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17</w:t>
      </w:r>
    </w:p>
    <w:p w14:paraId="6E8E7FC7" w14:textId="2577A312" w:rsidR="00162ABA" w:rsidRPr="00162ABA" w:rsidRDefault="00162ABA" w:rsidP="00162ABA">
      <w:pPr>
        <w:spacing w:line="240" w:lineRule="auto"/>
        <w:rPr>
          <w:rFonts w:ascii="Georgia" w:hAnsi="Georgia"/>
          <w:b/>
          <w:bCs/>
          <w:sz w:val="20"/>
          <w:szCs w:val="20"/>
        </w:rPr>
      </w:pPr>
      <w:r w:rsidRPr="00162ABA">
        <w:rPr>
          <w:rFonts w:ascii="Georgia" w:hAnsi="Georgia"/>
          <w:b/>
          <w:bCs/>
          <w:sz w:val="20"/>
          <w:szCs w:val="20"/>
        </w:rPr>
        <w:t>DEFIBRYLATOR – 3  SZT.</w:t>
      </w:r>
    </w:p>
    <w:p w14:paraId="6BC8E77B" w14:textId="77777777" w:rsidR="00162ABA" w:rsidRPr="00162ABA" w:rsidRDefault="00162ABA" w:rsidP="00162ABA">
      <w:pPr>
        <w:tabs>
          <w:tab w:val="left" w:pos="7614"/>
          <w:tab w:val="left" w:pos="8435"/>
        </w:tabs>
        <w:spacing w:line="240" w:lineRule="auto"/>
        <w:rPr>
          <w:rFonts w:ascii="Georgia" w:hAnsi="Georgia"/>
          <w:sz w:val="20"/>
          <w:szCs w:val="20"/>
        </w:rPr>
      </w:pPr>
      <w:r w:rsidRPr="00162ABA">
        <w:rPr>
          <w:rFonts w:ascii="Georgia" w:hAnsi="Georgia"/>
          <w:sz w:val="20"/>
          <w:szCs w:val="20"/>
        </w:rPr>
        <w:t>Przedmiot zamówienia obejmuje:</w:t>
      </w:r>
    </w:p>
    <w:p w14:paraId="156552FF" w14:textId="77777777" w:rsidR="00162ABA" w:rsidRPr="00162ABA" w:rsidRDefault="00162ABA">
      <w:pPr>
        <w:numPr>
          <w:ilvl w:val="0"/>
          <w:numId w:val="115"/>
        </w:numPr>
        <w:suppressAutoHyphens w:val="0"/>
        <w:spacing w:line="240" w:lineRule="auto"/>
        <w:jc w:val="both"/>
        <w:textAlignment w:val="auto"/>
        <w:rPr>
          <w:rFonts w:ascii="Georgia" w:hAnsi="Georgia"/>
          <w:sz w:val="20"/>
          <w:szCs w:val="20"/>
        </w:rPr>
      </w:pPr>
      <w:r w:rsidRPr="00162ABA">
        <w:rPr>
          <w:rFonts w:ascii="Georgia" w:hAnsi="Georgia"/>
          <w:sz w:val="20"/>
          <w:szCs w:val="20"/>
        </w:rPr>
        <w:t>dostarczenie asortymentu zgodnie z opisem parametrów technicznych,</w:t>
      </w:r>
    </w:p>
    <w:p w14:paraId="6B2DB71B" w14:textId="77777777" w:rsidR="00162ABA" w:rsidRPr="00162ABA" w:rsidRDefault="00162ABA">
      <w:pPr>
        <w:numPr>
          <w:ilvl w:val="0"/>
          <w:numId w:val="115"/>
        </w:numPr>
        <w:suppressAutoHyphens w:val="0"/>
        <w:spacing w:line="240" w:lineRule="auto"/>
        <w:textAlignment w:val="auto"/>
        <w:rPr>
          <w:rFonts w:ascii="Georgia" w:hAnsi="Georgia"/>
          <w:sz w:val="20"/>
          <w:szCs w:val="20"/>
        </w:rPr>
      </w:pPr>
      <w:r w:rsidRPr="00162ABA">
        <w:rPr>
          <w:rFonts w:ascii="Georgia" w:hAnsi="Georgia"/>
          <w:sz w:val="20"/>
          <w:szCs w:val="20"/>
        </w:rPr>
        <w:t>zamontowanie, uruchomienie i oddanie do użytkowania sprzętu w stanie pełnej sprawności technicznej i użytkowej,</w:t>
      </w:r>
    </w:p>
    <w:p w14:paraId="53D68908" w14:textId="77777777" w:rsidR="00162ABA" w:rsidRPr="00162ABA" w:rsidRDefault="00162ABA">
      <w:pPr>
        <w:numPr>
          <w:ilvl w:val="0"/>
          <w:numId w:val="115"/>
        </w:numPr>
        <w:suppressAutoHyphens w:val="0"/>
        <w:spacing w:line="240" w:lineRule="auto"/>
        <w:textAlignment w:val="auto"/>
        <w:rPr>
          <w:rFonts w:ascii="Georgia" w:hAnsi="Georgia"/>
          <w:sz w:val="20"/>
          <w:szCs w:val="20"/>
        </w:rPr>
      </w:pPr>
      <w:r w:rsidRPr="00162ABA">
        <w:rPr>
          <w:rFonts w:ascii="Georgia" w:hAnsi="Georgia"/>
          <w:sz w:val="20"/>
          <w:szCs w:val="20"/>
        </w:rPr>
        <w:t>przeszkolenie personelu Zamawiającego w zakresie obsługi oferowanego asortymentu</w:t>
      </w:r>
    </w:p>
    <w:p w14:paraId="6853EC6B" w14:textId="77777777" w:rsidR="00162ABA" w:rsidRPr="00162ABA" w:rsidRDefault="00162ABA">
      <w:pPr>
        <w:numPr>
          <w:ilvl w:val="0"/>
          <w:numId w:val="115"/>
        </w:numPr>
        <w:suppressAutoHyphens w:val="0"/>
        <w:spacing w:line="240" w:lineRule="auto"/>
        <w:textAlignment w:val="auto"/>
        <w:rPr>
          <w:rFonts w:ascii="Georgia" w:hAnsi="Georgia"/>
          <w:sz w:val="20"/>
          <w:szCs w:val="20"/>
        </w:rPr>
      </w:pPr>
      <w:r w:rsidRPr="00162ABA">
        <w:rPr>
          <w:rFonts w:ascii="Georgia" w:hAnsi="Georgia"/>
          <w:sz w:val="20"/>
          <w:szCs w:val="20"/>
        </w:rPr>
        <w:t xml:space="preserve"> przeglądy wg zaleceń producenta w trakcie trwania gwarancji na koszt Wykonawcy</w:t>
      </w:r>
    </w:p>
    <w:p w14:paraId="2E870E93" w14:textId="76A1B004" w:rsidR="00162ABA" w:rsidRPr="00162ABA" w:rsidRDefault="00162ABA">
      <w:pPr>
        <w:numPr>
          <w:ilvl w:val="0"/>
          <w:numId w:val="115"/>
        </w:numPr>
        <w:suppressAutoHyphens w:val="0"/>
        <w:spacing w:line="240" w:lineRule="auto"/>
        <w:textAlignment w:val="auto"/>
        <w:rPr>
          <w:rFonts w:ascii="Georgia" w:hAnsi="Georgia"/>
          <w:sz w:val="20"/>
          <w:szCs w:val="20"/>
        </w:rPr>
      </w:pPr>
      <w:r w:rsidRPr="00162ABA">
        <w:rPr>
          <w:rFonts w:ascii="Georgia" w:hAnsi="Georgia"/>
          <w:sz w:val="20"/>
          <w:szCs w:val="20"/>
        </w:rPr>
        <w:t>okres gwarancji w miesiącach (wymagany min. 24 m-ce)</w:t>
      </w:r>
    </w:p>
    <w:tbl>
      <w:tblPr>
        <w:tblW w:w="10343" w:type="dxa"/>
        <w:tblInd w:w="-3"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52"/>
        <w:gridCol w:w="15"/>
        <w:gridCol w:w="7792"/>
        <w:gridCol w:w="1984"/>
      </w:tblGrid>
      <w:tr w:rsidR="00162ABA" w:rsidRPr="00F34C87" w14:paraId="6AF35268" w14:textId="77777777" w:rsidTr="00F34C87">
        <w:trPr>
          <w:trHeight w:val="20"/>
        </w:trPr>
        <w:tc>
          <w:tcPr>
            <w:tcW w:w="552"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0E46E809" w14:textId="77777777" w:rsidR="00162ABA" w:rsidRPr="00F34C87" w:rsidRDefault="00162ABA" w:rsidP="00ED2DB8">
            <w:pPr>
              <w:pStyle w:val="Domylnie"/>
              <w:spacing w:line="240" w:lineRule="auto"/>
              <w:rPr>
                <w:rFonts w:ascii="Georgia" w:hAnsi="Georgia"/>
                <w:sz w:val="20"/>
                <w:szCs w:val="20"/>
              </w:rPr>
            </w:pPr>
            <w:proofErr w:type="spellStart"/>
            <w:r w:rsidRPr="00F34C87">
              <w:rPr>
                <w:rFonts w:ascii="Georgia" w:hAnsi="Georgia" w:cs="Arial"/>
                <w:b/>
                <w:bCs/>
                <w:sz w:val="20"/>
                <w:szCs w:val="20"/>
              </w:rPr>
              <w:t>Lp</w:t>
            </w:r>
            <w:proofErr w:type="spellEnd"/>
            <w:r w:rsidRPr="00F34C87">
              <w:rPr>
                <w:rFonts w:ascii="Georgia" w:hAnsi="Georgia" w:cs="Arial"/>
                <w:b/>
                <w:bCs/>
                <w:sz w:val="20"/>
                <w:szCs w:val="20"/>
              </w:rPr>
              <w:t>.</w:t>
            </w:r>
          </w:p>
        </w:tc>
        <w:tc>
          <w:tcPr>
            <w:tcW w:w="7807" w:type="dxa"/>
            <w:gridSpan w:val="2"/>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51405173" w14:textId="77777777" w:rsidR="00162ABA" w:rsidRPr="00F34C87" w:rsidRDefault="00162ABA" w:rsidP="00ED2DB8">
            <w:pPr>
              <w:pStyle w:val="Domylnie"/>
              <w:spacing w:line="240" w:lineRule="auto"/>
              <w:jc w:val="center"/>
              <w:rPr>
                <w:rFonts w:ascii="Georgia" w:hAnsi="Georgia"/>
                <w:sz w:val="20"/>
                <w:szCs w:val="20"/>
              </w:rPr>
            </w:pPr>
            <w:r w:rsidRPr="00F34C87">
              <w:rPr>
                <w:rFonts w:ascii="Georgia" w:hAnsi="Georgia"/>
                <w:b/>
                <w:sz w:val="20"/>
                <w:szCs w:val="20"/>
              </w:rPr>
              <w:t>OPIS PARAMETRU</w:t>
            </w:r>
          </w:p>
        </w:tc>
        <w:tc>
          <w:tcPr>
            <w:tcW w:w="1984" w:type="dxa"/>
            <w:tcBorders>
              <w:top w:val="single" w:sz="4" w:space="0" w:color="00000A"/>
              <w:left w:val="nil"/>
              <w:bottom w:val="single" w:sz="4" w:space="0" w:color="00000A"/>
              <w:right w:val="single" w:sz="4" w:space="0" w:color="00000A"/>
            </w:tcBorders>
            <w:shd w:val="clear" w:color="auto" w:fill="D9D9D9"/>
            <w:tcMar>
              <w:top w:w="0" w:type="dxa"/>
              <w:left w:w="108" w:type="dxa"/>
              <w:bottom w:w="0" w:type="dxa"/>
              <w:right w:w="108" w:type="dxa"/>
            </w:tcMar>
            <w:vAlign w:val="center"/>
            <w:hideMark/>
          </w:tcPr>
          <w:p w14:paraId="2B817AC0" w14:textId="77777777" w:rsidR="00162ABA" w:rsidRPr="00F34C87" w:rsidRDefault="00162ABA" w:rsidP="00ED2DB8">
            <w:pPr>
              <w:spacing w:line="240" w:lineRule="auto"/>
              <w:ind w:left="416" w:hanging="284"/>
              <w:jc w:val="both"/>
              <w:rPr>
                <w:rFonts w:ascii="Georgia" w:hAnsi="Georgia"/>
                <w:b/>
                <w:kern w:val="0"/>
                <w:sz w:val="20"/>
                <w:szCs w:val="20"/>
                <w:lang w:eastAsia="pl-PL"/>
              </w:rPr>
            </w:pPr>
            <w:r w:rsidRPr="00F34C87">
              <w:rPr>
                <w:rFonts w:ascii="Georgia" w:hAnsi="Georgia"/>
                <w:b/>
                <w:kern w:val="0"/>
                <w:sz w:val="20"/>
                <w:szCs w:val="20"/>
                <w:lang w:eastAsia="pl-PL"/>
              </w:rPr>
              <w:t>PARAMETR</w:t>
            </w:r>
          </w:p>
          <w:p w14:paraId="214EE6A7" w14:textId="77777777" w:rsidR="00162ABA" w:rsidRPr="00F34C87" w:rsidRDefault="00162ABA" w:rsidP="00ED2DB8">
            <w:pPr>
              <w:pStyle w:val="Domylnie"/>
              <w:spacing w:line="240" w:lineRule="auto"/>
              <w:rPr>
                <w:rFonts w:ascii="Georgia" w:hAnsi="Georgia"/>
                <w:sz w:val="20"/>
                <w:szCs w:val="20"/>
              </w:rPr>
            </w:pPr>
            <w:r w:rsidRPr="00F34C87">
              <w:rPr>
                <w:rFonts w:ascii="Georgia" w:hAnsi="Georgia"/>
                <w:b/>
                <w:sz w:val="20"/>
                <w:szCs w:val="20"/>
                <w:lang w:eastAsia="pl-PL"/>
              </w:rPr>
              <w:t>PUNKTOWANY</w:t>
            </w:r>
          </w:p>
        </w:tc>
      </w:tr>
      <w:tr w:rsidR="00F34C87" w:rsidRPr="00F34C87" w14:paraId="7F9E60D5"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07E170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045EDFD"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Fabrycznie nowy, Rok produkcji 2024,  nieużywany, niedemonstracyjny, </w:t>
            </w:r>
            <w:proofErr w:type="spellStart"/>
            <w:r w:rsidRPr="00F34C87">
              <w:rPr>
                <w:rFonts w:ascii="Georgia" w:hAnsi="Georgia" w:cs="Calibri"/>
                <w:sz w:val="20"/>
                <w:szCs w:val="20"/>
              </w:rPr>
              <w:t>niepowystawowy</w:t>
            </w:r>
            <w:proofErr w:type="spellEnd"/>
            <w:r w:rsidRPr="00F34C87">
              <w:rPr>
                <w:rFonts w:ascii="Georgia" w:hAnsi="Georgia" w:cs="Calibri"/>
                <w:sz w:val="20"/>
                <w:szCs w:val="20"/>
              </w:rPr>
              <w:t>, przenośny z wbudowanym uchwytem transportowym</w:t>
            </w:r>
          </w:p>
        </w:tc>
        <w:tc>
          <w:tcPr>
            <w:tcW w:w="1984" w:type="dxa"/>
            <w:shd w:val="clear" w:color="auto" w:fill="auto"/>
          </w:tcPr>
          <w:p w14:paraId="4D3EDC83" w14:textId="77777777" w:rsidR="00F34C87" w:rsidRPr="00F34C87" w:rsidRDefault="00F34C87" w:rsidP="00ED2DB8">
            <w:pPr>
              <w:spacing w:line="240" w:lineRule="auto"/>
              <w:rPr>
                <w:rFonts w:ascii="Georgia" w:hAnsi="Georgia"/>
                <w:sz w:val="20"/>
                <w:szCs w:val="20"/>
              </w:rPr>
            </w:pPr>
          </w:p>
        </w:tc>
      </w:tr>
      <w:tr w:rsidR="00F34C87" w:rsidRPr="00F34C87" w14:paraId="2372885F"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9F5C403"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46D9203"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Urządzenie do monitorowania i defibrylacji (tryb manualny oraz AED)</w:t>
            </w:r>
          </w:p>
        </w:tc>
        <w:tc>
          <w:tcPr>
            <w:tcW w:w="1984" w:type="dxa"/>
            <w:shd w:val="clear" w:color="auto" w:fill="auto"/>
          </w:tcPr>
          <w:p w14:paraId="1649ACB0" w14:textId="77777777" w:rsidR="00F34C87" w:rsidRPr="00F34C87" w:rsidRDefault="00F34C87" w:rsidP="00ED2DB8">
            <w:pPr>
              <w:spacing w:line="240" w:lineRule="auto"/>
              <w:rPr>
                <w:rFonts w:ascii="Georgia" w:hAnsi="Georgia"/>
                <w:sz w:val="20"/>
                <w:szCs w:val="20"/>
              </w:rPr>
            </w:pPr>
          </w:p>
        </w:tc>
      </w:tr>
      <w:tr w:rsidR="00F34C87" w:rsidRPr="00F34C87" w14:paraId="0C826AFA"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BE6735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52E38761"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Masa defibrylatora wyposażonego w łyżki do defibrylacji zewnętrznej, akumulator, rejestrator – max. 6 kg</w:t>
            </w:r>
          </w:p>
        </w:tc>
        <w:tc>
          <w:tcPr>
            <w:tcW w:w="1984" w:type="dxa"/>
            <w:shd w:val="clear" w:color="auto" w:fill="auto"/>
          </w:tcPr>
          <w:p w14:paraId="4BC2D56C" w14:textId="77777777" w:rsidR="00F34C87" w:rsidRPr="00F34C87" w:rsidRDefault="00F34C87" w:rsidP="00ED2DB8">
            <w:pPr>
              <w:spacing w:line="240" w:lineRule="auto"/>
              <w:rPr>
                <w:rFonts w:ascii="Georgia" w:hAnsi="Georgia"/>
                <w:sz w:val="20"/>
                <w:szCs w:val="20"/>
              </w:rPr>
            </w:pPr>
          </w:p>
        </w:tc>
      </w:tr>
      <w:tr w:rsidR="00F34C87" w:rsidRPr="00F34C87" w14:paraId="0C25B7EC"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24EAB07"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F03D37B"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Aparat odporny na zalanie wodą - min. klasa IP55</w:t>
            </w:r>
          </w:p>
        </w:tc>
        <w:tc>
          <w:tcPr>
            <w:tcW w:w="1984" w:type="dxa"/>
            <w:shd w:val="clear" w:color="auto" w:fill="auto"/>
          </w:tcPr>
          <w:p w14:paraId="32E4BCA4" w14:textId="77777777" w:rsidR="00F34C87" w:rsidRPr="00F34C87" w:rsidRDefault="00F34C87" w:rsidP="00ED2DB8">
            <w:pPr>
              <w:spacing w:line="240" w:lineRule="auto"/>
              <w:rPr>
                <w:rFonts w:ascii="Georgia" w:hAnsi="Georgia"/>
                <w:sz w:val="20"/>
                <w:szCs w:val="20"/>
              </w:rPr>
            </w:pPr>
          </w:p>
        </w:tc>
      </w:tr>
      <w:tr w:rsidR="00F34C87" w:rsidRPr="00F34C87" w14:paraId="5A2FF6EF"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E0D9222"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09ABDB13"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Defibrylator odporny na upadek z wysokości min. 70 cm</w:t>
            </w:r>
          </w:p>
        </w:tc>
        <w:tc>
          <w:tcPr>
            <w:tcW w:w="1984" w:type="dxa"/>
            <w:shd w:val="clear" w:color="auto" w:fill="auto"/>
          </w:tcPr>
          <w:p w14:paraId="1F09E8AD" w14:textId="77777777" w:rsidR="00F34C87" w:rsidRPr="00F34C87" w:rsidRDefault="00F34C87" w:rsidP="00ED2DB8">
            <w:pPr>
              <w:spacing w:line="240" w:lineRule="auto"/>
              <w:rPr>
                <w:rFonts w:ascii="Georgia" w:hAnsi="Georgia"/>
                <w:sz w:val="20"/>
                <w:szCs w:val="20"/>
              </w:rPr>
            </w:pPr>
          </w:p>
        </w:tc>
      </w:tr>
      <w:tr w:rsidR="00F34C87" w:rsidRPr="00F34C87" w14:paraId="2BA4D479"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D21109A"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886E5B8"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Temperatura pracy: min od 0 do +40ºC</w:t>
            </w:r>
          </w:p>
        </w:tc>
        <w:tc>
          <w:tcPr>
            <w:tcW w:w="1984" w:type="dxa"/>
            <w:shd w:val="clear" w:color="auto" w:fill="auto"/>
          </w:tcPr>
          <w:p w14:paraId="104E6C7E" w14:textId="77777777" w:rsidR="00F34C87" w:rsidRPr="00F34C87" w:rsidRDefault="00F34C87" w:rsidP="00ED2DB8">
            <w:pPr>
              <w:spacing w:line="240" w:lineRule="auto"/>
              <w:rPr>
                <w:rFonts w:ascii="Georgia" w:hAnsi="Georgia"/>
                <w:sz w:val="20"/>
                <w:szCs w:val="20"/>
              </w:rPr>
            </w:pPr>
          </w:p>
        </w:tc>
      </w:tr>
      <w:tr w:rsidR="00F34C87" w:rsidRPr="00F34C87" w14:paraId="7149EA61"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D77F05C"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D4CE16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Uchwyt na ramę łóżka</w:t>
            </w:r>
          </w:p>
        </w:tc>
        <w:tc>
          <w:tcPr>
            <w:tcW w:w="1984" w:type="dxa"/>
            <w:shd w:val="clear" w:color="auto" w:fill="auto"/>
          </w:tcPr>
          <w:p w14:paraId="771810D0" w14:textId="77777777" w:rsidR="00F34C87" w:rsidRPr="00F34C87" w:rsidRDefault="00F34C87" w:rsidP="00ED2DB8">
            <w:pPr>
              <w:spacing w:line="240" w:lineRule="auto"/>
              <w:rPr>
                <w:rFonts w:ascii="Georgia" w:hAnsi="Georgia"/>
                <w:sz w:val="20"/>
                <w:szCs w:val="20"/>
              </w:rPr>
            </w:pPr>
          </w:p>
        </w:tc>
      </w:tr>
      <w:tr w:rsidR="00F34C87" w:rsidRPr="00F34C87" w14:paraId="64367ECF"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BB17DF4"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339D714"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Menu, komunikaty głosowe, instrukcja obsługi w języku polskim.</w:t>
            </w:r>
          </w:p>
        </w:tc>
        <w:tc>
          <w:tcPr>
            <w:tcW w:w="1984" w:type="dxa"/>
            <w:shd w:val="clear" w:color="auto" w:fill="auto"/>
          </w:tcPr>
          <w:p w14:paraId="0C564234" w14:textId="77777777" w:rsidR="00F34C87" w:rsidRPr="00F34C87" w:rsidRDefault="00F34C87" w:rsidP="00ED2DB8">
            <w:pPr>
              <w:spacing w:line="240" w:lineRule="auto"/>
              <w:rPr>
                <w:rFonts w:ascii="Georgia" w:hAnsi="Georgia"/>
                <w:sz w:val="20"/>
                <w:szCs w:val="20"/>
              </w:rPr>
            </w:pPr>
          </w:p>
        </w:tc>
      </w:tr>
      <w:tr w:rsidR="00F34C87" w:rsidRPr="00F34C87" w14:paraId="2472A5BA"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9ABB4B3"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B400746" w14:textId="77777777" w:rsidR="00F34C87" w:rsidRPr="00F34C87" w:rsidRDefault="00F34C87" w:rsidP="00ED2DB8">
            <w:pPr>
              <w:spacing w:line="240" w:lineRule="auto"/>
              <w:jc w:val="both"/>
              <w:rPr>
                <w:rFonts w:ascii="Georgia" w:hAnsi="Georgia" w:cs="Calibri"/>
                <w:sz w:val="20"/>
                <w:szCs w:val="20"/>
              </w:rPr>
            </w:pPr>
            <w:r w:rsidRPr="00F34C87">
              <w:rPr>
                <w:rFonts w:ascii="Georgia" w:hAnsi="Georgia" w:cs="Calibri"/>
                <w:sz w:val="20"/>
                <w:szCs w:val="20"/>
              </w:rPr>
              <w:t>Ładowanie akumulatora od 0 do 100 % pojemności w czasie poniżej 4 godzin</w:t>
            </w:r>
          </w:p>
        </w:tc>
        <w:tc>
          <w:tcPr>
            <w:tcW w:w="1984" w:type="dxa"/>
            <w:shd w:val="clear" w:color="auto" w:fill="auto"/>
          </w:tcPr>
          <w:p w14:paraId="2002BF53" w14:textId="77777777" w:rsidR="00F34C87" w:rsidRPr="00F34C87" w:rsidRDefault="00F34C87" w:rsidP="00ED2DB8">
            <w:pPr>
              <w:spacing w:line="240" w:lineRule="auto"/>
              <w:rPr>
                <w:rFonts w:ascii="Georgia" w:hAnsi="Georgia"/>
                <w:sz w:val="20"/>
                <w:szCs w:val="20"/>
              </w:rPr>
            </w:pPr>
          </w:p>
        </w:tc>
      </w:tr>
      <w:tr w:rsidR="00F34C87" w:rsidRPr="00F34C87" w14:paraId="76754A3A"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D4C8A7D"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5C69C6E8" w14:textId="77777777" w:rsidR="00F34C87" w:rsidRPr="00F34C87" w:rsidRDefault="00F34C87" w:rsidP="00ED2DB8">
            <w:pPr>
              <w:spacing w:line="240" w:lineRule="auto"/>
              <w:jc w:val="both"/>
              <w:rPr>
                <w:rFonts w:ascii="Georgia" w:hAnsi="Georgia" w:cs="Calibri"/>
                <w:sz w:val="20"/>
                <w:szCs w:val="20"/>
              </w:rPr>
            </w:pPr>
            <w:r w:rsidRPr="00F34C87">
              <w:rPr>
                <w:rFonts w:ascii="Georgia" w:hAnsi="Georgia" w:cs="Calibri"/>
                <w:sz w:val="20"/>
                <w:szCs w:val="20"/>
              </w:rPr>
              <w:t xml:space="preserve">Urządzenie wyposażone w uniwersalne łyżki </w:t>
            </w:r>
            <w:proofErr w:type="spellStart"/>
            <w:r w:rsidRPr="00F34C87">
              <w:rPr>
                <w:rFonts w:ascii="Georgia" w:hAnsi="Georgia" w:cs="Calibri"/>
                <w:sz w:val="20"/>
                <w:szCs w:val="20"/>
              </w:rPr>
              <w:t>defibrylacyjne</w:t>
            </w:r>
            <w:proofErr w:type="spellEnd"/>
            <w:r w:rsidRPr="00F34C87">
              <w:rPr>
                <w:rFonts w:ascii="Georgia" w:hAnsi="Georgia" w:cs="Calibri"/>
                <w:sz w:val="20"/>
                <w:szCs w:val="20"/>
              </w:rPr>
              <w:t xml:space="preserve"> dla dorosłych i dzieci</w:t>
            </w:r>
          </w:p>
        </w:tc>
        <w:tc>
          <w:tcPr>
            <w:tcW w:w="1984" w:type="dxa"/>
            <w:shd w:val="clear" w:color="auto" w:fill="auto"/>
          </w:tcPr>
          <w:p w14:paraId="715C2145" w14:textId="77777777" w:rsidR="00F34C87" w:rsidRPr="00F34C87" w:rsidRDefault="00F34C87" w:rsidP="00ED2DB8">
            <w:pPr>
              <w:spacing w:line="240" w:lineRule="auto"/>
              <w:rPr>
                <w:rFonts w:ascii="Georgia" w:hAnsi="Georgia"/>
                <w:sz w:val="20"/>
                <w:szCs w:val="20"/>
              </w:rPr>
            </w:pPr>
          </w:p>
        </w:tc>
      </w:tr>
      <w:tr w:rsidR="00F34C87" w:rsidRPr="00F34C87" w14:paraId="2229C6FF"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CAD7E2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6CD1AA5" w14:textId="77777777" w:rsidR="00F34C87" w:rsidRPr="00F34C87" w:rsidRDefault="00F34C87" w:rsidP="00ED2DB8">
            <w:pPr>
              <w:spacing w:line="240" w:lineRule="auto"/>
              <w:jc w:val="both"/>
              <w:rPr>
                <w:rFonts w:ascii="Georgia" w:hAnsi="Georgia" w:cs="Calibri"/>
                <w:sz w:val="20"/>
                <w:szCs w:val="20"/>
              </w:rPr>
            </w:pPr>
            <w:r w:rsidRPr="00F34C87">
              <w:rPr>
                <w:rFonts w:ascii="Georgia" w:hAnsi="Georgia" w:cs="Calibri"/>
                <w:sz w:val="20"/>
                <w:szCs w:val="20"/>
              </w:rPr>
              <w:t xml:space="preserve">Wbudowany akumulator </w:t>
            </w:r>
            <w:proofErr w:type="spellStart"/>
            <w:r w:rsidRPr="00F34C87">
              <w:rPr>
                <w:rFonts w:ascii="Georgia" w:hAnsi="Georgia" w:cs="Calibri"/>
                <w:sz w:val="20"/>
                <w:szCs w:val="20"/>
              </w:rPr>
              <w:t>litowo</w:t>
            </w:r>
            <w:proofErr w:type="spellEnd"/>
            <w:r w:rsidRPr="00F34C87">
              <w:rPr>
                <w:rFonts w:ascii="Georgia" w:hAnsi="Georgia" w:cs="Calibri"/>
                <w:sz w:val="20"/>
                <w:szCs w:val="20"/>
              </w:rPr>
              <w:t>-jonowy bez efektu pamięci z możliwością wymiany bez użycia dodatkowych narzędzi, ze wskaźnikiem stopnia jego naładowania.</w:t>
            </w:r>
          </w:p>
        </w:tc>
        <w:tc>
          <w:tcPr>
            <w:tcW w:w="1984" w:type="dxa"/>
            <w:shd w:val="clear" w:color="auto" w:fill="auto"/>
          </w:tcPr>
          <w:p w14:paraId="2787DCAE" w14:textId="77777777" w:rsidR="00F34C87" w:rsidRPr="00F34C87" w:rsidRDefault="00F34C87" w:rsidP="00ED2DB8">
            <w:pPr>
              <w:spacing w:line="240" w:lineRule="auto"/>
              <w:rPr>
                <w:rFonts w:ascii="Georgia" w:hAnsi="Georgia"/>
                <w:sz w:val="20"/>
                <w:szCs w:val="20"/>
              </w:rPr>
            </w:pPr>
          </w:p>
        </w:tc>
      </w:tr>
      <w:tr w:rsidR="00F34C87" w:rsidRPr="00F34C87" w14:paraId="65135575"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7C3D89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F57E16E" w14:textId="77777777" w:rsidR="00F34C87" w:rsidRPr="00F34C87" w:rsidRDefault="00F34C87" w:rsidP="00ED2DB8">
            <w:pPr>
              <w:spacing w:line="240" w:lineRule="auto"/>
              <w:jc w:val="both"/>
              <w:rPr>
                <w:rFonts w:ascii="Georgia" w:hAnsi="Georgia" w:cs="Calibri"/>
                <w:sz w:val="20"/>
                <w:szCs w:val="20"/>
              </w:rPr>
            </w:pPr>
            <w:r w:rsidRPr="00F34C87">
              <w:rPr>
                <w:rFonts w:ascii="Georgia" w:hAnsi="Georgia" w:cs="Calibri"/>
                <w:sz w:val="20"/>
                <w:szCs w:val="20"/>
              </w:rPr>
              <w:t>Czas pracy na akumulatorze min. 300 minut monitorowania</w:t>
            </w:r>
          </w:p>
        </w:tc>
        <w:tc>
          <w:tcPr>
            <w:tcW w:w="1984" w:type="dxa"/>
            <w:shd w:val="clear" w:color="auto" w:fill="auto"/>
          </w:tcPr>
          <w:p w14:paraId="7D87FD74" w14:textId="77777777" w:rsidR="00F34C87" w:rsidRPr="00F34C87" w:rsidRDefault="00F34C87" w:rsidP="00ED2DB8">
            <w:pPr>
              <w:spacing w:line="240" w:lineRule="auto"/>
              <w:rPr>
                <w:rFonts w:ascii="Georgia" w:hAnsi="Georgia"/>
                <w:sz w:val="20"/>
                <w:szCs w:val="20"/>
              </w:rPr>
            </w:pPr>
          </w:p>
        </w:tc>
      </w:tr>
      <w:tr w:rsidR="00F34C87" w:rsidRPr="00F34C87" w14:paraId="648C4C94"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1C24F5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066A43F4" w14:textId="77777777" w:rsidR="00F34C87" w:rsidRPr="00F34C87" w:rsidRDefault="00F34C87" w:rsidP="00ED2DB8">
            <w:pPr>
              <w:spacing w:line="240" w:lineRule="auto"/>
              <w:jc w:val="both"/>
              <w:rPr>
                <w:rFonts w:ascii="Georgia" w:hAnsi="Georgia" w:cs="Calibri"/>
                <w:sz w:val="20"/>
                <w:szCs w:val="20"/>
              </w:rPr>
            </w:pPr>
            <w:r w:rsidRPr="00F34C87">
              <w:rPr>
                <w:rFonts w:ascii="Georgia" w:hAnsi="Georgia" w:cs="Calibri"/>
                <w:sz w:val="20"/>
                <w:szCs w:val="20"/>
              </w:rPr>
              <w:t>Możliwość wykonania min. 300 defibrylacji z energią 200J na w pełni naładowanych akumulatorach</w:t>
            </w:r>
          </w:p>
        </w:tc>
        <w:tc>
          <w:tcPr>
            <w:tcW w:w="1984" w:type="dxa"/>
            <w:shd w:val="clear" w:color="auto" w:fill="auto"/>
          </w:tcPr>
          <w:p w14:paraId="44CF6CC3" w14:textId="77777777" w:rsidR="00F34C87" w:rsidRPr="00F34C87" w:rsidRDefault="00F34C87" w:rsidP="00ED2DB8">
            <w:pPr>
              <w:spacing w:line="240" w:lineRule="auto"/>
              <w:rPr>
                <w:rFonts w:ascii="Georgia" w:hAnsi="Georgia"/>
                <w:sz w:val="20"/>
                <w:szCs w:val="20"/>
              </w:rPr>
            </w:pPr>
          </w:p>
        </w:tc>
      </w:tr>
      <w:tr w:rsidR="00F34C87" w:rsidRPr="00F34C87" w14:paraId="2863AC9A"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562BE8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833348D" w14:textId="77777777" w:rsidR="00F34C87" w:rsidRPr="00F34C87" w:rsidRDefault="00F34C87" w:rsidP="00ED2DB8">
            <w:pPr>
              <w:spacing w:line="240" w:lineRule="auto"/>
              <w:jc w:val="both"/>
              <w:rPr>
                <w:rFonts w:ascii="Georgia" w:hAnsi="Georgia" w:cs="Calibri"/>
                <w:sz w:val="20"/>
                <w:szCs w:val="20"/>
              </w:rPr>
            </w:pPr>
            <w:r w:rsidRPr="00F34C87">
              <w:rPr>
                <w:rFonts w:ascii="Georgia" w:hAnsi="Georgia" w:cs="Calibri"/>
                <w:sz w:val="20"/>
                <w:szCs w:val="20"/>
              </w:rPr>
              <w:t>Zasilanie i ładowanie akumulatorów bezpośrednio z sieci napięcia zmiennego 230V (zintegrowany zasilacz)</w:t>
            </w:r>
          </w:p>
        </w:tc>
        <w:tc>
          <w:tcPr>
            <w:tcW w:w="1984" w:type="dxa"/>
            <w:shd w:val="clear" w:color="auto" w:fill="auto"/>
          </w:tcPr>
          <w:p w14:paraId="6DB3DE4A" w14:textId="77777777" w:rsidR="00F34C87" w:rsidRPr="00F34C87" w:rsidRDefault="00F34C87" w:rsidP="00ED2DB8">
            <w:pPr>
              <w:spacing w:line="240" w:lineRule="auto"/>
              <w:rPr>
                <w:rFonts w:ascii="Georgia" w:hAnsi="Georgia"/>
                <w:sz w:val="20"/>
                <w:szCs w:val="20"/>
              </w:rPr>
            </w:pPr>
          </w:p>
        </w:tc>
      </w:tr>
      <w:tr w:rsidR="00F34C87" w:rsidRPr="00F34C87" w14:paraId="5C77EA36"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2E16332"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BA72112"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Programowanie automatycznie, codziennie wykonywanego testu bez włączenia defibrylatora, przy zamontowanym akumulatorze, łyżkach i podłączeniu do sieci elektrycznej (pełny test) oraz bez podłączenia do sieci elektrycznej.</w:t>
            </w:r>
          </w:p>
          <w:p w14:paraId="05AC9A51"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ustawienia pełnej godziny wykonania testu w zakresie 1:00 – 24:00. Zapis wyniku testu w archiwum.</w:t>
            </w:r>
          </w:p>
        </w:tc>
        <w:tc>
          <w:tcPr>
            <w:tcW w:w="1984" w:type="dxa"/>
            <w:shd w:val="clear" w:color="auto" w:fill="auto"/>
          </w:tcPr>
          <w:p w14:paraId="6A446231" w14:textId="77777777" w:rsidR="00F34C87" w:rsidRPr="00F34C87" w:rsidRDefault="00F34C87" w:rsidP="00ED2DB8">
            <w:pPr>
              <w:spacing w:line="240" w:lineRule="auto"/>
              <w:rPr>
                <w:rFonts w:ascii="Georgia" w:hAnsi="Georgia"/>
                <w:sz w:val="20"/>
                <w:szCs w:val="20"/>
              </w:rPr>
            </w:pPr>
          </w:p>
        </w:tc>
      </w:tr>
      <w:tr w:rsidR="00F34C87" w:rsidRPr="00F34C87" w14:paraId="5088F78D"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F60EF7B"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4D04808"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Wydruk testu potwierdzającego jego wykonanie. Na wydruku: data/godzina, numer seryjny aparatu, wynik testu. Dostępne archiwum przeprowadzonych testów z możliwością ponownego wydruku.</w:t>
            </w:r>
          </w:p>
        </w:tc>
        <w:tc>
          <w:tcPr>
            <w:tcW w:w="1984" w:type="dxa"/>
            <w:shd w:val="clear" w:color="auto" w:fill="auto"/>
          </w:tcPr>
          <w:p w14:paraId="07EAAA03" w14:textId="77777777" w:rsidR="00F34C87" w:rsidRPr="00F34C87" w:rsidRDefault="00F34C87" w:rsidP="00ED2DB8">
            <w:pPr>
              <w:spacing w:line="240" w:lineRule="auto"/>
              <w:rPr>
                <w:rFonts w:ascii="Georgia" w:hAnsi="Georgia"/>
                <w:sz w:val="20"/>
                <w:szCs w:val="20"/>
              </w:rPr>
            </w:pPr>
          </w:p>
        </w:tc>
      </w:tr>
      <w:tr w:rsidR="00F34C87" w:rsidRPr="00F34C87" w14:paraId="4DB58D2B"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18DBA7C"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537EDDB"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rozbudowy o transmisję bezprzewodową</w:t>
            </w:r>
          </w:p>
          <w:p w14:paraId="6DACB6F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zarządzania danymi oraz ich przesyłania poprzez obsługę sieci bezprzewodowych WLAN min: 802.11 a/b/g/n (2,4 i 5 GB)</w:t>
            </w:r>
          </w:p>
        </w:tc>
        <w:tc>
          <w:tcPr>
            <w:tcW w:w="1984" w:type="dxa"/>
            <w:shd w:val="clear" w:color="auto" w:fill="auto"/>
          </w:tcPr>
          <w:p w14:paraId="6A58049B" w14:textId="77777777" w:rsidR="00F34C87" w:rsidRPr="00F34C87" w:rsidRDefault="00F34C87" w:rsidP="00ED2DB8">
            <w:pPr>
              <w:spacing w:line="240" w:lineRule="auto"/>
              <w:jc w:val="center"/>
              <w:rPr>
                <w:rFonts w:ascii="Georgia" w:hAnsi="Georgia"/>
                <w:sz w:val="20"/>
                <w:szCs w:val="20"/>
              </w:rPr>
            </w:pPr>
          </w:p>
        </w:tc>
      </w:tr>
      <w:tr w:rsidR="00F34C87" w:rsidRPr="00F34C87" w14:paraId="7B587E60"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48F582D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0DA83763"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rozbudowy o czujnik RKO – czujnik monitorowania uciśnięć z wyświetlaniem parametrów jakości RKO, w tym krzywej głębokości uciśnięć na ekranie urządzenia</w:t>
            </w:r>
          </w:p>
        </w:tc>
        <w:tc>
          <w:tcPr>
            <w:tcW w:w="1984" w:type="dxa"/>
            <w:shd w:val="clear" w:color="auto" w:fill="auto"/>
          </w:tcPr>
          <w:p w14:paraId="7F281D71"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TAK- 5 pkt.</w:t>
            </w:r>
          </w:p>
          <w:p w14:paraId="40FE6AEB"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NIE- 0 pkt.</w:t>
            </w:r>
          </w:p>
        </w:tc>
      </w:tr>
      <w:tr w:rsidR="00F34C87" w:rsidRPr="00F34C87" w14:paraId="401F3E02"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CF5343F"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35E202AB"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Ekran kolorowy dotykowy LCD typu TFT o przekątnej min. 8’’</w:t>
            </w:r>
          </w:p>
        </w:tc>
        <w:tc>
          <w:tcPr>
            <w:tcW w:w="1984" w:type="dxa"/>
            <w:shd w:val="clear" w:color="auto" w:fill="auto"/>
          </w:tcPr>
          <w:p w14:paraId="55F55734" w14:textId="77777777" w:rsidR="00F34C87" w:rsidRPr="00F34C87" w:rsidRDefault="00F34C87" w:rsidP="00ED2DB8">
            <w:pPr>
              <w:spacing w:line="240" w:lineRule="auto"/>
              <w:rPr>
                <w:rFonts w:ascii="Georgia" w:hAnsi="Georgia"/>
                <w:sz w:val="20"/>
                <w:szCs w:val="20"/>
              </w:rPr>
            </w:pPr>
          </w:p>
        </w:tc>
      </w:tr>
      <w:tr w:rsidR="00F34C87" w:rsidRPr="00F34C87" w14:paraId="63F1EDF4"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99A9D9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0B9C2237"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Ekran zabezpieczony hartowanym/ wzmocnionym szkłem</w:t>
            </w:r>
          </w:p>
        </w:tc>
        <w:tc>
          <w:tcPr>
            <w:tcW w:w="1984" w:type="dxa"/>
            <w:shd w:val="clear" w:color="auto" w:fill="auto"/>
          </w:tcPr>
          <w:p w14:paraId="50E839E1"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TAK- 5 pkt.</w:t>
            </w:r>
          </w:p>
          <w:p w14:paraId="78014646"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NIE- 0 pkt.</w:t>
            </w:r>
          </w:p>
        </w:tc>
      </w:tr>
      <w:tr w:rsidR="00F34C87" w:rsidRPr="00F34C87" w14:paraId="796075AA"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34293AA"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3C27BB6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Wysoka rozdzielczość ekranu 1024x768 pikseli razem z automatyczną regulacją jasności ekranu</w:t>
            </w:r>
          </w:p>
        </w:tc>
        <w:tc>
          <w:tcPr>
            <w:tcW w:w="1984" w:type="dxa"/>
            <w:shd w:val="clear" w:color="auto" w:fill="auto"/>
          </w:tcPr>
          <w:p w14:paraId="57F690CD"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TAK- 5 pkt.</w:t>
            </w:r>
          </w:p>
          <w:p w14:paraId="291DDAD2"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NIE- 0 pkt.</w:t>
            </w:r>
          </w:p>
        </w:tc>
      </w:tr>
      <w:tr w:rsidR="00F34C87" w:rsidRPr="00F34C87" w14:paraId="3A6062D1"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48EF0A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AB1D2F5"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wyświetlania na ekranie 5 krzywych dynamicznych.</w:t>
            </w:r>
          </w:p>
        </w:tc>
        <w:tc>
          <w:tcPr>
            <w:tcW w:w="1984" w:type="dxa"/>
            <w:shd w:val="clear" w:color="auto" w:fill="auto"/>
          </w:tcPr>
          <w:p w14:paraId="28ED8051" w14:textId="77777777" w:rsidR="00F34C87" w:rsidRPr="00F34C87" w:rsidRDefault="00F34C87" w:rsidP="00ED2DB8">
            <w:pPr>
              <w:spacing w:line="240" w:lineRule="auto"/>
              <w:rPr>
                <w:rFonts w:ascii="Georgia" w:hAnsi="Georgia"/>
                <w:sz w:val="20"/>
                <w:szCs w:val="20"/>
              </w:rPr>
            </w:pPr>
          </w:p>
        </w:tc>
      </w:tr>
      <w:tr w:rsidR="00F34C87" w:rsidRPr="00F34C87" w14:paraId="57E39AFC"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EBBB908"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2B617DD"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Wyświetlanie wszystkich monitorowanych parametrów w formie cyfrowej</w:t>
            </w:r>
          </w:p>
        </w:tc>
        <w:tc>
          <w:tcPr>
            <w:tcW w:w="1984" w:type="dxa"/>
            <w:shd w:val="clear" w:color="auto" w:fill="auto"/>
          </w:tcPr>
          <w:p w14:paraId="2237F5F6" w14:textId="77777777" w:rsidR="00F34C87" w:rsidRPr="00F34C87" w:rsidRDefault="00F34C87" w:rsidP="00ED2DB8">
            <w:pPr>
              <w:spacing w:line="240" w:lineRule="auto"/>
              <w:rPr>
                <w:rFonts w:ascii="Georgia" w:hAnsi="Georgia"/>
                <w:sz w:val="20"/>
                <w:szCs w:val="20"/>
              </w:rPr>
            </w:pPr>
          </w:p>
        </w:tc>
      </w:tr>
      <w:tr w:rsidR="00F34C87" w:rsidRPr="00F34C87" w14:paraId="53B63C4D"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1BD8D5D"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FE4FE20"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Wbudowana drukarka/rejestrator termiczny</w:t>
            </w:r>
          </w:p>
        </w:tc>
        <w:tc>
          <w:tcPr>
            <w:tcW w:w="1984" w:type="dxa"/>
            <w:shd w:val="clear" w:color="auto" w:fill="auto"/>
          </w:tcPr>
          <w:p w14:paraId="0072EB37" w14:textId="77777777" w:rsidR="00F34C87" w:rsidRPr="00F34C87" w:rsidRDefault="00F34C87" w:rsidP="00ED2DB8">
            <w:pPr>
              <w:spacing w:line="240" w:lineRule="auto"/>
              <w:rPr>
                <w:rFonts w:ascii="Georgia" w:hAnsi="Georgia"/>
                <w:sz w:val="20"/>
                <w:szCs w:val="20"/>
              </w:rPr>
            </w:pPr>
          </w:p>
        </w:tc>
      </w:tr>
      <w:tr w:rsidR="00F34C87" w:rsidRPr="00F34C87" w14:paraId="09E7FE84"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1342CF8"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9ADE09E"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Papier do drukarki o szerokości min. </w:t>
            </w:r>
            <w:smartTag w:uri="urn:schemas-microsoft-com:office:smarttags" w:element="metricconverter">
              <w:smartTagPr>
                <w:attr w:name="ProductID" w:val="50 mm"/>
              </w:smartTagPr>
              <w:r w:rsidRPr="00F34C87">
                <w:rPr>
                  <w:rFonts w:ascii="Georgia" w:hAnsi="Georgia" w:cs="Calibri"/>
                  <w:sz w:val="20"/>
                  <w:szCs w:val="20"/>
                </w:rPr>
                <w:t>50 mm</w:t>
              </w:r>
            </w:smartTag>
          </w:p>
        </w:tc>
        <w:tc>
          <w:tcPr>
            <w:tcW w:w="1984" w:type="dxa"/>
            <w:shd w:val="clear" w:color="auto" w:fill="auto"/>
          </w:tcPr>
          <w:p w14:paraId="04BE0C3C" w14:textId="77777777" w:rsidR="00F34C87" w:rsidRPr="00F34C87" w:rsidRDefault="00F34C87" w:rsidP="00ED2DB8">
            <w:pPr>
              <w:spacing w:line="240" w:lineRule="auto"/>
              <w:rPr>
                <w:rFonts w:ascii="Georgia" w:hAnsi="Georgia"/>
                <w:sz w:val="20"/>
                <w:szCs w:val="20"/>
              </w:rPr>
            </w:pPr>
          </w:p>
        </w:tc>
      </w:tr>
      <w:tr w:rsidR="00F34C87" w:rsidRPr="00F34C87" w14:paraId="07D22A3F"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41BC19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57DE2A5F"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Możliwość wydruku w czasie rzeczywistym min. 3 krzywych </w:t>
            </w:r>
          </w:p>
        </w:tc>
        <w:tc>
          <w:tcPr>
            <w:tcW w:w="1984" w:type="dxa"/>
            <w:shd w:val="clear" w:color="auto" w:fill="auto"/>
          </w:tcPr>
          <w:p w14:paraId="56189327" w14:textId="77777777" w:rsidR="00F34C87" w:rsidRPr="00F34C87" w:rsidRDefault="00F34C87" w:rsidP="00ED2DB8">
            <w:pPr>
              <w:spacing w:line="240" w:lineRule="auto"/>
              <w:rPr>
                <w:rFonts w:ascii="Georgia" w:hAnsi="Georgia"/>
                <w:sz w:val="20"/>
                <w:szCs w:val="20"/>
              </w:rPr>
            </w:pPr>
          </w:p>
        </w:tc>
      </w:tr>
      <w:tr w:rsidR="00F34C87" w:rsidRPr="00F34C87" w14:paraId="689767CB"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4AB611F"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5DB99882"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Archiwizacja danych: min. 100 pacjentów, min. 1000 zdarzeń, min. 150 godzin trendów (rozdzielczość 1 min.), 120 godz. ciągłego zapisu EKG, raport </w:t>
            </w:r>
            <w:proofErr w:type="spellStart"/>
            <w:r w:rsidRPr="00F34C87">
              <w:rPr>
                <w:rFonts w:ascii="Georgia" w:hAnsi="Georgia" w:cs="Calibri"/>
                <w:sz w:val="20"/>
                <w:szCs w:val="20"/>
              </w:rPr>
              <w:t>autotestu</w:t>
            </w:r>
            <w:proofErr w:type="spellEnd"/>
            <w:r w:rsidRPr="00F34C87">
              <w:rPr>
                <w:rFonts w:ascii="Georgia" w:hAnsi="Georgia" w:cs="Calibri"/>
                <w:sz w:val="20"/>
                <w:szCs w:val="20"/>
              </w:rPr>
              <w:t xml:space="preserve"> urządzenia</w:t>
            </w:r>
          </w:p>
        </w:tc>
        <w:tc>
          <w:tcPr>
            <w:tcW w:w="1984" w:type="dxa"/>
            <w:shd w:val="clear" w:color="auto" w:fill="auto"/>
          </w:tcPr>
          <w:p w14:paraId="4947F539" w14:textId="77777777" w:rsidR="00F34C87" w:rsidRPr="00F34C87" w:rsidRDefault="00F34C87" w:rsidP="00ED2DB8">
            <w:pPr>
              <w:spacing w:line="240" w:lineRule="auto"/>
              <w:rPr>
                <w:rFonts w:ascii="Georgia" w:hAnsi="Georgia"/>
                <w:sz w:val="20"/>
                <w:szCs w:val="20"/>
              </w:rPr>
            </w:pPr>
          </w:p>
        </w:tc>
      </w:tr>
      <w:tr w:rsidR="00F34C87" w:rsidRPr="00F34C87" w14:paraId="6D3B9ECE"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375B9A8"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6600C84"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Eksport zarchiwizowanych danych za pomocą pamięci typu Pendrive</w:t>
            </w:r>
          </w:p>
        </w:tc>
        <w:tc>
          <w:tcPr>
            <w:tcW w:w="1984" w:type="dxa"/>
            <w:shd w:val="clear" w:color="auto" w:fill="auto"/>
          </w:tcPr>
          <w:p w14:paraId="4C22C710" w14:textId="77777777" w:rsidR="00F34C87" w:rsidRPr="00F34C87" w:rsidRDefault="00F34C87" w:rsidP="00ED2DB8">
            <w:pPr>
              <w:spacing w:line="240" w:lineRule="auto"/>
              <w:rPr>
                <w:rFonts w:ascii="Georgia" w:hAnsi="Georgia"/>
                <w:sz w:val="20"/>
                <w:szCs w:val="20"/>
              </w:rPr>
            </w:pPr>
          </w:p>
        </w:tc>
      </w:tr>
      <w:tr w:rsidR="00F34C87" w:rsidRPr="00F34C87" w14:paraId="729093A5"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348378E"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487F9A9"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Dwufazowa fala defibrylacji</w:t>
            </w:r>
          </w:p>
        </w:tc>
        <w:tc>
          <w:tcPr>
            <w:tcW w:w="1984" w:type="dxa"/>
            <w:shd w:val="clear" w:color="auto" w:fill="auto"/>
          </w:tcPr>
          <w:p w14:paraId="78626A2F" w14:textId="77777777" w:rsidR="00F34C87" w:rsidRPr="00F34C87" w:rsidRDefault="00F34C87" w:rsidP="00ED2DB8">
            <w:pPr>
              <w:spacing w:line="240" w:lineRule="auto"/>
              <w:rPr>
                <w:rFonts w:ascii="Georgia" w:hAnsi="Georgia"/>
                <w:sz w:val="20"/>
                <w:szCs w:val="20"/>
              </w:rPr>
            </w:pPr>
          </w:p>
        </w:tc>
      </w:tr>
      <w:tr w:rsidR="00F34C87" w:rsidRPr="00F34C87" w14:paraId="2F716AFD"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F7D0379"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9FB0D66"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wykonania kardiowersji. Synchronizacja z zapisem EKG z łyżek, elektrod, kabla EKG, znacznik synchronizacji widoczny nad załamkiem R elektrokardiogramu</w:t>
            </w:r>
          </w:p>
        </w:tc>
        <w:tc>
          <w:tcPr>
            <w:tcW w:w="1984" w:type="dxa"/>
            <w:shd w:val="clear" w:color="auto" w:fill="auto"/>
          </w:tcPr>
          <w:p w14:paraId="673D22EA" w14:textId="77777777" w:rsidR="00F34C87" w:rsidRPr="00F34C87" w:rsidRDefault="00F34C87" w:rsidP="00ED2DB8">
            <w:pPr>
              <w:spacing w:line="240" w:lineRule="auto"/>
              <w:rPr>
                <w:rFonts w:ascii="Georgia" w:hAnsi="Georgia"/>
                <w:sz w:val="20"/>
                <w:szCs w:val="20"/>
              </w:rPr>
            </w:pPr>
          </w:p>
        </w:tc>
      </w:tr>
      <w:tr w:rsidR="00F34C87" w:rsidRPr="00F34C87" w14:paraId="4F991547"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D2228AE"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27F5A9A"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Defibrylacja synchroniczna (kardiowersja)</w:t>
            </w:r>
          </w:p>
        </w:tc>
        <w:tc>
          <w:tcPr>
            <w:tcW w:w="1984" w:type="dxa"/>
            <w:shd w:val="clear" w:color="auto" w:fill="auto"/>
          </w:tcPr>
          <w:p w14:paraId="7BED09AC" w14:textId="77777777" w:rsidR="00F34C87" w:rsidRPr="00F34C87" w:rsidRDefault="00F34C87" w:rsidP="00ED2DB8">
            <w:pPr>
              <w:spacing w:line="240" w:lineRule="auto"/>
              <w:rPr>
                <w:rFonts w:ascii="Georgia" w:hAnsi="Georgia"/>
                <w:sz w:val="20"/>
                <w:szCs w:val="20"/>
              </w:rPr>
            </w:pPr>
          </w:p>
        </w:tc>
      </w:tr>
      <w:tr w:rsidR="00F34C87" w:rsidRPr="00F34C87" w14:paraId="4E035256"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ED22022"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E277BF0"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Defibrylacje ręczna w zakresie min. od 1 do 360 J</w:t>
            </w:r>
          </w:p>
        </w:tc>
        <w:tc>
          <w:tcPr>
            <w:tcW w:w="1984" w:type="dxa"/>
            <w:shd w:val="clear" w:color="auto" w:fill="auto"/>
          </w:tcPr>
          <w:p w14:paraId="51B2A8D2" w14:textId="77777777" w:rsidR="00F34C87" w:rsidRPr="00F34C87" w:rsidRDefault="00F34C87" w:rsidP="00ED2DB8">
            <w:pPr>
              <w:spacing w:line="240" w:lineRule="auto"/>
              <w:rPr>
                <w:rFonts w:ascii="Georgia" w:hAnsi="Georgia"/>
                <w:sz w:val="20"/>
                <w:szCs w:val="20"/>
              </w:rPr>
            </w:pPr>
          </w:p>
        </w:tc>
      </w:tr>
      <w:tr w:rsidR="00F34C87" w:rsidRPr="00F34C87" w14:paraId="34CFDD2D"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07A831B"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704A928"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wyboru jednego spośród min. 23 poziomów energii defibrylacji</w:t>
            </w:r>
          </w:p>
        </w:tc>
        <w:tc>
          <w:tcPr>
            <w:tcW w:w="1984" w:type="dxa"/>
            <w:shd w:val="clear" w:color="auto" w:fill="auto"/>
          </w:tcPr>
          <w:p w14:paraId="659F8C22" w14:textId="77777777" w:rsidR="00F34C87" w:rsidRPr="00F34C87" w:rsidRDefault="00F34C87" w:rsidP="00ED2DB8">
            <w:pPr>
              <w:spacing w:line="240" w:lineRule="auto"/>
              <w:rPr>
                <w:rFonts w:ascii="Georgia" w:hAnsi="Georgia"/>
                <w:sz w:val="20"/>
                <w:szCs w:val="20"/>
              </w:rPr>
            </w:pPr>
          </w:p>
        </w:tc>
      </w:tr>
      <w:tr w:rsidR="00F34C87" w:rsidRPr="00F34C87" w14:paraId="7F511A12"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564E59C"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AC9587B"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wykonania defibrylacji wewnętrznej. Dostępne min. 3 rozmiary łyżek: dla pacjentów dorosłych, dzieci i noworodków.</w:t>
            </w:r>
          </w:p>
        </w:tc>
        <w:tc>
          <w:tcPr>
            <w:tcW w:w="1984" w:type="dxa"/>
            <w:shd w:val="clear" w:color="auto" w:fill="auto"/>
          </w:tcPr>
          <w:p w14:paraId="7E399D7F"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TAK- 5 pkt.</w:t>
            </w:r>
          </w:p>
          <w:p w14:paraId="035C19A9" w14:textId="77777777" w:rsidR="00F34C87" w:rsidRPr="00F34C87" w:rsidRDefault="00F34C87" w:rsidP="00ED2DB8">
            <w:pPr>
              <w:spacing w:line="240" w:lineRule="auto"/>
              <w:jc w:val="center"/>
              <w:rPr>
                <w:rFonts w:ascii="Georgia" w:hAnsi="Georgia"/>
                <w:sz w:val="20"/>
                <w:szCs w:val="20"/>
              </w:rPr>
            </w:pPr>
            <w:r w:rsidRPr="00F34C87">
              <w:rPr>
                <w:rFonts w:ascii="Georgia" w:hAnsi="Georgia"/>
                <w:sz w:val="20"/>
                <w:szCs w:val="20"/>
              </w:rPr>
              <w:t>NIE- 0 pkt.</w:t>
            </w:r>
          </w:p>
        </w:tc>
      </w:tr>
      <w:tr w:rsidR="00F34C87" w:rsidRPr="00F34C87" w14:paraId="1984A0D9"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5620EC9"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DDE24B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wykonania defibrylacji tylko przy zasilaniu z sieci elektrycznej (np. przy uszkodzonym akumulatorze).</w:t>
            </w:r>
          </w:p>
        </w:tc>
        <w:tc>
          <w:tcPr>
            <w:tcW w:w="1984" w:type="dxa"/>
            <w:shd w:val="clear" w:color="auto" w:fill="auto"/>
          </w:tcPr>
          <w:p w14:paraId="449B6BD5" w14:textId="77777777" w:rsidR="00F34C87" w:rsidRPr="00F34C87" w:rsidRDefault="00F34C87" w:rsidP="00ED2DB8">
            <w:pPr>
              <w:spacing w:line="240" w:lineRule="auto"/>
              <w:rPr>
                <w:rFonts w:ascii="Georgia" w:hAnsi="Georgia"/>
                <w:sz w:val="20"/>
                <w:szCs w:val="20"/>
              </w:rPr>
            </w:pPr>
          </w:p>
        </w:tc>
      </w:tr>
      <w:tr w:rsidR="00F34C87" w:rsidRPr="00F34C87" w14:paraId="01D75A10"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01B6FD7"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079E37C4"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Czas ładowania do energii 200J max. 3 sekund</w:t>
            </w:r>
          </w:p>
        </w:tc>
        <w:tc>
          <w:tcPr>
            <w:tcW w:w="1984" w:type="dxa"/>
            <w:shd w:val="clear" w:color="auto" w:fill="auto"/>
          </w:tcPr>
          <w:p w14:paraId="0C6B0CD1" w14:textId="77777777" w:rsidR="00F34C87" w:rsidRPr="00F34C87" w:rsidRDefault="00F34C87" w:rsidP="00ED2DB8">
            <w:pPr>
              <w:spacing w:line="240" w:lineRule="auto"/>
              <w:rPr>
                <w:rFonts w:ascii="Georgia" w:hAnsi="Georgia"/>
                <w:sz w:val="20"/>
                <w:szCs w:val="20"/>
              </w:rPr>
            </w:pPr>
          </w:p>
        </w:tc>
      </w:tr>
      <w:tr w:rsidR="00F34C87" w:rsidRPr="00F34C87" w14:paraId="1F9624F7"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tcBorders>
              <w:bottom w:val="single" w:sz="4" w:space="0" w:color="auto"/>
            </w:tcBorders>
            <w:shd w:val="clear" w:color="auto" w:fill="auto"/>
          </w:tcPr>
          <w:p w14:paraId="3DA6CAC4"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2BD8876"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Defibrylacja półautomatyczna (AED) z systemem doradczym w języku polskim zgodnie z aktualnymi wytycznymi PRC/ERC/AHA z min. 2020/21 roku</w:t>
            </w:r>
          </w:p>
        </w:tc>
        <w:tc>
          <w:tcPr>
            <w:tcW w:w="1984" w:type="dxa"/>
            <w:shd w:val="clear" w:color="auto" w:fill="auto"/>
          </w:tcPr>
          <w:p w14:paraId="4B9B4AEC" w14:textId="77777777" w:rsidR="00F34C87" w:rsidRPr="00F34C87" w:rsidRDefault="00F34C87" w:rsidP="00ED2DB8">
            <w:pPr>
              <w:spacing w:line="240" w:lineRule="auto"/>
              <w:rPr>
                <w:rFonts w:ascii="Georgia" w:hAnsi="Georgia"/>
                <w:sz w:val="20"/>
                <w:szCs w:val="20"/>
              </w:rPr>
            </w:pPr>
          </w:p>
        </w:tc>
      </w:tr>
      <w:tr w:rsidR="00F34C87" w:rsidRPr="00F34C87" w14:paraId="07BB4FE1"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tcBorders>
              <w:bottom w:val="single" w:sz="4" w:space="0" w:color="auto"/>
            </w:tcBorders>
            <w:shd w:val="clear" w:color="auto" w:fill="auto"/>
          </w:tcPr>
          <w:p w14:paraId="5E14DA6A"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10C07A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aktualizacji protokołu AED</w:t>
            </w:r>
          </w:p>
        </w:tc>
        <w:tc>
          <w:tcPr>
            <w:tcW w:w="1984" w:type="dxa"/>
            <w:shd w:val="clear" w:color="auto" w:fill="auto"/>
          </w:tcPr>
          <w:p w14:paraId="018934CD" w14:textId="77777777" w:rsidR="00F34C87" w:rsidRPr="00F34C87" w:rsidRDefault="00F34C87" w:rsidP="00ED2DB8">
            <w:pPr>
              <w:spacing w:line="240" w:lineRule="auto"/>
              <w:rPr>
                <w:rFonts w:ascii="Georgia" w:hAnsi="Georgia"/>
                <w:sz w:val="20"/>
                <w:szCs w:val="20"/>
              </w:rPr>
            </w:pPr>
          </w:p>
        </w:tc>
      </w:tr>
      <w:tr w:rsidR="00F34C87" w:rsidRPr="00F34C87" w14:paraId="595E0C3E"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tcBorders>
              <w:bottom w:val="nil"/>
            </w:tcBorders>
            <w:shd w:val="clear" w:color="auto" w:fill="auto"/>
          </w:tcPr>
          <w:p w14:paraId="37F40F1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8F35B48"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Energia defibrylacji w trybie AED dla dorosłych w zakresie min. od 100 do 360J</w:t>
            </w:r>
          </w:p>
        </w:tc>
        <w:tc>
          <w:tcPr>
            <w:tcW w:w="1984" w:type="dxa"/>
            <w:shd w:val="clear" w:color="auto" w:fill="auto"/>
          </w:tcPr>
          <w:p w14:paraId="25E19000" w14:textId="77777777" w:rsidR="00F34C87" w:rsidRPr="00F34C87" w:rsidRDefault="00F34C87" w:rsidP="00ED2DB8">
            <w:pPr>
              <w:spacing w:line="240" w:lineRule="auto"/>
              <w:rPr>
                <w:rFonts w:ascii="Georgia" w:hAnsi="Georgia"/>
                <w:sz w:val="20"/>
                <w:szCs w:val="20"/>
              </w:rPr>
            </w:pPr>
          </w:p>
        </w:tc>
      </w:tr>
      <w:tr w:rsidR="00F34C87" w:rsidRPr="00F34C87" w14:paraId="119B5902"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tcBorders>
              <w:bottom w:val="nil"/>
            </w:tcBorders>
            <w:shd w:val="clear" w:color="auto" w:fill="auto"/>
          </w:tcPr>
          <w:p w14:paraId="080881DD"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96ABEDF"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Energia defibrylacji w trybie AED dla dzieci w zakresie min. od 10 do 200J</w:t>
            </w:r>
          </w:p>
        </w:tc>
        <w:tc>
          <w:tcPr>
            <w:tcW w:w="1984" w:type="dxa"/>
            <w:shd w:val="clear" w:color="auto" w:fill="auto"/>
          </w:tcPr>
          <w:p w14:paraId="0D3DA97A" w14:textId="77777777" w:rsidR="00F34C87" w:rsidRPr="00F34C87" w:rsidRDefault="00F34C87" w:rsidP="00ED2DB8">
            <w:pPr>
              <w:spacing w:line="240" w:lineRule="auto"/>
              <w:rPr>
                <w:rFonts w:ascii="Georgia" w:hAnsi="Georgia"/>
                <w:sz w:val="20"/>
                <w:szCs w:val="20"/>
              </w:rPr>
            </w:pPr>
          </w:p>
        </w:tc>
      </w:tr>
      <w:tr w:rsidR="00F34C87" w:rsidRPr="00F34C87" w14:paraId="72673397"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FB2513C"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6E3246B"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 trybie AED - programowane przez użytkownika wartości energii dla 1, 2 i 3 defibrylacji z energią od 10 do 360J</w:t>
            </w:r>
          </w:p>
        </w:tc>
        <w:tc>
          <w:tcPr>
            <w:tcW w:w="1984" w:type="dxa"/>
            <w:shd w:val="clear" w:color="auto" w:fill="auto"/>
          </w:tcPr>
          <w:p w14:paraId="7248EADE" w14:textId="77777777" w:rsidR="00F34C87" w:rsidRPr="00F34C87" w:rsidRDefault="00F34C87" w:rsidP="00ED2DB8">
            <w:pPr>
              <w:spacing w:line="240" w:lineRule="auto"/>
              <w:rPr>
                <w:rFonts w:ascii="Georgia" w:hAnsi="Georgia"/>
                <w:sz w:val="20"/>
                <w:szCs w:val="20"/>
              </w:rPr>
            </w:pPr>
          </w:p>
        </w:tc>
      </w:tr>
      <w:tr w:rsidR="00F34C87" w:rsidRPr="00F34C87" w14:paraId="7157E2D9"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C332C4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523591F4"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Metronom uciśnięć klatki piersiowej w trybie defibrylacji ręcznej oraz AED.</w:t>
            </w:r>
          </w:p>
        </w:tc>
        <w:tc>
          <w:tcPr>
            <w:tcW w:w="1984" w:type="dxa"/>
            <w:shd w:val="clear" w:color="auto" w:fill="auto"/>
          </w:tcPr>
          <w:p w14:paraId="19D09103" w14:textId="77777777" w:rsidR="00F34C87" w:rsidRPr="00F34C87" w:rsidRDefault="00F34C87" w:rsidP="00ED2DB8">
            <w:pPr>
              <w:spacing w:line="240" w:lineRule="auto"/>
              <w:rPr>
                <w:rFonts w:ascii="Georgia" w:hAnsi="Georgia"/>
                <w:sz w:val="20"/>
                <w:szCs w:val="20"/>
              </w:rPr>
            </w:pPr>
          </w:p>
        </w:tc>
      </w:tr>
      <w:tr w:rsidR="00F34C87" w:rsidRPr="00F34C87" w14:paraId="20AD3FA4"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3A698F7"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39471891"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Możliwość wykonania defibrylacji w trybie AED za pomocą elektrod jednorazowych. W zestawie komplet elektrod </w:t>
            </w:r>
            <w:proofErr w:type="spellStart"/>
            <w:r w:rsidRPr="00F34C87">
              <w:rPr>
                <w:rFonts w:ascii="Georgia" w:hAnsi="Georgia" w:cs="Calibri"/>
                <w:sz w:val="20"/>
                <w:szCs w:val="20"/>
              </w:rPr>
              <w:t>radiotransparentnych</w:t>
            </w:r>
            <w:proofErr w:type="spellEnd"/>
            <w:r w:rsidRPr="00F34C87">
              <w:rPr>
                <w:rFonts w:ascii="Georgia" w:hAnsi="Georgia" w:cs="Calibri"/>
                <w:sz w:val="20"/>
                <w:szCs w:val="20"/>
              </w:rPr>
              <w:t xml:space="preserve"> dla dorosłych (o wadze min. 25 kg).</w:t>
            </w:r>
          </w:p>
        </w:tc>
        <w:tc>
          <w:tcPr>
            <w:tcW w:w="1984" w:type="dxa"/>
            <w:shd w:val="clear" w:color="auto" w:fill="auto"/>
          </w:tcPr>
          <w:p w14:paraId="767FD221" w14:textId="77777777" w:rsidR="00F34C87" w:rsidRPr="00F34C87" w:rsidRDefault="00F34C87" w:rsidP="00ED2DB8">
            <w:pPr>
              <w:spacing w:line="240" w:lineRule="auto"/>
              <w:rPr>
                <w:rFonts w:ascii="Georgia" w:hAnsi="Georgia"/>
                <w:sz w:val="20"/>
                <w:szCs w:val="20"/>
              </w:rPr>
            </w:pPr>
          </w:p>
        </w:tc>
      </w:tr>
      <w:tr w:rsidR="00F34C87" w:rsidRPr="00F34C87" w14:paraId="393F876F"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16F2F9A"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181E331"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Dźwiękowe i tekstowe komunikaty w języku polskim prowadzące  użytkownika przez proces defibrylacji półautomatycznej</w:t>
            </w:r>
          </w:p>
        </w:tc>
        <w:tc>
          <w:tcPr>
            <w:tcW w:w="1984" w:type="dxa"/>
            <w:shd w:val="clear" w:color="auto" w:fill="auto"/>
          </w:tcPr>
          <w:p w14:paraId="6BCD2CE0" w14:textId="77777777" w:rsidR="00F34C87" w:rsidRPr="00F34C87" w:rsidRDefault="00F34C87" w:rsidP="00ED2DB8">
            <w:pPr>
              <w:spacing w:line="240" w:lineRule="auto"/>
              <w:rPr>
                <w:rFonts w:ascii="Georgia" w:hAnsi="Georgia"/>
                <w:sz w:val="20"/>
                <w:szCs w:val="20"/>
              </w:rPr>
            </w:pPr>
          </w:p>
        </w:tc>
      </w:tr>
      <w:tr w:rsidR="00F34C87" w:rsidRPr="00F34C87" w14:paraId="2DA22010"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53B831E"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721EEE9"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Ustawianie energii defibrylacji, ładowania i wstrząsu na łyżkach </w:t>
            </w:r>
            <w:proofErr w:type="spellStart"/>
            <w:r w:rsidRPr="00F34C87">
              <w:rPr>
                <w:rFonts w:ascii="Georgia" w:hAnsi="Georgia" w:cs="Calibri"/>
                <w:sz w:val="20"/>
                <w:szCs w:val="20"/>
              </w:rPr>
              <w:t>defibrylacyjnych</w:t>
            </w:r>
            <w:proofErr w:type="spellEnd"/>
          </w:p>
        </w:tc>
        <w:tc>
          <w:tcPr>
            <w:tcW w:w="1984" w:type="dxa"/>
            <w:shd w:val="clear" w:color="auto" w:fill="auto"/>
          </w:tcPr>
          <w:p w14:paraId="2F74C479" w14:textId="77777777" w:rsidR="00F34C87" w:rsidRPr="00F34C87" w:rsidRDefault="00F34C87" w:rsidP="00ED2DB8">
            <w:pPr>
              <w:spacing w:line="240" w:lineRule="auto"/>
              <w:rPr>
                <w:rFonts w:ascii="Georgia" w:hAnsi="Georgia"/>
                <w:sz w:val="20"/>
                <w:szCs w:val="20"/>
              </w:rPr>
            </w:pPr>
          </w:p>
        </w:tc>
      </w:tr>
      <w:tr w:rsidR="00F34C87" w:rsidRPr="00F34C87" w14:paraId="1C612284"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FB4D1F1"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6E6D302"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Wskaźnik impedancji kontaktu elektrod z ciałem pacjenta dostępny na łyżkach i na ekranie defibrylatora.</w:t>
            </w:r>
          </w:p>
        </w:tc>
        <w:tc>
          <w:tcPr>
            <w:tcW w:w="1984" w:type="dxa"/>
            <w:shd w:val="clear" w:color="auto" w:fill="auto"/>
          </w:tcPr>
          <w:p w14:paraId="3287BCC2" w14:textId="77777777" w:rsidR="00F34C87" w:rsidRPr="00F34C87" w:rsidRDefault="00F34C87" w:rsidP="00ED2DB8">
            <w:pPr>
              <w:spacing w:line="240" w:lineRule="auto"/>
              <w:rPr>
                <w:rFonts w:ascii="Georgia" w:hAnsi="Georgia"/>
                <w:sz w:val="20"/>
                <w:szCs w:val="20"/>
              </w:rPr>
            </w:pPr>
          </w:p>
        </w:tc>
      </w:tr>
      <w:tr w:rsidR="00F34C87" w:rsidRPr="00F34C87" w14:paraId="14888639"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575D2BB"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422334A"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Monitorowanie EKG min. z 3/7 </w:t>
            </w:r>
            <w:proofErr w:type="spellStart"/>
            <w:r w:rsidRPr="00F34C87">
              <w:rPr>
                <w:rFonts w:ascii="Georgia" w:hAnsi="Georgia" w:cs="Calibri"/>
                <w:sz w:val="20"/>
                <w:szCs w:val="20"/>
              </w:rPr>
              <w:t>odprowadzeń</w:t>
            </w:r>
            <w:proofErr w:type="spellEnd"/>
          </w:p>
        </w:tc>
        <w:tc>
          <w:tcPr>
            <w:tcW w:w="1984" w:type="dxa"/>
            <w:shd w:val="clear" w:color="auto" w:fill="auto"/>
          </w:tcPr>
          <w:p w14:paraId="2B270F73" w14:textId="77777777" w:rsidR="00F34C87" w:rsidRPr="00F34C87" w:rsidRDefault="00F34C87" w:rsidP="00ED2DB8">
            <w:pPr>
              <w:spacing w:line="240" w:lineRule="auto"/>
              <w:rPr>
                <w:rFonts w:ascii="Georgia" w:hAnsi="Georgia"/>
                <w:sz w:val="20"/>
                <w:szCs w:val="20"/>
              </w:rPr>
            </w:pPr>
          </w:p>
        </w:tc>
      </w:tr>
      <w:tr w:rsidR="00F34C87" w:rsidRPr="00F34C87" w14:paraId="10B21A47"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491EB3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CF93A6D"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Analiza arytmii – wykrywane min. 23 kategorie zaburzeń rytmu w tym VF, ASYS, BRADY, TACHY, AF</w:t>
            </w:r>
          </w:p>
        </w:tc>
        <w:tc>
          <w:tcPr>
            <w:tcW w:w="1984" w:type="dxa"/>
            <w:shd w:val="clear" w:color="auto" w:fill="auto"/>
          </w:tcPr>
          <w:p w14:paraId="31687DE2" w14:textId="77777777" w:rsidR="00F34C87" w:rsidRPr="00F34C87" w:rsidRDefault="00F34C87" w:rsidP="00ED2DB8">
            <w:pPr>
              <w:spacing w:line="240" w:lineRule="auto"/>
              <w:rPr>
                <w:rFonts w:ascii="Georgia" w:hAnsi="Georgia"/>
                <w:sz w:val="20"/>
                <w:szCs w:val="20"/>
              </w:rPr>
            </w:pPr>
          </w:p>
        </w:tc>
      </w:tr>
      <w:tr w:rsidR="00F34C87" w:rsidRPr="00F34C87" w14:paraId="0457B44C"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BA6C91F"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87E6DFF" w14:textId="77777777" w:rsidR="00F34C87" w:rsidRPr="00F34C87" w:rsidRDefault="00F34C87" w:rsidP="00ED2DB8">
            <w:pPr>
              <w:spacing w:line="240" w:lineRule="auto"/>
              <w:rPr>
                <w:rFonts w:ascii="Georgia" w:hAnsi="Georgia" w:cs="Calibri"/>
                <w:sz w:val="20"/>
                <w:szCs w:val="20"/>
              </w:rPr>
            </w:pPr>
            <w:r w:rsidRPr="00F34C87">
              <w:rPr>
                <w:rFonts w:ascii="Georgia" w:hAnsi="Georgia"/>
                <w:sz w:val="20"/>
                <w:szCs w:val="20"/>
              </w:rPr>
              <w:t xml:space="preserve">Analiza odcinka ST – jednoczesny pomiar odchylenia odcinka ST w siedmiu </w:t>
            </w:r>
            <w:proofErr w:type="spellStart"/>
            <w:r w:rsidRPr="00F34C87">
              <w:rPr>
                <w:rFonts w:ascii="Georgia" w:hAnsi="Georgia"/>
                <w:sz w:val="20"/>
                <w:szCs w:val="20"/>
              </w:rPr>
              <w:t>odprowadzeniach</w:t>
            </w:r>
            <w:proofErr w:type="spellEnd"/>
            <w:r w:rsidRPr="00F34C87">
              <w:rPr>
                <w:rFonts w:ascii="Georgia" w:hAnsi="Georgia"/>
                <w:sz w:val="20"/>
                <w:szCs w:val="20"/>
              </w:rPr>
              <w:t xml:space="preserve"> w zakresie co najmniej od -2,0 do +2,0 </w:t>
            </w:r>
            <w:proofErr w:type="spellStart"/>
            <w:r w:rsidRPr="00F34C87">
              <w:rPr>
                <w:rFonts w:ascii="Georgia" w:hAnsi="Georgia"/>
                <w:sz w:val="20"/>
                <w:szCs w:val="20"/>
              </w:rPr>
              <w:t>mV</w:t>
            </w:r>
            <w:proofErr w:type="spellEnd"/>
          </w:p>
        </w:tc>
        <w:tc>
          <w:tcPr>
            <w:tcW w:w="1984" w:type="dxa"/>
            <w:shd w:val="clear" w:color="auto" w:fill="auto"/>
          </w:tcPr>
          <w:p w14:paraId="46F3718B" w14:textId="77777777" w:rsidR="00F34C87" w:rsidRPr="00F34C87" w:rsidRDefault="00F34C87" w:rsidP="00ED2DB8">
            <w:pPr>
              <w:spacing w:line="240" w:lineRule="auto"/>
              <w:rPr>
                <w:rFonts w:ascii="Georgia" w:hAnsi="Georgia"/>
                <w:sz w:val="20"/>
                <w:szCs w:val="20"/>
              </w:rPr>
            </w:pPr>
          </w:p>
        </w:tc>
      </w:tr>
      <w:tr w:rsidR="00F34C87" w:rsidRPr="00F34C87" w14:paraId="6514BA28"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3AC7012"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9543FAC" w14:textId="77777777" w:rsidR="00F34C87" w:rsidRPr="00F34C87" w:rsidRDefault="00F34C87" w:rsidP="00ED2DB8">
            <w:pPr>
              <w:spacing w:line="240" w:lineRule="auto"/>
              <w:rPr>
                <w:rFonts w:ascii="Georgia" w:hAnsi="Georgia" w:cs="Calibri"/>
                <w:sz w:val="20"/>
                <w:szCs w:val="20"/>
              </w:rPr>
            </w:pPr>
            <w:r w:rsidRPr="00F34C87">
              <w:rPr>
                <w:rFonts w:ascii="Georgia" w:hAnsi="Georgia"/>
                <w:sz w:val="20"/>
                <w:szCs w:val="20"/>
              </w:rPr>
              <w:t xml:space="preserve">Analiza zmian odcinka QT oraz obliczanie wartości </w:t>
            </w:r>
            <w:proofErr w:type="spellStart"/>
            <w:r w:rsidRPr="00F34C87">
              <w:rPr>
                <w:rFonts w:ascii="Georgia" w:hAnsi="Georgia"/>
                <w:sz w:val="20"/>
                <w:szCs w:val="20"/>
              </w:rPr>
              <w:t>QTc</w:t>
            </w:r>
            <w:proofErr w:type="spellEnd"/>
          </w:p>
        </w:tc>
        <w:tc>
          <w:tcPr>
            <w:tcW w:w="1984" w:type="dxa"/>
            <w:shd w:val="clear" w:color="auto" w:fill="auto"/>
          </w:tcPr>
          <w:p w14:paraId="2F04C560" w14:textId="77777777" w:rsidR="00F34C87" w:rsidRPr="00F34C87" w:rsidRDefault="00F34C87" w:rsidP="00ED2DB8">
            <w:pPr>
              <w:spacing w:line="240" w:lineRule="auto"/>
              <w:rPr>
                <w:rFonts w:ascii="Georgia" w:hAnsi="Georgia"/>
                <w:sz w:val="20"/>
                <w:szCs w:val="20"/>
              </w:rPr>
            </w:pPr>
          </w:p>
        </w:tc>
      </w:tr>
      <w:tr w:rsidR="00F34C87" w:rsidRPr="00F34C87" w14:paraId="31D094D8"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73678E7"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FC93718"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Zakres pomiaru częstości akcji serca w zakresie od 15-300 B/min.</w:t>
            </w:r>
          </w:p>
        </w:tc>
        <w:tc>
          <w:tcPr>
            <w:tcW w:w="1984" w:type="dxa"/>
            <w:shd w:val="clear" w:color="auto" w:fill="auto"/>
          </w:tcPr>
          <w:p w14:paraId="7D794ECA" w14:textId="77777777" w:rsidR="00F34C87" w:rsidRPr="00F34C87" w:rsidRDefault="00F34C87" w:rsidP="00ED2DB8">
            <w:pPr>
              <w:spacing w:line="240" w:lineRule="auto"/>
              <w:rPr>
                <w:rFonts w:ascii="Georgia" w:hAnsi="Georgia"/>
                <w:sz w:val="20"/>
                <w:szCs w:val="20"/>
              </w:rPr>
            </w:pPr>
          </w:p>
        </w:tc>
      </w:tr>
      <w:tr w:rsidR="00F34C87" w:rsidRPr="00F34C87" w14:paraId="165F78AA"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9EAE6E1"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33A8195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Wzmocnienie sygnału na min. 6 poziomach:  x0,125; x0,25; x0,5; x1; x2; x4; auto</w:t>
            </w:r>
          </w:p>
        </w:tc>
        <w:tc>
          <w:tcPr>
            <w:tcW w:w="1984" w:type="dxa"/>
            <w:shd w:val="clear" w:color="auto" w:fill="auto"/>
          </w:tcPr>
          <w:p w14:paraId="36BD4727" w14:textId="77777777" w:rsidR="00F34C87" w:rsidRPr="00F34C87" w:rsidRDefault="00F34C87" w:rsidP="00ED2DB8">
            <w:pPr>
              <w:spacing w:line="240" w:lineRule="auto"/>
              <w:rPr>
                <w:rFonts w:ascii="Georgia" w:hAnsi="Georgia"/>
                <w:sz w:val="20"/>
                <w:szCs w:val="20"/>
              </w:rPr>
            </w:pPr>
          </w:p>
        </w:tc>
      </w:tr>
      <w:tr w:rsidR="00F34C87" w:rsidRPr="00F34C87" w14:paraId="45C0FF48"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7A4CEE6"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38A22FC9"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Wybór </w:t>
            </w:r>
            <w:proofErr w:type="spellStart"/>
            <w:r w:rsidRPr="00F34C87">
              <w:rPr>
                <w:rFonts w:ascii="Georgia" w:hAnsi="Georgia" w:cs="Calibri"/>
                <w:sz w:val="20"/>
                <w:szCs w:val="20"/>
              </w:rPr>
              <w:t>odprowadzeń</w:t>
            </w:r>
            <w:proofErr w:type="spellEnd"/>
            <w:r w:rsidRPr="00F34C87">
              <w:rPr>
                <w:rFonts w:ascii="Georgia" w:hAnsi="Georgia" w:cs="Calibri"/>
                <w:sz w:val="20"/>
                <w:szCs w:val="20"/>
              </w:rPr>
              <w:t xml:space="preserve"> z: elektrod </w:t>
            </w:r>
            <w:proofErr w:type="spellStart"/>
            <w:r w:rsidRPr="00F34C87">
              <w:rPr>
                <w:rFonts w:ascii="Georgia" w:hAnsi="Georgia" w:cs="Calibri"/>
                <w:sz w:val="20"/>
                <w:szCs w:val="20"/>
              </w:rPr>
              <w:t>ekg</w:t>
            </w:r>
            <w:proofErr w:type="spellEnd"/>
            <w:r w:rsidRPr="00F34C87">
              <w:rPr>
                <w:rFonts w:ascii="Georgia" w:hAnsi="Georgia" w:cs="Calibri"/>
                <w:sz w:val="20"/>
                <w:szCs w:val="20"/>
              </w:rPr>
              <w:t xml:space="preserve">, łyżek </w:t>
            </w:r>
            <w:proofErr w:type="spellStart"/>
            <w:r w:rsidRPr="00F34C87">
              <w:rPr>
                <w:rFonts w:ascii="Georgia" w:hAnsi="Georgia" w:cs="Calibri"/>
                <w:sz w:val="20"/>
                <w:szCs w:val="20"/>
              </w:rPr>
              <w:t>defibrylacyjnych</w:t>
            </w:r>
            <w:proofErr w:type="spellEnd"/>
            <w:r w:rsidRPr="00F34C87">
              <w:rPr>
                <w:rFonts w:ascii="Georgia" w:hAnsi="Georgia" w:cs="Calibri"/>
                <w:sz w:val="20"/>
                <w:szCs w:val="20"/>
              </w:rPr>
              <w:t>, jednorazowych elektrod do defibrylacji/stymulacji</w:t>
            </w:r>
          </w:p>
        </w:tc>
        <w:tc>
          <w:tcPr>
            <w:tcW w:w="1984" w:type="dxa"/>
            <w:shd w:val="clear" w:color="auto" w:fill="auto"/>
          </w:tcPr>
          <w:p w14:paraId="20645FEE" w14:textId="77777777" w:rsidR="00F34C87" w:rsidRPr="00F34C87" w:rsidRDefault="00F34C87" w:rsidP="00ED2DB8">
            <w:pPr>
              <w:spacing w:line="240" w:lineRule="auto"/>
              <w:rPr>
                <w:rFonts w:ascii="Georgia" w:hAnsi="Georgia"/>
                <w:sz w:val="20"/>
                <w:szCs w:val="20"/>
              </w:rPr>
            </w:pPr>
          </w:p>
        </w:tc>
      </w:tr>
      <w:tr w:rsidR="00F34C87" w:rsidRPr="00F34C87" w14:paraId="73072C2B"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80E547C"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8CBDF07"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Układ monitorujący zabezpieczony przed impulsem defibrylatora - CF</w:t>
            </w:r>
          </w:p>
        </w:tc>
        <w:tc>
          <w:tcPr>
            <w:tcW w:w="1984" w:type="dxa"/>
            <w:shd w:val="clear" w:color="auto" w:fill="auto"/>
          </w:tcPr>
          <w:p w14:paraId="3FC13B27" w14:textId="77777777" w:rsidR="00F34C87" w:rsidRPr="00F34C87" w:rsidRDefault="00F34C87" w:rsidP="00ED2DB8">
            <w:pPr>
              <w:spacing w:line="240" w:lineRule="auto"/>
              <w:rPr>
                <w:rFonts w:ascii="Georgia" w:hAnsi="Georgia"/>
                <w:sz w:val="20"/>
                <w:szCs w:val="20"/>
              </w:rPr>
            </w:pPr>
          </w:p>
        </w:tc>
      </w:tr>
      <w:tr w:rsidR="00F34C87" w:rsidRPr="00F34C87" w14:paraId="1DA6A703"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536682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345933A"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Złącze - wejście synchronizujące sygnał </w:t>
            </w:r>
            <w:proofErr w:type="spellStart"/>
            <w:r w:rsidRPr="00F34C87">
              <w:rPr>
                <w:rFonts w:ascii="Georgia" w:hAnsi="Georgia" w:cs="Calibri"/>
                <w:sz w:val="20"/>
                <w:szCs w:val="20"/>
              </w:rPr>
              <w:t>ekg</w:t>
            </w:r>
            <w:proofErr w:type="spellEnd"/>
            <w:r w:rsidRPr="00F34C87">
              <w:rPr>
                <w:rFonts w:ascii="Georgia" w:hAnsi="Georgia" w:cs="Calibri"/>
                <w:sz w:val="20"/>
                <w:szCs w:val="20"/>
              </w:rPr>
              <w:t xml:space="preserve"> z zewnętrznego kardiomonitora dowolnego producenta</w:t>
            </w:r>
          </w:p>
        </w:tc>
        <w:tc>
          <w:tcPr>
            <w:tcW w:w="1984" w:type="dxa"/>
            <w:shd w:val="clear" w:color="auto" w:fill="auto"/>
          </w:tcPr>
          <w:p w14:paraId="0294B314" w14:textId="77777777" w:rsidR="00F34C87" w:rsidRPr="00F34C87" w:rsidRDefault="00F34C87" w:rsidP="00ED2DB8">
            <w:pPr>
              <w:spacing w:line="240" w:lineRule="auto"/>
              <w:rPr>
                <w:rFonts w:ascii="Georgia" w:hAnsi="Georgia"/>
                <w:sz w:val="20"/>
                <w:szCs w:val="20"/>
              </w:rPr>
            </w:pPr>
          </w:p>
        </w:tc>
      </w:tr>
      <w:tr w:rsidR="00F34C87" w:rsidRPr="00F34C87" w14:paraId="7EE8498A"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1D61E008"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EDC5764" w14:textId="77777777" w:rsidR="00F34C87" w:rsidRPr="00F34C87" w:rsidRDefault="00F34C87" w:rsidP="00ED2DB8">
            <w:pPr>
              <w:pBdr>
                <w:top w:val="none" w:sz="0" w:space="0" w:color="000000"/>
                <w:left w:val="none" w:sz="0" w:space="0" w:color="000000"/>
                <w:bottom w:val="none" w:sz="0" w:space="0" w:color="000000"/>
                <w:right w:val="none" w:sz="0" w:space="0" w:color="000000"/>
              </w:pBdr>
              <w:spacing w:line="240" w:lineRule="auto"/>
              <w:rPr>
                <w:rFonts w:ascii="Georgia" w:hAnsi="Georgia" w:cs="Calibri"/>
                <w:bCs/>
                <w:sz w:val="20"/>
                <w:szCs w:val="20"/>
              </w:rPr>
            </w:pPr>
            <w:r w:rsidRPr="00F34C87">
              <w:rPr>
                <w:rFonts w:ascii="Georgia" w:hAnsi="Georgia" w:cs="Calibri"/>
                <w:sz w:val="20"/>
                <w:szCs w:val="20"/>
              </w:rPr>
              <w:t>Filtr cyfrowy umożliwiający prezentację na ekranie niezakłóconego przebiegu EKG w trakcie uciskania klatki piersiowej i wstępną ocenę rytmu serca bez przerywania uciśnięć.</w:t>
            </w:r>
          </w:p>
        </w:tc>
        <w:tc>
          <w:tcPr>
            <w:tcW w:w="1984" w:type="dxa"/>
            <w:shd w:val="clear" w:color="auto" w:fill="auto"/>
          </w:tcPr>
          <w:p w14:paraId="164C0F01" w14:textId="77777777" w:rsidR="00F34C87" w:rsidRPr="00F34C87" w:rsidRDefault="00F34C87" w:rsidP="00ED2DB8">
            <w:pPr>
              <w:spacing w:line="240" w:lineRule="auto"/>
              <w:rPr>
                <w:rFonts w:ascii="Georgia" w:hAnsi="Georgia"/>
                <w:sz w:val="20"/>
                <w:szCs w:val="20"/>
              </w:rPr>
            </w:pPr>
          </w:p>
        </w:tc>
      </w:tr>
      <w:tr w:rsidR="00F34C87" w:rsidRPr="00F34C87" w14:paraId="59001C92"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05A2B78"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0E4269A5"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Pomiar respiracji metodą impedancyjną</w:t>
            </w:r>
          </w:p>
        </w:tc>
        <w:tc>
          <w:tcPr>
            <w:tcW w:w="1984" w:type="dxa"/>
            <w:shd w:val="clear" w:color="auto" w:fill="auto"/>
          </w:tcPr>
          <w:p w14:paraId="1A2D5AC6" w14:textId="77777777" w:rsidR="00F34C87" w:rsidRPr="00F34C87" w:rsidRDefault="00F34C87" w:rsidP="00ED2DB8">
            <w:pPr>
              <w:spacing w:line="240" w:lineRule="auto"/>
              <w:rPr>
                <w:rFonts w:ascii="Georgia" w:hAnsi="Georgia"/>
                <w:sz w:val="20"/>
                <w:szCs w:val="20"/>
              </w:rPr>
            </w:pPr>
          </w:p>
        </w:tc>
      </w:tr>
      <w:tr w:rsidR="00F34C87" w:rsidRPr="00F34C87" w14:paraId="0BF91700"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454E12E"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74FA13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Zakres pomiaru od min. 0-200 </w:t>
            </w:r>
            <w:proofErr w:type="spellStart"/>
            <w:r w:rsidRPr="00F34C87">
              <w:rPr>
                <w:rFonts w:ascii="Georgia" w:hAnsi="Georgia" w:cs="Calibri"/>
                <w:sz w:val="20"/>
                <w:szCs w:val="20"/>
              </w:rPr>
              <w:t>odd</w:t>
            </w:r>
            <w:proofErr w:type="spellEnd"/>
            <w:r w:rsidRPr="00F34C87">
              <w:rPr>
                <w:rFonts w:ascii="Georgia" w:hAnsi="Georgia" w:cs="Calibri"/>
                <w:sz w:val="20"/>
                <w:szCs w:val="20"/>
              </w:rPr>
              <w:t xml:space="preserve">./min. z rozdzielczością 1 </w:t>
            </w:r>
            <w:proofErr w:type="spellStart"/>
            <w:r w:rsidRPr="00F34C87">
              <w:rPr>
                <w:rFonts w:ascii="Georgia" w:hAnsi="Georgia" w:cs="Calibri"/>
                <w:sz w:val="20"/>
                <w:szCs w:val="20"/>
              </w:rPr>
              <w:t>odd</w:t>
            </w:r>
            <w:proofErr w:type="spellEnd"/>
            <w:r w:rsidRPr="00F34C87">
              <w:rPr>
                <w:rFonts w:ascii="Georgia" w:hAnsi="Georgia" w:cs="Calibri"/>
                <w:sz w:val="20"/>
                <w:szCs w:val="20"/>
              </w:rPr>
              <w:t>./min.</w:t>
            </w:r>
          </w:p>
        </w:tc>
        <w:tc>
          <w:tcPr>
            <w:tcW w:w="1984" w:type="dxa"/>
            <w:shd w:val="clear" w:color="auto" w:fill="auto"/>
          </w:tcPr>
          <w:p w14:paraId="4D067666" w14:textId="77777777" w:rsidR="00F34C87" w:rsidRPr="00F34C87" w:rsidRDefault="00F34C87" w:rsidP="00ED2DB8">
            <w:pPr>
              <w:spacing w:line="240" w:lineRule="auto"/>
              <w:rPr>
                <w:rFonts w:ascii="Georgia" w:hAnsi="Georgia"/>
                <w:sz w:val="20"/>
                <w:szCs w:val="20"/>
              </w:rPr>
            </w:pPr>
          </w:p>
        </w:tc>
      </w:tr>
      <w:tr w:rsidR="00F34C87" w:rsidRPr="00F34C87" w14:paraId="7E070E68"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DF41CB6"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8FE576C"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Czas alarmu bezdechu od min. 10-40 sek.</w:t>
            </w:r>
          </w:p>
        </w:tc>
        <w:tc>
          <w:tcPr>
            <w:tcW w:w="1984" w:type="dxa"/>
            <w:shd w:val="clear" w:color="auto" w:fill="auto"/>
          </w:tcPr>
          <w:p w14:paraId="40725A82" w14:textId="77777777" w:rsidR="00F34C87" w:rsidRPr="00F34C87" w:rsidRDefault="00F34C87" w:rsidP="00ED2DB8">
            <w:pPr>
              <w:spacing w:line="240" w:lineRule="auto"/>
              <w:rPr>
                <w:rFonts w:ascii="Georgia" w:hAnsi="Georgia"/>
                <w:sz w:val="20"/>
                <w:szCs w:val="20"/>
              </w:rPr>
            </w:pPr>
          </w:p>
        </w:tc>
      </w:tr>
      <w:tr w:rsidR="00F34C87" w:rsidRPr="00F34C87" w14:paraId="77080276"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FC09C2C"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B342F82"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Wyświetlana krzywa respiracji na ekranie defibrylatora z możliwością wyłączenia</w:t>
            </w:r>
          </w:p>
        </w:tc>
        <w:tc>
          <w:tcPr>
            <w:tcW w:w="1984" w:type="dxa"/>
            <w:shd w:val="clear" w:color="auto" w:fill="auto"/>
          </w:tcPr>
          <w:p w14:paraId="641E3C9B" w14:textId="77777777" w:rsidR="00F34C87" w:rsidRPr="00F34C87" w:rsidRDefault="00F34C87" w:rsidP="00ED2DB8">
            <w:pPr>
              <w:spacing w:line="240" w:lineRule="auto"/>
              <w:rPr>
                <w:rFonts w:ascii="Georgia" w:hAnsi="Georgia"/>
                <w:sz w:val="20"/>
                <w:szCs w:val="20"/>
              </w:rPr>
            </w:pPr>
          </w:p>
        </w:tc>
      </w:tr>
      <w:tr w:rsidR="00F34C87" w:rsidRPr="00F34C87" w14:paraId="5F0A1355"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953684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5FD30AA2"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Tryby stymulacji: sztywny oraz na żądanie</w:t>
            </w:r>
          </w:p>
        </w:tc>
        <w:tc>
          <w:tcPr>
            <w:tcW w:w="1984" w:type="dxa"/>
            <w:shd w:val="clear" w:color="auto" w:fill="auto"/>
          </w:tcPr>
          <w:p w14:paraId="7C72E6B8" w14:textId="77777777" w:rsidR="00F34C87" w:rsidRPr="00F34C87" w:rsidRDefault="00F34C87" w:rsidP="00ED2DB8">
            <w:pPr>
              <w:spacing w:line="240" w:lineRule="auto"/>
              <w:rPr>
                <w:rFonts w:ascii="Georgia" w:hAnsi="Georgia"/>
                <w:sz w:val="20"/>
                <w:szCs w:val="20"/>
              </w:rPr>
            </w:pPr>
          </w:p>
        </w:tc>
      </w:tr>
      <w:tr w:rsidR="00F34C87" w:rsidRPr="00F34C87" w14:paraId="0B12691C"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09492B3"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ECCA94D"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Natężenie prądu stymulacji w zakresie min. od 1 do 200 </w:t>
            </w:r>
            <w:proofErr w:type="spellStart"/>
            <w:r w:rsidRPr="00F34C87">
              <w:rPr>
                <w:rFonts w:ascii="Georgia" w:hAnsi="Georgia" w:cs="Calibri"/>
                <w:sz w:val="20"/>
                <w:szCs w:val="20"/>
              </w:rPr>
              <w:t>mA</w:t>
            </w:r>
            <w:proofErr w:type="spellEnd"/>
          </w:p>
        </w:tc>
        <w:tc>
          <w:tcPr>
            <w:tcW w:w="1984" w:type="dxa"/>
            <w:shd w:val="clear" w:color="auto" w:fill="auto"/>
          </w:tcPr>
          <w:p w14:paraId="556B290B" w14:textId="77777777" w:rsidR="00F34C87" w:rsidRPr="00F34C87" w:rsidRDefault="00F34C87" w:rsidP="00ED2DB8">
            <w:pPr>
              <w:spacing w:line="240" w:lineRule="auto"/>
              <w:rPr>
                <w:rFonts w:ascii="Georgia" w:hAnsi="Georgia"/>
                <w:sz w:val="20"/>
                <w:szCs w:val="20"/>
              </w:rPr>
            </w:pPr>
          </w:p>
        </w:tc>
      </w:tr>
      <w:tr w:rsidR="00F34C87" w:rsidRPr="00F34C87" w14:paraId="1DA95CCB"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C57100B"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30F4AAB"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Zakres częstości stymulacji w zakresie min. od 30 do 210 </w:t>
            </w:r>
            <w:proofErr w:type="spellStart"/>
            <w:r w:rsidRPr="00F34C87">
              <w:rPr>
                <w:rFonts w:ascii="Georgia" w:hAnsi="Georgia" w:cs="Calibri"/>
                <w:sz w:val="20"/>
                <w:szCs w:val="20"/>
              </w:rPr>
              <w:t>imp</w:t>
            </w:r>
            <w:proofErr w:type="spellEnd"/>
            <w:r w:rsidRPr="00F34C87">
              <w:rPr>
                <w:rFonts w:ascii="Georgia" w:hAnsi="Georgia" w:cs="Calibri"/>
                <w:sz w:val="20"/>
                <w:szCs w:val="20"/>
              </w:rPr>
              <w:t>./min</w:t>
            </w:r>
          </w:p>
        </w:tc>
        <w:tc>
          <w:tcPr>
            <w:tcW w:w="1984" w:type="dxa"/>
            <w:shd w:val="clear" w:color="auto" w:fill="auto"/>
          </w:tcPr>
          <w:p w14:paraId="207AAF72" w14:textId="77777777" w:rsidR="00F34C87" w:rsidRPr="00F34C87" w:rsidRDefault="00F34C87" w:rsidP="00ED2DB8">
            <w:pPr>
              <w:spacing w:line="240" w:lineRule="auto"/>
              <w:rPr>
                <w:rFonts w:ascii="Georgia" w:hAnsi="Georgia"/>
                <w:sz w:val="20"/>
                <w:szCs w:val="20"/>
              </w:rPr>
            </w:pPr>
          </w:p>
        </w:tc>
      </w:tr>
      <w:tr w:rsidR="00F34C87" w:rsidRPr="00F34C87" w14:paraId="706499F5"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55989F4"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570DFD94"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Możliwość ustawienia czasu impulsu stymulacyjnego, do wyboru: 20 ms lub 40 ms.</w:t>
            </w:r>
          </w:p>
        </w:tc>
        <w:tc>
          <w:tcPr>
            <w:tcW w:w="1984" w:type="dxa"/>
            <w:shd w:val="clear" w:color="auto" w:fill="auto"/>
          </w:tcPr>
          <w:p w14:paraId="199B2845" w14:textId="77777777" w:rsidR="00F34C87" w:rsidRPr="00F34C87" w:rsidRDefault="00F34C87" w:rsidP="00ED2DB8">
            <w:pPr>
              <w:spacing w:line="240" w:lineRule="auto"/>
              <w:rPr>
                <w:rFonts w:ascii="Georgia" w:hAnsi="Georgia"/>
                <w:sz w:val="20"/>
                <w:szCs w:val="20"/>
              </w:rPr>
            </w:pPr>
          </w:p>
        </w:tc>
      </w:tr>
      <w:tr w:rsidR="00F34C87" w:rsidRPr="00F34C87" w14:paraId="2E67E3A1"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E73435D"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06EC2E44"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Zakres pomiaru saturacji min. 1-100 % z rozdzielczością 1%</w:t>
            </w:r>
          </w:p>
        </w:tc>
        <w:tc>
          <w:tcPr>
            <w:tcW w:w="1984" w:type="dxa"/>
            <w:shd w:val="clear" w:color="auto" w:fill="auto"/>
          </w:tcPr>
          <w:p w14:paraId="76BF9299" w14:textId="77777777" w:rsidR="00F34C87" w:rsidRPr="00F34C87" w:rsidRDefault="00F34C87" w:rsidP="00ED2DB8">
            <w:pPr>
              <w:spacing w:line="240" w:lineRule="auto"/>
              <w:rPr>
                <w:rFonts w:ascii="Georgia" w:hAnsi="Georgia"/>
                <w:sz w:val="20"/>
                <w:szCs w:val="20"/>
              </w:rPr>
            </w:pPr>
          </w:p>
        </w:tc>
      </w:tr>
      <w:tr w:rsidR="00F34C87" w:rsidRPr="00F34C87" w14:paraId="1B0236DE"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2946EA1"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364F9D7"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Zakres pomiaru pulsu min 20-300 uderz./min z rozdzielczością 1 uderz./min</w:t>
            </w:r>
          </w:p>
        </w:tc>
        <w:tc>
          <w:tcPr>
            <w:tcW w:w="1984" w:type="dxa"/>
            <w:shd w:val="clear" w:color="auto" w:fill="auto"/>
          </w:tcPr>
          <w:p w14:paraId="1D1DCB05" w14:textId="77777777" w:rsidR="00F34C87" w:rsidRPr="00F34C87" w:rsidRDefault="00F34C87" w:rsidP="00ED2DB8">
            <w:pPr>
              <w:spacing w:line="240" w:lineRule="auto"/>
              <w:rPr>
                <w:rFonts w:ascii="Georgia" w:hAnsi="Georgia"/>
                <w:sz w:val="20"/>
                <w:szCs w:val="20"/>
              </w:rPr>
            </w:pPr>
          </w:p>
        </w:tc>
      </w:tr>
      <w:tr w:rsidR="00F34C87" w:rsidRPr="00F34C87" w14:paraId="75AE6999"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EFF9108"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D6BA417"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Prezentacja wartości saturacji oraz krzywej </w:t>
            </w:r>
            <w:proofErr w:type="spellStart"/>
            <w:r w:rsidRPr="00F34C87">
              <w:rPr>
                <w:rFonts w:ascii="Georgia" w:hAnsi="Georgia" w:cs="Calibri"/>
                <w:sz w:val="20"/>
                <w:szCs w:val="20"/>
              </w:rPr>
              <w:t>pletyzmograficznej</w:t>
            </w:r>
            <w:proofErr w:type="spellEnd"/>
            <w:r w:rsidRPr="00F34C87">
              <w:rPr>
                <w:rFonts w:ascii="Georgia" w:hAnsi="Georgia" w:cs="Calibri"/>
                <w:sz w:val="20"/>
                <w:szCs w:val="20"/>
              </w:rPr>
              <w:t xml:space="preserve"> na ekranie urządzenia</w:t>
            </w:r>
          </w:p>
        </w:tc>
        <w:tc>
          <w:tcPr>
            <w:tcW w:w="1984" w:type="dxa"/>
            <w:shd w:val="clear" w:color="auto" w:fill="auto"/>
          </w:tcPr>
          <w:p w14:paraId="1A8EDC84" w14:textId="77777777" w:rsidR="00F34C87" w:rsidRPr="00F34C87" w:rsidRDefault="00F34C87" w:rsidP="00ED2DB8">
            <w:pPr>
              <w:spacing w:line="240" w:lineRule="auto"/>
              <w:rPr>
                <w:rFonts w:ascii="Georgia" w:hAnsi="Georgia"/>
                <w:sz w:val="20"/>
                <w:szCs w:val="20"/>
              </w:rPr>
            </w:pPr>
          </w:p>
        </w:tc>
      </w:tr>
      <w:tr w:rsidR="00F34C87" w:rsidRPr="00F34C87" w14:paraId="556C6254"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F1614E2"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4D2BF725"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Pomiar saturacji za pomocą czujnika na palec dla dorosłych</w:t>
            </w:r>
          </w:p>
        </w:tc>
        <w:tc>
          <w:tcPr>
            <w:tcW w:w="1984" w:type="dxa"/>
            <w:shd w:val="clear" w:color="auto" w:fill="auto"/>
          </w:tcPr>
          <w:p w14:paraId="0292D119" w14:textId="77777777" w:rsidR="00F34C87" w:rsidRPr="00F34C87" w:rsidRDefault="00F34C87" w:rsidP="00ED2DB8">
            <w:pPr>
              <w:spacing w:line="240" w:lineRule="auto"/>
              <w:rPr>
                <w:rFonts w:ascii="Georgia" w:hAnsi="Georgia"/>
                <w:sz w:val="20"/>
                <w:szCs w:val="20"/>
              </w:rPr>
            </w:pPr>
          </w:p>
        </w:tc>
      </w:tr>
      <w:tr w:rsidR="00F34C87" w:rsidRPr="00F34C87" w14:paraId="365B4A2E"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3A051DD7"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1568C1B"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Pomiar nieinwazyjny ciśnienia krwi (NIBP) metodą oscylometryczną.</w:t>
            </w:r>
          </w:p>
        </w:tc>
        <w:tc>
          <w:tcPr>
            <w:tcW w:w="1984" w:type="dxa"/>
            <w:shd w:val="clear" w:color="auto" w:fill="auto"/>
          </w:tcPr>
          <w:p w14:paraId="4D50F888" w14:textId="77777777" w:rsidR="00F34C87" w:rsidRPr="00F34C87" w:rsidRDefault="00F34C87" w:rsidP="00ED2DB8">
            <w:pPr>
              <w:spacing w:line="240" w:lineRule="auto"/>
              <w:rPr>
                <w:rFonts w:ascii="Georgia" w:hAnsi="Georgia"/>
                <w:sz w:val="20"/>
                <w:szCs w:val="20"/>
              </w:rPr>
            </w:pPr>
          </w:p>
        </w:tc>
      </w:tr>
      <w:tr w:rsidR="00F34C87" w:rsidRPr="00F34C87" w14:paraId="1C86AAA7"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67399934"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27B75F92"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Wyświetlane wartości ciśnień: skurczowe, rozkurczowe oraz średnie</w:t>
            </w:r>
          </w:p>
        </w:tc>
        <w:tc>
          <w:tcPr>
            <w:tcW w:w="1984" w:type="dxa"/>
            <w:shd w:val="clear" w:color="auto" w:fill="auto"/>
          </w:tcPr>
          <w:p w14:paraId="0CBBD27D" w14:textId="77777777" w:rsidR="00F34C87" w:rsidRPr="00F34C87" w:rsidRDefault="00F34C87" w:rsidP="00ED2DB8">
            <w:pPr>
              <w:spacing w:line="240" w:lineRule="auto"/>
              <w:rPr>
                <w:rFonts w:ascii="Georgia" w:hAnsi="Georgia"/>
                <w:sz w:val="20"/>
                <w:szCs w:val="20"/>
              </w:rPr>
            </w:pPr>
          </w:p>
        </w:tc>
      </w:tr>
      <w:tr w:rsidR="00F34C87" w:rsidRPr="00F34C87" w14:paraId="358694D3"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54D86B5"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3A35B6E1"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Tryby pracy: ręczny, auto, ciągły (STAT)</w:t>
            </w:r>
          </w:p>
        </w:tc>
        <w:tc>
          <w:tcPr>
            <w:tcW w:w="1984" w:type="dxa"/>
            <w:shd w:val="clear" w:color="auto" w:fill="auto"/>
          </w:tcPr>
          <w:p w14:paraId="09379CCA" w14:textId="77777777" w:rsidR="00F34C87" w:rsidRPr="00F34C87" w:rsidRDefault="00F34C87" w:rsidP="00ED2DB8">
            <w:pPr>
              <w:spacing w:line="240" w:lineRule="auto"/>
              <w:rPr>
                <w:rFonts w:ascii="Georgia" w:hAnsi="Georgia"/>
                <w:sz w:val="20"/>
                <w:szCs w:val="20"/>
              </w:rPr>
            </w:pPr>
          </w:p>
        </w:tc>
      </w:tr>
      <w:tr w:rsidR="00F34C87" w:rsidRPr="00F34C87" w14:paraId="302036B4"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07083946"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189E501"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Zakres pomiaru od 10-290 mmHg, pomiar ręczny i automatyczny z rozdzielczością 1 mmHg</w:t>
            </w:r>
          </w:p>
        </w:tc>
        <w:tc>
          <w:tcPr>
            <w:tcW w:w="1984" w:type="dxa"/>
            <w:shd w:val="clear" w:color="auto" w:fill="auto"/>
          </w:tcPr>
          <w:p w14:paraId="1EA16158" w14:textId="77777777" w:rsidR="00F34C87" w:rsidRPr="00F34C87" w:rsidRDefault="00F34C87" w:rsidP="00ED2DB8">
            <w:pPr>
              <w:spacing w:line="240" w:lineRule="auto"/>
              <w:rPr>
                <w:rFonts w:ascii="Georgia" w:hAnsi="Georgia"/>
                <w:sz w:val="20"/>
                <w:szCs w:val="20"/>
              </w:rPr>
            </w:pPr>
          </w:p>
        </w:tc>
      </w:tr>
      <w:tr w:rsidR="00F34C87" w:rsidRPr="00F34C87" w14:paraId="73EF9C09"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5EDF57AD"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39338235"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Pomiar w trybie auto w zakresie od min. 1  do 480 min.</w:t>
            </w:r>
          </w:p>
        </w:tc>
        <w:tc>
          <w:tcPr>
            <w:tcW w:w="1984" w:type="dxa"/>
            <w:shd w:val="clear" w:color="auto" w:fill="auto"/>
          </w:tcPr>
          <w:p w14:paraId="73FAB49B" w14:textId="77777777" w:rsidR="00F34C87" w:rsidRPr="00F34C87" w:rsidRDefault="00F34C87" w:rsidP="00ED2DB8">
            <w:pPr>
              <w:spacing w:line="240" w:lineRule="auto"/>
              <w:rPr>
                <w:rFonts w:ascii="Georgia" w:hAnsi="Georgia"/>
                <w:sz w:val="20"/>
                <w:szCs w:val="20"/>
              </w:rPr>
            </w:pPr>
          </w:p>
        </w:tc>
      </w:tr>
      <w:tr w:rsidR="00F34C87" w:rsidRPr="00F34C87" w14:paraId="6603474F"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4A41FDAE"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60ADD227"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Pomiar CO2 w zakresie od min.  0-150 mmHg z rozdzielczością 1 mmHg</w:t>
            </w:r>
          </w:p>
        </w:tc>
        <w:tc>
          <w:tcPr>
            <w:tcW w:w="1984" w:type="dxa"/>
            <w:shd w:val="clear" w:color="auto" w:fill="auto"/>
          </w:tcPr>
          <w:p w14:paraId="23BEB3C5" w14:textId="77777777" w:rsidR="00F34C87" w:rsidRPr="00F34C87" w:rsidRDefault="00F34C87" w:rsidP="00ED2DB8">
            <w:pPr>
              <w:spacing w:line="240" w:lineRule="auto"/>
              <w:rPr>
                <w:rFonts w:ascii="Georgia" w:hAnsi="Georgia"/>
                <w:sz w:val="20"/>
                <w:szCs w:val="20"/>
              </w:rPr>
            </w:pPr>
          </w:p>
        </w:tc>
      </w:tr>
      <w:tr w:rsidR="00F34C87" w:rsidRPr="00F34C87" w14:paraId="729FAD1C"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26D38B20"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1C8D13E8"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 xml:space="preserve">Zakres pomiaru </w:t>
            </w:r>
            <w:proofErr w:type="spellStart"/>
            <w:r w:rsidRPr="00F34C87">
              <w:rPr>
                <w:rFonts w:ascii="Georgia" w:hAnsi="Georgia" w:cs="Calibri"/>
                <w:sz w:val="20"/>
                <w:szCs w:val="20"/>
              </w:rPr>
              <w:t>awRR</w:t>
            </w:r>
            <w:proofErr w:type="spellEnd"/>
            <w:r w:rsidRPr="00F34C87">
              <w:rPr>
                <w:rFonts w:ascii="Georgia" w:hAnsi="Georgia" w:cs="Calibri"/>
                <w:sz w:val="20"/>
                <w:szCs w:val="20"/>
              </w:rPr>
              <w:t xml:space="preserve"> od min.  0-150 </w:t>
            </w:r>
            <w:proofErr w:type="spellStart"/>
            <w:r w:rsidRPr="00F34C87">
              <w:rPr>
                <w:rFonts w:ascii="Georgia" w:hAnsi="Georgia" w:cs="Calibri"/>
                <w:sz w:val="20"/>
                <w:szCs w:val="20"/>
              </w:rPr>
              <w:t>odd</w:t>
            </w:r>
            <w:proofErr w:type="spellEnd"/>
            <w:r w:rsidRPr="00F34C87">
              <w:rPr>
                <w:rFonts w:ascii="Georgia" w:hAnsi="Georgia" w:cs="Calibri"/>
                <w:sz w:val="20"/>
                <w:szCs w:val="20"/>
              </w:rPr>
              <w:t xml:space="preserve">./min. z rozdzielczością 1 </w:t>
            </w:r>
            <w:proofErr w:type="spellStart"/>
            <w:r w:rsidRPr="00F34C87">
              <w:rPr>
                <w:rFonts w:ascii="Georgia" w:hAnsi="Georgia" w:cs="Calibri"/>
                <w:sz w:val="20"/>
                <w:szCs w:val="20"/>
              </w:rPr>
              <w:t>odd</w:t>
            </w:r>
            <w:proofErr w:type="spellEnd"/>
            <w:r w:rsidRPr="00F34C87">
              <w:rPr>
                <w:rFonts w:ascii="Georgia" w:hAnsi="Georgia" w:cs="Calibri"/>
                <w:sz w:val="20"/>
                <w:szCs w:val="20"/>
              </w:rPr>
              <w:t>./min.</w:t>
            </w:r>
          </w:p>
        </w:tc>
        <w:tc>
          <w:tcPr>
            <w:tcW w:w="1984" w:type="dxa"/>
            <w:shd w:val="clear" w:color="auto" w:fill="auto"/>
          </w:tcPr>
          <w:p w14:paraId="49919F78" w14:textId="77777777" w:rsidR="00F34C87" w:rsidRPr="00F34C87" w:rsidRDefault="00F34C87" w:rsidP="00ED2DB8">
            <w:pPr>
              <w:spacing w:line="240" w:lineRule="auto"/>
              <w:rPr>
                <w:rFonts w:ascii="Georgia" w:hAnsi="Georgia"/>
                <w:sz w:val="20"/>
                <w:szCs w:val="20"/>
              </w:rPr>
            </w:pPr>
          </w:p>
        </w:tc>
      </w:tr>
      <w:tr w:rsidR="00F34C87" w:rsidRPr="00F34C87" w14:paraId="7CA1A41C" w14:textId="77777777" w:rsidTr="00F34C8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jc w:val="center"/>
        </w:trPr>
        <w:tc>
          <w:tcPr>
            <w:tcW w:w="567" w:type="dxa"/>
            <w:gridSpan w:val="2"/>
            <w:shd w:val="clear" w:color="auto" w:fill="auto"/>
          </w:tcPr>
          <w:p w14:paraId="72C1084D" w14:textId="77777777" w:rsidR="00F34C87" w:rsidRPr="00F34C87" w:rsidRDefault="00F34C87">
            <w:pPr>
              <w:numPr>
                <w:ilvl w:val="0"/>
                <w:numId w:val="114"/>
              </w:numPr>
              <w:spacing w:line="240" w:lineRule="auto"/>
              <w:rPr>
                <w:rFonts w:ascii="Georgia" w:hAnsi="Georgia"/>
                <w:sz w:val="20"/>
                <w:szCs w:val="20"/>
              </w:rPr>
            </w:pPr>
          </w:p>
        </w:tc>
        <w:tc>
          <w:tcPr>
            <w:tcW w:w="7792" w:type="dxa"/>
            <w:shd w:val="clear" w:color="auto" w:fill="auto"/>
          </w:tcPr>
          <w:p w14:paraId="726858FF" w14:textId="77777777" w:rsidR="00F34C87" w:rsidRPr="00F34C87" w:rsidRDefault="00F34C87" w:rsidP="00ED2DB8">
            <w:pPr>
              <w:spacing w:line="240" w:lineRule="auto"/>
              <w:rPr>
                <w:rFonts w:ascii="Georgia" w:hAnsi="Georgia" w:cs="Calibri"/>
                <w:sz w:val="20"/>
                <w:szCs w:val="20"/>
              </w:rPr>
            </w:pPr>
            <w:r w:rsidRPr="00F34C87">
              <w:rPr>
                <w:rFonts w:ascii="Georgia" w:hAnsi="Georgia" w:cs="Calibri"/>
                <w:sz w:val="20"/>
                <w:szCs w:val="20"/>
              </w:rPr>
              <w:t>Ręczne i automatyczne ustawianie granic alarmowych wszystkich parametrów mierzonych</w:t>
            </w:r>
          </w:p>
        </w:tc>
        <w:tc>
          <w:tcPr>
            <w:tcW w:w="1984" w:type="dxa"/>
            <w:shd w:val="clear" w:color="auto" w:fill="auto"/>
          </w:tcPr>
          <w:p w14:paraId="1A4C4FE4" w14:textId="77777777" w:rsidR="00F34C87" w:rsidRPr="00F34C87" w:rsidRDefault="00F34C87" w:rsidP="00ED2DB8">
            <w:pPr>
              <w:spacing w:line="240" w:lineRule="auto"/>
              <w:rPr>
                <w:rFonts w:ascii="Georgia" w:hAnsi="Georgia"/>
                <w:sz w:val="20"/>
                <w:szCs w:val="20"/>
              </w:rPr>
            </w:pPr>
          </w:p>
        </w:tc>
      </w:tr>
    </w:tbl>
    <w:p w14:paraId="3292068F" w14:textId="77777777" w:rsidR="00562966" w:rsidRDefault="00562966" w:rsidP="007D4D71">
      <w:pPr>
        <w:spacing w:line="360" w:lineRule="auto"/>
        <w:jc w:val="both"/>
        <w:rPr>
          <w:rFonts w:ascii="Georgia" w:hAnsi="Georgia"/>
          <w:b/>
          <w:bCs/>
          <w:sz w:val="20"/>
          <w:szCs w:val="20"/>
        </w:rPr>
      </w:pPr>
    </w:p>
    <w:p w14:paraId="5DEAB43D" w14:textId="77777777" w:rsidR="009A5E2F" w:rsidRDefault="009A5E2F" w:rsidP="009A5E2F">
      <w:pPr>
        <w:spacing w:line="360" w:lineRule="auto"/>
        <w:jc w:val="both"/>
        <w:rPr>
          <w:rFonts w:ascii="Georgia" w:hAnsi="Georgia"/>
          <w:b/>
          <w:bCs/>
          <w:sz w:val="20"/>
          <w:szCs w:val="20"/>
        </w:rPr>
      </w:pPr>
    </w:p>
    <w:p w14:paraId="10116E24" w14:textId="72C848EB" w:rsidR="009A5E2F" w:rsidRPr="003D5F83" w:rsidRDefault="009A5E2F" w:rsidP="009A5E2F">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18</w:t>
      </w:r>
    </w:p>
    <w:p w14:paraId="19A77B4F" w14:textId="50C42182" w:rsidR="009A5E2F" w:rsidRPr="00EB2FCF" w:rsidRDefault="00EB2FCF" w:rsidP="009A5E2F">
      <w:pPr>
        <w:spacing w:line="240" w:lineRule="auto"/>
        <w:jc w:val="both"/>
        <w:rPr>
          <w:rFonts w:ascii="Georgia" w:hAnsi="Georgia" w:cs="Arial"/>
          <w:b/>
          <w:bCs/>
          <w:color w:val="000000"/>
          <w:kern w:val="0"/>
          <w:sz w:val="20"/>
          <w:szCs w:val="20"/>
          <w:lang w:eastAsia="pl-PL"/>
        </w:rPr>
      </w:pPr>
      <w:r>
        <w:rPr>
          <w:rFonts w:ascii="Georgia" w:hAnsi="Georgia" w:cs="Arial"/>
          <w:b/>
          <w:bCs/>
          <w:color w:val="000000"/>
          <w:kern w:val="0"/>
          <w:sz w:val="20"/>
          <w:szCs w:val="20"/>
          <w:lang w:eastAsia="pl-PL"/>
        </w:rPr>
        <w:t xml:space="preserve">WÓZEK </w:t>
      </w:r>
      <w:r w:rsidRPr="00EB2FCF">
        <w:rPr>
          <w:rFonts w:ascii="Georgia" w:hAnsi="Georgia" w:cs="Arial"/>
          <w:b/>
          <w:bCs/>
          <w:color w:val="000000"/>
          <w:kern w:val="0"/>
          <w:sz w:val="20"/>
          <w:szCs w:val="20"/>
          <w:lang w:eastAsia="pl-PL"/>
        </w:rPr>
        <w:t>REANIMACYJNY - 1 SZT.</w:t>
      </w:r>
    </w:p>
    <w:p w14:paraId="49323906" w14:textId="77777777" w:rsidR="009A5E2F" w:rsidRPr="00EB2FCF" w:rsidRDefault="009A5E2F" w:rsidP="009A5E2F">
      <w:pPr>
        <w:tabs>
          <w:tab w:val="left" w:pos="7614"/>
          <w:tab w:val="left" w:pos="8435"/>
        </w:tabs>
        <w:spacing w:line="240" w:lineRule="auto"/>
        <w:rPr>
          <w:rFonts w:ascii="Georgia" w:hAnsi="Georgia"/>
          <w:sz w:val="20"/>
          <w:szCs w:val="20"/>
        </w:rPr>
      </w:pPr>
      <w:r w:rsidRPr="00EB2FCF">
        <w:rPr>
          <w:rFonts w:ascii="Georgia" w:hAnsi="Georgia"/>
          <w:sz w:val="20"/>
          <w:szCs w:val="20"/>
        </w:rPr>
        <w:t>Przedmiot zamówienia obejmuje:</w:t>
      </w:r>
    </w:p>
    <w:p w14:paraId="26C28548" w14:textId="77777777" w:rsidR="009A5E2F" w:rsidRPr="00EB2FCF" w:rsidRDefault="009A5E2F">
      <w:pPr>
        <w:numPr>
          <w:ilvl w:val="0"/>
          <w:numId w:val="116"/>
        </w:numPr>
        <w:suppressAutoHyphens w:val="0"/>
        <w:spacing w:line="240" w:lineRule="auto"/>
        <w:jc w:val="both"/>
        <w:textAlignment w:val="auto"/>
        <w:rPr>
          <w:rFonts w:ascii="Georgia" w:hAnsi="Georgia"/>
          <w:sz w:val="20"/>
          <w:szCs w:val="20"/>
        </w:rPr>
      </w:pPr>
      <w:r w:rsidRPr="00EB2FCF">
        <w:rPr>
          <w:rFonts w:ascii="Georgia" w:hAnsi="Georgia"/>
          <w:sz w:val="20"/>
          <w:szCs w:val="20"/>
        </w:rPr>
        <w:t>dostarczenie asortymentu zgodnie z opisem parametrów technicznych,</w:t>
      </w:r>
    </w:p>
    <w:p w14:paraId="0F7FD66E" w14:textId="77777777" w:rsidR="009A5E2F" w:rsidRPr="00EB2FCF" w:rsidRDefault="009A5E2F">
      <w:pPr>
        <w:numPr>
          <w:ilvl w:val="0"/>
          <w:numId w:val="116"/>
        </w:numPr>
        <w:suppressAutoHyphens w:val="0"/>
        <w:spacing w:line="240" w:lineRule="auto"/>
        <w:textAlignment w:val="auto"/>
        <w:rPr>
          <w:rFonts w:ascii="Georgia" w:hAnsi="Georgia"/>
          <w:sz w:val="20"/>
          <w:szCs w:val="20"/>
        </w:rPr>
      </w:pPr>
      <w:r w:rsidRPr="00EB2FCF">
        <w:rPr>
          <w:rFonts w:ascii="Georgia" w:hAnsi="Georgia"/>
          <w:sz w:val="20"/>
          <w:szCs w:val="20"/>
        </w:rPr>
        <w:t>przeglądy wg zaleceń producenta w trakcie trwania gwarancji na koszt Wykonawcy</w:t>
      </w:r>
    </w:p>
    <w:p w14:paraId="14719337" w14:textId="466A5BEA" w:rsidR="009A5E2F" w:rsidRPr="00E15AAC" w:rsidRDefault="009A5E2F">
      <w:pPr>
        <w:numPr>
          <w:ilvl w:val="0"/>
          <w:numId w:val="116"/>
        </w:numPr>
        <w:suppressAutoHyphens w:val="0"/>
        <w:spacing w:line="240" w:lineRule="auto"/>
        <w:textAlignment w:val="auto"/>
        <w:rPr>
          <w:rFonts w:ascii="Georgia" w:hAnsi="Georgia"/>
          <w:sz w:val="20"/>
          <w:szCs w:val="20"/>
        </w:rPr>
      </w:pPr>
      <w:r w:rsidRPr="00EB2FCF">
        <w:rPr>
          <w:rFonts w:ascii="Georgia" w:hAnsi="Georgia"/>
          <w:sz w:val="20"/>
          <w:szCs w:val="20"/>
        </w:rPr>
        <w:t>okres gwarancji w miesiącach (wymagany min. 24 m-ce)</w:t>
      </w:r>
    </w:p>
    <w:tbl>
      <w:tblPr>
        <w:tblW w:w="10448" w:type="dxa"/>
        <w:tblInd w:w="-108"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637"/>
        <w:gridCol w:w="9811"/>
      </w:tblGrid>
      <w:tr w:rsidR="009A5E2F" w:rsidRPr="00CD509B" w14:paraId="4DECA132" w14:textId="77777777" w:rsidTr="00ED2DB8">
        <w:trPr>
          <w:trHeight w:val="20"/>
        </w:trPr>
        <w:tc>
          <w:tcPr>
            <w:tcW w:w="63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6A70A9E4" w14:textId="77777777" w:rsidR="009A5E2F" w:rsidRPr="00CD509B" w:rsidRDefault="009A5E2F" w:rsidP="00ED2DB8">
            <w:pPr>
              <w:pStyle w:val="Domylnie"/>
              <w:spacing w:line="240" w:lineRule="auto"/>
              <w:rPr>
                <w:rFonts w:ascii="Georgia" w:hAnsi="Georgia"/>
                <w:sz w:val="20"/>
                <w:szCs w:val="20"/>
                <w:lang w:val="pl-PL"/>
              </w:rPr>
            </w:pPr>
            <w:r w:rsidRPr="00CD509B">
              <w:rPr>
                <w:rFonts w:ascii="Georgia" w:hAnsi="Georgia" w:cs="Arial"/>
                <w:b/>
                <w:bCs/>
                <w:sz w:val="20"/>
                <w:szCs w:val="20"/>
                <w:lang w:val="pl-PL"/>
              </w:rPr>
              <w:t>Lp.</w:t>
            </w:r>
          </w:p>
        </w:tc>
        <w:tc>
          <w:tcPr>
            <w:tcW w:w="9811"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7F32762D" w14:textId="77777777" w:rsidR="009A5E2F" w:rsidRPr="00CD509B" w:rsidRDefault="009A5E2F" w:rsidP="00ED2DB8">
            <w:pPr>
              <w:pStyle w:val="Domylnie"/>
              <w:spacing w:line="240" w:lineRule="auto"/>
              <w:jc w:val="center"/>
              <w:rPr>
                <w:rFonts w:ascii="Georgia" w:hAnsi="Georgia"/>
                <w:sz w:val="20"/>
                <w:szCs w:val="20"/>
                <w:lang w:val="pl-PL"/>
              </w:rPr>
            </w:pPr>
            <w:r w:rsidRPr="00CD509B">
              <w:rPr>
                <w:rFonts w:ascii="Georgia" w:hAnsi="Georgia"/>
                <w:b/>
                <w:sz w:val="20"/>
                <w:szCs w:val="20"/>
                <w:lang w:val="pl-PL"/>
              </w:rPr>
              <w:t>OPIS PARAMETRU</w:t>
            </w:r>
          </w:p>
        </w:tc>
      </w:tr>
      <w:tr w:rsidR="00E15AAC" w:rsidRPr="00CD509B" w14:paraId="151348D2" w14:textId="77777777" w:rsidTr="00ED2DB8">
        <w:trPr>
          <w:trHeight w:val="15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F0D6F4"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77315AB" w14:textId="3E7773A7" w:rsidR="00E15AAC" w:rsidRPr="00CD509B" w:rsidRDefault="00E15AAC" w:rsidP="00E15AAC">
            <w:pPr>
              <w:pStyle w:val="Domylnie"/>
              <w:spacing w:line="240" w:lineRule="auto"/>
              <w:rPr>
                <w:rFonts w:ascii="Georgia" w:hAnsi="Georgia"/>
                <w:sz w:val="20"/>
                <w:szCs w:val="20"/>
                <w:lang w:val="pl-PL"/>
              </w:rPr>
            </w:pPr>
            <w:r w:rsidRPr="00CD509B">
              <w:rPr>
                <w:rFonts w:ascii="Georgia" w:hAnsi="Georgia" w:cs="Calibri"/>
                <w:kern w:val="1"/>
                <w:sz w:val="20"/>
                <w:szCs w:val="20"/>
                <w:lang w:val="pl-PL" w:eastAsia="ar-SA"/>
              </w:rPr>
              <w:t xml:space="preserve">Fabrycznie nowy, rok produkcji 2024,  nieużywany, niedemonstracyjny, </w:t>
            </w:r>
            <w:proofErr w:type="spellStart"/>
            <w:r w:rsidRPr="00CD509B">
              <w:rPr>
                <w:rFonts w:ascii="Georgia" w:hAnsi="Georgia" w:cs="Calibri"/>
                <w:kern w:val="1"/>
                <w:sz w:val="20"/>
                <w:szCs w:val="20"/>
                <w:lang w:val="pl-PL" w:eastAsia="ar-SA"/>
              </w:rPr>
              <w:t>niepowystawowy</w:t>
            </w:r>
            <w:proofErr w:type="spellEnd"/>
            <w:r w:rsidRPr="00CD509B">
              <w:rPr>
                <w:rFonts w:ascii="Georgia" w:hAnsi="Georgia" w:cs="Calibri"/>
                <w:kern w:val="1"/>
                <w:sz w:val="20"/>
                <w:szCs w:val="20"/>
                <w:lang w:val="pl-PL" w:eastAsia="ar-SA"/>
              </w:rPr>
              <w:t xml:space="preserve">, </w:t>
            </w:r>
          </w:p>
        </w:tc>
      </w:tr>
      <w:tr w:rsidR="00E15AAC" w:rsidRPr="00CD509B" w14:paraId="3E151864" w14:textId="77777777" w:rsidTr="00152B65">
        <w:trPr>
          <w:trHeight w:val="194"/>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DD51F8"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9E5AFC" w14:textId="1F407580" w:rsidR="00E15AAC" w:rsidRPr="00CD509B" w:rsidRDefault="00E15AAC" w:rsidP="00E15AAC">
            <w:pPr>
              <w:pStyle w:val="Domylnie"/>
              <w:spacing w:line="240" w:lineRule="auto"/>
              <w:rPr>
                <w:rFonts w:ascii="Georgia" w:hAnsi="Georgia" w:cs="Calibri"/>
                <w:sz w:val="20"/>
                <w:szCs w:val="20"/>
                <w:lang w:val="pl-PL" w:eastAsia="pl-PL"/>
              </w:rPr>
            </w:pPr>
            <w:r w:rsidRPr="00CD509B">
              <w:rPr>
                <w:rFonts w:ascii="Georgia" w:hAnsi="Georgia"/>
                <w:bCs/>
                <w:sz w:val="20"/>
                <w:szCs w:val="20"/>
                <w:lang w:val="pl-PL"/>
              </w:rPr>
              <w:t xml:space="preserve">Wózek medyczny </w:t>
            </w:r>
            <w:r w:rsidRPr="00CD509B">
              <w:rPr>
                <w:rFonts w:ascii="Georgia" w:hAnsi="Georgia"/>
                <w:sz w:val="20"/>
                <w:szCs w:val="20"/>
                <w:lang w:val="pl-PL"/>
              </w:rPr>
              <w:t>wykonany ze stali nierdzewnej w gatunku 1.4301 (304)</w:t>
            </w:r>
            <w:r w:rsidRPr="00CD509B">
              <w:rPr>
                <w:rFonts w:ascii="Georgia" w:hAnsi="Georgia"/>
                <w:bCs/>
                <w:sz w:val="20"/>
                <w:szCs w:val="20"/>
                <w:lang w:val="pl-PL"/>
              </w:rPr>
              <w:t xml:space="preserve"> </w:t>
            </w:r>
          </w:p>
        </w:tc>
      </w:tr>
      <w:tr w:rsidR="00E15AAC" w:rsidRPr="00CD509B" w14:paraId="50682BB4" w14:textId="77777777" w:rsidTr="00152B65">
        <w:trPr>
          <w:trHeight w:val="239"/>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557990"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255CDB" w14:textId="1D7D133C" w:rsidR="00E15AAC" w:rsidRPr="00CD509B" w:rsidRDefault="00E15AAC" w:rsidP="00E15AAC">
            <w:pPr>
              <w:pStyle w:val="Domylnie"/>
              <w:spacing w:line="240" w:lineRule="auto"/>
              <w:rPr>
                <w:rFonts w:ascii="Georgia" w:hAnsi="Georgia" w:cs="Calibri"/>
                <w:sz w:val="20"/>
                <w:szCs w:val="20"/>
                <w:lang w:val="pl-PL" w:eastAsia="pl-PL"/>
              </w:rPr>
            </w:pPr>
            <w:r w:rsidRPr="00CD509B">
              <w:rPr>
                <w:rFonts w:ascii="Georgia" w:hAnsi="Georgia"/>
                <w:sz w:val="20"/>
                <w:szCs w:val="20"/>
                <w:lang w:val="pl-PL"/>
              </w:rPr>
              <w:t>Wózek wyposażony w min. cztery szuflady umieszczone w jednym pionowym rzędzie (jedna szuflada pod drugą)</w:t>
            </w:r>
          </w:p>
        </w:tc>
      </w:tr>
      <w:tr w:rsidR="00E15AAC" w:rsidRPr="00CD509B" w14:paraId="4958478B" w14:textId="77777777" w:rsidTr="00152B65">
        <w:trPr>
          <w:trHeight w:val="271"/>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6172AE"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795255" w14:textId="57457269" w:rsidR="00E15AAC" w:rsidRPr="00CD509B" w:rsidRDefault="00E15AAC" w:rsidP="00E15AAC">
            <w:pPr>
              <w:pStyle w:val="Domylnie"/>
              <w:spacing w:line="240" w:lineRule="auto"/>
              <w:rPr>
                <w:rFonts w:ascii="Georgia" w:hAnsi="Georgia" w:cs="Calibri"/>
                <w:sz w:val="20"/>
                <w:szCs w:val="20"/>
                <w:lang w:val="pl-PL" w:eastAsia="pl-PL"/>
              </w:rPr>
            </w:pPr>
            <w:r w:rsidRPr="00CD509B">
              <w:rPr>
                <w:rFonts w:ascii="Georgia" w:hAnsi="Georgia"/>
                <w:sz w:val="20"/>
                <w:szCs w:val="20"/>
                <w:lang w:val="pl-PL"/>
              </w:rPr>
              <w:t>Wysokość użytkowa szuflad wynosi 110 mm</w:t>
            </w:r>
          </w:p>
        </w:tc>
      </w:tr>
      <w:tr w:rsidR="00E15AAC" w:rsidRPr="00CD509B" w14:paraId="55AD6747" w14:textId="77777777" w:rsidTr="00152B65">
        <w:trPr>
          <w:trHeight w:val="289"/>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BD6FF8"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7D658C" w14:textId="0A3E056A" w:rsidR="00E15AAC" w:rsidRPr="00CD509B" w:rsidRDefault="00E15AAC" w:rsidP="00E15AAC">
            <w:pPr>
              <w:pStyle w:val="Domylnie"/>
              <w:spacing w:line="240" w:lineRule="auto"/>
              <w:rPr>
                <w:rFonts w:ascii="Georgia" w:hAnsi="Georgia" w:cs="Calibri"/>
                <w:sz w:val="20"/>
                <w:szCs w:val="20"/>
                <w:lang w:val="pl-PL" w:eastAsia="pl-PL"/>
              </w:rPr>
            </w:pPr>
            <w:r w:rsidRPr="00CD509B">
              <w:rPr>
                <w:rFonts w:ascii="Georgia" w:hAnsi="Georgia"/>
                <w:sz w:val="20"/>
                <w:szCs w:val="20"/>
                <w:lang w:val="pl-PL"/>
              </w:rPr>
              <w:t xml:space="preserve">Szuflady na prowadnicach </w:t>
            </w:r>
            <w:proofErr w:type="spellStart"/>
            <w:r w:rsidRPr="00CD509B">
              <w:rPr>
                <w:rFonts w:ascii="Georgia" w:hAnsi="Georgia"/>
                <w:sz w:val="20"/>
                <w:szCs w:val="20"/>
                <w:lang w:val="pl-PL"/>
              </w:rPr>
              <w:t>samodociągowych</w:t>
            </w:r>
            <w:proofErr w:type="spellEnd"/>
            <w:r w:rsidRPr="00CD509B">
              <w:rPr>
                <w:rFonts w:ascii="Georgia" w:hAnsi="Georgia"/>
                <w:sz w:val="20"/>
                <w:szCs w:val="20"/>
                <w:lang w:val="pl-PL"/>
              </w:rPr>
              <w:t xml:space="preserve"> z pełnym wysuwem</w:t>
            </w:r>
          </w:p>
        </w:tc>
      </w:tr>
      <w:tr w:rsidR="00E15AAC" w:rsidRPr="00CD509B" w14:paraId="6E867DD8"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5FEA34"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A8BDD0" w14:textId="41C526D7" w:rsidR="00E15AAC" w:rsidRPr="00CD509B" w:rsidRDefault="00E15AAC" w:rsidP="00E15AAC">
            <w:pPr>
              <w:pStyle w:val="Domylnie"/>
              <w:spacing w:line="240" w:lineRule="auto"/>
              <w:rPr>
                <w:rFonts w:ascii="Georgia" w:hAnsi="Georgia" w:cs="Calibri"/>
                <w:sz w:val="20"/>
                <w:szCs w:val="20"/>
                <w:lang w:val="pl-PL" w:eastAsia="pl-PL"/>
              </w:rPr>
            </w:pPr>
            <w:r w:rsidRPr="00CD509B">
              <w:rPr>
                <w:rFonts w:ascii="Georgia" w:hAnsi="Georgia"/>
                <w:sz w:val="20"/>
                <w:szCs w:val="20"/>
                <w:lang w:val="pl-PL"/>
              </w:rPr>
              <w:t xml:space="preserve">Wyrób na kółkach o średnicy  100 mm (+/- 10 mm) w tym 2 z blokadą) </w:t>
            </w:r>
          </w:p>
        </w:tc>
      </w:tr>
      <w:tr w:rsidR="00E15AAC" w:rsidRPr="00CD509B" w14:paraId="1448A598"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DA59DB"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B5FA1B" w14:textId="436FDFCB"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Oponki wykonane z materiału, który nie brudzi podłoża</w:t>
            </w:r>
          </w:p>
        </w:tc>
      </w:tr>
      <w:tr w:rsidR="00E15AAC" w:rsidRPr="00CD509B" w14:paraId="160D00FA"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056C25"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129C8F" w14:textId="35E958D8"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Przy kołach odbojniki z tworzywa sztucznego.</w:t>
            </w:r>
          </w:p>
        </w:tc>
      </w:tr>
      <w:tr w:rsidR="00E15AAC" w:rsidRPr="00CD509B" w14:paraId="0ED8F23C"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EB474C"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1AE53B" w14:textId="54023819"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Wózek wyposażony w rączkę do prowadzenia umieszczoną z frontu wózka</w:t>
            </w:r>
          </w:p>
        </w:tc>
      </w:tr>
      <w:tr w:rsidR="00E15AAC" w:rsidRPr="00CD509B" w14:paraId="17611229"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D1AD8E"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FBFE8D" w14:textId="742F0AEB"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Blat z wszystkich stron zagłębiony, z galeryjką (burtą z trzech stron)</w:t>
            </w:r>
          </w:p>
        </w:tc>
      </w:tr>
      <w:tr w:rsidR="00E15AAC" w:rsidRPr="00CD509B" w14:paraId="157BE1FC"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026572"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FA82E2" w14:textId="4BC2D288"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Wszystkie krawędzie zaokrąglone, bezpieczne</w:t>
            </w:r>
          </w:p>
        </w:tc>
      </w:tr>
      <w:tr w:rsidR="00E15AAC" w:rsidRPr="00CD509B" w14:paraId="4C327E8D"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994EC6"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6FCDAF" w14:textId="0C137A4F"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Wózek wyposażony w relingi boczne na akcesoria</w:t>
            </w:r>
          </w:p>
        </w:tc>
      </w:tr>
      <w:tr w:rsidR="00E15AAC" w:rsidRPr="00CD509B" w14:paraId="0F6B7173"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14D429"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1BF3FA" w14:textId="6247E670"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Wymiary blatu (</w:t>
            </w:r>
            <w:proofErr w:type="spellStart"/>
            <w:r w:rsidRPr="00CD509B">
              <w:rPr>
                <w:rFonts w:ascii="Georgia" w:hAnsi="Georgia"/>
                <w:sz w:val="20"/>
                <w:szCs w:val="20"/>
                <w:lang w:val="pl-PL"/>
              </w:rPr>
              <w:t>dłxszer</w:t>
            </w:r>
            <w:proofErr w:type="spellEnd"/>
            <w:r w:rsidRPr="00CD509B">
              <w:rPr>
                <w:rFonts w:ascii="Georgia" w:hAnsi="Georgia"/>
                <w:sz w:val="20"/>
                <w:szCs w:val="20"/>
                <w:lang w:val="pl-PL"/>
              </w:rPr>
              <w:t>) w mm: 650x600 mm ( +/- 10 mm)</w:t>
            </w:r>
          </w:p>
        </w:tc>
      </w:tr>
      <w:tr w:rsidR="00E15AAC" w:rsidRPr="00CD509B" w14:paraId="0C06727E"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EC0206"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167154" w14:textId="05650682"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Wymiary zewnętrzne (</w:t>
            </w:r>
            <w:proofErr w:type="spellStart"/>
            <w:r w:rsidRPr="00CD509B">
              <w:rPr>
                <w:rFonts w:ascii="Georgia" w:hAnsi="Georgia"/>
                <w:sz w:val="20"/>
                <w:szCs w:val="20"/>
                <w:lang w:val="pl-PL"/>
              </w:rPr>
              <w:t>dłxszerxwys</w:t>
            </w:r>
            <w:proofErr w:type="spellEnd"/>
            <w:r w:rsidRPr="00CD509B">
              <w:rPr>
                <w:rFonts w:ascii="Georgia" w:hAnsi="Georgia"/>
                <w:sz w:val="20"/>
                <w:szCs w:val="20"/>
                <w:lang w:val="pl-PL"/>
              </w:rPr>
              <w:t>) w mm: 690x700x985 (wysokość bez nadstawki)    ( +/-10 mm)</w:t>
            </w:r>
          </w:p>
        </w:tc>
      </w:tr>
      <w:tr w:rsidR="00E15AAC" w:rsidRPr="00CD509B" w14:paraId="5C0458FA" w14:textId="77777777" w:rsidTr="009477EB">
        <w:trPr>
          <w:trHeight w:val="266"/>
        </w:trPr>
        <w:tc>
          <w:tcPr>
            <w:tcW w:w="1044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7C2E2D" w14:textId="380F503A"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b/>
                <w:sz w:val="20"/>
                <w:szCs w:val="20"/>
                <w:lang w:val="pl-PL"/>
              </w:rPr>
              <w:t>Wyposażenie wózka</w:t>
            </w:r>
            <w:r w:rsidRPr="00CD509B">
              <w:rPr>
                <w:rFonts w:ascii="Georgia" w:hAnsi="Georgia"/>
                <w:sz w:val="20"/>
                <w:szCs w:val="20"/>
                <w:lang w:val="pl-PL"/>
              </w:rPr>
              <w:t xml:space="preserve">: </w:t>
            </w:r>
          </w:p>
        </w:tc>
      </w:tr>
      <w:tr w:rsidR="00E15AAC" w:rsidRPr="00CD509B" w14:paraId="0BD55FBD"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D6467D"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5AF0D2" w14:textId="0FB76EB0"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Nadstawka z 11 pojemnikami z tworzywa sztucznego (w jednym rzędzie 6 pojemników, w drugim rzędzie - 5 pojemników)</w:t>
            </w:r>
          </w:p>
        </w:tc>
      </w:tr>
      <w:tr w:rsidR="00E15AAC" w:rsidRPr="00CD509B" w14:paraId="4261C12D"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C69906"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E939F8" w14:textId="26CE2BBB"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Stojak do infuzji ze stali nierdzewnej w gatunku 1.4301 (304) montowany do wózka</w:t>
            </w:r>
          </w:p>
        </w:tc>
      </w:tr>
      <w:tr w:rsidR="00E15AAC" w:rsidRPr="00CD509B" w14:paraId="06580694"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3CAC45"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A9B380" w14:textId="4E7078A1"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Tacka ze stali nierdzewnej w gatunku 1.4301 (304) (wymiary: 300x200x60 mm)</w:t>
            </w:r>
          </w:p>
        </w:tc>
      </w:tr>
      <w:tr w:rsidR="00E15AAC" w:rsidRPr="00CD509B" w14:paraId="558B78A5"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B5D893"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42678D" w14:textId="4BD08E35"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 xml:space="preserve">Po prawej wózka: pojemnik na zużyte igły o pojemności 0,7l z tworzywa sztucznego, wiaderko na odpadki o pojemności 7l - ze stali nierdzewnej w gatunku 1.4301 (304) </w:t>
            </w:r>
          </w:p>
        </w:tc>
      </w:tr>
      <w:tr w:rsidR="00E15AAC" w:rsidRPr="00CD509B" w14:paraId="6906D616" w14:textId="77777777" w:rsidTr="00152B65">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A0257C" w14:textId="77777777" w:rsidR="00E15AAC" w:rsidRPr="00CD509B" w:rsidRDefault="00E15AAC">
            <w:pPr>
              <w:pStyle w:val="Domylnie"/>
              <w:widowControl/>
              <w:numPr>
                <w:ilvl w:val="0"/>
                <w:numId w:val="117"/>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CAF431" w14:textId="1AEC594E" w:rsidR="00E15AAC" w:rsidRPr="00CD509B" w:rsidRDefault="00E15AAC" w:rsidP="00E15AAC">
            <w:pPr>
              <w:pStyle w:val="Domylnie"/>
              <w:spacing w:line="240" w:lineRule="auto"/>
              <w:rPr>
                <w:rFonts w:ascii="Georgia" w:hAnsi="Georgia"/>
                <w:sz w:val="20"/>
                <w:szCs w:val="20"/>
                <w:lang w:val="pl-PL" w:eastAsia="ar-SA"/>
              </w:rPr>
            </w:pPr>
            <w:r w:rsidRPr="00CD509B">
              <w:rPr>
                <w:rFonts w:ascii="Georgia" w:hAnsi="Georgia"/>
                <w:sz w:val="20"/>
                <w:szCs w:val="20"/>
                <w:lang w:val="pl-PL"/>
              </w:rPr>
              <w:t>Z lewej strony wózka uchwyt z dwoma pojemnikami na cewniki</w:t>
            </w:r>
          </w:p>
        </w:tc>
      </w:tr>
    </w:tbl>
    <w:p w14:paraId="20C61718" w14:textId="77777777" w:rsidR="009A5E2F" w:rsidRDefault="009A5E2F" w:rsidP="009A5E2F">
      <w:pPr>
        <w:suppressAutoHyphens w:val="0"/>
        <w:spacing w:line="240" w:lineRule="auto"/>
        <w:textAlignment w:val="auto"/>
        <w:rPr>
          <w:rFonts w:ascii="Bookman Old Style" w:hAnsi="Bookman Old Style"/>
          <w:sz w:val="20"/>
          <w:szCs w:val="20"/>
          <w:highlight w:val="red"/>
        </w:rPr>
      </w:pPr>
    </w:p>
    <w:p w14:paraId="6B3737B8" w14:textId="77777777" w:rsidR="005E5906" w:rsidRDefault="005E5906" w:rsidP="005E5906">
      <w:pPr>
        <w:spacing w:line="360" w:lineRule="auto"/>
        <w:jc w:val="both"/>
        <w:rPr>
          <w:rFonts w:ascii="Georgia" w:hAnsi="Georgia"/>
          <w:b/>
          <w:bCs/>
          <w:sz w:val="20"/>
          <w:szCs w:val="20"/>
        </w:rPr>
      </w:pPr>
    </w:p>
    <w:p w14:paraId="40618C06" w14:textId="4431DF8C" w:rsidR="005E5906" w:rsidRPr="003D5F83" w:rsidRDefault="005E5906" w:rsidP="005E5906">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19</w:t>
      </w:r>
    </w:p>
    <w:p w14:paraId="58CEC08E" w14:textId="074FBE67" w:rsidR="005E5906" w:rsidRPr="00FC3B21" w:rsidRDefault="005E5906" w:rsidP="005E5906">
      <w:pPr>
        <w:spacing w:line="240" w:lineRule="auto"/>
        <w:rPr>
          <w:rFonts w:ascii="Georgia" w:hAnsi="Georgia"/>
          <w:b/>
          <w:bCs/>
          <w:sz w:val="20"/>
          <w:szCs w:val="20"/>
        </w:rPr>
      </w:pPr>
      <w:r w:rsidRPr="00FC3B21">
        <w:rPr>
          <w:rFonts w:ascii="Georgia" w:hAnsi="Georgia"/>
          <w:b/>
          <w:bCs/>
          <w:sz w:val="20"/>
          <w:szCs w:val="20"/>
        </w:rPr>
        <w:t xml:space="preserve">STÓŁ ZABIEGOWY DO SZYCIA  -1 SZT.  </w:t>
      </w:r>
    </w:p>
    <w:p w14:paraId="0EBDFE6D" w14:textId="77777777" w:rsidR="005E5906" w:rsidRPr="00FC3B21" w:rsidRDefault="005E5906" w:rsidP="005E5906">
      <w:pPr>
        <w:tabs>
          <w:tab w:val="left" w:pos="7614"/>
          <w:tab w:val="left" w:pos="8435"/>
        </w:tabs>
        <w:spacing w:line="240" w:lineRule="auto"/>
        <w:rPr>
          <w:rFonts w:ascii="Georgia" w:hAnsi="Georgia"/>
          <w:sz w:val="20"/>
          <w:szCs w:val="20"/>
        </w:rPr>
      </w:pPr>
      <w:r w:rsidRPr="00FC3B21">
        <w:rPr>
          <w:rFonts w:ascii="Georgia" w:hAnsi="Georgia"/>
          <w:sz w:val="20"/>
          <w:szCs w:val="20"/>
        </w:rPr>
        <w:t>Przedmiot zamówienia obejmuje:</w:t>
      </w:r>
    </w:p>
    <w:p w14:paraId="29D65239" w14:textId="77777777" w:rsidR="005E5906" w:rsidRPr="00FC3B21" w:rsidRDefault="005E5906">
      <w:pPr>
        <w:numPr>
          <w:ilvl w:val="0"/>
          <w:numId w:val="116"/>
        </w:numPr>
        <w:suppressAutoHyphens w:val="0"/>
        <w:spacing w:line="240" w:lineRule="auto"/>
        <w:jc w:val="both"/>
        <w:textAlignment w:val="auto"/>
        <w:rPr>
          <w:rFonts w:ascii="Georgia" w:hAnsi="Georgia"/>
          <w:sz w:val="20"/>
          <w:szCs w:val="20"/>
        </w:rPr>
      </w:pPr>
      <w:r w:rsidRPr="00FC3B21">
        <w:rPr>
          <w:rFonts w:ascii="Georgia" w:hAnsi="Georgia"/>
          <w:sz w:val="20"/>
          <w:szCs w:val="20"/>
        </w:rPr>
        <w:t>dostarczenie asortymentu zgodnie z opisem parametrów technicznych,</w:t>
      </w:r>
    </w:p>
    <w:p w14:paraId="1E1D1825" w14:textId="77777777" w:rsidR="005E5906" w:rsidRPr="00FC3B21" w:rsidRDefault="005E5906">
      <w:pPr>
        <w:numPr>
          <w:ilvl w:val="0"/>
          <w:numId w:val="116"/>
        </w:numPr>
        <w:suppressAutoHyphens w:val="0"/>
        <w:spacing w:line="240" w:lineRule="auto"/>
        <w:textAlignment w:val="auto"/>
        <w:rPr>
          <w:rFonts w:ascii="Georgia" w:hAnsi="Georgia"/>
          <w:sz w:val="20"/>
          <w:szCs w:val="20"/>
        </w:rPr>
      </w:pPr>
      <w:r w:rsidRPr="00FC3B21">
        <w:rPr>
          <w:rFonts w:ascii="Georgia" w:hAnsi="Georgia"/>
          <w:sz w:val="20"/>
          <w:szCs w:val="20"/>
        </w:rPr>
        <w:t>zamontowanie, uruchomienie i oddanie do użytkowania sprzętu w stanie pełnej sprawności technicznej i użytkowej,</w:t>
      </w:r>
    </w:p>
    <w:p w14:paraId="5D340933" w14:textId="77777777" w:rsidR="005E5906" w:rsidRPr="00FC3B21" w:rsidRDefault="005E5906">
      <w:pPr>
        <w:numPr>
          <w:ilvl w:val="0"/>
          <w:numId w:val="116"/>
        </w:numPr>
        <w:suppressAutoHyphens w:val="0"/>
        <w:spacing w:line="240" w:lineRule="auto"/>
        <w:textAlignment w:val="auto"/>
        <w:rPr>
          <w:rFonts w:ascii="Georgia" w:hAnsi="Georgia"/>
          <w:sz w:val="20"/>
          <w:szCs w:val="20"/>
        </w:rPr>
      </w:pPr>
      <w:r w:rsidRPr="00FC3B21">
        <w:rPr>
          <w:rFonts w:ascii="Georgia" w:hAnsi="Georgia"/>
          <w:sz w:val="20"/>
          <w:szCs w:val="20"/>
        </w:rPr>
        <w:t>przeszkolenie personelu Zamawiającego w zakresie obsługi oferowanego asortymentu</w:t>
      </w:r>
    </w:p>
    <w:p w14:paraId="3051C77D" w14:textId="77777777" w:rsidR="005E5906" w:rsidRPr="00FC3B21" w:rsidRDefault="005E5906">
      <w:pPr>
        <w:numPr>
          <w:ilvl w:val="0"/>
          <w:numId w:val="116"/>
        </w:numPr>
        <w:suppressAutoHyphens w:val="0"/>
        <w:spacing w:line="240" w:lineRule="auto"/>
        <w:textAlignment w:val="auto"/>
        <w:rPr>
          <w:rFonts w:ascii="Georgia" w:hAnsi="Georgia"/>
          <w:sz w:val="20"/>
          <w:szCs w:val="20"/>
        </w:rPr>
      </w:pPr>
      <w:r w:rsidRPr="00FC3B21">
        <w:rPr>
          <w:rFonts w:ascii="Georgia" w:hAnsi="Georgia"/>
          <w:sz w:val="20"/>
          <w:szCs w:val="20"/>
        </w:rPr>
        <w:t xml:space="preserve"> przeglądy wg zaleceń producenta w trakcie trwania gwarancji na koszt Wykonawcy</w:t>
      </w:r>
    </w:p>
    <w:p w14:paraId="6DEBEB4A" w14:textId="4C5ED7B5" w:rsidR="005E5906" w:rsidRPr="00FC3B21" w:rsidRDefault="005E5906">
      <w:pPr>
        <w:numPr>
          <w:ilvl w:val="0"/>
          <w:numId w:val="116"/>
        </w:numPr>
        <w:suppressAutoHyphens w:val="0"/>
        <w:spacing w:line="240" w:lineRule="auto"/>
        <w:textAlignment w:val="auto"/>
        <w:rPr>
          <w:rFonts w:ascii="Georgia" w:hAnsi="Georgia"/>
          <w:sz w:val="20"/>
          <w:szCs w:val="20"/>
        </w:rPr>
      </w:pPr>
      <w:r w:rsidRPr="00FC3B21">
        <w:rPr>
          <w:rFonts w:ascii="Georgia" w:hAnsi="Georgia"/>
          <w:sz w:val="20"/>
          <w:szCs w:val="20"/>
        </w:rPr>
        <w:t>okres gwarancji w miesiącach (wymagany min. 24 m-ce)</w:t>
      </w:r>
    </w:p>
    <w:tbl>
      <w:tblPr>
        <w:tblW w:w="10448" w:type="dxa"/>
        <w:tblInd w:w="-108"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637"/>
        <w:gridCol w:w="9811"/>
      </w:tblGrid>
      <w:tr w:rsidR="005E5906" w:rsidRPr="00FC3B21" w14:paraId="170F3A7C" w14:textId="77777777" w:rsidTr="00ED2DB8">
        <w:trPr>
          <w:trHeight w:val="20"/>
        </w:trPr>
        <w:tc>
          <w:tcPr>
            <w:tcW w:w="63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0EAE6D8C" w14:textId="77777777" w:rsidR="005E5906" w:rsidRPr="00FC3B21" w:rsidRDefault="005E5906" w:rsidP="00ED2DB8">
            <w:pPr>
              <w:pStyle w:val="Domylnie"/>
              <w:spacing w:line="240" w:lineRule="auto"/>
              <w:rPr>
                <w:rFonts w:ascii="Georgia" w:hAnsi="Georgia"/>
                <w:sz w:val="20"/>
                <w:szCs w:val="20"/>
                <w:lang w:val="pl-PL"/>
              </w:rPr>
            </w:pPr>
            <w:r w:rsidRPr="00FC3B21">
              <w:rPr>
                <w:rFonts w:ascii="Georgia" w:hAnsi="Georgia" w:cs="Arial"/>
                <w:b/>
                <w:bCs/>
                <w:sz w:val="20"/>
                <w:szCs w:val="20"/>
                <w:lang w:val="pl-PL"/>
              </w:rPr>
              <w:t>Lp.</w:t>
            </w:r>
          </w:p>
        </w:tc>
        <w:tc>
          <w:tcPr>
            <w:tcW w:w="9811"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54AD4A7B" w14:textId="77777777" w:rsidR="005E5906" w:rsidRPr="00FC3B21" w:rsidRDefault="005E5906" w:rsidP="00ED2DB8">
            <w:pPr>
              <w:pStyle w:val="Domylnie"/>
              <w:spacing w:line="240" w:lineRule="auto"/>
              <w:jc w:val="center"/>
              <w:rPr>
                <w:rFonts w:ascii="Georgia" w:hAnsi="Georgia"/>
                <w:sz w:val="20"/>
                <w:szCs w:val="20"/>
                <w:lang w:val="pl-PL"/>
              </w:rPr>
            </w:pPr>
            <w:r w:rsidRPr="00FC3B21">
              <w:rPr>
                <w:rFonts w:ascii="Georgia" w:hAnsi="Georgia"/>
                <w:b/>
                <w:sz w:val="20"/>
                <w:szCs w:val="20"/>
                <w:lang w:val="pl-PL"/>
              </w:rPr>
              <w:t>OPIS PARAMETRU</w:t>
            </w:r>
          </w:p>
        </w:tc>
      </w:tr>
      <w:tr w:rsidR="007926AC" w:rsidRPr="00FC3B21" w14:paraId="35A27B68" w14:textId="77777777" w:rsidTr="00ED2DB8">
        <w:trPr>
          <w:trHeight w:val="15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436CCE"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B1F8CC" w14:textId="1CAD2030"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cs="Calibri"/>
                <w:kern w:val="1"/>
                <w:sz w:val="20"/>
                <w:szCs w:val="20"/>
                <w:lang w:eastAsia="ar-SA"/>
              </w:rPr>
              <w:t>Fabrycznie</w:t>
            </w:r>
            <w:proofErr w:type="spellEnd"/>
            <w:r w:rsidRPr="00FC3B21">
              <w:rPr>
                <w:rFonts w:ascii="Georgia" w:hAnsi="Georgia" w:cs="Calibri"/>
                <w:kern w:val="1"/>
                <w:sz w:val="20"/>
                <w:szCs w:val="20"/>
                <w:lang w:eastAsia="ar-SA"/>
              </w:rPr>
              <w:t xml:space="preserve"> </w:t>
            </w:r>
            <w:proofErr w:type="spellStart"/>
            <w:r w:rsidRPr="00FC3B21">
              <w:rPr>
                <w:rFonts w:ascii="Georgia" w:hAnsi="Georgia" w:cs="Calibri"/>
                <w:kern w:val="1"/>
                <w:sz w:val="20"/>
                <w:szCs w:val="20"/>
                <w:lang w:eastAsia="ar-SA"/>
              </w:rPr>
              <w:t>nowy</w:t>
            </w:r>
            <w:proofErr w:type="spellEnd"/>
            <w:r w:rsidRPr="00FC3B21">
              <w:rPr>
                <w:rFonts w:ascii="Georgia" w:hAnsi="Georgia" w:cs="Calibri"/>
                <w:kern w:val="1"/>
                <w:sz w:val="20"/>
                <w:szCs w:val="20"/>
                <w:lang w:eastAsia="ar-SA"/>
              </w:rPr>
              <w:t xml:space="preserve">, </w:t>
            </w:r>
            <w:proofErr w:type="spellStart"/>
            <w:r w:rsidRPr="00FC3B21">
              <w:rPr>
                <w:rFonts w:ascii="Georgia" w:hAnsi="Georgia" w:cs="Calibri"/>
                <w:kern w:val="1"/>
                <w:sz w:val="20"/>
                <w:szCs w:val="20"/>
                <w:lang w:eastAsia="ar-SA"/>
              </w:rPr>
              <w:t>rok</w:t>
            </w:r>
            <w:proofErr w:type="spellEnd"/>
            <w:r w:rsidRPr="00FC3B21">
              <w:rPr>
                <w:rFonts w:ascii="Georgia" w:hAnsi="Georgia" w:cs="Calibri"/>
                <w:kern w:val="1"/>
                <w:sz w:val="20"/>
                <w:szCs w:val="20"/>
                <w:lang w:eastAsia="ar-SA"/>
              </w:rPr>
              <w:t xml:space="preserve"> </w:t>
            </w:r>
            <w:proofErr w:type="spellStart"/>
            <w:r w:rsidRPr="00FC3B21">
              <w:rPr>
                <w:rFonts w:ascii="Georgia" w:hAnsi="Georgia" w:cs="Calibri"/>
                <w:kern w:val="1"/>
                <w:sz w:val="20"/>
                <w:szCs w:val="20"/>
                <w:lang w:eastAsia="ar-SA"/>
              </w:rPr>
              <w:t>produkcji</w:t>
            </w:r>
            <w:proofErr w:type="spellEnd"/>
            <w:r w:rsidRPr="00FC3B21">
              <w:rPr>
                <w:rFonts w:ascii="Georgia" w:hAnsi="Georgia" w:cs="Calibri"/>
                <w:kern w:val="1"/>
                <w:sz w:val="20"/>
                <w:szCs w:val="20"/>
                <w:lang w:eastAsia="ar-SA"/>
              </w:rPr>
              <w:t xml:space="preserve"> 2024,  </w:t>
            </w:r>
            <w:proofErr w:type="spellStart"/>
            <w:r w:rsidRPr="00FC3B21">
              <w:rPr>
                <w:rFonts w:ascii="Georgia" w:hAnsi="Georgia" w:cs="Calibri"/>
                <w:kern w:val="1"/>
                <w:sz w:val="20"/>
                <w:szCs w:val="20"/>
                <w:lang w:eastAsia="ar-SA"/>
              </w:rPr>
              <w:t>nieużywany</w:t>
            </w:r>
            <w:proofErr w:type="spellEnd"/>
            <w:r w:rsidRPr="00FC3B21">
              <w:rPr>
                <w:rFonts w:ascii="Georgia" w:hAnsi="Georgia" w:cs="Calibri"/>
                <w:kern w:val="1"/>
                <w:sz w:val="20"/>
                <w:szCs w:val="20"/>
                <w:lang w:eastAsia="ar-SA"/>
              </w:rPr>
              <w:t xml:space="preserve">, </w:t>
            </w:r>
            <w:proofErr w:type="spellStart"/>
            <w:r w:rsidRPr="00FC3B21">
              <w:rPr>
                <w:rFonts w:ascii="Georgia" w:hAnsi="Georgia" w:cs="Calibri"/>
                <w:kern w:val="1"/>
                <w:sz w:val="20"/>
                <w:szCs w:val="20"/>
                <w:lang w:eastAsia="ar-SA"/>
              </w:rPr>
              <w:t>niedemonstracyjny</w:t>
            </w:r>
            <w:proofErr w:type="spellEnd"/>
            <w:r w:rsidRPr="00FC3B21">
              <w:rPr>
                <w:rFonts w:ascii="Georgia" w:hAnsi="Georgia" w:cs="Calibri"/>
                <w:kern w:val="1"/>
                <w:sz w:val="20"/>
                <w:szCs w:val="20"/>
                <w:lang w:eastAsia="ar-SA"/>
              </w:rPr>
              <w:t xml:space="preserve">, </w:t>
            </w:r>
            <w:proofErr w:type="spellStart"/>
            <w:r w:rsidRPr="00FC3B21">
              <w:rPr>
                <w:rFonts w:ascii="Georgia" w:hAnsi="Georgia" w:cs="Calibri"/>
                <w:kern w:val="1"/>
                <w:sz w:val="20"/>
                <w:szCs w:val="20"/>
                <w:lang w:eastAsia="ar-SA"/>
              </w:rPr>
              <w:t>niepowystawowy</w:t>
            </w:r>
            <w:proofErr w:type="spellEnd"/>
            <w:r w:rsidRPr="00FC3B21">
              <w:rPr>
                <w:rFonts w:ascii="Georgia" w:hAnsi="Georgia" w:cs="Calibri"/>
                <w:kern w:val="1"/>
                <w:sz w:val="20"/>
                <w:szCs w:val="20"/>
                <w:lang w:eastAsia="ar-SA"/>
              </w:rPr>
              <w:t>,</w:t>
            </w:r>
          </w:p>
        </w:tc>
      </w:tr>
      <w:tr w:rsidR="007926AC" w:rsidRPr="00FC3B21" w14:paraId="06BCF03C" w14:textId="77777777" w:rsidTr="001B594B">
        <w:trPr>
          <w:trHeight w:val="194"/>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6521B1"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CA6623" w14:textId="192EDDED" w:rsidR="007926AC" w:rsidRPr="00FC3B21" w:rsidRDefault="007926AC" w:rsidP="007926AC">
            <w:pPr>
              <w:pStyle w:val="Domylnie"/>
              <w:spacing w:line="240" w:lineRule="auto"/>
              <w:rPr>
                <w:rFonts w:ascii="Georgia" w:hAnsi="Georgia" w:cs="Calibri"/>
                <w:sz w:val="20"/>
                <w:szCs w:val="20"/>
                <w:lang w:val="pl-PL" w:eastAsia="pl-PL"/>
              </w:rPr>
            </w:pPr>
            <w:proofErr w:type="spellStart"/>
            <w:r w:rsidRPr="00FC3B21">
              <w:rPr>
                <w:rFonts w:ascii="Georgia" w:hAnsi="Georgia"/>
                <w:sz w:val="20"/>
                <w:szCs w:val="20"/>
                <w:lang w:eastAsia="ar-SA"/>
              </w:rPr>
              <w:t>Stół</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operacyjny</w:t>
            </w:r>
            <w:proofErr w:type="spellEnd"/>
            <w:r w:rsidRPr="00FC3B21">
              <w:rPr>
                <w:rFonts w:ascii="Georgia" w:hAnsi="Georgia"/>
                <w:sz w:val="20"/>
                <w:szCs w:val="20"/>
                <w:lang w:eastAsia="ar-SA"/>
              </w:rPr>
              <w:t xml:space="preserve"> ze </w:t>
            </w:r>
            <w:proofErr w:type="spellStart"/>
            <w:r w:rsidRPr="00FC3B21">
              <w:rPr>
                <w:rFonts w:ascii="Georgia" w:hAnsi="Georgia"/>
                <w:sz w:val="20"/>
                <w:szCs w:val="20"/>
                <w:lang w:eastAsia="ar-SA"/>
              </w:rPr>
              <w:t>stali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nierdzewnej</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Podstawa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wykonana</w:t>
            </w:r>
            <w:proofErr w:type="spellEnd"/>
            <w:r w:rsidRPr="00FC3B21">
              <w:rPr>
                <w:rFonts w:ascii="Georgia" w:hAnsi="Georgia"/>
                <w:sz w:val="20"/>
                <w:szCs w:val="20"/>
                <w:lang w:eastAsia="ar-SA"/>
              </w:rPr>
              <w:t xml:space="preserve"> ze </w:t>
            </w:r>
            <w:proofErr w:type="spellStart"/>
            <w:r w:rsidRPr="00FC3B21">
              <w:rPr>
                <w:rFonts w:ascii="Georgia" w:hAnsi="Georgia"/>
                <w:sz w:val="20"/>
                <w:szCs w:val="20"/>
                <w:lang w:eastAsia="ar-SA"/>
              </w:rPr>
              <w:t>stali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nierdzewnej</w:t>
            </w:r>
            <w:proofErr w:type="spellEnd"/>
            <w:r w:rsidRPr="00FC3B21">
              <w:rPr>
                <w:rFonts w:ascii="Georgia" w:hAnsi="Georgia"/>
                <w:sz w:val="20"/>
                <w:szCs w:val="20"/>
                <w:lang w:eastAsia="ar-SA"/>
              </w:rPr>
              <w:t xml:space="preserve">. Nie </w:t>
            </w:r>
            <w:proofErr w:type="spellStart"/>
            <w:r w:rsidRPr="00FC3B21">
              <w:rPr>
                <w:rFonts w:ascii="Georgia" w:hAnsi="Georgia"/>
                <w:sz w:val="20"/>
                <w:szCs w:val="20"/>
                <w:lang w:eastAsia="ar-SA"/>
              </w:rPr>
              <w:t>dopuszcza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się</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osłon</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tworzywowych</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podstawy</w:t>
            </w:r>
            <w:proofErr w:type="spellEnd"/>
            <w:r w:rsidRPr="00FC3B21">
              <w:rPr>
                <w:rFonts w:ascii="Georgia" w:hAnsi="Georgia"/>
                <w:sz w:val="20"/>
                <w:szCs w:val="20"/>
                <w:lang w:eastAsia="ar-SA"/>
              </w:rPr>
              <w:t>.</w:t>
            </w:r>
          </w:p>
        </w:tc>
      </w:tr>
      <w:tr w:rsidR="007926AC" w:rsidRPr="00FC3B21" w14:paraId="55E8C95E" w14:textId="77777777" w:rsidTr="001B594B">
        <w:trPr>
          <w:trHeight w:val="239"/>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58E506"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56C5A4" w14:textId="65CB18D0" w:rsidR="007926AC" w:rsidRPr="00FC3B21" w:rsidRDefault="007926AC" w:rsidP="007926AC">
            <w:pPr>
              <w:pStyle w:val="Domylnie"/>
              <w:spacing w:line="240" w:lineRule="auto"/>
              <w:rPr>
                <w:rFonts w:ascii="Georgia" w:hAnsi="Georgia" w:cs="Calibri"/>
                <w:sz w:val="20"/>
                <w:szCs w:val="20"/>
                <w:lang w:val="pl-PL" w:eastAsia="pl-PL"/>
              </w:rPr>
            </w:pPr>
            <w:proofErr w:type="spellStart"/>
            <w:r w:rsidRPr="00FC3B21">
              <w:rPr>
                <w:rFonts w:ascii="Georgia" w:hAnsi="Georgia"/>
                <w:sz w:val="20"/>
                <w:szCs w:val="20"/>
                <w:lang w:eastAsia="ar-SA"/>
              </w:rPr>
              <w:t>Stół</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operacyjny</w:t>
            </w:r>
            <w:proofErr w:type="spellEnd"/>
            <w:r w:rsidRPr="00FC3B21">
              <w:rPr>
                <w:rFonts w:ascii="Georgia" w:hAnsi="Georgia"/>
                <w:sz w:val="20"/>
                <w:szCs w:val="20"/>
                <w:lang w:eastAsia="ar-SA"/>
              </w:rPr>
              <w:t xml:space="preserve"> z </w:t>
            </w:r>
            <w:proofErr w:type="spellStart"/>
            <w:r w:rsidRPr="00FC3B21">
              <w:rPr>
                <w:rFonts w:ascii="Georgia" w:hAnsi="Georgia"/>
                <w:sz w:val="20"/>
                <w:szCs w:val="20"/>
                <w:lang w:eastAsia="ar-SA"/>
              </w:rPr>
              <w:t>blatem</w:t>
            </w:r>
            <w:proofErr w:type="spellEnd"/>
            <w:r w:rsidRPr="00FC3B21">
              <w:rPr>
                <w:rFonts w:ascii="Georgia" w:hAnsi="Georgia"/>
                <w:sz w:val="20"/>
                <w:szCs w:val="20"/>
                <w:lang w:eastAsia="ar-SA"/>
              </w:rPr>
              <w:t xml:space="preserve"> 5 </w:t>
            </w:r>
            <w:proofErr w:type="spellStart"/>
            <w:r w:rsidRPr="00FC3B21">
              <w:rPr>
                <w:rFonts w:ascii="Georgia" w:hAnsi="Georgia"/>
                <w:sz w:val="20"/>
                <w:szCs w:val="20"/>
                <w:lang w:eastAsia="ar-SA"/>
              </w:rPr>
              <w:t>segmentowym</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podgłówek</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płyta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plecowa</w:t>
            </w:r>
            <w:proofErr w:type="spellEnd"/>
            <w:r w:rsidRPr="00FC3B21">
              <w:rPr>
                <w:rFonts w:ascii="Georgia" w:hAnsi="Georgia"/>
                <w:sz w:val="20"/>
                <w:szCs w:val="20"/>
                <w:lang w:eastAsia="ar-SA"/>
              </w:rPr>
              <w:t xml:space="preserve"> z </w:t>
            </w:r>
            <w:proofErr w:type="spellStart"/>
            <w:r w:rsidRPr="00FC3B21">
              <w:rPr>
                <w:rFonts w:ascii="Georgia" w:hAnsi="Georgia"/>
                <w:sz w:val="20"/>
                <w:szCs w:val="20"/>
                <w:lang w:eastAsia="ar-SA"/>
              </w:rPr>
              <w:t>wypiętrzeniem</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nerkowym</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płyta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siedzeniowa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podnóżek</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dwuczęściowy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rozchylany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opuszczany</w:t>
            </w:r>
            <w:proofErr w:type="spellEnd"/>
          </w:p>
        </w:tc>
      </w:tr>
      <w:tr w:rsidR="007926AC" w:rsidRPr="00FC3B21" w14:paraId="2513746E" w14:textId="77777777" w:rsidTr="001B594B">
        <w:trPr>
          <w:trHeight w:val="271"/>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81FC1B"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18A4D" w14:textId="4C7836E0" w:rsidR="007926AC" w:rsidRPr="00FC3B21" w:rsidRDefault="007926AC" w:rsidP="007926AC">
            <w:pPr>
              <w:pStyle w:val="Domylnie"/>
              <w:spacing w:line="240" w:lineRule="auto"/>
              <w:rPr>
                <w:rFonts w:ascii="Georgia" w:hAnsi="Georgia" w:cs="Calibri"/>
                <w:sz w:val="20"/>
                <w:szCs w:val="20"/>
                <w:lang w:val="pl-PL" w:eastAsia="pl-PL"/>
              </w:rPr>
            </w:pPr>
            <w:proofErr w:type="spellStart"/>
            <w:r w:rsidRPr="00FC3B21">
              <w:rPr>
                <w:rFonts w:ascii="Georgia" w:hAnsi="Georgia"/>
                <w:sz w:val="20"/>
                <w:szCs w:val="20"/>
                <w:lang w:eastAsia="ar-SA"/>
              </w:rPr>
              <w:t>Podgłówek</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płytowy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całej</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szerokości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blatu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p>
        </w:tc>
      </w:tr>
      <w:tr w:rsidR="007926AC" w:rsidRPr="00FC3B21" w14:paraId="5D60A9B2" w14:textId="77777777" w:rsidTr="001B594B">
        <w:trPr>
          <w:trHeight w:val="289"/>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666C3C"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53368D" w14:textId="75A976E8" w:rsidR="007926AC" w:rsidRPr="00FC3B21" w:rsidRDefault="007926AC" w:rsidP="007926AC">
            <w:pPr>
              <w:pStyle w:val="Domylnie"/>
              <w:spacing w:line="240" w:lineRule="auto"/>
              <w:rPr>
                <w:rFonts w:ascii="Georgia" w:hAnsi="Georgia" w:cs="Calibri"/>
                <w:sz w:val="20"/>
                <w:szCs w:val="20"/>
                <w:lang w:val="pl-PL" w:eastAsia="pl-PL"/>
              </w:rPr>
            </w:pPr>
            <w:proofErr w:type="spellStart"/>
            <w:r w:rsidRPr="00FC3B21">
              <w:rPr>
                <w:rFonts w:ascii="Georgia" w:hAnsi="Georgia"/>
                <w:sz w:val="20"/>
                <w:szCs w:val="20"/>
                <w:lang w:eastAsia="ar-SA"/>
              </w:rPr>
              <w:t>Stół</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wyposażony</w:t>
            </w:r>
            <w:proofErr w:type="spellEnd"/>
            <w:r w:rsidRPr="00FC3B21">
              <w:rPr>
                <w:rFonts w:ascii="Georgia" w:hAnsi="Georgia"/>
                <w:sz w:val="20"/>
                <w:szCs w:val="20"/>
                <w:lang w:eastAsia="ar-SA"/>
              </w:rPr>
              <w:t xml:space="preserve"> w </w:t>
            </w:r>
            <w:proofErr w:type="spellStart"/>
            <w:r w:rsidRPr="00FC3B21">
              <w:rPr>
                <w:rFonts w:ascii="Georgia" w:hAnsi="Georgia"/>
                <w:sz w:val="20"/>
                <w:szCs w:val="20"/>
                <w:lang w:eastAsia="ar-SA"/>
              </w:rPr>
              <w:t>jednoczęściowy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materac</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obejmujący</w:t>
            </w:r>
            <w:proofErr w:type="spellEnd"/>
            <w:r w:rsidRPr="00FC3B21">
              <w:rPr>
                <w:rFonts w:ascii="Georgia" w:hAnsi="Georgia"/>
                <w:sz w:val="20"/>
                <w:szCs w:val="20"/>
                <w:lang w:eastAsia="ar-SA"/>
              </w:rPr>
              <w:t xml:space="preserve"> segment </w:t>
            </w:r>
            <w:proofErr w:type="spellStart"/>
            <w:r w:rsidRPr="00FC3B21">
              <w:rPr>
                <w:rFonts w:ascii="Georgia" w:hAnsi="Georgia"/>
                <w:sz w:val="20"/>
                <w:szCs w:val="20"/>
                <w:lang w:eastAsia="ar-SA"/>
              </w:rPr>
              <w:t>pleców</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oraz</w:t>
            </w:r>
            <w:proofErr w:type="spellEnd"/>
            <w:r w:rsidRPr="00FC3B21">
              <w:rPr>
                <w:rFonts w:ascii="Georgia" w:hAnsi="Georgia"/>
                <w:sz w:val="20"/>
                <w:szCs w:val="20"/>
                <w:lang w:eastAsia="ar-SA"/>
              </w:rPr>
              <w:t xml:space="preserve"> segment </w:t>
            </w:r>
            <w:proofErr w:type="spellStart"/>
            <w:r w:rsidRPr="00FC3B21">
              <w:rPr>
                <w:rFonts w:ascii="Georgia" w:hAnsi="Georgia"/>
                <w:sz w:val="20"/>
                <w:szCs w:val="20"/>
                <w:lang w:eastAsia="ar-SA"/>
              </w:rPr>
              <w:t>siedziska</w:t>
            </w:r>
            <w:proofErr w:type="spellEnd"/>
            <w:r w:rsidRPr="00FC3B21">
              <w:rPr>
                <w:rFonts w:ascii="Georgia" w:hAnsi="Georgia"/>
                <w:sz w:val="20"/>
                <w:szCs w:val="20"/>
                <w:lang w:eastAsia="ar-SA"/>
              </w:rPr>
              <w:t xml:space="preserve">. Nie </w:t>
            </w:r>
            <w:proofErr w:type="spellStart"/>
            <w:r w:rsidRPr="00FC3B21">
              <w:rPr>
                <w:rFonts w:ascii="Georgia" w:hAnsi="Georgia"/>
                <w:sz w:val="20"/>
                <w:szCs w:val="20"/>
                <w:lang w:eastAsia="ar-SA"/>
              </w:rPr>
              <w:t>dopuszcza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się</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materaca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dzielonego</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obejmującego</w:t>
            </w:r>
            <w:proofErr w:type="spellEnd"/>
            <w:r w:rsidRPr="00FC3B21">
              <w:rPr>
                <w:rFonts w:ascii="Georgia" w:hAnsi="Georgia"/>
                <w:sz w:val="20"/>
                <w:szCs w:val="20"/>
                <w:lang w:eastAsia="ar-SA"/>
              </w:rPr>
              <w:t xml:space="preserve"> w/w </w:t>
            </w:r>
            <w:proofErr w:type="spellStart"/>
            <w:r w:rsidRPr="00FC3B21">
              <w:rPr>
                <w:rFonts w:ascii="Georgia" w:hAnsi="Georgia"/>
                <w:sz w:val="20"/>
                <w:szCs w:val="20"/>
                <w:lang w:eastAsia="ar-SA"/>
              </w:rPr>
              <w:t>segmenty</w:t>
            </w:r>
            <w:proofErr w:type="spellEnd"/>
            <w:r w:rsidRPr="00FC3B21">
              <w:rPr>
                <w:rFonts w:ascii="Georgia" w:hAnsi="Georgia"/>
                <w:sz w:val="20"/>
                <w:szCs w:val="20"/>
                <w:lang w:eastAsia="ar-SA"/>
              </w:rPr>
              <w:t>.</w:t>
            </w:r>
          </w:p>
        </w:tc>
      </w:tr>
      <w:tr w:rsidR="007926AC" w:rsidRPr="00FC3B21" w14:paraId="650245ED"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5AEFC6"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AD5E2B" w14:textId="169B7063" w:rsidR="007926AC" w:rsidRPr="00FC3B21" w:rsidRDefault="007926AC" w:rsidP="007926AC">
            <w:pPr>
              <w:pStyle w:val="Domylnie"/>
              <w:spacing w:line="240" w:lineRule="auto"/>
              <w:rPr>
                <w:rFonts w:ascii="Georgia" w:hAnsi="Georgia" w:cs="Calibri"/>
                <w:sz w:val="20"/>
                <w:szCs w:val="20"/>
                <w:lang w:val="pl-PL" w:eastAsia="pl-PL"/>
              </w:rPr>
            </w:pPr>
            <w:proofErr w:type="spellStart"/>
            <w:r w:rsidRPr="00FC3B21">
              <w:rPr>
                <w:rFonts w:ascii="Georgia" w:hAnsi="Georgia"/>
                <w:sz w:val="20"/>
                <w:szCs w:val="20"/>
                <w:lang w:eastAsia="ar-SA"/>
              </w:rPr>
              <w:t>Stół</w:t>
            </w:r>
            <w:proofErr w:type="spellEnd"/>
            <w:r w:rsidRPr="00FC3B21">
              <w:rPr>
                <w:rFonts w:ascii="Georgia" w:hAnsi="Georgia"/>
                <w:sz w:val="20"/>
                <w:szCs w:val="20"/>
                <w:lang w:eastAsia="ar-SA"/>
              </w:rPr>
              <w:t xml:space="preserve"> z </w:t>
            </w:r>
            <w:proofErr w:type="spellStart"/>
            <w:r w:rsidRPr="00FC3B21">
              <w:rPr>
                <w:rFonts w:ascii="Georgia" w:hAnsi="Georgia"/>
                <w:sz w:val="20"/>
                <w:szCs w:val="20"/>
                <w:lang w:eastAsia="ar-SA"/>
              </w:rPr>
              <w:t>możliwością</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transportu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chowanych</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kołach</w:t>
            </w:r>
            <w:proofErr w:type="spellEnd"/>
          </w:p>
        </w:tc>
      </w:tr>
      <w:tr w:rsidR="007926AC" w:rsidRPr="00FC3B21" w14:paraId="47ED9D19"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4178AE"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BF6E0D" w14:textId="203772CC"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Stół</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przezierny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dla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promieni</w:t>
            </w:r>
            <w:proofErr w:type="spellEnd"/>
            <w:r w:rsidRPr="00FC3B21">
              <w:rPr>
                <w:rFonts w:ascii="Georgia" w:hAnsi="Georgia"/>
                <w:sz w:val="20"/>
                <w:szCs w:val="20"/>
                <w:lang w:eastAsia="ar-SA"/>
              </w:rPr>
              <w:t xml:space="preserve"> RTG</w:t>
            </w:r>
          </w:p>
        </w:tc>
      </w:tr>
      <w:tr w:rsidR="007926AC" w:rsidRPr="00FC3B21" w14:paraId="2975E309"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B0A0A7"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0FCE9A" w14:textId="336F09C1"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Napęd</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elektromechaniczny</w:t>
            </w:r>
            <w:proofErr w:type="spellEnd"/>
          </w:p>
        </w:tc>
      </w:tr>
      <w:tr w:rsidR="007926AC" w:rsidRPr="00FC3B21" w14:paraId="7D202166"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9388D8"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F57F43" w14:textId="3D443D46"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Stół</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wyposażony</w:t>
            </w:r>
            <w:proofErr w:type="spellEnd"/>
            <w:r w:rsidRPr="00FC3B21">
              <w:rPr>
                <w:rFonts w:ascii="Georgia" w:hAnsi="Georgia"/>
                <w:sz w:val="20"/>
                <w:szCs w:val="20"/>
                <w:lang w:eastAsia="ar-SA"/>
              </w:rPr>
              <w:t xml:space="preserve"> w </w:t>
            </w:r>
            <w:proofErr w:type="spellStart"/>
            <w:r w:rsidRPr="00FC3B21">
              <w:rPr>
                <w:rFonts w:ascii="Georgia" w:hAnsi="Georgia"/>
                <w:sz w:val="20"/>
                <w:szCs w:val="20"/>
                <w:lang w:eastAsia="ar-SA"/>
              </w:rPr>
              <w:t>zasilanie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akumulatorowe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oraz</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sieciowe</w:t>
            </w:r>
            <w:proofErr w:type="spellEnd"/>
          </w:p>
        </w:tc>
      </w:tr>
      <w:tr w:rsidR="007926AC" w:rsidRPr="00FC3B21" w14:paraId="50F2403A"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AE5431"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E0CBAB" w14:textId="285423E8"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Bezpieczne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dopuszczalne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obciążenie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robocze</w:t>
            </w:r>
            <w:proofErr w:type="spellEnd"/>
            <w:r w:rsidR="00FC3B21" w:rsidRPr="00FC3B21">
              <w:rPr>
                <w:rFonts w:ascii="Georgia" w:hAnsi="Georgia"/>
                <w:sz w:val="20"/>
                <w:szCs w:val="20"/>
                <w:lang w:eastAsia="ar-SA"/>
              </w:rPr>
              <w:t xml:space="preserve"> min </w:t>
            </w:r>
            <w:r w:rsidR="00FC3B21" w:rsidRPr="00FC3B21">
              <w:rPr>
                <w:rFonts w:ascii="Bookman Old Style" w:hAnsi="Bookman Old Style"/>
                <w:sz w:val="20"/>
                <w:szCs w:val="20"/>
                <w:lang w:eastAsia="ar-SA"/>
              </w:rPr>
              <w:t xml:space="preserve">200kg </w:t>
            </w:r>
          </w:p>
        </w:tc>
      </w:tr>
      <w:tr w:rsidR="007926AC" w:rsidRPr="00FC3B21" w14:paraId="6214EC39"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96DA7E"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49036B" w14:textId="2B2BD3EE"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Całkowita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długość</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 xml:space="preserve">2080mm (+/- 10mm) </w:t>
            </w:r>
          </w:p>
        </w:tc>
      </w:tr>
      <w:tr w:rsidR="007926AC" w:rsidRPr="00FC3B21" w14:paraId="2B05E7A9"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B72411"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EF8674" w14:textId="0B17DAA7"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Całkowita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szerokość</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550mm (+/- 10mm)</w:t>
            </w:r>
          </w:p>
        </w:tc>
      </w:tr>
      <w:tr w:rsidR="007926AC" w:rsidRPr="00FC3B21" w14:paraId="03BA2F39"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94F7DE"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F5BF57" w14:textId="68A8DB7F"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Regulacja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wysokości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blatu</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700-1000 mm</w:t>
            </w:r>
          </w:p>
        </w:tc>
      </w:tr>
      <w:tr w:rsidR="007926AC" w:rsidRPr="00FC3B21" w14:paraId="59668CF8"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B23D2E"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E1CC48" w14:textId="5F8D84A9" w:rsidR="007926AC" w:rsidRPr="00FC3B21" w:rsidRDefault="007926AC" w:rsidP="007926AC">
            <w:pPr>
              <w:pStyle w:val="Domylnie"/>
              <w:spacing w:line="240" w:lineRule="auto"/>
              <w:rPr>
                <w:rFonts w:ascii="Georgia" w:hAnsi="Georgia"/>
                <w:sz w:val="20"/>
                <w:szCs w:val="20"/>
                <w:lang w:val="pl-PL" w:eastAsia="ar-SA"/>
              </w:rPr>
            </w:pPr>
            <w:proofErr w:type="spellStart"/>
            <w:r w:rsidRPr="00FC3B21">
              <w:rPr>
                <w:rFonts w:ascii="Georgia" w:hAnsi="Georgia"/>
                <w:sz w:val="20"/>
                <w:szCs w:val="20"/>
                <w:lang w:eastAsia="ar-SA"/>
              </w:rPr>
              <w:t>Przechyły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boczne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15°</w:t>
            </w:r>
          </w:p>
        </w:tc>
      </w:tr>
      <w:tr w:rsidR="007926AC" w:rsidRPr="00FC3B21" w14:paraId="2BA8559F"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8F9679"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C6916" w14:textId="3C5F2BD3"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sz w:val="20"/>
                <w:szCs w:val="20"/>
                <w:lang w:eastAsia="ar-SA"/>
              </w:rPr>
              <w:t>Przechyły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wzdłużne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r w:rsidRPr="00FC3B21">
              <w:rPr>
                <w:rFonts w:ascii="Georgia" w:hAnsi="Georgia"/>
                <w:sz w:val="20"/>
                <w:szCs w:val="20"/>
                <w:lang w:eastAsia="ar-SA"/>
              </w:rPr>
              <w:t xml:space="preserve"> (TB/ATB)</w:t>
            </w:r>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25°</w:t>
            </w:r>
          </w:p>
        </w:tc>
      </w:tr>
      <w:tr w:rsidR="007926AC" w:rsidRPr="00FC3B21" w14:paraId="2F693709"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E98C6D"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BD1F5E" w14:textId="3D9FEA3C"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sz w:val="20"/>
                <w:szCs w:val="20"/>
                <w:lang w:eastAsia="ar-SA"/>
              </w:rPr>
              <w:t>Regulacja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segmentu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pleców</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 xml:space="preserve">od -20° do +75° </w:t>
            </w:r>
          </w:p>
        </w:tc>
      </w:tr>
      <w:tr w:rsidR="007926AC" w:rsidRPr="00FC3B21" w14:paraId="07B0CD92"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711E98"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AFB49C" w14:textId="2B2B3A40" w:rsidR="007926AC" w:rsidRPr="00FC3B21" w:rsidRDefault="007926AC" w:rsidP="007926AC">
            <w:pPr>
              <w:pStyle w:val="Domylnie"/>
              <w:spacing w:line="240" w:lineRule="auto"/>
              <w:rPr>
                <w:rFonts w:ascii="Georgia" w:hAnsi="Georgia"/>
                <w:sz w:val="20"/>
                <w:szCs w:val="20"/>
                <w:lang w:val="pl-PL"/>
              </w:rPr>
            </w:pPr>
            <w:r w:rsidRPr="00FC3B21">
              <w:rPr>
                <w:rFonts w:ascii="Georgia" w:hAnsi="Georgia"/>
                <w:sz w:val="20"/>
                <w:szCs w:val="20"/>
                <w:lang w:eastAsia="ar-SA"/>
              </w:rPr>
              <w:t xml:space="preserve">Segment </w:t>
            </w:r>
            <w:proofErr w:type="spellStart"/>
            <w:r w:rsidRPr="00FC3B21">
              <w:rPr>
                <w:rFonts w:ascii="Georgia" w:hAnsi="Georgia"/>
                <w:sz w:val="20"/>
                <w:szCs w:val="20"/>
                <w:lang w:eastAsia="ar-SA"/>
              </w:rPr>
              <w:t>nożny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dzielony</w:t>
            </w:r>
            <w:proofErr w:type="spellEnd"/>
            <w:r w:rsidRPr="00FC3B21">
              <w:rPr>
                <w:rFonts w:ascii="Georgia" w:hAnsi="Georgia"/>
                <w:sz w:val="20"/>
                <w:szCs w:val="20"/>
                <w:lang w:eastAsia="ar-SA"/>
              </w:rPr>
              <w:t xml:space="preserve"> z </w:t>
            </w:r>
            <w:proofErr w:type="spellStart"/>
            <w:r w:rsidRPr="00FC3B21">
              <w:rPr>
                <w:rFonts w:ascii="Georgia" w:hAnsi="Georgia"/>
                <w:sz w:val="20"/>
                <w:szCs w:val="20"/>
                <w:lang w:eastAsia="ar-SA"/>
              </w:rPr>
              <w:t>możliwością</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odwodzenia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boki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opuszczania</w:t>
            </w:r>
            <w:proofErr w:type="spellEnd"/>
          </w:p>
        </w:tc>
      </w:tr>
      <w:tr w:rsidR="007926AC" w:rsidRPr="00FC3B21" w14:paraId="47EAD563"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CB081F"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035BF0" w14:textId="3B82E4C3"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sz w:val="20"/>
                <w:szCs w:val="20"/>
                <w:lang w:eastAsia="ar-SA"/>
              </w:rPr>
              <w:t>Regulacja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segmentu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nóg</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od -90° do +15°</w:t>
            </w:r>
          </w:p>
        </w:tc>
      </w:tr>
      <w:tr w:rsidR="007926AC" w:rsidRPr="00FC3B21" w14:paraId="623996F1"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091095"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CDE0E5" w14:textId="62D0B044"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sz w:val="20"/>
                <w:szCs w:val="20"/>
                <w:lang w:eastAsia="ar-SA"/>
              </w:rPr>
              <w:t>Regulacja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segmentu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głowy</w:t>
            </w:r>
            <w:proofErr w:type="spellEnd"/>
            <w:r w:rsidRPr="00FC3B21">
              <w:rPr>
                <w:rFonts w:ascii="Georgia" w:hAnsi="Georgia"/>
                <w:sz w:val="20"/>
                <w:szCs w:val="20"/>
                <w:lang w:eastAsia="ar-SA"/>
              </w:rPr>
              <w:t xml:space="preserve"> z </w:t>
            </w:r>
            <w:proofErr w:type="spellStart"/>
            <w:r w:rsidRPr="00FC3B21">
              <w:rPr>
                <w:rFonts w:ascii="Georgia" w:hAnsi="Georgia"/>
                <w:sz w:val="20"/>
                <w:szCs w:val="20"/>
                <w:lang w:eastAsia="ar-SA"/>
              </w:rPr>
              <w:t>możliwością</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demontażu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tego</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elementu</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od -90° do +45°</w:t>
            </w:r>
          </w:p>
        </w:tc>
      </w:tr>
      <w:tr w:rsidR="007926AC" w:rsidRPr="00FC3B21" w14:paraId="39E902FF"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608F04"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5B62C5" w14:textId="7AD7CE95"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sz w:val="20"/>
                <w:szCs w:val="20"/>
                <w:lang w:eastAsia="ar-SA"/>
              </w:rPr>
              <w:t>Przesuw</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wzdłużny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realizowany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elektromechanicznie</w:t>
            </w:r>
            <w:proofErr w:type="spellEnd"/>
            <w:r w:rsidRPr="00FC3B21">
              <w:rPr>
                <w:rFonts w:ascii="Georgia" w:hAnsi="Georgia"/>
                <w:sz w:val="20"/>
                <w:szCs w:val="20"/>
                <w:lang w:eastAsia="ar-SA"/>
              </w:rPr>
              <w:t xml:space="preserve"> z </w:t>
            </w:r>
            <w:proofErr w:type="spellStart"/>
            <w:r w:rsidRPr="00FC3B21">
              <w:rPr>
                <w:rFonts w:ascii="Georgia" w:hAnsi="Georgia"/>
                <w:sz w:val="20"/>
                <w:szCs w:val="20"/>
                <w:lang w:eastAsia="ar-SA"/>
              </w:rPr>
              <w:t>pilota</w:t>
            </w:r>
            <w:proofErr w:type="spellEnd"/>
            <w:r w:rsidR="00FC3B21" w:rsidRPr="00FC3B21">
              <w:rPr>
                <w:rFonts w:ascii="Georgia" w:hAnsi="Georgia"/>
                <w:sz w:val="20"/>
                <w:szCs w:val="20"/>
                <w:lang w:eastAsia="ar-SA"/>
              </w:rPr>
              <w:t xml:space="preserve"> </w:t>
            </w:r>
            <w:r w:rsidR="00FC3B21" w:rsidRPr="00FC3B21">
              <w:rPr>
                <w:rFonts w:ascii="Bookman Old Style" w:hAnsi="Bookman Old Style"/>
                <w:sz w:val="20"/>
                <w:szCs w:val="20"/>
                <w:lang w:eastAsia="ar-SA"/>
              </w:rPr>
              <w:t>300mm (+/- 10mm)</w:t>
            </w:r>
          </w:p>
        </w:tc>
      </w:tr>
      <w:tr w:rsidR="007926AC" w:rsidRPr="00FC3B21" w14:paraId="11737497"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24CBE6"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980E59"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Obsługa stołu za pomocą pilota przewodowego, regulacje elektromechanicznie:</w:t>
            </w:r>
          </w:p>
          <w:p w14:paraId="0D6B4FC4"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wysokości</w:t>
            </w:r>
          </w:p>
          <w:p w14:paraId="68DFC71A"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przechyłów bocznych</w:t>
            </w:r>
          </w:p>
          <w:p w14:paraId="6BE6136C"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przechyłów wzdłużnych</w:t>
            </w:r>
          </w:p>
          <w:p w14:paraId="74841469"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przesuwu wzdłużnego</w:t>
            </w:r>
          </w:p>
          <w:p w14:paraId="0DAF198A" w14:textId="0A0FFBDB" w:rsidR="007926AC" w:rsidRPr="00FC3B21" w:rsidRDefault="007926AC" w:rsidP="007926AC">
            <w:pPr>
              <w:pStyle w:val="Domylnie"/>
              <w:spacing w:line="240" w:lineRule="auto"/>
              <w:rPr>
                <w:rFonts w:ascii="Georgia" w:hAnsi="Georgia"/>
                <w:sz w:val="20"/>
                <w:szCs w:val="20"/>
                <w:lang w:val="pl-PL"/>
              </w:rPr>
            </w:pPr>
            <w:r w:rsidRPr="00FC3B21">
              <w:rPr>
                <w:rFonts w:ascii="Georgia" w:hAnsi="Georgia"/>
                <w:sz w:val="20"/>
                <w:szCs w:val="20"/>
                <w:lang w:eastAsia="ar-SA"/>
              </w:rPr>
              <w:t xml:space="preserve">- </w:t>
            </w:r>
            <w:proofErr w:type="spellStart"/>
            <w:r w:rsidRPr="00FC3B21">
              <w:rPr>
                <w:rFonts w:ascii="Georgia" w:hAnsi="Georgia"/>
                <w:sz w:val="20"/>
                <w:szCs w:val="20"/>
                <w:lang w:eastAsia="ar-SA"/>
              </w:rPr>
              <w:t>regulacji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płyty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plecowej</w:t>
            </w:r>
            <w:proofErr w:type="spellEnd"/>
          </w:p>
        </w:tc>
      </w:tr>
      <w:tr w:rsidR="007926AC" w:rsidRPr="00FC3B21" w14:paraId="1B9FF72D"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4C73D7"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04AE50" w14:textId="223DAFD7"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sz w:val="20"/>
                <w:szCs w:val="20"/>
                <w:lang w:eastAsia="ar-SA"/>
              </w:rPr>
              <w:t>Blokada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pilota</w:t>
            </w:r>
            <w:proofErr w:type="spellEnd"/>
            <w:r w:rsidRPr="00FC3B21">
              <w:rPr>
                <w:rFonts w:ascii="Georgia" w:hAnsi="Georgia"/>
                <w:sz w:val="20"/>
                <w:szCs w:val="20"/>
                <w:lang w:eastAsia="ar-SA"/>
              </w:rPr>
              <w:t xml:space="preserve"> za </w:t>
            </w:r>
            <w:proofErr w:type="spellStart"/>
            <w:r w:rsidRPr="00FC3B21">
              <w:rPr>
                <w:rFonts w:ascii="Georgia" w:hAnsi="Georgia"/>
                <w:sz w:val="20"/>
                <w:szCs w:val="20"/>
                <w:lang w:eastAsia="ar-SA"/>
              </w:rPr>
              <w:t>pomocą</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dwóch</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przycisków</w:t>
            </w:r>
            <w:proofErr w:type="spellEnd"/>
            <w:r w:rsidRPr="00FC3B21">
              <w:rPr>
                <w:rFonts w:ascii="Georgia" w:hAnsi="Georgia"/>
                <w:sz w:val="20"/>
                <w:szCs w:val="20"/>
                <w:lang w:eastAsia="ar-SA"/>
              </w:rPr>
              <w:t xml:space="preserve"> - </w:t>
            </w:r>
            <w:proofErr w:type="spellStart"/>
            <w:r w:rsidRPr="00FC3B21">
              <w:rPr>
                <w:rFonts w:ascii="Georgia" w:hAnsi="Georgia"/>
                <w:sz w:val="20"/>
                <w:szCs w:val="20"/>
                <w:lang w:eastAsia="ar-SA"/>
              </w:rPr>
              <w:t>zablokuj</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odblokuj</w:t>
            </w:r>
            <w:proofErr w:type="spellEnd"/>
          </w:p>
        </w:tc>
      </w:tr>
      <w:tr w:rsidR="007926AC" w:rsidRPr="00FC3B21" w14:paraId="24541950"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DA3118"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9A44F3" w14:textId="338F962F" w:rsidR="007926AC" w:rsidRPr="00FC3B21" w:rsidRDefault="007926AC" w:rsidP="007926AC">
            <w:pPr>
              <w:pStyle w:val="Domylnie"/>
              <w:spacing w:line="240" w:lineRule="auto"/>
              <w:rPr>
                <w:rFonts w:ascii="Georgia" w:hAnsi="Georgia"/>
                <w:sz w:val="20"/>
                <w:szCs w:val="20"/>
                <w:lang w:val="pl-PL"/>
              </w:rPr>
            </w:pPr>
            <w:r w:rsidRPr="00FC3B21">
              <w:rPr>
                <w:rFonts w:ascii="Georgia" w:hAnsi="Georgia"/>
                <w:sz w:val="20"/>
                <w:szCs w:val="20"/>
                <w:lang w:eastAsia="ar-SA"/>
              </w:rPr>
              <w:t xml:space="preserve">Na </w:t>
            </w:r>
            <w:proofErr w:type="spellStart"/>
            <w:r w:rsidRPr="00FC3B21">
              <w:rPr>
                <w:rFonts w:ascii="Georgia" w:hAnsi="Georgia"/>
                <w:sz w:val="20"/>
                <w:szCs w:val="20"/>
                <w:lang w:eastAsia="ar-SA"/>
              </w:rPr>
              <w:t>kolumnie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dodatkowy</w:t>
            </w:r>
            <w:proofErr w:type="spellEnd"/>
            <w:r w:rsidRPr="00FC3B21">
              <w:rPr>
                <w:rFonts w:ascii="Georgia" w:hAnsi="Georgia"/>
                <w:sz w:val="20"/>
                <w:szCs w:val="20"/>
                <w:lang w:eastAsia="ar-SA"/>
              </w:rPr>
              <w:t xml:space="preserve"> panel </w:t>
            </w:r>
            <w:proofErr w:type="spellStart"/>
            <w:r w:rsidRPr="00FC3B21">
              <w:rPr>
                <w:rFonts w:ascii="Georgia" w:hAnsi="Georgia"/>
                <w:sz w:val="20"/>
                <w:szCs w:val="20"/>
                <w:lang w:eastAsia="ar-SA"/>
              </w:rPr>
              <w:t>sterowania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realizujący</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wszystkie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funkcje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elektryczne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stołu</w:t>
            </w:r>
            <w:proofErr w:type="spellEnd"/>
          </w:p>
        </w:tc>
      </w:tr>
      <w:tr w:rsidR="007926AC" w:rsidRPr="00FC3B21" w14:paraId="43714E03"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5BCF47"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BBFFE" w14:textId="26816311" w:rsidR="007926AC" w:rsidRPr="00FC3B21" w:rsidRDefault="007926AC" w:rsidP="007926AC">
            <w:pPr>
              <w:pStyle w:val="Domylnie"/>
              <w:spacing w:line="240" w:lineRule="auto"/>
              <w:rPr>
                <w:rFonts w:ascii="Georgia" w:hAnsi="Georgia"/>
                <w:sz w:val="20"/>
                <w:szCs w:val="20"/>
                <w:lang w:val="pl-PL"/>
              </w:rPr>
            </w:pPr>
            <w:r w:rsidRPr="00FC3B21">
              <w:rPr>
                <w:rFonts w:ascii="Georgia" w:hAnsi="Georgia"/>
                <w:sz w:val="20"/>
                <w:szCs w:val="20"/>
                <w:lang w:eastAsia="ar-SA"/>
              </w:rPr>
              <w:t xml:space="preserve">Segment </w:t>
            </w:r>
            <w:proofErr w:type="spellStart"/>
            <w:r w:rsidRPr="00FC3B21">
              <w:rPr>
                <w:rFonts w:ascii="Georgia" w:hAnsi="Georgia"/>
                <w:sz w:val="20"/>
                <w:szCs w:val="20"/>
                <w:lang w:eastAsia="ar-SA"/>
              </w:rPr>
              <w:t>nóg</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wypiętrzenie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nerkowe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oraz</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podgłówek</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regulowane</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manualnie</w:t>
            </w:r>
            <w:proofErr w:type="spellEnd"/>
          </w:p>
        </w:tc>
      </w:tr>
      <w:tr w:rsidR="007926AC" w:rsidRPr="00FC3B21" w14:paraId="1BA9319F"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1D27AD"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87E6AB" w14:textId="4CC23C6C" w:rsidR="007926AC" w:rsidRPr="00FC3B21" w:rsidRDefault="007926AC" w:rsidP="007926AC">
            <w:pPr>
              <w:pStyle w:val="Domylnie"/>
              <w:spacing w:line="240" w:lineRule="auto"/>
              <w:rPr>
                <w:rFonts w:ascii="Georgia" w:hAnsi="Georgia"/>
                <w:sz w:val="20"/>
                <w:szCs w:val="20"/>
                <w:lang w:val="pl-PL"/>
              </w:rPr>
            </w:pPr>
            <w:proofErr w:type="spellStart"/>
            <w:r w:rsidRPr="00FC3B21">
              <w:rPr>
                <w:rFonts w:ascii="Georgia" w:hAnsi="Georgia"/>
                <w:sz w:val="20"/>
                <w:szCs w:val="20"/>
                <w:lang w:eastAsia="ar-SA"/>
              </w:rPr>
              <w:t>Podgłówek</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całej</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szerokości</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blatu</w:t>
            </w:r>
            <w:proofErr w:type="spellEnd"/>
            <w:r w:rsidRPr="00FC3B21">
              <w:rPr>
                <w:rFonts w:ascii="Georgia" w:hAnsi="Georgia"/>
                <w:sz w:val="20"/>
                <w:szCs w:val="20"/>
                <w:lang w:eastAsia="ar-SA"/>
              </w:rPr>
              <w:t xml:space="preserve">, z </w:t>
            </w:r>
            <w:proofErr w:type="spellStart"/>
            <w:r w:rsidRPr="00FC3B21">
              <w:rPr>
                <w:rFonts w:ascii="Georgia" w:hAnsi="Georgia"/>
                <w:sz w:val="20"/>
                <w:szCs w:val="20"/>
                <w:lang w:eastAsia="ar-SA"/>
              </w:rPr>
              <w:t>podwójną</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regulacją</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nachylenia</w:t>
            </w:r>
            <w:proofErr w:type="spellEnd"/>
          </w:p>
        </w:tc>
      </w:tr>
      <w:tr w:rsidR="007926AC" w:rsidRPr="007926AC" w14:paraId="1E792E09" w14:textId="77777777" w:rsidTr="001B594B">
        <w:trPr>
          <w:trHeight w:val="266"/>
        </w:trPr>
        <w:tc>
          <w:tcPr>
            <w:tcW w:w="6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E17235" w14:textId="77777777" w:rsidR="007926AC" w:rsidRPr="00FC3B21" w:rsidRDefault="007926AC">
            <w:pPr>
              <w:pStyle w:val="Domylnie"/>
              <w:widowControl/>
              <w:numPr>
                <w:ilvl w:val="0"/>
                <w:numId w:val="118"/>
              </w:numPr>
              <w:spacing w:line="240" w:lineRule="auto"/>
              <w:rPr>
                <w:rFonts w:ascii="Georgia" w:hAnsi="Georgia"/>
                <w:sz w:val="20"/>
                <w:szCs w:val="20"/>
                <w:lang w:val="pl-PL"/>
              </w:rPr>
            </w:pPr>
          </w:p>
        </w:tc>
        <w:tc>
          <w:tcPr>
            <w:tcW w:w="9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94CC62"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Stół operacyjny wyposażony w:</w:t>
            </w:r>
          </w:p>
          <w:p w14:paraId="31719A94"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materac o właściwościach przeciwodleżynowych z pamięcią kształtu</w:t>
            </w:r>
          </w:p>
          <w:p w14:paraId="6E43E479"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podpórkę rąk 2 szt.</w:t>
            </w:r>
          </w:p>
          <w:p w14:paraId="3DA0E573"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pozycjoner do pozycji bocznej 2 szt.</w:t>
            </w:r>
          </w:p>
          <w:p w14:paraId="608F5168"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podkolanniki 2 szt.</w:t>
            </w:r>
          </w:p>
          <w:p w14:paraId="7532DA72"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podpórkę ramion 2szt.</w:t>
            </w:r>
          </w:p>
          <w:p w14:paraId="3AF3352F" w14:textId="77777777" w:rsidR="007926AC" w:rsidRPr="00FC3B21" w:rsidRDefault="007926AC" w:rsidP="007926AC">
            <w:pPr>
              <w:spacing w:line="240" w:lineRule="auto"/>
              <w:rPr>
                <w:rFonts w:ascii="Georgia" w:hAnsi="Georgia"/>
                <w:sz w:val="20"/>
                <w:szCs w:val="20"/>
              </w:rPr>
            </w:pPr>
            <w:r w:rsidRPr="00FC3B21">
              <w:rPr>
                <w:rFonts w:ascii="Georgia" w:hAnsi="Georgia"/>
                <w:sz w:val="20"/>
                <w:szCs w:val="20"/>
              </w:rPr>
              <w:t>- podpórkę stóp 2szt.</w:t>
            </w:r>
          </w:p>
          <w:p w14:paraId="17E7461B" w14:textId="1F4C29F6" w:rsidR="007926AC" w:rsidRPr="007926AC" w:rsidRDefault="007926AC" w:rsidP="007926AC">
            <w:pPr>
              <w:pStyle w:val="Domylnie"/>
              <w:spacing w:line="240" w:lineRule="auto"/>
              <w:rPr>
                <w:rFonts w:ascii="Georgia" w:hAnsi="Georgia"/>
                <w:sz w:val="20"/>
                <w:szCs w:val="20"/>
                <w:lang w:val="pl-PL"/>
              </w:rPr>
            </w:pPr>
            <w:r w:rsidRPr="00FC3B21">
              <w:rPr>
                <w:rFonts w:ascii="Georgia" w:hAnsi="Georgia"/>
                <w:sz w:val="20"/>
                <w:szCs w:val="20"/>
                <w:lang w:eastAsia="ar-SA"/>
              </w:rPr>
              <w:t xml:space="preserve">- </w:t>
            </w:r>
            <w:proofErr w:type="spellStart"/>
            <w:r w:rsidRPr="00FC3B21">
              <w:rPr>
                <w:rFonts w:ascii="Georgia" w:hAnsi="Georgia"/>
                <w:sz w:val="20"/>
                <w:szCs w:val="20"/>
                <w:lang w:eastAsia="ar-SA"/>
              </w:rPr>
              <w:t>ramka</w:t>
            </w:r>
            <w:proofErr w:type="spellEnd"/>
            <w:r w:rsidRPr="00FC3B21">
              <w:rPr>
                <w:rFonts w:ascii="Georgia" w:hAnsi="Georgia"/>
                <w:sz w:val="20"/>
                <w:szCs w:val="20"/>
                <w:lang w:eastAsia="ar-SA"/>
              </w:rPr>
              <w:t xml:space="preserve"> </w:t>
            </w:r>
            <w:proofErr w:type="spellStart"/>
            <w:r w:rsidRPr="00FC3B21">
              <w:rPr>
                <w:rFonts w:ascii="Georgia" w:hAnsi="Georgia"/>
                <w:sz w:val="20"/>
                <w:szCs w:val="20"/>
                <w:lang w:eastAsia="ar-SA"/>
              </w:rPr>
              <w:t>ekranu</w:t>
            </w:r>
            <w:proofErr w:type="spellEnd"/>
            <w:r w:rsidRPr="00FC3B21">
              <w:rPr>
                <w:rFonts w:ascii="Georgia" w:hAnsi="Georgia"/>
                <w:sz w:val="20"/>
                <w:szCs w:val="20"/>
                <w:lang w:eastAsia="ar-SA"/>
              </w:rPr>
              <w:t xml:space="preserve"> 1 </w:t>
            </w:r>
            <w:proofErr w:type="spellStart"/>
            <w:r w:rsidRPr="00FC3B21">
              <w:rPr>
                <w:rFonts w:ascii="Georgia" w:hAnsi="Georgia"/>
                <w:sz w:val="20"/>
                <w:szCs w:val="20"/>
                <w:lang w:eastAsia="ar-SA"/>
              </w:rPr>
              <w:t>szt</w:t>
            </w:r>
            <w:proofErr w:type="spellEnd"/>
            <w:r w:rsidRPr="00FC3B21">
              <w:rPr>
                <w:rFonts w:ascii="Georgia" w:hAnsi="Georgia"/>
                <w:sz w:val="20"/>
                <w:szCs w:val="20"/>
                <w:lang w:eastAsia="ar-SA"/>
              </w:rPr>
              <w:t>.</w:t>
            </w:r>
          </w:p>
        </w:tc>
      </w:tr>
    </w:tbl>
    <w:p w14:paraId="3C0FCA55" w14:textId="77777777" w:rsidR="00E15AAC" w:rsidRDefault="00E15AAC" w:rsidP="009A5E2F">
      <w:pPr>
        <w:suppressAutoHyphens w:val="0"/>
        <w:spacing w:line="240" w:lineRule="auto"/>
        <w:textAlignment w:val="auto"/>
        <w:rPr>
          <w:rFonts w:ascii="Bookman Old Style" w:hAnsi="Bookman Old Style"/>
          <w:sz w:val="20"/>
          <w:szCs w:val="20"/>
          <w:highlight w:val="red"/>
        </w:rPr>
      </w:pPr>
    </w:p>
    <w:p w14:paraId="47C38B0E" w14:textId="77777777" w:rsidR="00E15AAC" w:rsidRDefault="00E15AAC" w:rsidP="009A5E2F">
      <w:pPr>
        <w:suppressAutoHyphens w:val="0"/>
        <w:spacing w:line="240" w:lineRule="auto"/>
        <w:textAlignment w:val="auto"/>
        <w:rPr>
          <w:rFonts w:ascii="Bookman Old Style" w:hAnsi="Bookman Old Style"/>
          <w:sz w:val="20"/>
          <w:szCs w:val="20"/>
          <w:highlight w:val="red"/>
        </w:rPr>
      </w:pPr>
    </w:p>
    <w:p w14:paraId="6E54044A" w14:textId="335E203C" w:rsidR="00836B58" w:rsidRPr="003D5F83" w:rsidRDefault="00836B58" w:rsidP="00836B58">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sidR="00B100C3">
        <w:rPr>
          <w:rFonts w:ascii="Georgia" w:hAnsi="Georgia"/>
          <w:b/>
          <w:i/>
          <w:shd w:val="clear" w:color="auto" w:fill="00FFFF"/>
        </w:rPr>
        <w:t>20</w:t>
      </w:r>
    </w:p>
    <w:p w14:paraId="1624A3ED" w14:textId="18851F16" w:rsidR="00836B58" w:rsidRPr="00836B58" w:rsidRDefault="00836B58" w:rsidP="00836B58">
      <w:pPr>
        <w:spacing w:line="240" w:lineRule="auto"/>
        <w:rPr>
          <w:rFonts w:ascii="Georgia" w:hAnsi="Georgia" w:cs="Arial"/>
          <w:b/>
          <w:bCs/>
          <w:color w:val="000000"/>
          <w:kern w:val="0"/>
          <w:sz w:val="20"/>
          <w:szCs w:val="20"/>
          <w:lang w:eastAsia="pl-PL"/>
        </w:rPr>
      </w:pPr>
      <w:r w:rsidRPr="00836B58">
        <w:rPr>
          <w:rFonts w:ascii="Georgia" w:hAnsi="Georgia" w:cs="Arial"/>
          <w:b/>
          <w:bCs/>
          <w:color w:val="000000"/>
          <w:kern w:val="0"/>
          <w:sz w:val="20"/>
          <w:szCs w:val="20"/>
          <w:lang w:eastAsia="pl-PL"/>
        </w:rPr>
        <w:t>APARAT DO EKG BEZPRZEWODOWE-1SZT</w:t>
      </w:r>
    </w:p>
    <w:p w14:paraId="16B17193" w14:textId="77777777" w:rsidR="00836B58" w:rsidRPr="00836B58" w:rsidRDefault="00836B58" w:rsidP="00836B58">
      <w:pPr>
        <w:tabs>
          <w:tab w:val="left" w:pos="7614"/>
          <w:tab w:val="left" w:pos="8435"/>
        </w:tabs>
        <w:spacing w:line="240" w:lineRule="auto"/>
        <w:rPr>
          <w:rFonts w:ascii="Georgia" w:hAnsi="Georgia"/>
          <w:sz w:val="20"/>
          <w:szCs w:val="20"/>
        </w:rPr>
      </w:pPr>
      <w:r w:rsidRPr="00836B58">
        <w:rPr>
          <w:rFonts w:ascii="Georgia" w:hAnsi="Georgia"/>
          <w:sz w:val="20"/>
          <w:szCs w:val="20"/>
        </w:rPr>
        <w:t>Przedmiot zamówienia obejmuje:</w:t>
      </w:r>
    </w:p>
    <w:p w14:paraId="305EC9E7" w14:textId="77777777" w:rsidR="00836B58" w:rsidRPr="00836B58" w:rsidRDefault="00836B58">
      <w:pPr>
        <w:numPr>
          <w:ilvl w:val="0"/>
          <w:numId w:val="116"/>
        </w:numPr>
        <w:suppressAutoHyphens w:val="0"/>
        <w:spacing w:line="240" w:lineRule="auto"/>
        <w:jc w:val="both"/>
        <w:textAlignment w:val="auto"/>
        <w:rPr>
          <w:rFonts w:ascii="Georgia" w:hAnsi="Georgia"/>
          <w:sz w:val="20"/>
          <w:szCs w:val="20"/>
        </w:rPr>
      </w:pPr>
      <w:r w:rsidRPr="00836B58">
        <w:rPr>
          <w:rFonts w:ascii="Georgia" w:hAnsi="Georgia"/>
          <w:sz w:val="20"/>
          <w:szCs w:val="20"/>
        </w:rPr>
        <w:t>dostarczenie asortymentu zgodnie z opisem parametrów technicznych,</w:t>
      </w:r>
    </w:p>
    <w:p w14:paraId="3F7470EB" w14:textId="77777777" w:rsidR="00836B58" w:rsidRPr="00836B58" w:rsidRDefault="00836B58">
      <w:pPr>
        <w:numPr>
          <w:ilvl w:val="0"/>
          <w:numId w:val="116"/>
        </w:numPr>
        <w:suppressAutoHyphens w:val="0"/>
        <w:spacing w:line="240" w:lineRule="auto"/>
        <w:textAlignment w:val="auto"/>
        <w:rPr>
          <w:rFonts w:ascii="Georgia" w:hAnsi="Georgia"/>
          <w:sz w:val="20"/>
          <w:szCs w:val="20"/>
        </w:rPr>
      </w:pPr>
      <w:r w:rsidRPr="00836B58">
        <w:rPr>
          <w:rFonts w:ascii="Georgia" w:hAnsi="Georgia"/>
          <w:sz w:val="20"/>
          <w:szCs w:val="20"/>
        </w:rPr>
        <w:t>zamontowanie, uruchomienie i oddanie do użytkowania sprzętu w stanie pełnej sprawności technicznej i użytkowej,</w:t>
      </w:r>
    </w:p>
    <w:p w14:paraId="711CC494" w14:textId="77777777" w:rsidR="00836B58" w:rsidRPr="00836B58" w:rsidRDefault="00836B58">
      <w:pPr>
        <w:numPr>
          <w:ilvl w:val="0"/>
          <w:numId w:val="116"/>
        </w:numPr>
        <w:suppressAutoHyphens w:val="0"/>
        <w:spacing w:line="240" w:lineRule="auto"/>
        <w:textAlignment w:val="auto"/>
        <w:rPr>
          <w:rFonts w:ascii="Georgia" w:hAnsi="Georgia"/>
          <w:sz w:val="20"/>
          <w:szCs w:val="20"/>
        </w:rPr>
      </w:pPr>
      <w:r w:rsidRPr="00836B58">
        <w:rPr>
          <w:rFonts w:ascii="Georgia" w:hAnsi="Georgia"/>
          <w:sz w:val="20"/>
          <w:szCs w:val="20"/>
        </w:rPr>
        <w:t>przeszkolenie personelu Zamawiającego w zakresie obsługi oferowanego asortymentu</w:t>
      </w:r>
    </w:p>
    <w:p w14:paraId="77AE6077" w14:textId="77777777" w:rsidR="00836B58" w:rsidRPr="00836B58" w:rsidRDefault="00836B58">
      <w:pPr>
        <w:numPr>
          <w:ilvl w:val="0"/>
          <w:numId w:val="116"/>
        </w:numPr>
        <w:suppressAutoHyphens w:val="0"/>
        <w:spacing w:line="240" w:lineRule="auto"/>
        <w:textAlignment w:val="auto"/>
        <w:rPr>
          <w:rFonts w:ascii="Georgia" w:hAnsi="Georgia"/>
          <w:sz w:val="20"/>
          <w:szCs w:val="20"/>
        </w:rPr>
      </w:pPr>
      <w:r w:rsidRPr="00836B58">
        <w:rPr>
          <w:rFonts w:ascii="Georgia" w:hAnsi="Georgia"/>
          <w:sz w:val="20"/>
          <w:szCs w:val="20"/>
        </w:rPr>
        <w:t xml:space="preserve"> przeglądy wg zaleceń producenta w trakcie trwania gwarancji na koszt Wykonawcy</w:t>
      </w:r>
    </w:p>
    <w:p w14:paraId="40072B9A" w14:textId="77B7BB6D" w:rsidR="00836B58" w:rsidRPr="00836B58" w:rsidRDefault="00836B58">
      <w:pPr>
        <w:numPr>
          <w:ilvl w:val="0"/>
          <w:numId w:val="116"/>
        </w:numPr>
        <w:suppressAutoHyphens w:val="0"/>
        <w:spacing w:line="240" w:lineRule="auto"/>
        <w:textAlignment w:val="auto"/>
        <w:rPr>
          <w:rFonts w:ascii="Georgia" w:hAnsi="Georgia"/>
          <w:sz w:val="20"/>
          <w:szCs w:val="20"/>
        </w:rPr>
      </w:pPr>
      <w:r w:rsidRPr="00836B58">
        <w:rPr>
          <w:rFonts w:ascii="Georgia" w:hAnsi="Georgia"/>
          <w:sz w:val="20"/>
          <w:szCs w:val="20"/>
        </w:rPr>
        <w:t>okres gwarancji w miesiącach (wymagany min. 24 m-ce)</w:t>
      </w:r>
    </w:p>
    <w:tbl>
      <w:tblPr>
        <w:tblW w:w="1034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1"/>
        <w:gridCol w:w="9797"/>
      </w:tblGrid>
      <w:tr w:rsidR="00836B58" w:rsidRPr="00836B58" w14:paraId="1E9A2CAA" w14:textId="77777777" w:rsidTr="00836B58">
        <w:trPr>
          <w:trHeight w:val="20"/>
        </w:trPr>
        <w:tc>
          <w:tcPr>
            <w:tcW w:w="537" w:type="dxa"/>
            <w:shd w:val="clear" w:color="auto" w:fill="D9D9D9"/>
            <w:tcMar>
              <w:top w:w="0" w:type="dxa"/>
              <w:left w:w="108" w:type="dxa"/>
              <w:bottom w:w="0" w:type="dxa"/>
              <w:right w:w="108" w:type="dxa"/>
            </w:tcMar>
            <w:vAlign w:val="center"/>
            <w:hideMark/>
          </w:tcPr>
          <w:p w14:paraId="6E209CAB" w14:textId="77777777" w:rsidR="00836B58" w:rsidRPr="00836B58" w:rsidRDefault="00836B58" w:rsidP="00ED2DB8">
            <w:pPr>
              <w:pStyle w:val="Domylnie"/>
              <w:spacing w:line="240" w:lineRule="auto"/>
              <w:rPr>
                <w:rFonts w:ascii="Georgia" w:hAnsi="Georgia"/>
                <w:sz w:val="20"/>
                <w:szCs w:val="20"/>
                <w:lang w:val="pl-PL"/>
              </w:rPr>
            </w:pPr>
            <w:r w:rsidRPr="00836B58">
              <w:rPr>
                <w:rFonts w:ascii="Georgia" w:hAnsi="Georgia" w:cs="Arial"/>
                <w:b/>
                <w:bCs/>
                <w:sz w:val="20"/>
                <w:szCs w:val="20"/>
                <w:lang w:val="pl-PL"/>
              </w:rPr>
              <w:t>Lp.</w:t>
            </w:r>
          </w:p>
        </w:tc>
        <w:tc>
          <w:tcPr>
            <w:tcW w:w="9811" w:type="dxa"/>
            <w:shd w:val="clear" w:color="auto" w:fill="D9D9D9"/>
            <w:tcMar>
              <w:top w:w="0" w:type="dxa"/>
              <w:left w:w="108" w:type="dxa"/>
              <w:bottom w:w="0" w:type="dxa"/>
              <w:right w:w="108" w:type="dxa"/>
            </w:tcMar>
            <w:hideMark/>
          </w:tcPr>
          <w:p w14:paraId="74273145" w14:textId="77777777" w:rsidR="00836B58" w:rsidRPr="00836B58" w:rsidRDefault="00836B58" w:rsidP="00ED2DB8">
            <w:pPr>
              <w:pStyle w:val="Domylnie"/>
              <w:spacing w:line="240" w:lineRule="auto"/>
              <w:jc w:val="center"/>
              <w:rPr>
                <w:rFonts w:ascii="Georgia" w:hAnsi="Georgia"/>
                <w:sz w:val="20"/>
                <w:szCs w:val="20"/>
                <w:lang w:val="pl-PL"/>
              </w:rPr>
            </w:pPr>
            <w:r w:rsidRPr="00836B58">
              <w:rPr>
                <w:rFonts w:ascii="Georgia" w:hAnsi="Georgia"/>
                <w:b/>
                <w:sz w:val="20"/>
                <w:szCs w:val="20"/>
                <w:lang w:val="pl-PL"/>
              </w:rPr>
              <w:t>OPIS PARAMETRU</w:t>
            </w:r>
          </w:p>
        </w:tc>
      </w:tr>
    </w:tbl>
    <w:tbl>
      <w:tblPr>
        <w:tblStyle w:val="Tabela-Siatka"/>
        <w:tblW w:w="10343" w:type="dxa"/>
        <w:tblLook w:val="04A0" w:firstRow="1" w:lastRow="0" w:firstColumn="1" w:lastColumn="0" w:noHBand="0" w:noVBand="1"/>
      </w:tblPr>
      <w:tblGrid>
        <w:gridCol w:w="562"/>
        <w:gridCol w:w="9781"/>
      </w:tblGrid>
      <w:tr w:rsidR="00836B58" w:rsidRPr="00836B58" w14:paraId="479083AB"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B2CD8" w14:textId="77777777" w:rsidR="00836B58" w:rsidRPr="00836B58" w:rsidRDefault="00836B58" w:rsidP="00ED2DB8">
            <w:pPr>
              <w:pStyle w:val="Bezodstpw"/>
              <w:rPr>
                <w:rFonts w:ascii="Georgia" w:hAnsi="Georgia"/>
              </w:rPr>
            </w:pPr>
            <w:r w:rsidRPr="00836B58">
              <w:rPr>
                <w:rFonts w:ascii="Georgia" w:hAnsi="Georgia"/>
              </w:rPr>
              <w:t>1.</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43249" w14:textId="77777777" w:rsidR="00836B58" w:rsidRPr="00836B58" w:rsidRDefault="00836B58" w:rsidP="00ED2DB8">
            <w:pPr>
              <w:pStyle w:val="Bezodstpw"/>
              <w:rPr>
                <w:rFonts w:ascii="Georgia" w:hAnsi="Georgia"/>
              </w:rPr>
            </w:pPr>
            <w:r w:rsidRPr="00836B58">
              <w:rPr>
                <w:rFonts w:ascii="Georgia" w:hAnsi="Georgia" w:cs="Calibri"/>
                <w:kern w:val="1"/>
                <w:lang w:eastAsia="ar-SA"/>
              </w:rPr>
              <w:t xml:space="preserve">Fabrycznie nowy, Rok produkcji 2024,  nieużywany, niedemonstracyjny, </w:t>
            </w:r>
            <w:proofErr w:type="spellStart"/>
            <w:r w:rsidRPr="00836B58">
              <w:rPr>
                <w:rFonts w:ascii="Georgia" w:hAnsi="Georgia" w:cs="Calibri"/>
                <w:kern w:val="1"/>
                <w:lang w:eastAsia="ar-SA"/>
              </w:rPr>
              <w:t>niepowystawowy</w:t>
            </w:r>
            <w:proofErr w:type="spellEnd"/>
            <w:r w:rsidRPr="00836B58">
              <w:rPr>
                <w:rFonts w:ascii="Georgia" w:hAnsi="Georgia" w:cs="Calibri"/>
                <w:kern w:val="1"/>
                <w:lang w:eastAsia="ar-SA"/>
              </w:rPr>
              <w:t xml:space="preserve">, </w:t>
            </w:r>
          </w:p>
        </w:tc>
      </w:tr>
      <w:tr w:rsidR="00836B58" w:rsidRPr="00836B58" w14:paraId="745D1590"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8153C" w14:textId="77777777" w:rsidR="00836B58" w:rsidRPr="00836B58" w:rsidRDefault="00836B58" w:rsidP="00ED2DB8">
            <w:pPr>
              <w:pStyle w:val="Bezodstpw"/>
              <w:rPr>
                <w:rFonts w:ascii="Georgia" w:hAnsi="Georgia"/>
              </w:rPr>
            </w:pPr>
            <w:r w:rsidRPr="00836B58">
              <w:rPr>
                <w:rFonts w:ascii="Georgia" w:hAnsi="Georgia"/>
              </w:rPr>
              <w:t>2.</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357AB" w14:textId="77777777" w:rsidR="00836B58" w:rsidRPr="00836B58" w:rsidRDefault="00836B58" w:rsidP="00ED2DB8">
            <w:pPr>
              <w:pStyle w:val="Bezodstpw"/>
              <w:rPr>
                <w:rFonts w:ascii="Georgia" w:hAnsi="Georgia"/>
              </w:rPr>
            </w:pPr>
            <w:r w:rsidRPr="00836B58">
              <w:rPr>
                <w:rFonts w:ascii="Georgia" w:hAnsi="Georgia"/>
              </w:rPr>
              <w:t>Aparat EKG 12-kanałowy z analizą i interpretacją danych z badań.</w:t>
            </w:r>
          </w:p>
        </w:tc>
      </w:tr>
      <w:tr w:rsidR="00836B58" w:rsidRPr="00836B58" w14:paraId="123F8419"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366A" w14:textId="77777777" w:rsidR="00836B58" w:rsidRPr="00836B58" w:rsidRDefault="00836B58" w:rsidP="00ED2DB8">
            <w:pPr>
              <w:pStyle w:val="Bezodstpw"/>
              <w:rPr>
                <w:rFonts w:ascii="Georgia" w:hAnsi="Georgia"/>
              </w:rPr>
            </w:pPr>
            <w:r w:rsidRPr="00836B58">
              <w:rPr>
                <w:rFonts w:ascii="Georgia" w:hAnsi="Georgia"/>
              </w:rPr>
              <w:t>3</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15926" w14:textId="77777777" w:rsidR="00836B58" w:rsidRPr="00836B58" w:rsidRDefault="00836B58" w:rsidP="00ED2DB8">
            <w:pPr>
              <w:pStyle w:val="Bezodstpw"/>
              <w:rPr>
                <w:rFonts w:ascii="Georgia" w:hAnsi="Georgia"/>
              </w:rPr>
            </w:pPr>
            <w:r w:rsidRPr="00836B58">
              <w:rPr>
                <w:rFonts w:ascii="Georgia" w:hAnsi="Georgia"/>
              </w:rPr>
              <w:t>Tryby pracy: automatyczny i ręczny</w:t>
            </w:r>
          </w:p>
        </w:tc>
      </w:tr>
      <w:tr w:rsidR="00836B58" w:rsidRPr="00836B58" w14:paraId="72A251A1"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B6A75" w14:textId="77777777" w:rsidR="00836B58" w:rsidRPr="00836B58" w:rsidRDefault="00836B58" w:rsidP="00ED2DB8">
            <w:pPr>
              <w:pStyle w:val="Bezodstpw"/>
              <w:rPr>
                <w:rFonts w:ascii="Georgia" w:hAnsi="Georgia"/>
              </w:rPr>
            </w:pPr>
            <w:r w:rsidRPr="00836B58">
              <w:rPr>
                <w:rFonts w:ascii="Georgia" w:hAnsi="Georgia"/>
              </w:rPr>
              <w:t>4</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FC6E6" w14:textId="77777777" w:rsidR="00836B58" w:rsidRPr="00836B58" w:rsidRDefault="00836B58" w:rsidP="00ED2DB8">
            <w:pPr>
              <w:pStyle w:val="Bezodstpw"/>
              <w:rPr>
                <w:rFonts w:ascii="Georgia" w:hAnsi="Georgia"/>
              </w:rPr>
            </w:pPr>
            <w:r w:rsidRPr="00836B58">
              <w:rPr>
                <w:rFonts w:ascii="Georgia" w:hAnsi="Georgia"/>
              </w:rPr>
              <w:t>Bezprzewodowa akwizycja sygnału EKG.</w:t>
            </w:r>
          </w:p>
        </w:tc>
      </w:tr>
      <w:tr w:rsidR="00836B58" w:rsidRPr="00836B58" w14:paraId="507C00DE"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2829A" w14:textId="77777777" w:rsidR="00836B58" w:rsidRPr="00836B58" w:rsidRDefault="00836B58" w:rsidP="00ED2DB8">
            <w:pPr>
              <w:pStyle w:val="Bezodstpw"/>
              <w:rPr>
                <w:rFonts w:ascii="Georgia" w:hAnsi="Georgia"/>
              </w:rPr>
            </w:pPr>
            <w:r w:rsidRPr="00836B58">
              <w:rPr>
                <w:rFonts w:ascii="Georgia" w:hAnsi="Georgia"/>
              </w:rPr>
              <w:t>5</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92430" w14:textId="77777777" w:rsidR="00836B58" w:rsidRPr="00836B58" w:rsidRDefault="00836B58" w:rsidP="00ED2DB8">
            <w:pPr>
              <w:pStyle w:val="Bezodstpw"/>
              <w:rPr>
                <w:rFonts w:ascii="Georgia" w:hAnsi="Georgia"/>
              </w:rPr>
            </w:pPr>
            <w:r w:rsidRPr="00836B58">
              <w:rPr>
                <w:rFonts w:ascii="Georgia" w:hAnsi="Georgia"/>
              </w:rPr>
              <w:t xml:space="preserve">Wykonywanie pomiarów HR, PR, QRS, QT, </w:t>
            </w:r>
            <w:proofErr w:type="spellStart"/>
            <w:r w:rsidRPr="00836B58">
              <w:rPr>
                <w:rFonts w:ascii="Georgia" w:hAnsi="Georgia"/>
              </w:rPr>
              <w:t>QTc</w:t>
            </w:r>
            <w:proofErr w:type="spellEnd"/>
            <w:r w:rsidRPr="00836B58">
              <w:rPr>
                <w:rFonts w:ascii="Georgia" w:hAnsi="Georgia"/>
              </w:rPr>
              <w:t xml:space="preserve"> oraz pomiarów osi P, R, T.</w:t>
            </w:r>
          </w:p>
        </w:tc>
      </w:tr>
      <w:tr w:rsidR="00836B58" w:rsidRPr="00836B58" w14:paraId="252A8E72"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A26F4" w14:textId="77777777" w:rsidR="00836B58" w:rsidRPr="00836B58" w:rsidRDefault="00836B58" w:rsidP="00ED2DB8">
            <w:pPr>
              <w:pStyle w:val="Bezodstpw"/>
              <w:rPr>
                <w:rFonts w:ascii="Georgia" w:hAnsi="Georgia"/>
              </w:rPr>
            </w:pPr>
            <w:r w:rsidRPr="00836B58">
              <w:rPr>
                <w:rFonts w:ascii="Georgia" w:hAnsi="Georgia"/>
              </w:rPr>
              <w:t>6</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4479" w14:textId="77777777" w:rsidR="00836B58" w:rsidRPr="00836B58" w:rsidRDefault="00836B58" w:rsidP="00ED2DB8">
            <w:pPr>
              <w:pStyle w:val="Bezodstpw"/>
              <w:rPr>
                <w:rFonts w:ascii="Georgia" w:hAnsi="Georgia"/>
              </w:rPr>
            </w:pPr>
            <w:r w:rsidRPr="00836B58">
              <w:rPr>
                <w:rFonts w:ascii="Georgia" w:hAnsi="Georgia"/>
              </w:rPr>
              <w:t>Automatyczna interpretacja wyników badań z podaniem kryterium rozpoznania.</w:t>
            </w:r>
          </w:p>
        </w:tc>
      </w:tr>
      <w:tr w:rsidR="00836B58" w:rsidRPr="00836B58" w14:paraId="3F4D6529"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78327" w14:textId="77777777" w:rsidR="00836B58" w:rsidRPr="00836B58" w:rsidRDefault="00836B58" w:rsidP="00ED2DB8">
            <w:pPr>
              <w:pStyle w:val="Bezodstpw"/>
              <w:rPr>
                <w:rFonts w:ascii="Georgia" w:hAnsi="Georgia"/>
              </w:rPr>
            </w:pPr>
            <w:r w:rsidRPr="00836B58">
              <w:rPr>
                <w:rFonts w:ascii="Georgia" w:hAnsi="Georgia"/>
              </w:rPr>
              <w:t>7</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F63E7" w14:textId="77777777" w:rsidR="00836B58" w:rsidRPr="00836B58" w:rsidRDefault="00836B58" w:rsidP="00ED2DB8">
            <w:pPr>
              <w:pStyle w:val="Bezodstpw"/>
              <w:rPr>
                <w:rFonts w:ascii="Georgia" w:hAnsi="Georgia"/>
              </w:rPr>
            </w:pPr>
            <w:r w:rsidRPr="00836B58">
              <w:rPr>
                <w:rFonts w:ascii="Georgia" w:hAnsi="Georgia"/>
              </w:rPr>
              <w:t>Algorytm interpretacji 12-kanałowego zapisu EKG, uwzględniający wiek i płeć osoby badanej – dorosłych i dzieci.</w:t>
            </w:r>
          </w:p>
        </w:tc>
      </w:tr>
      <w:tr w:rsidR="00836B58" w:rsidRPr="00836B58" w14:paraId="4423FD03"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EA6F8" w14:textId="77777777" w:rsidR="00836B58" w:rsidRPr="00836B58" w:rsidRDefault="00836B58" w:rsidP="00ED2DB8">
            <w:pPr>
              <w:pStyle w:val="Bezodstpw"/>
              <w:rPr>
                <w:rFonts w:ascii="Georgia" w:hAnsi="Georgia"/>
              </w:rPr>
            </w:pPr>
            <w:r w:rsidRPr="00836B58">
              <w:rPr>
                <w:rFonts w:ascii="Georgia" w:hAnsi="Georgia"/>
              </w:rPr>
              <w:t>8</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84019" w14:textId="77777777" w:rsidR="00836B58" w:rsidRPr="00836B58" w:rsidRDefault="00836B58" w:rsidP="00ED2DB8">
            <w:pPr>
              <w:pStyle w:val="Bezodstpw"/>
              <w:rPr>
                <w:rFonts w:ascii="Georgia" w:hAnsi="Georgia"/>
              </w:rPr>
            </w:pPr>
            <w:r w:rsidRPr="00836B58">
              <w:rPr>
                <w:rFonts w:ascii="Georgia" w:hAnsi="Georgia"/>
              </w:rPr>
              <w:t>Kolorowy, wysokiej rozdzielczości ekran dotykowy LCD</w:t>
            </w:r>
          </w:p>
        </w:tc>
      </w:tr>
      <w:tr w:rsidR="00836B58" w:rsidRPr="00836B58" w14:paraId="0AE14FDA"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E2200" w14:textId="77777777" w:rsidR="00836B58" w:rsidRPr="00836B58" w:rsidRDefault="00836B58" w:rsidP="00ED2DB8">
            <w:pPr>
              <w:pStyle w:val="Bezodstpw"/>
              <w:rPr>
                <w:rFonts w:ascii="Georgia" w:hAnsi="Georgia"/>
              </w:rPr>
            </w:pPr>
            <w:r w:rsidRPr="00836B58">
              <w:rPr>
                <w:rFonts w:ascii="Georgia" w:hAnsi="Georgia"/>
              </w:rPr>
              <w:t>9</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B1F89" w14:textId="77777777" w:rsidR="00836B58" w:rsidRPr="00836B58" w:rsidRDefault="00836B58" w:rsidP="00ED2DB8">
            <w:pPr>
              <w:pStyle w:val="Bezodstpw"/>
              <w:rPr>
                <w:rFonts w:ascii="Georgia" w:hAnsi="Georgia"/>
              </w:rPr>
            </w:pPr>
            <w:r w:rsidRPr="00836B58">
              <w:rPr>
                <w:rFonts w:ascii="Georgia" w:hAnsi="Georgia"/>
              </w:rPr>
              <w:t>Przekątna ekranu: min. 10".</w:t>
            </w:r>
          </w:p>
        </w:tc>
      </w:tr>
      <w:tr w:rsidR="00836B58" w:rsidRPr="00836B58" w14:paraId="777AA5D7"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1253B" w14:textId="77777777" w:rsidR="00836B58" w:rsidRPr="00836B58" w:rsidRDefault="00836B58" w:rsidP="00ED2DB8">
            <w:pPr>
              <w:pStyle w:val="Bezodstpw"/>
              <w:rPr>
                <w:rFonts w:ascii="Georgia" w:hAnsi="Georgia"/>
              </w:rPr>
            </w:pPr>
            <w:r w:rsidRPr="00836B58">
              <w:rPr>
                <w:rFonts w:ascii="Georgia" w:hAnsi="Georgia"/>
              </w:rPr>
              <w:t>10</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E0368" w14:textId="77777777" w:rsidR="00836B58" w:rsidRPr="00836B58" w:rsidRDefault="00836B58" w:rsidP="00ED2DB8">
            <w:pPr>
              <w:pStyle w:val="Bezodstpw"/>
              <w:rPr>
                <w:rFonts w:ascii="Georgia" w:hAnsi="Georgia"/>
              </w:rPr>
            </w:pPr>
            <w:r w:rsidRPr="00836B58">
              <w:rPr>
                <w:rFonts w:ascii="Georgia" w:hAnsi="Georgia"/>
              </w:rPr>
              <w:t>Rozdzielczość ekranu:</w:t>
            </w:r>
          </w:p>
          <w:p w14:paraId="70955E62" w14:textId="77777777" w:rsidR="00836B58" w:rsidRPr="00836B58" w:rsidRDefault="00836B58" w:rsidP="00ED2DB8">
            <w:pPr>
              <w:pStyle w:val="Bezodstpw"/>
              <w:rPr>
                <w:rFonts w:ascii="Georgia" w:hAnsi="Georgia"/>
              </w:rPr>
            </w:pPr>
            <w:r w:rsidRPr="00836B58">
              <w:rPr>
                <w:rFonts w:ascii="Georgia" w:hAnsi="Georgia"/>
              </w:rPr>
              <w:t>minimum 1366 x 768 pikseli.</w:t>
            </w:r>
          </w:p>
        </w:tc>
      </w:tr>
      <w:tr w:rsidR="00836B58" w:rsidRPr="00836B58" w14:paraId="56E52D1E"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92051" w14:textId="77777777" w:rsidR="00836B58" w:rsidRPr="00836B58" w:rsidRDefault="00836B58" w:rsidP="00ED2DB8">
            <w:pPr>
              <w:pStyle w:val="Bezodstpw"/>
              <w:rPr>
                <w:rFonts w:ascii="Georgia" w:hAnsi="Georgia"/>
              </w:rPr>
            </w:pPr>
            <w:r w:rsidRPr="00836B58">
              <w:rPr>
                <w:rFonts w:ascii="Georgia" w:hAnsi="Georgia"/>
              </w:rPr>
              <w:t>11</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99CF8" w14:textId="2E49496F" w:rsidR="00836B58" w:rsidRPr="00836B58" w:rsidRDefault="00836B58" w:rsidP="00ED2DB8">
            <w:pPr>
              <w:pStyle w:val="Bezodstpw"/>
              <w:rPr>
                <w:rFonts w:ascii="Georgia" w:hAnsi="Georgia"/>
              </w:rPr>
            </w:pPr>
            <w:r w:rsidRPr="00836B58">
              <w:rPr>
                <w:rFonts w:ascii="Georgia" w:hAnsi="Georgia"/>
              </w:rPr>
              <w:t xml:space="preserve">Możliwość podglądu w czasie rzeczywistym i po rejestracji (przed wydrukiem)  do 12-tu </w:t>
            </w:r>
            <w:proofErr w:type="spellStart"/>
            <w:r w:rsidRPr="00836B58">
              <w:rPr>
                <w:rFonts w:ascii="Georgia" w:hAnsi="Georgia"/>
              </w:rPr>
              <w:t>odprowadzeń</w:t>
            </w:r>
            <w:proofErr w:type="spellEnd"/>
            <w:r w:rsidRPr="00836B58">
              <w:rPr>
                <w:rFonts w:ascii="Georgia" w:hAnsi="Georgia"/>
              </w:rPr>
              <w:t xml:space="preserve"> EKG jednocześnie. </w:t>
            </w:r>
          </w:p>
        </w:tc>
      </w:tr>
      <w:tr w:rsidR="00836B58" w:rsidRPr="00836B58" w14:paraId="76094A91" w14:textId="77777777" w:rsidTr="00836B58">
        <w:trPr>
          <w:trHeight w:val="1128"/>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0B1BD" w14:textId="77777777" w:rsidR="00836B58" w:rsidRPr="00836B58" w:rsidRDefault="00836B58" w:rsidP="00ED2DB8">
            <w:pPr>
              <w:pStyle w:val="Bezodstpw"/>
              <w:rPr>
                <w:rFonts w:ascii="Georgia" w:hAnsi="Georgia"/>
              </w:rPr>
            </w:pPr>
            <w:r w:rsidRPr="00836B58">
              <w:rPr>
                <w:rFonts w:ascii="Georgia" w:hAnsi="Georgia"/>
              </w:rPr>
              <w:t>12</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F7156" w14:textId="77777777" w:rsidR="00836B58" w:rsidRPr="00836B58" w:rsidRDefault="00836B58" w:rsidP="00ED2DB8">
            <w:pPr>
              <w:pStyle w:val="Bezodstpw"/>
              <w:rPr>
                <w:rFonts w:ascii="Georgia" w:hAnsi="Georgia"/>
              </w:rPr>
            </w:pPr>
            <w:r w:rsidRPr="00836B58">
              <w:rPr>
                <w:rFonts w:ascii="Georgia" w:hAnsi="Georgia"/>
              </w:rPr>
              <w:t>Tryb automatyczny :</w:t>
            </w:r>
          </w:p>
          <w:p w14:paraId="1F9BA345" w14:textId="77777777" w:rsidR="00836B58" w:rsidRPr="00836B58" w:rsidRDefault="00836B58" w:rsidP="00ED2DB8">
            <w:pPr>
              <w:pStyle w:val="Bezodstpw"/>
              <w:rPr>
                <w:rFonts w:ascii="Georgia" w:hAnsi="Georgia"/>
              </w:rPr>
            </w:pPr>
            <w:r w:rsidRPr="00836B58">
              <w:rPr>
                <w:rFonts w:ascii="Georgia" w:hAnsi="Georgia"/>
              </w:rPr>
              <w:t>Wydruk ostatnich 10 sekund zapisu EKG</w:t>
            </w:r>
          </w:p>
          <w:p w14:paraId="30D35C4C" w14:textId="77777777" w:rsidR="00836B58" w:rsidRPr="00836B58" w:rsidRDefault="00836B58" w:rsidP="00ED2DB8">
            <w:pPr>
              <w:pStyle w:val="Bezodstpw"/>
              <w:rPr>
                <w:rFonts w:ascii="Georgia" w:hAnsi="Georgia"/>
              </w:rPr>
            </w:pPr>
            <w:r w:rsidRPr="00836B58">
              <w:rPr>
                <w:rFonts w:ascii="Georgia" w:hAnsi="Georgia"/>
              </w:rPr>
              <w:t>Bufor do 5 minut ciągłego zapisu EKG, rejestrowany od momentu podłączenia pacjenta</w:t>
            </w:r>
          </w:p>
          <w:p w14:paraId="37888C01" w14:textId="77777777" w:rsidR="00836B58" w:rsidRPr="00836B58" w:rsidRDefault="00836B58" w:rsidP="00ED2DB8">
            <w:pPr>
              <w:pStyle w:val="Bezodstpw"/>
              <w:rPr>
                <w:rFonts w:ascii="Georgia" w:hAnsi="Georgia"/>
              </w:rPr>
            </w:pPr>
            <w:r w:rsidRPr="00836B58">
              <w:rPr>
                <w:rFonts w:ascii="Georgia" w:hAnsi="Georgia"/>
              </w:rPr>
              <w:t xml:space="preserve">Możliwość automatycznego wyboru, wyświetlania i wydruku  najlepszego </w:t>
            </w:r>
          </w:p>
          <w:p w14:paraId="0C6FC547" w14:textId="77777777" w:rsidR="00836B58" w:rsidRPr="00836B58" w:rsidRDefault="00836B58" w:rsidP="00ED2DB8">
            <w:pPr>
              <w:pStyle w:val="Bezodstpw"/>
              <w:rPr>
                <w:rFonts w:ascii="Georgia" w:hAnsi="Georgia"/>
              </w:rPr>
            </w:pPr>
            <w:r w:rsidRPr="00836B58">
              <w:rPr>
                <w:rFonts w:ascii="Georgia" w:hAnsi="Georgia"/>
              </w:rPr>
              <w:t>pod względem diagnostycznym 10 sekundowego odcinka z bufora ciągłego zapisu EKG</w:t>
            </w:r>
          </w:p>
        </w:tc>
      </w:tr>
      <w:tr w:rsidR="00836B58" w:rsidRPr="00836B58" w14:paraId="6AB64115"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E923D" w14:textId="77777777" w:rsidR="00836B58" w:rsidRPr="00836B58" w:rsidRDefault="00836B58" w:rsidP="00ED2DB8">
            <w:pPr>
              <w:pStyle w:val="Bezodstpw"/>
              <w:rPr>
                <w:rFonts w:ascii="Georgia" w:hAnsi="Georgia"/>
              </w:rPr>
            </w:pPr>
            <w:r w:rsidRPr="00836B58">
              <w:rPr>
                <w:rFonts w:ascii="Georgia" w:hAnsi="Georgia"/>
              </w:rPr>
              <w:t>13</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D07D9" w14:textId="77777777" w:rsidR="00836B58" w:rsidRPr="00836B58" w:rsidRDefault="00836B58" w:rsidP="00ED2DB8">
            <w:pPr>
              <w:pStyle w:val="Bezodstpw"/>
              <w:rPr>
                <w:rFonts w:ascii="Georgia" w:hAnsi="Georgia"/>
              </w:rPr>
            </w:pPr>
            <w:r w:rsidRPr="00836B58">
              <w:rPr>
                <w:rFonts w:ascii="Georgia" w:hAnsi="Georgia"/>
              </w:rPr>
              <w:t>Tryb ręczny:</w:t>
            </w:r>
          </w:p>
          <w:p w14:paraId="7DE2F9ED" w14:textId="77777777" w:rsidR="00836B58" w:rsidRPr="00836B58" w:rsidRDefault="00836B58" w:rsidP="00ED2DB8">
            <w:pPr>
              <w:pStyle w:val="Bezodstpw"/>
              <w:rPr>
                <w:rFonts w:ascii="Georgia" w:hAnsi="Georgia"/>
              </w:rPr>
            </w:pPr>
            <w:r w:rsidRPr="00836B58">
              <w:rPr>
                <w:rFonts w:ascii="Georgia" w:hAnsi="Georgia"/>
              </w:rPr>
              <w:t>Jednoczasowy wydruk 12, 8 lub 3 wybranych odprowadzeni EKG</w:t>
            </w:r>
          </w:p>
          <w:p w14:paraId="079B0119" w14:textId="77777777" w:rsidR="00836B58" w:rsidRPr="00836B58" w:rsidRDefault="00836B58" w:rsidP="00ED2DB8">
            <w:pPr>
              <w:pStyle w:val="Bezodstpw"/>
              <w:rPr>
                <w:rFonts w:ascii="Georgia" w:hAnsi="Georgia"/>
              </w:rPr>
            </w:pPr>
            <w:r w:rsidRPr="00836B58">
              <w:rPr>
                <w:rFonts w:ascii="Georgia" w:hAnsi="Georgia"/>
              </w:rPr>
              <w:t>Możliwość archiwizacji w pamięci aparatu do 5 minut 12-kanałowego zapisu rytmu</w:t>
            </w:r>
          </w:p>
        </w:tc>
      </w:tr>
      <w:tr w:rsidR="00836B58" w:rsidRPr="00836B58" w14:paraId="1A7542B0"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BA023" w14:textId="77777777" w:rsidR="00836B58" w:rsidRPr="00836B58" w:rsidRDefault="00836B58" w:rsidP="00ED2DB8">
            <w:pPr>
              <w:pStyle w:val="Bezodstpw"/>
              <w:rPr>
                <w:rFonts w:ascii="Georgia" w:hAnsi="Georgia"/>
              </w:rPr>
            </w:pPr>
            <w:r w:rsidRPr="00836B58">
              <w:rPr>
                <w:rFonts w:ascii="Georgia" w:hAnsi="Georgia"/>
              </w:rPr>
              <w:t>14</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B52EE" w14:textId="77777777" w:rsidR="00836B58" w:rsidRPr="00836B58" w:rsidRDefault="00836B58" w:rsidP="00ED2DB8">
            <w:pPr>
              <w:pStyle w:val="Bezodstpw"/>
              <w:rPr>
                <w:rFonts w:ascii="Georgia" w:hAnsi="Georgia"/>
              </w:rPr>
            </w:pPr>
            <w:r w:rsidRPr="00836B58">
              <w:rPr>
                <w:rFonts w:ascii="Georgia" w:hAnsi="Georgia"/>
              </w:rPr>
              <w:t xml:space="preserve">Wyświetlanie na ekranie LCD: </w:t>
            </w:r>
          </w:p>
          <w:p w14:paraId="7E5943CE" w14:textId="77777777" w:rsidR="00836B58" w:rsidRPr="00836B58" w:rsidRDefault="00836B58" w:rsidP="00ED2DB8">
            <w:pPr>
              <w:pStyle w:val="Bezodstpw"/>
              <w:rPr>
                <w:rFonts w:ascii="Georgia" w:hAnsi="Georgia"/>
              </w:rPr>
            </w:pPr>
            <w:r w:rsidRPr="00836B58">
              <w:rPr>
                <w:rFonts w:ascii="Georgia" w:hAnsi="Georgia"/>
              </w:rPr>
              <w:t>aktualnego czasu; częstości rytmu;</w:t>
            </w:r>
          </w:p>
          <w:p w14:paraId="418B43C0" w14:textId="77777777" w:rsidR="00836B58" w:rsidRPr="00836B58" w:rsidRDefault="00836B58" w:rsidP="00ED2DB8">
            <w:pPr>
              <w:pStyle w:val="Bezodstpw"/>
              <w:rPr>
                <w:rFonts w:ascii="Georgia" w:hAnsi="Georgia"/>
              </w:rPr>
            </w:pPr>
            <w:r w:rsidRPr="00836B58">
              <w:rPr>
                <w:rFonts w:ascii="Georgia" w:hAnsi="Georgia"/>
              </w:rPr>
              <w:t>czułości, prędkości zapisu i rodzaju filtru.</w:t>
            </w:r>
          </w:p>
        </w:tc>
      </w:tr>
      <w:tr w:rsidR="00836B58" w:rsidRPr="00836B58" w14:paraId="68BC8740"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C07DF" w14:textId="77777777" w:rsidR="00836B58" w:rsidRPr="00836B58" w:rsidRDefault="00836B58" w:rsidP="00ED2DB8">
            <w:pPr>
              <w:pStyle w:val="Bezodstpw"/>
              <w:rPr>
                <w:rFonts w:ascii="Georgia" w:hAnsi="Georgia"/>
              </w:rPr>
            </w:pPr>
            <w:r w:rsidRPr="00836B58">
              <w:rPr>
                <w:rFonts w:ascii="Georgia" w:hAnsi="Georgia"/>
              </w:rPr>
              <w:t>15</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AE124" w14:textId="2B01BD1F" w:rsidR="00836B58" w:rsidRPr="003452FB" w:rsidRDefault="00836B58" w:rsidP="00ED2DB8">
            <w:pPr>
              <w:pStyle w:val="Bezodstpw"/>
              <w:rPr>
                <w:rFonts w:ascii="Georgia" w:hAnsi="Georgia"/>
              </w:rPr>
            </w:pPr>
            <w:r w:rsidRPr="00836B58">
              <w:rPr>
                <w:rFonts w:ascii="Georgia" w:hAnsi="Georgia"/>
              </w:rPr>
              <w:t xml:space="preserve">Pamięć wewnętrzna do przechowywania minimum </w:t>
            </w:r>
            <w:r w:rsidR="003452FB">
              <w:rPr>
                <w:rFonts w:ascii="Georgia" w:hAnsi="Georgia"/>
              </w:rPr>
              <w:t xml:space="preserve"> </w:t>
            </w:r>
            <w:r w:rsidRPr="00836B58">
              <w:rPr>
                <w:rFonts w:ascii="Georgia" w:hAnsi="Georgia"/>
              </w:rPr>
              <w:t xml:space="preserve">40 zapisów EKG, wykonanych </w:t>
            </w:r>
            <w:r w:rsidR="003452FB">
              <w:rPr>
                <w:rFonts w:ascii="Georgia" w:hAnsi="Georgia"/>
              </w:rPr>
              <w:t xml:space="preserve"> </w:t>
            </w:r>
            <w:r w:rsidRPr="00836B58">
              <w:rPr>
                <w:rFonts w:ascii="Georgia" w:hAnsi="Georgia"/>
              </w:rPr>
              <w:t xml:space="preserve">w trybie automatycznym, </w:t>
            </w:r>
            <w:r w:rsidR="003452FB">
              <w:rPr>
                <w:rFonts w:ascii="Georgia" w:hAnsi="Georgia"/>
              </w:rPr>
              <w:t xml:space="preserve"> </w:t>
            </w:r>
            <w:r w:rsidRPr="00836B58">
              <w:rPr>
                <w:rFonts w:ascii="Georgia" w:hAnsi="Georgia"/>
              </w:rPr>
              <w:t xml:space="preserve">z możliwością podglądu. </w:t>
            </w:r>
          </w:p>
        </w:tc>
      </w:tr>
      <w:tr w:rsidR="00836B58" w:rsidRPr="00836B58" w14:paraId="47AA4C72"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D8DA0" w14:textId="77777777" w:rsidR="00836B58" w:rsidRPr="00836B58" w:rsidRDefault="00836B58" w:rsidP="00ED2DB8">
            <w:pPr>
              <w:pStyle w:val="Bezodstpw"/>
              <w:rPr>
                <w:rFonts w:ascii="Georgia" w:hAnsi="Georgia"/>
              </w:rPr>
            </w:pPr>
            <w:r w:rsidRPr="00836B58">
              <w:rPr>
                <w:rFonts w:ascii="Georgia" w:hAnsi="Georgia"/>
              </w:rPr>
              <w:t>16</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DC058" w14:textId="69613B1C" w:rsidR="00836B58" w:rsidRPr="00836B58" w:rsidRDefault="00836B58" w:rsidP="00ED2DB8">
            <w:pPr>
              <w:pStyle w:val="Bezodstpw"/>
              <w:rPr>
                <w:rFonts w:ascii="Georgia" w:hAnsi="Georgia"/>
              </w:rPr>
            </w:pPr>
            <w:r w:rsidRPr="00836B58">
              <w:rPr>
                <w:rFonts w:ascii="Georgia" w:hAnsi="Georgia"/>
              </w:rPr>
              <w:t xml:space="preserve">Możliwość wydruku EKG </w:t>
            </w:r>
            <w:r w:rsidR="003452FB">
              <w:rPr>
                <w:rFonts w:ascii="Georgia" w:hAnsi="Georgia"/>
              </w:rPr>
              <w:t xml:space="preserve"> </w:t>
            </w:r>
            <w:r w:rsidRPr="00836B58">
              <w:rPr>
                <w:rFonts w:ascii="Georgia" w:hAnsi="Georgia"/>
              </w:rPr>
              <w:t xml:space="preserve">z pamięci aparatu ze zmienionymi wartościami czułości i prędkości zapisu, zmienionymi parametrami filtru i w innym układzie wydruku. </w:t>
            </w:r>
          </w:p>
        </w:tc>
      </w:tr>
      <w:tr w:rsidR="00836B58" w:rsidRPr="00836B58" w14:paraId="32BEFD56"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38A94" w14:textId="77777777" w:rsidR="00836B58" w:rsidRPr="00836B58" w:rsidRDefault="00836B58" w:rsidP="00ED2DB8">
            <w:pPr>
              <w:pStyle w:val="Bezodstpw"/>
              <w:rPr>
                <w:rFonts w:ascii="Georgia" w:hAnsi="Georgia"/>
              </w:rPr>
            </w:pPr>
            <w:r w:rsidRPr="00836B58">
              <w:rPr>
                <w:rFonts w:ascii="Georgia" w:hAnsi="Georgia"/>
              </w:rPr>
              <w:t>17</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82F74" w14:textId="77777777" w:rsidR="00836B58" w:rsidRPr="00836B58" w:rsidRDefault="00836B58" w:rsidP="00ED2DB8">
            <w:pPr>
              <w:pStyle w:val="Bezodstpw"/>
              <w:rPr>
                <w:rFonts w:ascii="Georgia" w:hAnsi="Georgia"/>
              </w:rPr>
            </w:pPr>
            <w:r w:rsidRPr="00836B58">
              <w:rPr>
                <w:rFonts w:ascii="Georgia" w:hAnsi="Georgia"/>
              </w:rPr>
              <w:t xml:space="preserve">Możliwość przeglądania i wydruku zarchiwizowanego w pamięci aparatu 12 kanałowego zapisu rytmu </w:t>
            </w:r>
          </w:p>
        </w:tc>
      </w:tr>
      <w:tr w:rsidR="00836B58" w:rsidRPr="00836B58" w14:paraId="16A86810"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99239" w14:textId="77777777" w:rsidR="00836B58" w:rsidRPr="00836B58" w:rsidRDefault="00836B58" w:rsidP="00ED2DB8">
            <w:pPr>
              <w:pStyle w:val="Bezodstpw"/>
              <w:rPr>
                <w:rFonts w:ascii="Georgia" w:hAnsi="Georgia"/>
              </w:rPr>
            </w:pPr>
            <w:r w:rsidRPr="00836B58">
              <w:rPr>
                <w:rFonts w:ascii="Georgia" w:hAnsi="Georgia"/>
              </w:rPr>
              <w:t>18</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B8792" w14:textId="77777777" w:rsidR="00836B58" w:rsidRPr="00836B58" w:rsidRDefault="00836B58" w:rsidP="00ED2DB8">
            <w:pPr>
              <w:pStyle w:val="Bezodstpw"/>
              <w:rPr>
                <w:rFonts w:ascii="Georgia" w:hAnsi="Georgia"/>
              </w:rPr>
            </w:pPr>
            <w:r w:rsidRPr="00836B58">
              <w:rPr>
                <w:rFonts w:ascii="Georgia" w:hAnsi="Georgia"/>
              </w:rPr>
              <w:t>Możliwość trwałego odłączenia w systemie opcji wydruku i automatycznego zapisu badań tylko do pamięci aparatu.</w:t>
            </w:r>
          </w:p>
        </w:tc>
      </w:tr>
      <w:tr w:rsidR="00836B58" w:rsidRPr="00836B58" w14:paraId="02913AF3"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CE03D" w14:textId="77777777" w:rsidR="00836B58" w:rsidRPr="00836B58" w:rsidRDefault="00836B58" w:rsidP="00ED2DB8">
            <w:pPr>
              <w:pStyle w:val="Bezodstpw"/>
              <w:rPr>
                <w:rFonts w:ascii="Georgia" w:hAnsi="Georgia"/>
              </w:rPr>
            </w:pPr>
            <w:r w:rsidRPr="00836B58">
              <w:rPr>
                <w:rFonts w:ascii="Georgia" w:hAnsi="Georgia"/>
              </w:rPr>
              <w:t>19</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3675D" w14:textId="77777777" w:rsidR="00836B58" w:rsidRPr="00836B58" w:rsidRDefault="00836B58" w:rsidP="00ED2DB8">
            <w:pPr>
              <w:pStyle w:val="Bezodstpw"/>
              <w:rPr>
                <w:rFonts w:ascii="Georgia" w:hAnsi="Georgia"/>
              </w:rPr>
            </w:pPr>
            <w:r w:rsidRPr="00836B58">
              <w:rPr>
                <w:rFonts w:ascii="Georgia" w:hAnsi="Georgia"/>
              </w:rPr>
              <w:t>Usuwanie zapisów EKG z pamięci aparatu po 1-99 dni od akwizycji, wydruku lub transmisji.</w:t>
            </w:r>
          </w:p>
        </w:tc>
      </w:tr>
      <w:tr w:rsidR="00836B58" w:rsidRPr="00836B58" w14:paraId="11661397"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F35D3" w14:textId="77777777" w:rsidR="00836B58" w:rsidRPr="00836B58" w:rsidRDefault="00836B58" w:rsidP="00ED2DB8">
            <w:pPr>
              <w:pStyle w:val="Bezodstpw"/>
              <w:rPr>
                <w:rFonts w:ascii="Georgia" w:hAnsi="Georgia"/>
              </w:rPr>
            </w:pPr>
            <w:r w:rsidRPr="00836B58">
              <w:rPr>
                <w:rFonts w:ascii="Georgia" w:hAnsi="Georgia"/>
              </w:rPr>
              <w:t>20</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0A650" w14:textId="77777777" w:rsidR="00836B58" w:rsidRPr="00836B58" w:rsidRDefault="00836B58" w:rsidP="00ED2DB8">
            <w:pPr>
              <w:pStyle w:val="Bezodstpw"/>
              <w:rPr>
                <w:rFonts w:ascii="Georgia" w:hAnsi="Georgia"/>
              </w:rPr>
            </w:pPr>
            <w:r w:rsidRPr="00836B58">
              <w:rPr>
                <w:rFonts w:ascii="Georgia" w:hAnsi="Georgia"/>
              </w:rPr>
              <w:t xml:space="preserve">Interfejs USB, umożliwiający zapis EKG na nośniku </w:t>
            </w:r>
            <w:proofErr w:type="spellStart"/>
            <w:r w:rsidRPr="00836B58">
              <w:rPr>
                <w:rFonts w:ascii="Georgia" w:hAnsi="Georgia"/>
              </w:rPr>
              <w:t>PenDrive</w:t>
            </w:r>
            <w:proofErr w:type="spellEnd"/>
            <w:r w:rsidRPr="00836B58">
              <w:rPr>
                <w:rFonts w:ascii="Georgia" w:hAnsi="Georgia"/>
              </w:rPr>
              <w:t xml:space="preserve">. </w:t>
            </w:r>
          </w:p>
        </w:tc>
      </w:tr>
      <w:tr w:rsidR="00836B58" w:rsidRPr="00836B58" w14:paraId="63C64FD0"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A405B" w14:textId="77777777" w:rsidR="00836B58" w:rsidRPr="00836B58" w:rsidRDefault="00836B58" w:rsidP="00ED2DB8">
            <w:pPr>
              <w:pStyle w:val="Bezodstpw"/>
              <w:rPr>
                <w:rFonts w:ascii="Georgia" w:hAnsi="Georgia"/>
              </w:rPr>
            </w:pPr>
            <w:r w:rsidRPr="00836B58">
              <w:rPr>
                <w:rFonts w:ascii="Georgia" w:hAnsi="Georgia"/>
              </w:rPr>
              <w:t>21</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394E2" w14:textId="77777777" w:rsidR="00836B58" w:rsidRPr="00836B58" w:rsidRDefault="00836B58" w:rsidP="00ED2DB8">
            <w:pPr>
              <w:pStyle w:val="Bezodstpw"/>
              <w:rPr>
                <w:rFonts w:ascii="Georgia" w:hAnsi="Georgia"/>
              </w:rPr>
            </w:pPr>
            <w:r w:rsidRPr="00836B58">
              <w:rPr>
                <w:rFonts w:ascii="Georgia" w:hAnsi="Georgia"/>
              </w:rPr>
              <w:t>Możliwość przesłania do komputera w postaci jednego wielostronicowego pliku PDF zapamiętanego EKG z trybu ręcznego o czasie trwania do 5 minut.</w:t>
            </w:r>
          </w:p>
        </w:tc>
      </w:tr>
      <w:tr w:rsidR="00836B58" w:rsidRPr="00836B58" w14:paraId="1BDC2100" w14:textId="77777777" w:rsidTr="00836B58">
        <w:trPr>
          <w:cantSplit/>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0D194" w14:textId="77777777" w:rsidR="00836B58" w:rsidRPr="00836B58" w:rsidRDefault="00836B58" w:rsidP="00ED2DB8">
            <w:pPr>
              <w:pStyle w:val="Bezodstpw"/>
              <w:rPr>
                <w:rFonts w:ascii="Georgia" w:hAnsi="Georgia"/>
              </w:rPr>
            </w:pPr>
            <w:r w:rsidRPr="00836B58">
              <w:rPr>
                <w:rFonts w:ascii="Georgia" w:hAnsi="Georgia"/>
              </w:rPr>
              <w:t>22</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4EDA3" w14:textId="77777777" w:rsidR="00836B58" w:rsidRPr="00836B58" w:rsidRDefault="00836B58" w:rsidP="00ED2DB8">
            <w:pPr>
              <w:pStyle w:val="Bezodstpw"/>
              <w:rPr>
                <w:rFonts w:ascii="Georgia" w:hAnsi="Georgia"/>
              </w:rPr>
            </w:pPr>
            <w:r w:rsidRPr="00836B58">
              <w:rPr>
                <w:rFonts w:ascii="Georgia" w:hAnsi="Georgia"/>
              </w:rPr>
              <w:t xml:space="preserve">Pasmo przenoszenia: </w:t>
            </w:r>
          </w:p>
          <w:p w14:paraId="703D5C01" w14:textId="77777777" w:rsidR="00836B58" w:rsidRPr="00836B58" w:rsidRDefault="00836B58" w:rsidP="00ED2DB8">
            <w:pPr>
              <w:pStyle w:val="Bezodstpw"/>
              <w:rPr>
                <w:rFonts w:ascii="Georgia" w:hAnsi="Georgia"/>
              </w:rPr>
            </w:pPr>
            <w:r w:rsidRPr="00836B58">
              <w:rPr>
                <w:rFonts w:ascii="Georgia" w:hAnsi="Georgia"/>
              </w:rPr>
              <w:t xml:space="preserve">minimum 0,05 ÷ 300 </w:t>
            </w:r>
            <w:proofErr w:type="spellStart"/>
            <w:r w:rsidRPr="00836B58">
              <w:rPr>
                <w:rFonts w:ascii="Georgia" w:hAnsi="Georgia"/>
              </w:rPr>
              <w:t>Hz</w:t>
            </w:r>
            <w:proofErr w:type="spellEnd"/>
            <w:r w:rsidRPr="00836B58">
              <w:rPr>
                <w:rFonts w:ascii="Georgia" w:hAnsi="Georgia"/>
              </w:rPr>
              <w:t xml:space="preserve">. </w:t>
            </w:r>
          </w:p>
        </w:tc>
      </w:tr>
      <w:tr w:rsidR="00836B58" w:rsidRPr="00836B58" w14:paraId="0FFC9E6D" w14:textId="77777777" w:rsidTr="00836B58">
        <w:trPr>
          <w:cantSplit/>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ACE25" w14:textId="77777777" w:rsidR="00836B58" w:rsidRPr="00836B58" w:rsidRDefault="00836B58" w:rsidP="00ED2DB8">
            <w:pPr>
              <w:pStyle w:val="Bezodstpw"/>
              <w:rPr>
                <w:rFonts w:ascii="Georgia" w:hAnsi="Georgia"/>
              </w:rPr>
            </w:pPr>
            <w:r w:rsidRPr="00836B58">
              <w:rPr>
                <w:rFonts w:ascii="Georgia" w:hAnsi="Georgia"/>
              </w:rPr>
              <w:t>23</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356C7" w14:textId="77777777" w:rsidR="00836B58" w:rsidRPr="00836B58" w:rsidRDefault="00836B58" w:rsidP="00ED2DB8">
            <w:pPr>
              <w:pStyle w:val="Bezodstpw"/>
              <w:rPr>
                <w:rFonts w:ascii="Georgia" w:hAnsi="Georgia"/>
              </w:rPr>
            </w:pPr>
            <w:r w:rsidRPr="00836B58">
              <w:rPr>
                <w:rFonts w:ascii="Georgia" w:hAnsi="Georgia"/>
              </w:rPr>
              <w:t>Kontrola kontaktu każdej elektrody ze skórą pacjenta.</w:t>
            </w:r>
          </w:p>
        </w:tc>
      </w:tr>
      <w:tr w:rsidR="00836B58" w:rsidRPr="00836B58" w14:paraId="60DE13E0" w14:textId="77777777" w:rsidTr="00836B58">
        <w:trPr>
          <w:cantSplit/>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66CF9" w14:textId="77777777" w:rsidR="00836B58" w:rsidRPr="00836B58" w:rsidRDefault="00836B58" w:rsidP="00ED2DB8">
            <w:pPr>
              <w:pStyle w:val="Bezodstpw"/>
              <w:rPr>
                <w:rFonts w:ascii="Georgia" w:hAnsi="Georgia"/>
              </w:rPr>
            </w:pP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F8132" w14:textId="77777777" w:rsidR="00836B58" w:rsidRPr="00836B58" w:rsidRDefault="00836B58" w:rsidP="00ED2DB8">
            <w:pPr>
              <w:pStyle w:val="Bezodstpw"/>
              <w:rPr>
                <w:rFonts w:ascii="Georgia" w:hAnsi="Georgia"/>
              </w:rPr>
            </w:pPr>
            <w:r w:rsidRPr="00836B58">
              <w:rPr>
                <w:rFonts w:ascii="Georgia" w:hAnsi="Georgia"/>
              </w:rPr>
              <w:t>Wyświetlanie na ekranie LCD ostrzeżeń o braku kontaktu elektrody ze skórą pacjenta.</w:t>
            </w:r>
          </w:p>
        </w:tc>
      </w:tr>
      <w:tr w:rsidR="00836B58" w:rsidRPr="00836B58" w14:paraId="58ED5302" w14:textId="77777777" w:rsidTr="00836B58">
        <w:trPr>
          <w:cantSplit/>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D6C4A" w14:textId="77777777" w:rsidR="00836B58" w:rsidRPr="00836B58" w:rsidRDefault="00836B58" w:rsidP="00ED2DB8">
            <w:pPr>
              <w:pStyle w:val="Bezodstpw"/>
              <w:rPr>
                <w:rFonts w:ascii="Georgia" w:hAnsi="Georgia"/>
              </w:rPr>
            </w:pPr>
            <w:r w:rsidRPr="00836B58">
              <w:rPr>
                <w:rFonts w:ascii="Georgia" w:hAnsi="Georgia"/>
              </w:rPr>
              <w:t>24</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02CA6" w14:textId="77777777" w:rsidR="00836B58" w:rsidRPr="00836B58" w:rsidRDefault="00836B58" w:rsidP="00ED2DB8">
            <w:pPr>
              <w:pStyle w:val="Bezodstpw"/>
              <w:rPr>
                <w:rFonts w:ascii="Georgia" w:hAnsi="Georgia"/>
              </w:rPr>
            </w:pPr>
            <w:r w:rsidRPr="00836B58">
              <w:rPr>
                <w:rFonts w:ascii="Georgia" w:hAnsi="Georgia"/>
              </w:rPr>
              <w:t xml:space="preserve">Wyświetlanie na ekranie LCD komunikatu informującego o ostrym zawale serca pacjenta. </w:t>
            </w:r>
          </w:p>
        </w:tc>
      </w:tr>
      <w:tr w:rsidR="00836B58" w:rsidRPr="00836B58" w14:paraId="263936AF" w14:textId="77777777" w:rsidTr="00836B58">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6695E" w14:textId="77777777" w:rsidR="00836B58" w:rsidRPr="00836B58" w:rsidRDefault="00836B58" w:rsidP="00ED2DB8">
            <w:pPr>
              <w:pStyle w:val="Bezodstpw"/>
              <w:rPr>
                <w:rFonts w:ascii="Georgia" w:hAnsi="Georgia"/>
              </w:rPr>
            </w:pPr>
            <w:r w:rsidRPr="00836B58">
              <w:rPr>
                <w:rFonts w:ascii="Georgia" w:hAnsi="Georgia"/>
              </w:rPr>
              <w:t>25</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4F55E" w14:textId="77777777" w:rsidR="00836B58" w:rsidRPr="00836B58" w:rsidRDefault="00836B58" w:rsidP="00ED2DB8">
            <w:pPr>
              <w:pStyle w:val="Bezodstpw"/>
              <w:rPr>
                <w:rFonts w:ascii="Georgia" w:hAnsi="Georgia"/>
              </w:rPr>
            </w:pPr>
            <w:r w:rsidRPr="00836B58">
              <w:rPr>
                <w:rFonts w:ascii="Georgia" w:hAnsi="Georgia"/>
              </w:rPr>
              <w:t>Drukarka termiczna, wbudowana w aparat.</w:t>
            </w:r>
          </w:p>
          <w:p w14:paraId="4255F628" w14:textId="77777777" w:rsidR="00836B58" w:rsidRPr="00836B58" w:rsidRDefault="00836B58" w:rsidP="00ED2DB8">
            <w:pPr>
              <w:pStyle w:val="Bezodstpw"/>
              <w:rPr>
                <w:rFonts w:ascii="Georgia" w:hAnsi="Georgia"/>
              </w:rPr>
            </w:pPr>
            <w:r w:rsidRPr="00836B58">
              <w:rPr>
                <w:rFonts w:ascii="Georgia" w:hAnsi="Georgia"/>
              </w:rPr>
              <w:t>Perforowany składany papier termiczny formatu A4 o wymiarach 210x297 mm</w:t>
            </w:r>
          </w:p>
        </w:tc>
      </w:tr>
      <w:tr w:rsidR="00836B58" w:rsidRPr="00836B58" w14:paraId="247EAB4B" w14:textId="77777777" w:rsidTr="00836B58">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3A473" w14:textId="77777777" w:rsidR="00836B58" w:rsidRPr="00836B58" w:rsidRDefault="00836B58" w:rsidP="00ED2DB8">
            <w:pPr>
              <w:pStyle w:val="Bezodstpw"/>
              <w:rPr>
                <w:rFonts w:ascii="Georgia" w:hAnsi="Georgia"/>
              </w:rPr>
            </w:pP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8B78D" w14:textId="77777777" w:rsidR="00836B58" w:rsidRPr="00836B58" w:rsidRDefault="00836B58" w:rsidP="00ED2DB8">
            <w:pPr>
              <w:pStyle w:val="Bezodstpw"/>
              <w:rPr>
                <w:rFonts w:ascii="Georgia" w:hAnsi="Georgia"/>
              </w:rPr>
            </w:pPr>
            <w:r w:rsidRPr="00836B58">
              <w:rPr>
                <w:rFonts w:ascii="Georgia" w:hAnsi="Georgia"/>
              </w:rPr>
              <w:t xml:space="preserve">Możliwość stosowania papieru w formacie Smart (210 x 280 mm; 250 kartek) lub </w:t>
            </w:r>
            <w:proofErr w:type="spellStart"/>
            <w:r w:rsidRPr="00836B58">
              <w:rPr>
                <w:rFonts w:ascii="Georgia" w:hAnsi="Georgia"/>
              </w:rPr>
              <w:t>Letter</w:t>
            </w:r>
            <w:proofErr w:type="spellEnd"/>
            <w:r w:rsidRPr="00836B58">
              <w:rPr>
                <w:rFonts w:ascii="Georgia" w:hAnsi="Georgia"/>
              </w:rPr>
              <w:t xml:space="preserve"> (216 x 280 mm; 250 kartek).</w:t>
            </w:r>
          </w:p>
        </w:tc>
      </w:tr>
      <w:tr w:rsidR="00836B58" w:rsidRPr="00836B58" w14:paraId="3E076430"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E2587" w14:textId="77777777" w:rsidR="00836B58" w:rsidRPr="00836B58" w:rsidRDefault="00836B58" w:rsidP="00ED2DB8">
            <w:pPr>
              <w:pStyle w:val="Bezodstpw"/>
              <w:rPr>
                <w:rFonts w:ascii="Georgia" w:hAnsi="Georgia"/>
              </w:rPr>
            </w:pPr>
            <w:r w:rsidRPr="00836B58">
              <w:rPr>
                <w:rFonts w:ascii="Georgia" w:hAnsi="Georgia"/>
              </w:rPr>
              <w:t>26</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2783F" w14:textId="77777777" w:rsidR="00836B58" w:rsidRPr="00836B58" w:rsidRDefault="00836B58" w:rsidP="00ED2DB8">
            <w:pPr>
              <w:pStyle w:val="Bezodstpw"/>
              <w:rPr>
                <w:rFonts w:ascii="Georgia" w:hAnsi="Georgia"/>
              </w:rPr>
            </w:pPr>
            <w:r w:rsidRPr="00836B58">
              <w:rPr>
                <w:rFonts w:ascii="Georgia" w:hAnsi="Georgia"/>
              </w:rPr>
              <w:t>Prędkość zapisu : minimum  5, 10, 25 i 50 mm/s.</w:t>
            </w:r>
          </w:p>
        </w:tc>
      </w:tr>
      <w:tr w:rsidR="00836B58" w:rsidRPr="00836B58" w14:paraId="128F45A9"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B4CEB" w14:textId="77777777" w:rsidR="00836B58" w:rsidRPr="00836B58" w:rsidRDefault="00836B58" w:rsidP="00ED2DB8">
            <w:pPr>
              <w:pStyle w:val="Bezodstpw"/>
              <w:rPr>
                <w:rFonts w:ascii="Georgia" w:hAnsi="Georgia"/>
              </w:rPr>
            </w:pPr>
            <w:r w:rsidRPr="00836B58">
              <w:rPr>
                <w:rFonts w:ascii="Georgia" w:hAnsi="Georgia"/>
              </w:rPr>
              <w:t>27</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2B827" w14:textId="77777777" w:rsidR="00836B58" w:rsidRPr="00836B58" w:rsidRDefault="00836B58" w:rsidP="00ED2DB8">
            <w:pPr>
              <w:pStyle w:val="Bezodstpw"/>
              <w:rPr>
                <w:rFonts w:ascii="Georgia" w:hAnsi="Georgia"/>
              </w:rPr>
            </w:pPr>
            <w:r w:rsidRPr="00836B58">
              <w:rPr>
                <w:rFonts w:ascii="Georgia" w:hAnsi="Georgia"/>
              </w:rPr>
              <w:t xml:space="preserve">Rozdzielczość zapisu: </w:t>
            </w:r>
          </w:p>
          <w:p w14:paraId="10BF6F69" w14:textId="77777777" w:rsidR="00836B58" w:rsidRPr="00836B58" w:rsidRDefault="00836B58" w:rsidP="00ED2DB8">
            <w:pPr>
              <w:pStyle w:val="Bezodstpw"/>
              <w:rPr>
                <w:rFonts w:ascii="Georgia" w:hAnsi="Georgia"/>
              </w:rPr>
            </w:pPr>
            <w:r w:rsidRPr="00836B58">
              <w:rPr>
                <w:rFonts w:ascii="Georgia" w:hAnsi="Georgia"/>
              </w:rPr>
              <w:t xml:space="preserve">minimum 8 pkt./mm.  </w:t>
            </w:r>
          </w:p>
        </w:tc>
      </w:tr>
      <w:tr w:rsidR="00836B58" w:rsidRPr="00836B58" w14:paraId="09754CC5"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0206A" w14:textId="77777777" w:rsidR="00836B58" w:rsidRPr="00836B58" w:rsidRDefault="00836B58" w:rsidP="00ED2DB8">
            <w:pPr>
              <w:pStyle w:val="Bezodstpw"/>
              <w:rPr>
                <w:rFonts w:ascii="Georgia" w:hAnsi="Georgia"/>
              </w:rPr>
            </w:pPr>
            <w:r w:rsidRPr="00836B58">
              <w:rPr>
                <w:rFonts w:ascii="Georgia" w:hAnsi="Georgia"/>
              </w:rPr>
              <w:t>28</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9848F0" w14:textId="77777777" w:rsidR="00836B58" w:rsidRPr="00836B58" w:rsidRDefault="00836B58" w:rsidP="00ED2DB8">
            <w:pPr>
              <w:pStyle w:val="Bezodstpw"/>
              <w:rPr>
                <w:rFonts w:ascii="Georgia" w:hAnsi="Georgia"/>
              </w:rPr>
            </w:pPr>
            <w:r w:rsidRPr="00836B58">
              <w:rPr>
                <w:rFonts w:ascii="Georgia" w:hAnsi="Georgia"/>
              </w:rPr>
              <w:t xml:space="preserve">Jednoczasowa rejestracja sygnału EKG co najmniej z  3-e </w:t>
            </w:r>
            <w:proofErr w:type="spellStart"/>
            <w:r w:rsidRPr="00836B58">
              <w:rPr>
                <w:rFonts w:ascii="Georgia" w:hAnsi="Georgia"/>
              </w:rPr>
              <w:t>ch</w:t>
            </w:r>
            <w:proofErr w:type="spellEnd"/>
            <w:r w:rsidRPr="00836B58">
              <w:rPr>
                <w:rFonts w:ascii="Georgia" w:hAnsi="Georgia"/>
              </w:rPr>
              <w:t xml:space="preserve">, 6-ciu i 12-tu </w:t>
            </w:r>
            <w:proofErr w:type="spellStart"/>
            <w:r w:rsidRPr="00836B58">
              <w:rPr>
                <w:rFonts w:ascii="Georgia" w:hAnsi="Georgia"/>
              </w:rPr>
              <w:t>odprowadzeń</w:t>
            </w:r>
            <w:proofErr w:type="spellEnd"/>
            <w:r w:rsidRPr="00836B58">
              <w:rPr>
                <w:rFonts w:ascii="Georgia" w:hAnsi="Georgia"/>
              </w:rPr>
              <w:t>.</w:t>
            </w:r>
          </w:p>
        </w:tc>
      </w:tr>
      <w:tr w:rsidR="00836B58" w:rsidRPr="00836B58" w14:paraId="5A80BFA8"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EE78C" w14:textId="77777777" w:rsidR="00836B58" w:rsidRPr="00836B58" w:rsidRDefault="00836B58" w:rsidP="00ED2DB8">
            <w:pPr>
              <w:pStyle w:val="Bezodstpw"/>
              <w:rPr>
                <w:rFonts w:ascii="Georgia" w:hAnsi="Georgia"/>
              </w:rPr>
            </w:pPr>
            <w:r w:rsidRPr="00836B58">
              <w:rPr>
                <w:rFonts w:ascii="Georgia" w:hAnsi="Georgia"/>
              </w:rPr>
              <w:t>29</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5D8B9" w14:textId="77777777" w:rsidR="00836B58" w:rsidRPr="00836B58" w:rsidRDefault="00836B58" w:rsidP="00ED2DB8">
            <w:pPr>
              <w:pStyle w:val="Bezodstpw"/>
              <w:rPr>
                <w:rFonts w:ascii="Georgia" w:hAnsi="Georgia"/>
              </w:rPr>
            </w:pPr>
            <w:r w:rsidRPr="00836B58">
              <w:rPr>
                <w:rFonts w:ascii="Georgia" w:hAnsi="Georgia"/>
              </w:rPr>
              <w:t>Formaty wydruku: co najmniej z 3 + 1 kanał, 3 + 3 kanały, 6 kanałów, 6 + 6 kanałów, 12 kanałów.</w:t>
            </w:r>
          </w:p>
        </w:tc>
      </w:tr>
      <w:tr w:rsidR="00836B58" w:rsidRPr="00836B58" w14:paraId="38D1B3D4"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56C1F" w14:textId="77777777" w:rsidR="00836B58" w:rsidRPr="00836B58" w:rsidRDefault="00836B58" w:rsidP="00ED2DB8">
            <w:pPr>
              <w:pStyle w:val="Bezodstpw"/>
              <w:rPr>
                <w:rFonts w:ascii="Georgia" w:hAnsi="Georgia"/>
              </w:rPr>
            </w:pPr>
            <w:r w:rsidRPr="00836B58">
              <w:rPr>
                <w:rFonts w:ascii="Georgia" w:hAnsi="Georgia"/>
              </w:rPr>
              <w:t>30</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19DCE" w14:textId="77777777" w:rsidR="00836B58" w:rsidRPr="00836B58" w:rsidRDefault="00836B58" w:rsidP="00ED2DB8">
            <w:pPr>
              <w:pStyle w:val="Bezodstpw"/>
              <w:rPr>
                <w:rFonts w:ascii="Georgia" w:hAnsi="Georgia"/>
              </w:rPr>
            </w:pPr>
            <w:r w:rsidRPr="00836B58">
              <w:rPr>
                <w:rFonts w:ascii="Georgia" w:hAnsi="Georgia"/>
              </w:rPr>
              <w:t>Wydruki w trybie ręcznym: 3, 6, 8 i 12 kanałów z konfigurowaną grupą kanałów.</w:t>
            </w:r>
          </w:p>
        </w:tc>
      </w:tr>
      <w:tr w:rsidR="00836B58" w:rsidRPr="00836B58" w14:paraId="0D7664D4"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C93A5" w14:textId="77777777" w:rsidR="00836B58" w:rsidRPr="00836B58" w:rsidRDefault="00836B58" w:rsidP="00ED2DB8">
            <w:pPr>
              <w:pStyle w:val="Bezodstpw"/>
              <w:rPr>
                <w:rFonts w:ascii="Georgia" w:hAnsi="Georgia"/>
              </w:rPr>
            </w:pPr>
            <w:r w:rsidRPr="00836B58">
              <w:rPr>
                <w:rFonts w:ascii="Georgia" w:hAnsi="Georgia"/>
              </w:rPr>
              <w:t>31</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E913A9" w14:textId="77777777" w:rsidR="00836B58" w:rsidRPr="00836B58" w:rsidRDefault="00836B58" w:rsidP="00ED2DB8">
            <w:pPr>
              <w:pStyle w:val="Bezodstpw"/>
              <w:rPr>
                <w:rFonts w:ascii="Georgia" w:hAnsi="Georgia"/>
              </w:rPr>
            </w:pPr>
            <w:r w:rsidRPr="00836B58">
              <w:rPr>
                <w:rFonts w:ascii="Georgia" w:hAnsi="Georgia"/>
              </w:rPr>
              <w:t>Wydruk daty i godziny badania.</w:t>
            </w:r>
          </w:p>
        </w:tc>
      </w:tr>
      <w:tr w:rsidR="00836B58" w:rsidRPr="00836B58" w14:paraId="452B4116"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6D27D" w14:textId="77777777" w:rsidR="00836B58" w:rsidRPr="00836B58" w:rsidRDefault="00836B58" w:rsidP="00ED2DB8">
            <w:pPr>
              <w:pStyle w:val="Bezodstpw"/>
              <w:rPr>
                <w:rFonts w:ascii="Georgia" w:hAnsi="Georgia"/>
              </w:rPr>
            </w:pPr>
            <w:r w:rsidRPr="00836B58">
              <w:rPr>
                <w:rFonts w:ascii="Georgia" w:hAnsi="Georgia"/>
              </w:rPr>
              <w:t>32</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5C51A" w14:textId="77777777" w:rsidR="00836B58" w:rsidRPr="00836B58" w:rsidRDefault="00836B58" w:rsidP="00ED2DB8">
            <w:pPr>
              <w:pStyle w:val="Bezodstpw"/>
              <w:rPr>
                <w:rFonts w:ascii="Georgia" w:hAnsi="Georgia"/>
              </w:rPr>
            </w:pPr>
            <w:r w:rsidRPr="00836B58">
              <w:rPr>
                <w:rFonts w:ascii="Georgia" w:hAnsi="Georgia"/>
              </w:rPr>
              <w:t>Czułość:  minimum 5, 10 i 20 mm/</w:t>
            </w:r>
            <w:proofErr w:type="spellStart"/>
            <w:r w:rsidRPr="00836B58">
              <w:rPr>
                <w:rFonts w:ascii="Georgia" w:hAnsi="Georgia"/>
              </w:rPr>
              <w:t>mV</w:t>
            </w:r>
            <w:proofErr w:type="spellEnd"/>
            <w:r w:rsidRPr="00836B58">
              <w:rPr>
                <w:rFonts w:ascii="Georgia" w:hAnsi="Georgia"/>
              </w:rPr>
              <w:t>.</w:t>
            </w:r>
          </w:p>
        </w:tc>
      </w:tr>
      <w:tr w:rsidR="00836B58" w:rsidRPr="00836B58" w14:paraId="077D0608"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CC4A2" w14:textId="77777777" w:rsidR="00836B58" w:rsidRPr="00836B58" w:rsidRDefault="00836B58" w:rsidP="00ED2DB8">
            <w:pPr>
              <w:pStyle w:val="Bezodstpw"/>
              <w:rPr>
                <w:rFonts w:ascii="Georgia" w:hAnsi="Georgia"/>
              </w:rPr>
            </w:pPr>
            <w:r w:rsidRPr="00836B58">
              <w:rPr>
                <w:rFonts w:ascii="Georgia" w:hAnsi="Georgia"/>
              </w:rPr>
              <w:t>33</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033F3" w14:textId="77777777" w:rsidR="00836B58" w:rsidRPr="00836B58" w:rsidRDefault="00836B58" w:rsidP="00ED2DB8">
            <w:pPr>
              <w:pStyle w:val="Bezodstpw"/>
              <w:rPr>
                <w:rFonts w:ascii="Georgia" w:hAnsi="Georgia"/>
              </w:rPr>
            </w:pPr>
            <w:r w:rsidRPr="00836B58">
              <w:rPr>
                <w:rFonts w:ascii="Georgia" w:hAnsi="Georgia"/>
              </w:rPr>
              <w:t xml:space="preserve">Filtr zakłóceń pochodzących </w:t>
            </w:r>
          </w:p>
          <w:p w14:paraId="7295B47C" w14:textId="77777777" w:rsidR="00836B58" w:rsidRPr="00836B58" w:rsidRDefault="00836B58" w:rsidP="00ED2DB8">
            <w:pPr>
              <w:pStyle w:val="Bezodstpw"/>
              <w:rPr>
                <w:rFonts w:ascii="Georgia" w:hAnsi="Georgia"/>
              </w:rPr>
            </w:pPr>
            <w:r w:rsidRPr="00836B58">
              <w:rPr>
                <w:rFonts w:ascii="Georgia" w:hAnsi="Georgia"/>
              </w:rPr>
              <w:t>od elektroenergetycznej sieci zasilającej.</w:t>
            </w:r>
          </w:p>
        </w:tc>
      </w:tr>
      <w:tr w:rsidR="00836B58" w:rsidRPr="00836B58" w14:paraId="327ED5A0" w14:textId="77777777" w:rsidTr="003452FB">
        <w:trPr>
          <w:trHeight w:val="6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D02B2" w14:textId="77777777" w:rsidR="00836B58" w:rsidRPr="00836B58" w:rsidRDefault="00836B58" w:rsidP="00ED2DB8">
            <w:pPr>
              <w:pStyle w:val="Bezodstpw"/>
              <w:rPr>
                <w:rFonts w:ascii="Georgia" w:hAnsi="Georgia"/>
              </w:rPr>
            </w:pPr>
            <w:r w:rsidRPr="00836B58">
              <w:rPr>
                <w:rFonts w:ascii="Georgia" w:hAnsi="Georgia"/>
              </w:rPr>
              <w:t>34</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D63CC" w14:textId="77777777" w:rsidR="00836B58" w:rsidRPr="00836B58" w:rsidRDefault="00836B58" w:rsidP="00ED2DB8">
            <w:pPr>
              <w:pStyle w:val="Bezodstpw"/>
              <w:rPr>
                <w:rFonts w:ascii="Georgia" w:hAnsi="Georgia"/>
              </w:rPr>
            </w:pPr>
            <w:r w:rsidRPr="00836B58">
              <w:rPr>
                <w:rFonts w:ascii="Georgia" w:hAnsi="Georgia"/>
              </w:rPr>
              <w:t>Cyfrowe filtry zakłóceń mięśniowych i pływania linii izoelektrycznej.</w:t>
            </w:r>
          </w:p>
        </w:tc>
      </w:tr>
      <w:tr w:rsidR="00836B58" w:rsidRPr="00836B58" w14:paraId="66C0F854" w14:textId="77777777" w:rsidTr="003452FB">
        <w:trPr>
          <w:trHeight w:val="23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61DD0" w14:textId="77777777" w:rsidR="00836B58" w:rsidRPr="00836B58" w:rsidRDefault="00836B58" w:rsidP="00ED2DB8">
            <w:pPr>
              <w:pStyle w:val="Bezodstpw"/>
              <w:rPr>
                <w:rFonts w:ascii="Georgia" w:hAnsi="Georgia"/>
              </w:rPr>
            </w:pPr>
            <w:r w:rsidRPr="00836B58">
              <w:rPr>
                <w:rFonts w:ascii="Georgia" w:hAnsi="Georgia"/>
              </w:rPr>
              <w:t>35</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2815E" w14:textId="77777777" w:rsidR="00836B58" w:rsidRPr="00836B58" w:rsidRDefault="00836B58" w:rsidP="00ED2DB8">
            <w:pPr>
              <w:pStyle w:val="Bezodstpw"/>
              <w:rPr>
                <w:rFonts w:ascii="Georgia" w:hAnsi="Georgia"/>
              </w:rPr>
            </w:pPr>
            <w:r w:rsidRPr="00836B58">
              <w:rPr>
                <w:rFonts w:ascii="Georgia" w:hAnsi="Georgia"/>
              </w:rPr>
              <w:t xml:space="preserve">Obwody wejściowe aparatu zabezpieczone przed impulsami defibrylatora. </w:t>
            </w:r>
          </w:p>
        </w:tc>
      </w:tr>
      <w:tr w:rsidR="00836B58" w:rsidRPr="00836B58" w14:paraId="2AB80A62" w14:textId="77777777" w:rsidTr="00836B58">
        <w:trPr>
          <w:trHeight w:val="103"/>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39F96" w14:textId="77777777" w:rsidR="00836B58" w:rsidRPr="00836B58" w:rsidRDefault="00836B58" w:rsidP="00ED2DB8">
            <w:pPr>
              <w:pStyle w:val="Bezodstpw"/>
              <w:rPr>
                <w:rFonts w:ascii="Georgia" w:hAnsi="Georgia"/>
              </w:rPr>
            </w:pPr>
            <w:r w:rsidRPr="00836B58">
              <w:rPr>
                <w:rFonts w:ascii="Georgia" w:hAnsi="Georgia"/>
              </w:rPr>
              <w:t>36</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DF4A3" w14:textId="77777777" w:rsidR="00836B58" w:rsidRPr="00836B58" w:rsidRDefault="00836B58" w:rsidP="00ED2DB8">
            <w:pPr>
              <w:pStyle w:val="Bezodstpw"/>
              <w:rPr>
                <w:rFonts w:ascii="Georgia" w:hAnsi="Georgia"/>
              </w:rPr>
            </w:pPr>
            <w:r w:rsidRPr="00836B58">
              <w:rPr>
                <w:rFonts w:ascii="Georgia" w:hAnsi="Georgia"/>
              </w:rPr>
              <w:t xml:space="preserve">Wykrywanie impulsów stymulatora. </w:t>
            </w:r>
          </w:p>
        </w:tc>
      </w:tr>
      <w:tr w:rsidR="00836B58" w:rsidRPr="00836B58" w14:paraId="6B06B157" w14:textId="77777777" w:rsidTr="00836B58">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30A3F" w14:textId="77777777" w:rsidR="00836B58" w:rsidRPr="00836B58" w:rsidRDefault="00836B58" w:rsidP="00ED2DB8">
            <w:pPr>
              <w:pStyle w:val="Bezodstpw"/>
              <w:rPr>
                <w:rFonts w:ascii="Georgia" w:hAnsi="Georgia"/>
              </w:rPr>
            </w:pPr>
            <w:r w:rsidRPr="00836B58">
              <w:rPr>
                <w:rFonts w:ascii="Georgia" w:hAnsi="Georgia"/>
              </w:rPr>
              <w:t>37</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CF903" w14:textId="77777777" w:rsidR="00836B58" w:rsidRPr="00836B58" w:rsidRDefault="00836B58" w:rsidP="00ED2DB8">
            <w:pPr>
              <w:pStyle w:val="Bezodstpw"/>
              <w:rPr>
                <w:rFonts w:ascii="Georgia" w:hAnsi="Georgia"/>
              </w:rPr>
            </w:pPr>
            <w:r w:rsidRPr="00836B58">
              <w:rPr>
                <w:rFonts w:ascii="Georgia" w:hAnsi="Georgia"/>
              </w:rPr>
              <w:t xml:space="preserve">Częstotliwość próbkowania </w:t>
            </w:r>
          </w:p>
          <w:p w14:paraId="3AC9D81C" w14:textId="77777777" w:rsidR="00836B58" w:rsidRPr="00836B58" w:rsidRDefault="00836B58" w:rsidP="00ED2DB8">
            <w:pPr>
              <w:pStyle w:val="Bezodstpw"/>
              <w:rPr>
                <w:rFonts w:ascii="Georgia" w:hAnsi="Georgia"/>
              </w:rPr>
            </w:pPr>
            <w:r w:rsidRPr="00836B58">
              <w:rPr>
                <w:rFonts w:ascii="Georgia" w:hAnsi="Georgia"/>
              </w:rPr>
              <w:t>dla detekcji impulsów stymulatora:   minimum 40 000 próbek /s / kanał</w:t>
            </w:r>
          </w:p>
        </w:tc>
      </w:tr>
      <w:tr w:rsidR="00836B58" w:rsidRPr="00836B58" w14:paraId="6806D2F7" w14:textId="77777777" w:rsidTr="00836B58">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E4918" w14:textId="77777777" w:rsidR="00836B58" w:rsidRPr="00836B58" w:rsidRDefault="00836B58" w:rsidP="00ED2DB8">
            <w:pPr>
              <w:pStyle w:val="Bezodstpw"/>
              <w:rPr>
                <w:rFonts w:ascii="Georgia" w:hAnsi="Georgia"/>
              </w:rPr>
            </w:pP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8D67D" w14:textId="6DCA7820" w:rsidR="00836B58" w:rsidRPr="00836B58" w:rsidRDefault="00836B58" w:rsidP="00ED2DB8">
            <w:pPr>
              <w:pStyle w:val="Bezodstpw"/>
              <w:rPr>
                <w:rFonts w:ascii="Georgia" w:hAnsi="Georgia"/>
              </w:rPr>
            </w:pPr>
            <w:r w:rsidRPr="00836B58">
              <w:rPr>
                <w:rFonts w:ascii="Georgia" w:hAnsi="Georgia"/>
              </w:rPr>
              <w:t>Częstotliwość cyfrowego próbkowania EKG dla analizy i zapisu:  minimum 1000 próbek / s / kanał.</w:t>
            </w:r>
          </w:p>
        </w:tc>
      </w:tr>
      <w:tr w:rsidR="00836B58" w:rsidRPr="00836B58" w14:paraId="41B8B7AF"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82D90" w14:textId="77777777" w:rsidR="00836B58" w:rsidRPr="00836B58" w:rsidRDefault="00836B58" w:rsidP="00ED2DB8">
            <w:pPr>
              <w:pStyle w:val="Bezodstpw"/>
              <w:rPr>
                <w:rFonts w:ascii="Georgia" w:hAnsi="Georgia"/>
              </w:rPr>
            </w:pPr>
            <w:r w:rsidRPr="00836B58">
              <w:rPr>
                <w:rFonts w:ascii="Georgia" w:hAnsi="Georgia"/>
              </w:rPr>
              <w:t>38</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8D35D" w14:textId="77777777" w:rsidR="00836B58" w:rsidRPr="00836B58" w:rsidRDefault="00836B58" w:rsidP="00ED2DB8">
            <w:pPr>
              <w:pStyle w:val="Bezodstpw"/>
              <w:rPr>
                <w:rFonts w:ascii="Georgia" w:hAnsi="Georgia"/>
              </w:rPr>
            </w:pPr>
            <w:r w:rsidRPr="00836B58">
              <w:rPr>
                <w:rFonts w:ascii="Georgia" w:hAnsi="Georgia"/>
              </w:rPr>
              <w:t xml:space="preserve">Rozdzielczość przetwarzania: </w:t>
            </w:r>
          </w:p>
          <w:p w14:paraId="12B17FC3" w14:textId="77777777" w:rsidR="00836B58" w:rsidRPr="00836B58" w:rsidRDefault="00836B58" w:rsidP="00ED2DB8">
            <w:pPr>
              <w:pStyle w:val="Bezodstpw"/>
              <w:rPr>
                <w:rFonts w:ascii="Georgia" w:hAnsi="Georgia"/>
              </w:rPr>
            </w:pPr>
            <w:r w:rsidRPr="00836B58">
              <w:rPr>
                <w:rFonts w:ascii="Georgia" w:hAnsi="Georgia"/>
              </w:rPr>
              <w:t xml:space="preserve">minimum 20 bitów. </w:t>
            </w:r>
          </w:p>
        </w:tc>
      </w:tr>
      <w:tr w:rsidR="00836B58" w:rsidRPr="00836B58" w14:paraId="1D86A491" w14:textId="77777777" w:rsidTr="00836B58">
        <w:trPr>
          <w:cantSplit/>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B91DC" w14:textId="77777777" w:rsidR="00836B58" w:rsidRPr="00836B58" w:rsidRDefault="00836B58" w:rsidP="00ED2DB8">
            <w:pPr>
              <w:pStyle w:val="Bezodstpw"/>
              <w:rPr>
                <w:rFonts w:ascii="Georgia" w:hAnsi="Georgia"/>
              </w:rPr>
            </w:pPr>
            <w:r w:rsidRPr="00836B58">
              <w:rPr>
                <w:rFonts w:ascii="Georgia" w:hAnsi="Georgia"/>
              </w:rPr>
              <w:t>39</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7843B" w14:textId="77777777" w:rsidR="00836B58" w:rsidRPr="00836B58" w:rsidRDefault="00836B58" w:rsidP="00ED2DB8">
            <w:pPr>
              <w:pStyle w:val="Bezodstpw"/>
              <w:rPr>
                <w:rFonts w:ascii="Georgia" w:hAnsi="Georgia"/>
              </w:rPr>
            </w:pPr>
            <w:r w:rsidRPr="00836B58">
              <w:rPr>
                <w:rFonts w:ascii="Georgia" w:hAnsi="Georgia"/>
              </w:rPr>
              <w:t xml:space="preserve">Moduł bezprzewodowej akwizycji sygnału EKG, wyposażony w: 10-elektrodowy (wymienny) kabel pacjenta dla 12-tu standardowych </w:t>
            </w:r>
            <w:proofErr w:type="spellStart"/>
            <w:r w:rsidRPr="00836B58">
              <w:rPr>
                <w:rFonts w:ascii="Georgia" w:hAnsi="Georgia"/>
              </w:rPr>
              <w:t>odprowadzeń</w:t>
            </w:r>
            <w:proofErr w:type="spellEnd"/>
            <w:r w:rsidRPr="00836B58">
              <w:rPr>
                <w:rFonts w:ascii="Georgia" w:hAnsi="Georgia"/>
              </w:rPr>
              <w:t>:</w:t>
            </w:r>
          </w:p>
          <w:p w14:paraId="4C28A712" w14:textId="77777777" w:rsidR="00836B58" w:rsidRPr="00836B58" w:rsidRDefault="00836B58" w:rsidP="00ED2DB8">
            <w:pPr>
              <w:pStyle w:val="Bezodstpw"/>
              <w:rPr>
                <w:rFonts w:ascii="Georgia" w:hAnsi="Georgia"/>
                <w:lang w:val="en-US"/>
              </w:rPr>
            </w:pPr>
            <w:r w:rsidRPr="00836B58">
              <w:rPr>
                <w:rFonts w:ascii="Georgia" w:hAnsi="Georgia"/>
                <w:lang w:val="en-US"/>
              </w:rPr>
              <w:t xml:space="preserve">I, II, III, </w:t>
            </w:r>
            <w:proofErr w:type="spellStart"/>
            <w:r w:rsidRPr="00836B58">
              <w:rPr>
                <w:rFonts w:ascii="Georgia" w:hAnsi="Georgia"/>
                <w:lang w:val="en-US"/>
              </w:rPr>
              <w:t>aVR</w:t>
            </w:r>
            <w:proofErr w:type="spellEnd"/>
            <w:r w:rsidRPr="00836B58">
              <w:rPr>
                <w:rFonts w:ascii="Georgia" w:hAnsi="Georgia"/>
                <w:lang w:val="en-US"/>
              </w:rPr>
              <w:t xml:space="preserve">, </w:t>
            </w:r>
            <w:proofErr w:type="spellStart"/>
            <w:r w:rsidRPr="00836B58">
              <w:rPr>
                <w:rFonts w:ascii="Georgia" w:hAnsi="Georgia"/>
                <w:lang w:val="en-US"/>
              </w:rPr>
              <w:t>aVL</w:t>
            </w:r>
            <w:proofErr w:type="spellEnd"/>
            <w:r w:rsidRPr="00836B58">
              <w:rPr>
                <w:rFonts w:ascii="Georgia" w:hAnsi="Georgia"/>
                <w:lang w:val="en-US"/>
              </w:rPr>
              <w:t xml:space="preserve">, </w:t>
            </w:r>
            <w:proofErr w:type="spellStart"/>
            <w:r w:rsidRPr="00836B58">
              <w:rPr>
                <w:rFonts w:ascii="Georgia" w:hAnsi="Georgia"/>
                <w:lang w:val="en-US"/>
              </w:rPr>
              <w:t>aVF</w:t>
            </w:r>
            <w:proofErr w:type="spellEnd"/>
            <w:r w:rsidRPr="00836B58">
              <w:rPr>
                <w:rFonts w:ascii="Georgia" w:hAnsi="Georgia"/>
                <w:lang w:val="en-US"/>
              </w:rPr>
              <w:t>, V1, V2, V3, V4, V5, V6</w:t>
            </w:r>
          </w:p>
          <w:p w14:paraId="4E9E3CFF" w14:textId="77777777" w:rsidR="00836B58" w:rsidRPr="00836B58" w:rsidRDefault="00836B58" w:rsidP="00ED2DB8">
            <w:pPr>
              <w:pStyle w:val="Bezodstpw"/>
              <w:rPr>
                <w:rFonts w:ascii="Georgia" w:hAnsi="Georgia"/>
              </w:rPr>
            </w:pPr>
            <w:r w:rsidRPr="00836B58">
              <w:rPr>
                <w:rFonts w:ascii="Georgia" w:hAnsi="Georgia"/>
              </w:rPr>
              <w:t>przyciski zdalnego wyzwalania zapisu EKG i drukowania rytmu</w:t>
            </w:r>
          </w:p>
          <w:p w14:paraId="2796EC36" w14:textId="77777777" w:rsidR="00836B58" w:rsidRPr="00836B58" w:rsidRDefault="00836B58" w:rsidP="00ED2DB8">
            <w:pPr>
              <w:pStyle w:val="Bezodstpw"/>
              <w:rPr>
                <w:rFonts w:ascii="Georgia" w:hAnsi="Georgia"/>
              </w:rPr>
            </w:pPr>
            <w:r w:rsidRPr="00836B58">
              <w:rPr>
                <w:rFonts w:ascii="Georgia" w:hAnsi="Georgia"/>
              </w:rPr>
              <w:t>wskaźnik LED jakości oklejenia pacjenta</w:t>
            </w:r>
          </w:p>
        </w:tc>
      </w:tr>
      <w:tr w:rsidR="00836B58" w:rsidRPr="00836B58" w14:paraId="0690DEB3"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40FCA" w14:textId="77777777" w:rsidR="00836B58" w:rsidRPr="00836B58" w:rsidRDefault="00836B58" w:rsidP="00ED2DB8">
            <w:pPr>
              <w:pStyle w:val="Bezodstpw"/>
              <w:rPr>
                <w:rFonts w:ascii="Georgia" w:hAnsi="Georgia"/>
              </w:rPr>
            </w:pPr>
            <w:r w:rsidRPr="00836B58">
              <w:rPr>
                <w:rFonts w:ascii="Georgia" w:hAnsi="Georgia"/>
              </w:rPr>
              <w:t>40</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E8C4E" w14:textId="77777777" w:rsidR="00836B58" w:rsidRPr="00836B58" w:rsidRDefault="00836B58" w:rsidP="00ED2DB8">
            <w:pPr>
              <w:pStyle w:val="Bezodstpw"/>
              <w:rPr>
                <w:rFonts w:ascii="Georgia" w:hAnsi="Georgia"/>
              </w:rPr>
            </w:pPr>
            <w:r w:rsidRPr="00836B58">
              <w:rPr>
                <w:rFonts w:ascii="Georgia" w:hAnsi="Georgia"/>
              </w:rPr>
              <w:t>Interfejs komunikacyjny sieci przewodowej Ethernet LAN.</w:t>
            </w:r>
          </w:p>
        </w:tc>
      </w:tr>
      <w:tr w:rsidR="00836B58" w:rsidRPr="00836B58" w14:paraId="1234A557"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C2814" w14:textId="77777777" w:rsidR="00836B58" w:rsidRPr="00836B58" w:rsidRDefault="00836B58" w:rsidP="00ED2DB8">
            <w:pPr>
              <w:pStyle w:val="Bezodstpw"/>
              <w:rPr>
                <w:rFonts w:ascii="Georgia" w:hAnsi="Georgia"/>
              </w:rPr>
            </w:pPr>
            <w:r w:rsidRPr="00836B58">
              <w:rPr>
                <w:rFonts w:ascii="Georgia" w:hAnsi="Georgia"/>
              </w:rPr>
              <w:t>41</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A95AA" w14:textId="77777777" w:rsidR="00836B58" w:rsidRPr="00836B58" w:rsidRDefault="00836B58" w:rsidP="00ED2DB8">
            <w:pPr>
              <w:pStyle w:val="Bezodstpw"/>
              <w:rPr>
                <w:rFonts w:ascii="Georgia" w:hAnsi="Georgia"/>
              </w:rPr>
            </w:pPr>
            <w:r w:rsidRPr="00836B58">
              <w:rPr>
                <w:rFonts w:ascii="Georgia" w:hAnsi="Georgia"/>
              </w:rPr>
              <w:t>Interfejs komunikacyjny sieci bezprzewodowej WLAN.</w:t>
            </w:r>
          </w:p>
        </w:tc>
      </w:tr>
      <w:tr w:rsidR="00836B58" w:rsidRPr="00836B58" w14:paraId="4EC2162F"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7B7E7" w14:textId="77777777" w:rsidR="00836B58" w:rsidRPr="00836B58" w:rsidRDefault="00836B58" w:rsidP="00ED2DB8">
            <w:pPr>
              <w:pStyle w:val="Bezodstpw"/>
              <w:rPr>
                <w:rFonts w:ascii="Georgia" w:hAnsi="Georgia"/>
              </w:rPr>
            </w:pPr>
            <w:r w:rsidRPr="00836B58">
              <w:rPr>
                <w:rFonts w:ascii="Georgia" w:hAnsi="Georgia"/>
              </w:rPr>
              <w:t>42</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6BC5D" w14:textId="77777777" w:rsidR="00836B58" w:rsidRPr="00836B58" w:rsidRDefault="00836B58" w:rsidP="00ED2DB8">
            <w:pPr>
              <w:pStyle w:val="Bezodstpw"/>
              <w:rPr>
                <w:rFonts w:ascii="Georgia" w:hAnsi="Georgia"/>
              </w:rPr>
            </w:pPr>
            <w:r w:rsidRPr="00836B58">
              <w:rPr>
                <w:rFonts w:ascii="Georgia" w:hAnsi="Georgia"/>
              </w:rPr>
              <w:t>Obsługa standardu DICOM w komunikacji dwukierunkowej z systemem szpitalnym w zakresie pobierania listy zleceń MWL i archiwizacji wyników C-</w:t>
            </w:r>
            <w:proofErr w:type="spellStart"/>
            <w:r w:rsidRPr="00836B58">
              <w:rPr>
                <w:rFonts w:ascii="Georgia" w:hAnsi="Georgia"/>
              </w:rPr>
              <w:t>Store</w:t>
            </w:r>
            <w:proofErr w:type="spellEnd"/>
          </w:p>
        </w:tc>
      </w:tr>
      <w:tr w:rsidR="00836B58" w:rsidRPr="00836B58" w14:paraId="0333753C"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9DE32" w14:textId="77777777" w:rsidR="00836B58" w:rsidRPr="00836B58" w:rsidRDefault="00836B58" w:rsidP="00ED2DB8">
            <w:pPr>
              <w:pStyle w:val="Bezodstpw"/>
              <w:rPr>
                <w:rFonts w:ascii="Georgia" w:hAnsi="Georgia"/>
              </w:rPr>
            </w:pPr>
            <w:r w:rsidRPr="00836B58">
              <w:rPr>
                <w:rFonts w:ascii="Georgia" w:hAnsi="Georgia"/>
              </w:rPr>
              <w:t>43</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DE4D3" w14:textId="77777777" w:rsidR="00836B58" w:rsidRPr="00836B58" w:rsidRDefault="00836B58" w:rsidP="00ED2DB8">
            <w:pPr>
              <w:pStyle w:val="Bezodstpw"/>
              <w:rPr>
                <w:rFonts w:ascii="Georgia" w:hAnsi="Georgia"/>
              </w:rPr>
            </w:pPr>
            <w:r w:rsidRPr="00836B58">
              <w:rPr>
                <w:rFonts w:ascii="Georgia" w:hAnsi="Georgia"/>
              </w:rPr>
              <w:t>Możliwość rozbudowy o czytnik kodów kreskowych</w:t>
            </w:r>
          </w:p>
        </w:tc>
      </w:tr>
      <w:tr w:rsidR="00836B58" w:rsidRPr="00836B58" w14:paraId="5053FB77"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53C50" w14:textId="77777777" w:rsidR="00836B58" w:rsidRPr="00836B58" w:rsidRDefault="00836B58" w:rsidP="00ED2DB8">
            <w:pPr>
              <w:pStyle w:val="Bezodstpw"/>
              <w:rPr>
                <w:rFonts w:ascii="Georgia" w:hAnsi="Georgia"/>
              </w:rPr>
            </w:pPr>
            <w:r w:rsidRPr="00836B58">
              <w:rPr>
                <w:rFonts w:ascii="Georgia" w:hAnsi="Georgia"/>
              </w:rPr>
              <w:t>44</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7A7C5" w14:textId="77777777" w:rsidR="00836B58" w:rsidRPr="00836B58" w:rsidRDefault="00836B58" w:rsidP="00ED2DB8">
            <w:pPr>
              <w:pStyle w:val="Bezodstpw"/>
              <w:rPr>
                <w:rFonts w:ascii="Georgia" w:hAnsi="Georgia"/>
              </w:rPr>
            </w:pPr>
            <w:r w:rsidRPr="00836B58">
              <w:rPr>
                <w:rFonts w:ascii="Georgia" w:hAnsi="Georgia"/>
              </w:rPr>
              <w:t xml:space="preserve">Możliwość rozbudowy o obsługę zapytań HL7 </w:t>
            </w:r>
            <w:proofErr w:type="spellStart"/>
            <w:r w:rsidRPr="00836B58">
              <w:rPr>
                <w:rFonts w:ascii="Georgia" w:hAnsi="Georgia"/>
              </w:rPr>
              <w:t>Patient</w:t>
            </w:r>
            <w:proofErr w:type="spellEnd"/>
            <w:r w:rsidRPr="00836B58">
              <w:rPr>
                <w:rFonts w:ascii="Georgia" w:hAnsi="Georgia"/>
              </w:rPr>
              <w:t xml:space="preserve"> Data Query</w:t>
            </w:r>
          </w:p>
        </w:tc>
      </w:tr>
      <w:tr w:rsidR="00836B58" w:rsidRPr="00836B58" w14:paraId="50A65843"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2EF4E" w14:textId="77777777" w:rsidR="00836B58" w:rsidRPr="00836B58" w:rsidRDefault="00836B58" w:rsidP="00ED2DB8">
            <w:pPr>
              <w:pStyle w:val="Bezodstpw"/>
              <w:rPr>
                <w:rFonts w:ascii="Georgia" w:hAnsi="Georgia"/>
              </w:rPr>
            </w:pPr>
            <w:r w:rsidRPr="00836B58">
              <w:rPr>
                <w:rFonts w:ascii="Georgia" w:hAnsi="Georgia"/>
              </w:rPr>
              <w:t>45</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34C77" w14:textId="77777777" w:rsidR="00836B58" w:rsidRPr="00836B58" w:rsidRDefault="00836B58" w:rsidP="00ED2DB8">
            <w:pPr>
              <w:pStyle w:val="Bezodstpw"/>
              <w:rPr>
                <w:rFonts w:ascii="Georgia" w:hAnsi="Georgia"/>
              </w:rPr>
            </w:pPr>
            <w:r w:rsidRPr="00836B58">
              <w:rPr>
                <w:rFonts w:ascii="Georgia" w:hAnsi="Georgia"/>
              </w:rPr>
              <w:t xml:space="preserve">Możliwość rozbudowy o funkcję zabezpieczenia danych z użyciem usług LDAP lub Active Directory. </w:t>
            </w:r>
          </w:p>
        </w:tc>
      </w:tr>
      <w:tr w:rsidR="00836B58" w:rsidRPr="00836B58" w14:paraId="627F28CF"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4E027" w14:textId="77777777" w:rsidR="00836B58" w:rsidRPr="00836B58" w:rsidRDefault="00836B58" w:rsidP="00ED2DB8">
            <w:pPr>
              <w:pStyle w:val="Bezodstpw"/>
              <w:rPr>
                <w:rFonts w:ascii="Georgia" w:hAnsi="Georgia"/>
              </w:rPr>
            </w:pPr>
            <w:r w:rsidRPr="00836B58">
              <w:rPr>
                <w:rFonts w:ascii="Georgia" w:hAnsi="Georgia"/>
              </w:rPr>
              <w:t>46</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7FB88" w14:textId="77777777" w:rsidR="00836B58" w:rsidRPr="00836B58" w:rsidRDefault="00836B58" w:rsidP="00ED2DB8">
            <w:pPr>
              <w:pStyle w:val="Bezodstpw"/>
              <w:rPr>
                <w:rFonts w:ascii="Georgia" w:hAnsi="Georgia"/>
              </w:rPr>
            </w:pPr>
            <w:r w:rsidRPr="00836B58">
              <w:rPr>
                <w:rFonts w:ascii="Georgia" w:hAnsi="Georgia"/>
              </w:rPr>
              <w:t xml:space="preserve">Możliwość rekonfiguracji ankiety pacjenta poprzez dodawanie, usuwanie, zmianę nazwy i położenia wybranych pól. </w:t>
            </w:r>
          </w:p>
        </w:tc>
      </w:tr>
      <w:tr w:rsidR="00836B58" w:rsidRPr="00836B58" w14:paraId="54847C55"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D6DA2" w14:textId="77777777" w:rsidR="00836B58" w:rsidRPr="00836B58" w:rsidRDefault="00836B58" w:rsidP="00ED2DB8">
            <w:pPr>
              <w:pStyle w:val="Bezodstpw"/>
              <w:rPr>
                <w:rFonts w:ascii="Georgia" w:hAnsi="Georgia"/>
              </w:rPr>
            </w:pPr>
            <w:r w:rsidRPr="00836B58">
              <w:rPr>
                <w:rFonts w:ascii="Georgia" w:hAnsi="Georgia"/>
              </w:rPr>
              <w:t>47</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B0ED" w14:textId="77777777" w:rsidR="00836B58" w:rsidRPr="00836B58" w:rsidRDefault="00836B58" w:rsidP="00ED2DB8">
            <w:pPr>
              <w:pStyle w:val="Bezodstpw"/>
              <w:rPr>
                <w:rFonts w:ascii="Georgia" w:hAnsi="Georgia"/>
              </w:rPr>
            </w:pPr>
            <w:r w:rsidRPr="00836B58">
              <w:rPr>
                <w:rFonts w:ascii="Georgia" w:hAnsi="Georgia"/>
              </w:rPr>
              <w:t>Możliwość zdefiniowania pól obowiązkowych ankiety pacjenta: ID pacjenta, imię, nazwisko, data urodzenia, ID technika.</w:t>
            </w:r>
          </w:p>
        </w:tc>
      </w:tr>
      <w:tr w:rsidR="00836B58" w:rsidRPr="00836B58" w14:paraId="30DD2828"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2B107" w14:textId="77777777" w:rsidR="00836B58" w:rsidRPr="00836B58" w:rsidRDefault="00836B58" w:rsidP="00ED2DB8">
            <w:pPr>
              <w:pStyle w:val="Bezodstpw"/>
              <w:rPr>
                <w:rFonts w:ascii="Georgia" w:hAnsi="Georgia"/>
              </w:rPr>
            </w:pPr>
            <w:r w:rsidRPr="00836B58">
              <w:rPr>
                <w:rFonts w:ascii="Georgia" w:hAnsi="Georgia"/>
              </w:rPr>
              <w:t>48</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E45D0" w14:textId="77777777" w:rsidR="00836B58" w:rsidRPr="00836B58" w:rsidRDefault="00836B58" w:rsidP="00ED2DB8">
            <w:pPr>
              <w:pStyle w:val="Bezodstpw"/>
              <w:rPr>
                <w:rFonts w:ascii="Georgia" w:hAnsi="Georgia"/>
              </w:rPr>
            </w:pPr>
            <w:r w:rsidRPr="00836B58">
              <w:rPr>
                <w:rFonts w:ascii="Georgia" w:hAnsi="Georgia"/>
              </w:rPr>
              <w:t>Możliwość rozbudowy o opcje badania wysiłkowego z możliwością sterowania bieżnią bądź ergometrem</w:t>
            </w:r>
          </w:p>
        </w:tc>
      </w:tr>
      <w:tr w:rsidR="00836B58" w:rsidRPr="00836B58" w14:paraId="68C8AB46" w14:textId="77777777" w:rsidTr="00836B58">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A5E93" w14:textId="77777777" w:rsidR="00836B58" w:rsidRPr="00836B58" w:rsidRDefault="00836B58" w:rsidP="00ED2DB8">
            <w:pPr>
              <w:pStyle w:val="Bezodstpw"/>
              <w:rPr>
                <w:rFonts w:ascii="Georgia" w:hAnsi="Georgia"/>
              </w:rPr>
            </w:pPr>
            <w:r w:rsidRPr="00836B58">
              <w:rPr>
                <w:rFonts w:ascii="Georgia" w:hAnsi="Georgia"/>
              </w:rPr>
              <w:t>49</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76D17" w14:textId="0B6F56CB" w:rsidR="00836B58" w:rsidRPr="00836B58" w:rsidRDefault="00836B58" w:rsidP="00ED2DB8">
            <w:pPr>
              <w:pStyle w:val="Bezodstpw"/>
              <w:rPr>
                <w:rFonts w:ascii="Georgia" w:hAnsi="Georgia"/>
              </w:rPr>
            </w:pPr>
            <w:r w:rsidRPr="00836B58">
              <w:rPr>
                <w:rFonts w:ascii="Georgia" w:hAnsi="Georgia"/>
              </w:rPr>
              <w:t>Komunikacja użytkownika z aparatem w języku polskim.</w:t>
            </w:r>
          </w:p>
        </w:tc>
      </w:tr>
      <w:tr w:rsidR="00836B58" w:rsidRPr="00836B58" w14:paraId="7A9BB8B6" w14:textId="77777777" w:rsidTr="00836B58">
        <w:trPr>
          <w:cantSplit/>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F7DAF" w14:textId="77777777" w:rsidR="00836B58" w:rsidRPr="00836B58" w:rsidRDefault="00836B58" w:rsidP="00ED2DB8">
            <w:pPr>
              <w:pStyle w:val="Bezodstpw"/>
              <w:rPr>
                <w:rFonts w:ascii="Georgia" w:hAnsi="Georgia"/>
              </w:rPr>
            </w:pPr>
            <w:r w:rsidRPr="00836B58">
              <w:rPr>
                <w:rFonts w:ascii="Georgia" w:hAnsi="Georgia"/>
              </w:rPr>
              <w:t>50</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F4D4D" w14:textId="49616444" w:rsidR="00836B58" w:rsidRPr="00836B58" w:rsidRDefault="00836B58" w:rsidP="00ED2DB8">
            <w:pPr>
              <w:pStyle w:val="Bezodstpw"/>
              <w:rPr>
                <w:rFonts w:ascii="Georgia" w:hAnsi="Georgia"/>
              </w:rPr>
            </w:pPr>
            <w:r w:rsidRPr="00836B58">
              <w:rPr>
                <w:rFonts w:ascii="Georgia" w:hAnsi="Georgia"/>
              </w:rPr>
              <w:t xml:space="preserve">Zasilanie aparatu z sieci elektroenergetycznej 230 V AC 50 </w:t>
            </w:r>
            <w:proofErr w:type="spellStart"/>
            <w:r w:rsidRPr="00836B58">
              <w:rPr>
                <w:rFonts w:ascii="Georgia" w:hAnsi="Georgia"/>
              </w:rPr>
              <w:t>Hz</w:t>
            </w:r>
            <w:proofErr w:type="spellEnd"/>
            <w:r w:rsidRPr="00836B58">
              <w:rPr>
                <w:rFonts w:ascii="Georgia" w:hAnsi="Georgia"/>
              </w:rPr>
              <w:t xml:space="preserve"> i z wewnętrznego bezobsługowego akumulatora. </w:t>
            </w:r>
          </w:p>
        </w:tc>
      </w:tr>
      <w:tr w:rsidR="00836B58" w:rsidRPr="00836B58" w14:paraId="3CECAAB0" w14:textId="77777777" w:rsidTr="00836B58">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A1BD9" w14:textId="77777777" w:rsidR="00836B58" w:rsidRPr="00836B58" w:rsidRDefault="00836B58" w:rsidP="00ED2DB8">
            <w:pPr>
              <w:pStyle w:val="Bezodstpw"/>
              <w:rPr>
                <w:rFonts w:ascii="Georgia" w:hAnsi="Georgia"/>
              </w:rPr>
            </w:pPr>
            <w:r w:rsidRPr="00836B58">
              <w:rPr>
                <w:rFonts w:ascii="Georgia" w:hAnsi="Georgia"/>
              </w:rPr>
              <w:t>51</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B25E0" w14:textId="77777777" w:rsidR="00836B58" w:rsidRPr="00836B58" w:rsidRDefault="00836B58" w:rsidP="00ED2DB8">
            <w:pPr>
              <w:pStyle w:val="Bezodstpw"/>
              <w:rPr>
                <w:rFonts w:ascii="Georgia" w:hAnsi="Georgia"/>
              </w:rPr>
            </w:pPr>
            <w:r w:rsidRPr="00836B58">
              <w:rPr>
                <w:rFonts w:ascii="Georgia" w:hAnsi="Georgia"/>
              </w:rPr>
              <w:t xml:space="preserve">Aparat mobilny zainstalowany na dedykowanym wózku kolumnowym </w:t>
            </w:r>
          </w:p>
        </w:tc>
      </w:tr>
      <w:tr w:rsidR="00836B58" w:rsidRPr="00836B58" w14:paraId="090A05D7" w14:textId="77777777" w:rsidTr="00836B58">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D0165" w14:textId="77777777" w:rsidR="00836B58" w:rsidRPr="00836B58" w:rsidRDefault="00836B58" w:rsidP="00ED2DB8">
            <w:pPr>
              <w:pStyle w:val="Bezodstpw"/>
              <w:rPr>
                <w:rFonts w:ascii="Georgia" w:hAnsi="Georgia"/>
              </w:rPr>
            </w:pP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B6944" w14:textId="77777777" w:rsidR="00836B58" w:rsidRPr="00836B58" w:rsidRDefault="00836B58" w:rsidP="00ED2DB8">
            <w:pPr>
              <w:pStyle w:val="Bezodstpw"/>
              <w:rPr>
                <w:rFonts w:ascii="Georgia" w:hAnsi="Georgia"/>
              </w:rPr>
            </w:pPr>
            <w:r w:rsidRPr="00836B58">
              <w:rPr>
                <w:rFonts w:ascii="Georgia" w:hAnsi="Georgia"/>
              </w:rPr>
              <w:t>Możliwość blokady min. 2 kół wózka.</w:t>
            </w:r>
          </w:p>
        </w:tc>
      </w:tr>
      <w:tr w:rsidR="00836B58" w:rsidRPr="00836B58" w14:paraId="6E35547F" w14:textId="77777777" w:rsidTr="00836B58">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ECA37" w14:textId="77777777" w:rsidR="00836B58" w:rsidRPr="00836B58" w:rsidRDefault="00836B58" w:rsidP="00ED2DB8">
            <w:pPr>
              <w:pStyle w:val="Bezodstpw"/>
              <w:rPr>
                <w:rFonts w:ascii="Georgia" w:hAnsi="Georgia"/>
              </w:rPr>
            </w:pP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09A43" w14:textId="77777777" w:rsidR="00836B58" w:rsidRPr="00836B58" w:rsidRDefault="00836B58" w:rsidP="00ED2DB8">
            <w:pPr>
              <w:pStyle w:val="Bezodstpw"/>
              <w:rPr>
                <w:rFonts w:ascii="Georgia" w:hAnsi="Georgia"/>
              </w:rPr>
            </w:pPr>
            <w:r w:rsidRPr="00836B58">
              <w:rPr>
                <w:rFonts w:ascii="Georgia" w:hAnsi="Georgia"/>
              </w:rPr>
              <w:t>Wózek wyposażony w pojemnik na akcesoria, zainstalowany na kolumnie wózka</w:t>
            </w:r>
          </w:p>
        </w:tc>
      </w:tr>
      <w:tr w:rsidR="00836B58" w:rsidRPr="00836B58" w14:paraId="53206786" w14:textId="77777777" w:rsidTr="00836B58">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787FF" w14:textId="77777777" w:rsidR="00836B58" w:rsidRPr="00836B58" w:rsidRDefault="00836B58" w:rsidP="00ED2DB8">
            <w:pPr>
              <w:pStyle w:val="Bezodstpw"/>
              <w:rPr>
                <w:rFonts w:ascii="Georgia" w:hAnsi="Georgia"/>
              </w:rPr>
            </w:pP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8FEDA" w14:textId="77777777" w:rsidR="00836B58" w:rsidRPr="00836B58" w:rsidRDefault="00836B58" w:rsidP="00ED2DB8">
            <w:pPr>
              <w:pStyle w:val="Bezodstpw"/>
              <w:rPr>
                <w:rFonts w:ascii="Georgia" w:hAnsi="Georgia"/>
              </w:rPr>
            </w:pPr>
            <w:r w:rsidRPr="00836B58">
              <w:rPr>
                <w:rFonts w:ascii="Georgia" w:hAnsi="Georgia"/>
              </w:rPr>
              <w:t>Wózek wyposażony w wysięgnik na moduł akwizycji</w:t>
            </w:r>
          </w:p>
        </w:tc>
      </w:tr>
      <w:tr w:rsidR="00836B58" w:rsidRPr="00836B58" w14:paraId="618F0DD6" w14:textId="77777777" w:rsidTr="00836B58">
        <w:trPr>
          <w:cantSplit/>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0747F" w14:textId="77777777" w:rsidR="00836B58" w:rsidRPr="00836B58" w:rsidRDefault="00836B58" w:rsidP="00ED2DB8">
            <w:pPr>
              <w:pStyle w:val="Bezodstpw"/>
              <w:rPr>
                <w:rFonts w:ascii="Georgia" w:hAnsi="Georgia"/>
              </w:rPr>
            </w:pPr>
            <w:r w:rsidRPr="00836B58">
              <w:rPr>
                <w:rFonts w:ascii="Georgia" w:hAnsi="Georgia"/>
              </w:rPr>
              <w:t>52</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EAC31" w14:textId="7D7BB559" w:rsidR="00836B58" w:rsidRPr="00836B58" w:rsidRDefault="00836B58" w:rsidP="00ED2DB8">
            <w:pPr>
              <w:pStyle w:val="Bezodstpw"/>
              <w:rPr>
                <w:rFonts w:ascii="Georgia" w:hAnsi="Georgia"/>
              </w:rPr>
            </w:pPr>
            <w:r w:rsidRPr="00836B58">
              <w:rPr>
                <w:rFonts w:ascii="Georgia" w:hAnsi="Georgia"/>
              </w:rPr>
              <w:t xml:space="preserve">Masa aparatu z akumulatorem, bez kabla pacjenta, papieru i wózka: nie większa niż 7 kg. </w:t>
            </w:r>
          </w:p>
        </w:tc>
      </w:tr>
      <w:tr w:rsidR="00836B58" w:rsidRPr="00836B58" w14:paraId="1C92ACCB" w14:textId="77777777" w:rsidTr="00836B58">
        <w:trPr>
          <w:cantSplit/>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2BCA2" w14:textId="77777777" w:rsidR="00836B58" w:rsidRPr="00836B58" w:rsidRDefault="00836B58" w:rsidP="00ED2DB8">
            <w:pPr>
              <w:pStyle w:val="Bezodstpw"/>
              <w:rPr>
                <w:rFonts w:ascii="Georgia" w:hAnsi="Georgia"/>
              </w:rPr>
            </w:pPr>
            <w:r w:rsidRPr="00836B58">
              <w:rPr>
                <w:rFonts w:ascii="Georgia" w:hAnsi="Georgia"/>
              </w:rPr>
              <w:t>53</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B704A" w14:textId="77777777" w:rsidR="00836B58" w:rsidRPr="00836B58" w:rsidRDefault="00836B58" w:rsidP="00ED2DB8">
            <w:pPr>
              <w:pStyle w:val="Bezodstpw"/>
              <w:rPr>
                <w:rFonts w:ascii="Georgia" w:hAnsi="Georgia"/>
              </w:rPr>
            </w:pPr>
            <w:r w:rsidRPr="00836B58">
              <w:rPr>
                <w:rFonts w:ascii="Georgia" w:hAnsi="Georgia"/>
              </w:rPr>
              <w:t xml:space="preserve">Na wyposażeniu elektrody klamrowe kończynowe – 1 </w:t>
            </w:r>
            <w:proofErr w:type="spellStart"/>
            <w:r w:rsidRPr="00836B58">
              <w:rPr>
                <w:rFonts w:ascii="Georgia" w:hAnsi="Georgia"/>
              </w:rPr>
              <w:t>kpl</w:t>
            </w:r>
            <w:proofErr w:type="spellEnd"/>
            <w:r w:rsidRPr="00836B58">
              <w:rPr>
                <w:rFonts w:ascii="Georgia" w:hAnsi="Georgia"/>
              </w:rPr>
              <w:t xml:space="preserve">., elektrody przyssawkowe przedsercowe – 1 </w:t>
            </w:r>
            <w:proofErr w:type="spellStart"/>
            <w:r w:rsidRPr="00836B58">
              <w:rPr>
                <w:rFonts w:ascii="Georgia" w:hAnsi="Georgia"/>
              </w:rPr>
              <w:t>kpl</w:t>
            </w:r>
            <w:proofErr w:type="spellEnd"/>
            <w:r w:rsidRPr="00836B58">
              <w:rPr>
                <w:rFonts w:ascii="Georgia" w:hAnsi="Georgia"/>
              </w:rPr>
              <w:t>., adaptery do elektrod listkowych, elektrody listkowe – zestaw na 10 badań, ryza papieru termicznego formatu A4 (250 kartek).</w:t>
            </w:r>
          </w:p>
        </w:tc>
      </w:tr>
    </w:tbl>
    <w:p w14:paraId="34316CFE" w14:textId="77777777" w:rsidR="00E15AAC" w:rsidRDefault="00E15AAC" w:rsidP="009A5E2F">
      <w:pPr>
        <w:suppressAutoHyphens w:val="0"/>
        <w:spacing w:line="240" w:lineRule="auto"/>
        <w:textAlignment w:val="auto"/>
        <w:rPr>
          <w:rFonts w:ascii="Bookman Old Style" w:hAnsi="Bookman Old Style"/>
          <w:sz w:val="20"/>
          <w:szCs w:val="20"/>
          <w:highlight w:val="red"/>
        </w:rPr>
      </w:pPr>
    </w:p>
    <w:p w14:paraId="40BB3016" w14:textId="34585592" w:rsidR="005E5906" w:rsidRPr="00853F78" w:rsidRDefault="005E5906" w:rsidP="00836B58">
      <w:pPr>
        <w:suppressAutoHyphens w:val="0"/>
        <w:spacing w:line="240" w:lineRule="auto"/>
        <w:ind w:left="720"/>
        <w:textAlignment w:val="auto"/>
        <w:rPr>
          <w:rFonts w:ascii="Bookman Old Style" w:hAnsi="Bookman Old Style"/>
          <w:sz w:val="20"/>
          <w:szCs w:val="20"/>
          <w:highlight w:val="red"/>
        </w:rPr>
      </w:pPr>
    </w:p>
    <w:p w14:paraId="2AEF48EF" w14:textId="3771D706" w:rsidR="00B100C3" w:rsidRPr="003D5F83" w:rsidRDefault="00B100C3" w:rsidP="00B100C3">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21</w:t>
      </w:r>
    </w:p>
    <w:p w14:paraId="5F65995D" w14:textId="1B17D011" w:rsidR="00B100C3" w:rsidRPr="00B100C3" w:rsidRDefault="00B100C3" w:rsidP="00B100C3">
      <w:pPr>
        <w:spacing w:line="240" w:lineRule="auto"/>
        <w:jc w:val="both"/>
        <w:rPr>
          <w:rFonts w:ascii="Georgia" w:hAnsi="Georgia"/>
          <w:b/>
          <w:bCs/>
          <w:sz w:val="20"/>
          <w:szCs w:val="20"/>
        </w:rPr>
      </w:pPr>
      <w:r w:rsidRPr="00B100C3">
        <w:rPr>
          <w:rFonts w:ascii="Georgia" w:hAnsi="Georgia"/>
          <w:b/>
          <w:bCs/>
          <w:sz w:val="20"/>
          <w:szCs w:val="20"/>
        </w:rPr>
        <w:t xml:space="preserve">PANEL DIAGNOSTYCZNY – 1 SZT. </w:t>
      </w:r>
    </w:p>
    <w:p w14:paraId="61A53E2B" w14:textId="07CD05D6" w:rsidR="00B100C3" w:rsidRPr="00B100C3" w:rsidRDefault="00B100C3" w:rsidP="00B100C3">
      <w:pPr>
        <w:tabs>
          <w:tab w:val="left" w:pos="7614"/>
          <w:tab w:val="left" w:pos="8435"/>
        </w:tabs>
        <w:spacing w:line="240" w:lineRule="auto"/>
        <w:rPr>
          <w:rFonts w:ascii="Georgia" w:hAnsi="Georgia"/>
          <w:sz w:val="20"/>
          <w:szCs w:val="20"/>
        </w:rPr>
      </w:pPr>
      <w:r w:rsidRPr="00B100C3">
        <w:rPr>
          <w:rFonts w:ascii="Georgia" w:hAnsi="Georgia"/>
          <w:sz w:val="20"/>
          <w:szCs w:val="20"/>
        </w:rPr>
        <w:t>Przedmiot zamówienia obejmuje:</w:t>
      </w:r>
    </w:p>
    <w:p w14:paraId="1B4EE10C" w14:textId="77777777" w:rsidR="00B100C3" w:rsidRPr="00B100C3" w:rsidRDefault="00B100C3">
      <w:pPr>
        <w:numPr>
          <w:ilvl w:val="0"/>
          <w:numId w:val="116"/>
        </w:numPr>
        <w:suppressAutoHyphens w:val="0"/>
        <w:spacing w:line="240" w:lineRule="auto"/>
        <w:jc w:val="both"/>
        <w:textAlignment w:val="auto"/>
        <w:rPr>
          <w:rFonts w:ascii="Georgia" w:hAnsi="Georgia"/>
          <w:sz w:val="20"/>
          <w:szCs w:val="20"/>
        </w:rPr>
      </w:pPr>
      <w:r w:rsidRPr="00B100C3">
        <w:rPr>
          <w:rFonts w:ascii="Georgia" w:hAnsi="Georgia"/>
          <w:sz w:val="20"/>
          <w:szCs w:val="20"/>
        </w:rPr>
        <w:t>dostarczenie asortymentu zgodnie z opisem parametrów technicznych,</w:t>
      </w:r>
    </w:p>
    <w:p w14:paraId="3C1C52A4" w14:textId="77777777" w:rsidR="00B100C3" w:rsidRPr="00B100C3" w:rsidRDefault="00B100C3">
      <w:pPr>
        <w:numPr>
          <w:ilvl w:val="0"/>
          <w:numId w:val="116"/>
        </w:numPr>
        <w:suppressAutoHyphens w:val="0"/>
        <w:spacing w:line="240" w:lineRule="auto"/>
        <w:textAlignment w:val="auto"/>
        <w:rPr>
          <w:rFonts w:ascii="Georgia" w:hAnsi="Georgia"/>
          <w:sz w:val="20"/>
          <w:szCs w:val="20"/>
        </w:rPr>
      </w:pPr>
      <w:r w:rsidRPr="00B100C3">
        <w:rPr>
          <w:rFonts w:ascii="Georgia" w:hAnsi="Georgia"/>
          <w:sz w:val="20"/>
          <w:szCs w:val="20"/>
        </w:rPr>
        <w:t>zamontowanie, uruchomienie i oddanie do użytkowania sprzętu w stanie pełnej sprawności technicznej i użytkowej,</w:t>
      </w:r>
    </w:p>
    <w:p w14:paraId="259B29C8" w14:textId="77777777" w:rsidR="00B100C3" w:rsidRPr="00B100C3" w:rsidRDefault="00B100C3">
      <w:pPr>
        <w:numPr>
          <w:ilvl w:val="0"/>
          <w:numId w:val="116"/>
        </w:numPr>
        <w:suppressAutoHyphens w:val="0"/>
        <w:spacing w:line="240" w:lineRule="auto"/>
        <w:textAlignment w:val="auto"/>
        <w:rPr>
          <w:rFonts w:ascii="Georgia" w:hAnsi="Georgia"/>
          <w:sz w:val="20"/>
          <w:szCs w:val="20"/>
        </w:rPr>
      </w:pPr>
      <w:r w:rsidRPr="00B100C3">
        <w:rPr>
          <w:rFonts w:ascii="Georgia" w:hAnsi="Georgia"/>
          <w:sz w:val="20"/>
          <w:szCs w:val="20"/>
        </w:rPr>
        <w:t>przeszkolenie personelu Zamawiającego w zakresie obsługi oferowanego asortymentu</w:t>
      </w:r>
    </w:p>
    <w:p w14:paraId="4C9EAD14" w14:textId="77777777" w:rsidR="00B100C3" w:rsidRPr="00B100C3" w:rsidRDefault="00B100C3">
      <w:pPr>
        <w:numPr>
          <w:ilvl w:val="0"/>
          <w:numId w:val="116"/>
        </w:numPr>
        <w:suppressAutoHyphens w:val="0"/>
        <w:spacing w:line="240" w:lineRule="auto"/>
        <w:textAlignment w:val="auto"/>
        <w:rPr>
          <w:rFonts w:ascii="Georgia" w:hAnsi="Georgia"/>
          <w:sz w:val="20"/>
          <w:szCs w:val="20"/>
        </w:rPr>
      </w:pPr>
      <w:r w:rsidRPr="00B100C3">
        <w:rPr>
          <w:rFonts w:ascii="Georgia" w:hAnsi="Georgia"/>
          <w:sz w:val="20"/>
          <w:szCs w:val="20"/>
        </w:rPr>
        <w:t xml:space="preserve"> przeglądy wg zaleceń producenta w trakcie trwania gwarancji na koszt Wykonawcy</w:t>
      </w:r>
    </w:p>
    <w:p w14:paraId="3E2CFB85" w14:textId="7E62C6C8" w:rsidR="00B100C3" w:rsidRDefault="00B100C3">
      <w:pPr>
        <w:numPr>
          <w:ilvl w:val="0"/>
          <w:numId w:val="116"/>
        </w:numPr>
        <w:suppressAutoHyphens w:val="0"/>
        <w:spacing w:line="240" w:lineRule="auto"/>
        <w:textAlignment w:val="auto"/>
        <w:rPr>
          <w:rFonts w:ascii="Georgia" w:hAnsi="Georgia"/>
          <w:sz w:val="20"/>
          <w:szCs w:val="20"/>
        </w:rPr>
      </w:pPr>
      <w:r w:rsidRPr="00B100C3">
        <w:rPr>
          <w:rFonts w:ascii="Georgia" w:hAnsi="Georgia"/>
          <w:sz w:val="20"/>
          <w:szCs w:val="20"/>
        </w:rPr>
        <w:t>okres gwarancji w miesiącach (wymagany min. 24 m-ce)</w:t>
      </w:r>
    </w:p>
    <w:p w14:paraId="50407337" w14:textId="77777777" w:rsidR="00CB3615" w:rsidRDefault="00CB3615" w:rsidP="00CB3615">
      <w:pPr>
        <w:suppressAutoHyphens w:val="0"/>
        <w:spacing w:line="240" w:lineRule="auto"/>
        <w:textAlignment w:val="auto"/>
        <w:rPr>
          <w:rFonts w:ascii="Georgia" w:hAnsi="Georgia"/>
          <w:sz w:val="20"/>
          <w:szCs w:val="20"/>
        </w:rPr>
      </w:pPr>
    </w:p>
    <w:p w14:paraId="75FDA443" w14:textId="77777777" w:rsidR="00CB3615" w:rsidRDefault="00CB3615" w:rsidP="00CB3615">
      <w:pPr>
        <w:suppressAutoHyphens w:val="0"/>
        <w:spacing w:line="240" w:lineRule="auto"/>
        <w:textAlignment w:val="auto"/>
        <w:rPr>
          <w:rFonts w:ascii="Georgia" w:hAnsi="Georgia"/>
          <w:sz w:val="20"/>
          <w:szCs w:val="20"/>
        </w:rPr>
      </w:pPr>
    </w:p>
    <w:p w14:paraId="1F5E75DF" w14:textId="77777777" w:rsidR="00CB3615" w:rsidRDefault="00CB3615" w:rsidP="00CB3615">
      <w:pPr>
        <w:suppressAutoHyphens w:val="0"/>
        <w:spacing w:line="240" w:lineRule="auto"/>
        <w:textAlignment w:val="auto"/>
        <w:rPr>
          <w:rFonts w:ascii="Georgia" w:hAnsi="Georgia"/>
          <w:sz w:val="20"/>
          <w:szCs w:val="20"/>
        </w:rPr>
      </w:pPr>
    </w:p>
    <w:p w14:paraId="7C216D1B" w14:textId="77777777" w:rsidR="00CB3615" w:rsidRDefault="00CB3615" w:rsidP="00CB3615">
      <w:pPr>
        <w:suppressAutoHyphens w:val="0"/>
        <w:spacing w:line="240" w:lineRule="auto"/>
        <w:textAlignment w:val="auto"/>
        <w:rPr>
          <w:rFonts w:ascii="Georgia" w:hAnsi="Georgia"/>
          <w:sz w:val="20"/>
          <w:szCs w:val="20"/>
        </w:rPr>
      </w:pPr>
    </w:p>
    <w:p w14:paraId="6BF835B4" w14:textId="77777777" w:rsidR="00CB3615" w:rsidRPr="00B100C3" w:rsidRDefault="00CB3615" w:rsidP="00CB3615">
      <w:pPr>
        <w:suppressAutoHyphens w:val="0"/>
        <w:spacing w:line="240" w:lineRule="auto"/>
        <w:textAlignment w:val="auto"/>
        <w:rPr>
          <w:rFonts w:ascii="Georgia" w:hAnsi="Georgia"/>
          <w:sz w:val="20"/>
          <w:szCs w:val="20"/>
        </w:rPr>
      </w:pPr>
    </w:p>
    <w:tbl>
      <w:tblPr>
        <w:tblW w:w="10343" w:type="dxa"/>
        <w:tblInd w:w="-3"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846"/>
        <w:gridCol w:w="9497"/>
      </w:tblGrid>
      <w:tr w:rsidR="00B100C3" w:rsidRPr="00FC3B21" w14:paraId="1AA38DF0" w14:textId="77777777" w:rsidTr="00227296">
        <w:trPr>
          <w:trHeight w:val="20"/>
        </w:trPr>
        <w:tc>
          <w:tcPr>
            <w:tcW w:w="846"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5EB9F8E1" w14:textId="77777777" w:rsidR="00B100C3" w:rsidRPr="00FC3B21" w:rsidRDefault="00B100C3" w:rsidP="00ED2DB8">
            <w:pPr>
              <w:pStyle w:val="Domylnie"/>
              <w:spacing w:line="240" w:lineRule="auto"/>
              <w:rPr>
                <w:rFonts w:ascii="Georgia" w:hAnsi="Georgia"/>
                <w:sz w:val="20"/>
                <w:szCs w:val="20"/>
                <w:lang w:val="pl-PL"/>
              </w:rPr>
            </w:pPr>
            <w:r w:rsidRPr="00FC3B21">
              <w:rPr>
                <w:rFonts w:ascii="Georgia" w:hAnsi="Georgia" w:cs="Arial"/>
                <w:b/>
                <w:bCs/>
                <w:sz w:val="20"/>
                <w:szCs w:val="20"/>
                <w:lang w:val="pl-PL"/>
              </w:rPr>
              <w:t>Lp.</w:t>
            </w:r>
          </w:p>
        </w:tc>
        <w:tc>
          <w:tcPr>
            <w:tcW w:w="949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1F8DB69E" w14:textId="77777777" w:rsidR="00B100C3" w:rsidRPr="00FC3B21" w:rsidRDefault="00B100C3" w:rsidP="00ED2DB8">
            <w:pPr>
              <w:pStyle w:val="Domylnie"/>
              <w:spacing w:line="240" w:lineRule="auto"/>
              <w:jc w:val="center"/>
              <w:rPr>
                <w:rFonts w:ascii="Georgia" w:hAnsi="Georgia"/>
                <w:sz w:val="20"/>
                <w:szCs w:val="20"/>
                <w:lang w:val="pl-PL"/>
              </w:rPr>
            </w:pPr>
            <w:r w:rsidRPr="00FC3B21">
              <w:rPr>
                <w:rFonts w:ascii="Georgia" w:hAnsi="Georgia"/>
                <w:b/>
                <w:sz w:val="20"/>
                <w:szCs w:val="20"/>
                <w:lang w:val="pl-PL"/>
              </w:rPr>
              <w:t>OPIS PARAMETRU</w:t>
            </w:r>
          </w:p>
        </w:tc>
      </w:tr>
      <w:tr w:rsidR="00CB3615" w:rsidRPr="00CB3615" w14:paraId="54B66469"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07105D6" w14:textId="77777777" w:rsidR="00CB3615" w:rsidRPr="00CB3615" w:rsidRDefault="00CB3615">
            <w:pPr>
              <w:numPr>
                <w:ilvl w:val="0"/>
                <w:numId w:val="119"/>
              </w:numPr>
              <w:tabs>
                <w:tab w:val="left" w:pos="360"/>
              </w:tabs>
              <w:suppressAutoHyphens w:val="0"/>
              <w:spacing w:line="240" w:lineRule="auto"/>
              <w:textAlignment w:val="auto"/>
              <w:rPr>
                <w:rFonts w:ascii="Georgia" w:hAnsi="Georgia" w:cs="Arial"/>
                <w:color w:val="000000"/>
                <w:kern w:val="0"/>
                <w:sz w:val="20"/>
                <w:szCs w:val="20"/>
                <w:lang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AF99553"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Panel ścienny do montażu poszczególnych elementów zestawu diagnostycznego wyposażony w poniższe elementy tworzące system.</w:t>
            </w:r>
          </w:p>
        </w:tc>
      </w:tr>
      <w:tr w:rsidR="00CB3615" w:rsidRPr="00CB3615" w14:paraId="6524AFE9"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0343" w:type="dxa"/>
            <w:gridSpan w:val="2"/>
            <w:tcBorders>
              <w:top w:val="single" w:sz="4" w:space="0" w:color="auto"/>
              <w:left w:val="single" w:sz="4" w:space="0" w:color="auto"/>
              <w:bottom w:val="single" w:sz="4" w:space="0" w:color="auto"/>
              <w:right w:val="single" w:sz="4" w:space="0" w:color="auto"/>
            </w:tcBorders>
            <w:vAlign w:val="center"/>
          </w:tcPr>
          <w:p w14:paraId="2F15BCD5" w14:textId="456A8863" w:rsidR="00CB3615" w:rsidRPr="00CB3615" w:rsidRDefault="00CB3615" w:rsidP="00CD7217">
            <w:pPr>
              <w:tabs>
                <w:tab w:val="left" w:pos="360"/>
              </w:tabs>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Transformator ścienny z dwoma rękojeściami</w:t>
            </w:r>
          </w:p>
        </w:tc>
      </w:tr>
      <w:tr w:rsidR="00CB3615" w:rsidRPr="00CB3615" w14:paraId="118D34F0"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0AD2022" w14:textId="4C92BD8E" w:rsidR="00CB3615" w:rsidRPr="00CB3615" w:rsidRDefault="00CB3615">
            <w:pPr>
              <w:numPr>
                <w:ilvl w:val="0"/>
                <w:numId w:val="119"/>
              </w:numPr>
              <w:tabs>
                <w:tab w:val="left" w:pos="360"/>
              </w:tabs>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7CB682E7"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Pozwalający na ograniczenie zużycia energii i gwarantujący utrzymanie zestawów diagnostycznych w ciągłej gotowości do pracy</w:t>
            </w:r>
          </w:p>
        </w:tc>
      </w:tr>
      <w:tr w:rsidR="00CB3615" w:rsidRPr="00CB3615" w14:paraId="66F5C6E0"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1349FB5" w14:textId="77777777" w:rsidR="00CB3615" w:rsidRPr="00CB3615" w:rsidRDefault="00CB3615">
            <w:pPr>
              <w:numPr>
                <w:ilvl w:val="0"/>
                <w:numId w:val="119"/>
              </w:numPr>
              <w:tabs>
                <w:tab w:val="left" w:pos="360"/>
              </w:tabs>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ADFD403"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Uchwyt rękojeści wyposażony jest w system czujników automatycznie włączający zasilanie rękojeści po wyjęciu z uchwytu i wyłączający po odłożeniu rękojeści na miejsce.</w:t>
            </w:r>
          </w:p>
        </w:tc>
      </w:tr>
      <w:tr w:rsidR="00CB3615" w:rsidRPr="00CB3615" w14:paraId="15ED6432"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DDB7DB3" w14:textId="77777777" w:rsidR="00CB3615" w:rsidRPr="00CB3615" w:rsidRDefault="00CB3615">
            <w:pPr>
              <w:numPr>
                <w:ilvl w:val="0"/>
                <w:numId w:val="119"/>
              </w:numPr>
              <w:tabs>
                <w:tab w:val="left" w:pos="360"/>
              </w:tabs>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687245AB"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Rękojeść wyposażona w regulator umożliwiający wygodną kontrolę natężenia światła</w:t>
            </w:r>
          </w:p>
        </w:tc>
      </w:tr>
      <w:tr w:rsidR="00CB3615" w:rsidRPr="00CB3615" w14:paraId="789B1F4F"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F299F8E" w14:textId="77777777" w:rsidR="00CB3615" w:rsidRPr="00CB3615" w:rsidRDefault="00CB3615">
            <w:pPr>
              <w:numPr>
                <w:ilvl w:val="0"/>
                <w:numId w:val="119"/>
              </w:numPr>
              <w:tabs>
                <w:tab w:val="left" w:pos="360"/>
              </w:tabs>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ADAED88"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Wyposażony w przewody spiralne pozwalające na przeprowadzenie badania z dalszego dystansu.</w:t>
            </w:r>
          </w:p>
        </w:tc>
      </w:tr>
      <w:tr w:rsidR="00CB3615" w:rsidRPr="00CB3615" w14:paraId="7689E5D5"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20D061E" w14:textId="77777777" w:rsidR="00CB3615" w:rsidRPr="00CB3615" w:rsidRDefault="00CB3615">
            <w:pPr>
              <w:numPr>
                <w:ilvl w:val="0"/>
                <w:numId w:val="119"/>
              </w:numPr>
              <w:tabs>
                <w:tab w:val="left" w:pos="360"/>
              </w:tabs>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78B0A6CE"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Transformator wyposażony w zasilacz 5W z certyfikatem Energy star lub równoważnym</w:t>
            </w:r>
          </w:p>
        </w:tc>
      </w:tr>
      <w:tr w:rsidR="00CB3615" w:rsidRPr="00CB3615" w14:paraId="64091A3E"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0343" w:type="dxa"/>
            <w:gridSpan w:val="2"/>
            <w:tcBorders>
              <w:top w:val="single" w:sz="4" w:space="0" w:color="auto"/>
              <w:left w:val="single" w:sz="4" w:space="0" w:color="auto"/>
              <w:bottom w:val="single" w:sz="4" w:space="0" w:color="auto"/>
              <w:right w:val="single" w:sz="4" w:space="0" w:color="auto"/>
            </w:tcBorders>
            <w:vAlign w:val="center"/>
          </w:tcPr>
          <w:p w14:paraId="662EBDD2" w14:textId="0CF73304" w:rsidR="00CB3615" w:rsidRPr="00CB3615" w:rsidRDefault="00CB3615" w:rsidP="00CD7217">
            <w:pPr>
              <w:tabs>
                <w:tab w:val="left" w:pos="360"/>
              </w:tabs>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Głowica </w:t>
            </w:r>
            <w:proofErr w:type="spellStart"/>
            <w:r w:rsidRPr="00CB3615">
              <w:rPr>
                <w:rFonts w:ascii="Georgia" w:hAnsi="Georgia" w:cs="Arial"/>
                <w:color w:val="000000"/>
                <w:kern w:val="0"/>
                <w:sz w:val="20"/>
                <w:szCs w:val="20"/>
                <w:lang w:eastAsia="pl-PL"/>
              </w:rPr>
              <w:t>otoskopowa</w:t>
            </w:r>
            <w:proofErr w:type="spellEnd"/>
            <w:r w:rsidRPr="00CB3615">
              <w:rPr>
                <w:rFonts w:ascii="Georgia" w:hAnsi="Georgia" w:cs="Arial"/>
                <w:color w:val="000000"/>
                <w:kern w:val="0"/>
                <w:sz w:val="20"/>
                <w:szCs w:val="20"/>
                <w:lang w:eastAsia="pl-PL"/>
              </w:rPr>
              <w:t xml:space="preserve"> z harówką halogenową</w:t>
            </w:r>
          </w:p>
        </w:tc>
      </w:tr>
      <w:tr w:rsidR="00CB3615" w:rsidRPr="00CB3615" w14:paraId="78A23DA9"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630A90B" w14:textId="24CFE548" w:rsidR="00CB3615" w:rsidRPr="00CB3615" w:rsidRDefault="00CB3615">
            <w:pPr>
              <w:numPr>
                <w:ilvl w:val="0"/>
                <w:numId w:val="119"/>
              </w:numPr>
              <w:tabs>
                <w:tab w:val="left" w:pos="360"/>
              </w:tabs>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63D1C91C"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światłowodowy otoskop z wbudowanym iluminatorem gardła, </w:t>
            </w:r>
          </w:p>
          <w:p w14:paraId="021D2745" w14:textId="77777777" w:rsidR="00CB3615" w:rsidRPr="00CB3615" w:rsidRDefault="00CB3615" w:rsidP="00ED2DB8">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żarówka</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typy</w:t>
            </w:r>
            <w:proofErr w:type="spellEnd"/>
            <w:r w:rsidRPr="00CB3615">
              <w:rPr>
                <w:rFonts w:ascii="Georgia" w:hAnsi="Georgia" w:cs="Arial"/>
                <w:color w:val="000000"/>
                <w:kern w:val="0"/>
                <w:sz w:val="20"/>
                <w:szCs w:val="20"/>
                <w:lang w:val="en-US" w:eastAsia="pl-PL"/>
              </w:rPr>
              <w:t xml:space="preserve"> High Pressure Xenon, </w:t>
            </w:r>
          </w:p>
          <w:p w14:paraId="33782B5A"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 szeroki obszar podglądu błony </w:t>
            </w:r>
            <w:proofErr w:type="spellStart"/>
            <w:r w:rsidRPr="00CB3615">
              <w:rPr>
                <w:rFonts w:ascii="Georgia" w:hAnsi="Georgia" w:cs="Arial"/>
                <w:color w:val="000000"/>
                <w:kern w:val="0"/>
                <w:sz w:val="20"/>
                <w:szCs w:val="20"/>
                <w:lang w:eastAsia="pl-PL"/>
              </w:rPr>
              <w:t>bębenowej</w:t>
            </w:r>
            <w:proofErr w:type="spellEnd"/>
            <w:r w:rsidRPr="00CB3615">
              <w:rPr>
                <w:rFonts w:ascii="Georgia" w:hAnsi="Georgia" w:cs="Arial"/>
                <w:color w:val="000000"/>
                <w:kern w:val="0"/>
                <w:sz w:val="20"/>
                <w:szCs w:val="20"/>
                <w:lang w:eastAsia="pl-PL"/>
              </w:rPr>
              <w:t>, min. 3 x większe pole widzenia od standardowych otoskopów</w:t>
            </w:r>
          </w:p>
          <w:p w14:paraId="2423F8C3"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w:t>
            </w:r>
            <w:proofErr w:type="spellStart"/>
            <w:r w:rsidRPr="00CB3615">
              <w:rPr>
                <w:rFonts w:ascii="Georgia" w:hAnsi="Georgia" w:cs="Arial"/>
                <w:color w:val="000000"/>
                <w:kern w:val="0"/>
                <w:sz w:val="20"/>
                <w:szCs w:val="20"/>
                <w:lang w:eastAsia="pl-PL"/>
              </w:rPr>
              <w:t>płynn</w:t>
            </w:r>
            <w:proofErr w:type="spellEnd"/>
            <w:r w:rsidRPr="00CB3615">
              <w:rPr>
                <w:rFonts w:ascii="Georgia" w:hAnsi="Georgia" w:cs="Arial"/>
                <w:color w:val="000000"/>
                <w:kern w:val="0"/>
                <w:sz w:val="20"/>
                <w:szCs w:val="20"/>
                <w:lang w:eastAsia="pl-PL"/>
              </w:rPr>
              <w:t xml:space="preserve"> regulacja ostrości obrazu (od 4 do 140 mm)</w:t>
            </w:r>
          </w:p>
          <w:p w14:paraId="130B0BE3"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 system stabilnego mocowania wzierników </w:t>
            </w:r>
            <w:proofErr w:type="spellStart"/>
            <w:r w:rsidRPr="00CB3615">
              <w:rPr>
                <w:rFonts w:ascii="Georgia" w:hAnsi="Georgia" w:cs="Arial"/>
                <w:color w:val="000000"/>
                <w:kern w:val="0"/>
                <w:sz w:val="20"/>
                <w:szCs w:val="20"/>
                <w:lang w:eastAsia="pl-PL"/>
              </w:rPr>
              <w:t>otoskopowych</w:t>
            </w:r>
            <w:proofErr w:type="spellEnd"/>
            <w:r w:rsidRPr="00CB3615">
              <w:rPr>
                <w:rFonts w:ascii="Georgia" w:hAnsi="Georgia" w:cs="Arial"/>
                <w:color w:val="000000"/>
                <w:kern w:val="0"/>
                <w:sz w:val="20"/>
                <w:szCs w:val="20"/>
                <w:lang w:eastAsia="pl-PL"/>
              </w:rPr>
              <w:t xml:space="preserve"> i ich bezdotykowego usuwania </w:t>
            </w:r>
          </w:p>
        </w:tc>
      </w:tr>
      <w:tr w:rsidR="00CB3615" w:rsidRPr="00CB3615" w14:paraId="3DBE0162"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3246419" w14:textId="3197DFB5"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620D58C" w14:textId="77777777" w:rsidR="00CB3615" w:rsidRPr="00CB3615" w:rsidRDefault="00CB3615" w:rsidP="00ED2DB8">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 xml:space="preserve">W </w:t>
            </w:r>
            <w:proofErr w:type="spellStart"/>
            <w:r w:rsidRPr="00CB3615">
              <w:rPr>
                <w:rFonts w:ascii="Georgia" w:hAnsi="Georgia" w:cs="Arial"/>
                <w:color w:val="000000"/>
                <w:kern w:val="0"/>
                <w:sz w:val="20"/>
                <w:szCs w:val="20"/>
                <w:lang w:val="en-US" w:eastAsia="pl-PL"/>
              </w:rPr>
              <w:t>komplecie</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zestaw</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końcówek</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otoskopwych</w:t>
            </w:r>
            <w:proofErr w:type="spellEnd"/>
          </w:p>
          <w:p w14:paraId="54AD13C2" w14:textId="77777777" w:rsidR="00CB3615" w:rsidRPr="00CB3615" w:rsidRDefault="00CB3615" w:rsidP="00ED2DB8">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jednorazowe</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wzierniki</w:t>
            </w:r>
            <w:proofErr w:type="spellEnd"/>
            <w:r w:rsidRPr="00CB3615">
              <w:rPr>
                <w:rFonts w:ascii="Georgia" w:hAnsi="Georgia" w:cs="Arial"/>
                <w:color w:val="000000"/>
                <w:kern w:val="0"/>
                <w:sz w:val="20"/>
                <w:szCs w:val="20"/>
                <w:lang w:val="en-US" w:eastAsia="pl-PL"/>
              </w:rPr>
              <w:t xml:space="preserve"> w </w:t>
            </w:r>
            <w:proofErr w:type="spellStart"/>
            <w:r w:rsidRPr="00CB3615">
              <w:rPr>
                <w:rFonts w:ascii="Georgia" w:hAnsi="Georgia" w:cs="Arial"/>
                <w:color w:val="000000"/>
                <w:kern w:val="0"/>
                <w:sz w:val="20"/>
                <w:szCs w:val="20"/>
                <w:lang w:val="en-US" w:eastAsia="pl-PL"/>
              </w:rPr>
              <w:t>rozm</w:t>
            </w:r>
            <w:proofErr w:type="spellEnd"/>
          </w:p>
          <w:p w14:paraId="0EDBD74A" w14:textId="77777777" w:rsidR="00CB3615" w:rsidRPr="00CB3615" w:rsidRDefault="00CB3615" w:rsidP="00ED2DB8">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 xml:space="preserve">2,75 mm- min 850 </w:t>
            </w:r>
            <w:proofErr w:type="spellStart"/>
            <w:r w:rsidRPr="00CB3615">
              <w:rPr>
                <w:rFonts w:ascii="Georgia" w:hAnsi="Georgia" w:cs="Arial"/>
                <w:color w:val="000000"/>
                <w:kern w:val="0"/>
                <w:sz w:val="20"/>
                <w:szCs w:val="20"/>
                <w:lang w:val="en-US" w:eastAsia="pl-PL"/>
              </w:rPr>
              <w:t>szt</w:t>
            </w:r>
            <w:proofErr w:type="spellEnd"/>
            <w:r w:rsidRPr="00CB3615">
              <w:rPr>
                <w:rFonts w:ascii="Georgia" w:hAnsi="Georgia" w:cs="Arial"/>
                <w:color w:val="000000"/>
                <w:kern w:val="0"/>
                <w:sz w:val="20"/>
                <w:szCs w:val="20"/>
                <w:lang w:val="en-US" w:eastAsia="pl-PL"/>
              </w:rPr>
              <w:t xml:space="preserve">; </w:t>
            </w:r>
          </w:p>
          <w:p w14:paraId="22DEF53F" w14:textId="77777777" w:rsidR="00CB3615" w:rsidRPr="00CB3615" w:rsidRDefault="00CB3615" w:rsidP="00ED2DB8">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 xml:space="preserve">4,25 mm -min. 850 </w:t>
            </w:r>
            <w:proofErr w:type="spellStart"/>
            <w:r w:rsidRPr="00CB3615">
              <w:rPr>
                <w:rFonts w:ascii="Georgia" w:hAnsi="Georgia" w:cs="Arial"/>
                <w:color w:val="000000"/>
                <w:kern w:val="0"/>
                <w:sz w:val="20"/>
                <w:szCs w:val="20"/>
                <w:lang w:val="en-US" w:eastAsia="pl-PL"/>
              </w:rPr>
              <w:t>szt</w:t>
            </w:r>
            <w:proofErr w:type="spellEnd"/>
            <w:r w:rsidRPr="00CB3615">
              <w:rPr>
                <w:rFonts w:ascii="Georgia" w:hAnsi="Georgia" w:cs="Arial"/>
                <w:color w:val="000000"/>
                <w:kern w:val="0"/>
                <w:sz w:val="20"/>
                <w:szCs w:val="20"/>
                <w:lang w:val="en-US" w:eastAsia="pl-PL"/>
              </w:rPr>
              <w:t>.</w:t>
            </w:r>
          </w:p>
        </w:tc>
      </w:tr>
      <w:tr w:rsidR="00CB3615" w:rsidRPr="00CB3615" w14:paraId="2790B863"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0343" w:type="dxa"/>
            <w:gridSpan w:val="2"/>
            <w:tcBorders>
              <w:top w:val="single" w:sz="4" w:space="0" w:color="auto"/>
              <w:left w:val="single" w:sz="4" w:space="0" w:color="auto"/>
              <w:bottom w:val="single" w:sz="4" w:space="0" w:color="auto"/>
              <w:right w:val="single" w:sz="4" w:space="0" w:color="auto"/>
            </w:tcBorders>
            <w:vAlign w:val="center"/>
          </w:tcPr>
          <w:p w14:paraId="2A675B92" w14:textId="50976EAD" w:rsidR="00CB3615" w:rsidRPr="00CB3615" w:rsidRDefault="00CB3615" w:rsidP="00ED2DB8">
            <w:pPr>
              <w:spacing w:line="240" w:lineRule="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Głowica</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oftalmoskopowa</w:t>
            </w:r>
            <w:proofErr w:type="spellEnd"/>
          </w:p>
        </w:tc>
      </w:tr>
      <w:tr w:rsidR="00CB3615" w:rsidRPr="00CB3615" w14:paraId="26EB6706"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3ED4EFA" w14:textId="2A6E007E"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1FB95A7"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Głowica wyposażona w koaksjalny system optyczny umożlwiający wyklinowanie cieni polu widzenia i tym samym zwiększenie oświetlonej powierzchni dna oka</w:t>
            </w:r>
          </w:p>
        </w:tc>
      </w:tr>
      <w:tr w:rsidR="00CB3615" w:rsidRPr="00CB3615" w14:paraId="701AEE6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FDC24A7" w14:textId="08FB3B46"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B76DB7C" w14:textId="77777777" w:rsidR="00CB3615" w:rsidRPr="00CB3615" w:rsidRDefault="00CB3615" w:rsidP="00ED2DB8">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Głowica wyposażona w żarówkę HPX</w:t>
            </w:r>
          </w:p>
        </w:tc>
      </w:tr>
      <w:tr w:rsidR="00CB3615" w:rsidRPr="00CB3615" w14:paraId="603EBAD0"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4393D96" w14:textId="291DAD9E"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tcPr>
          <w:p w14:paraId="32FC7EAE" w14:textId="77777777" w:rsidR="00CB3615" w:rsidRPr="00CB3615" w:rsidRDefault="00CB3615" w:rsidP="00ED2DB8">
            <w:pPr>
              <w:spacing w:line="240" w:lineRule="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Głowica</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wyposażona</w:t>
            </w:r>
            <w:proofErr w:type="spellEnd"/>
            <w:r w:rsidRPr="00CB3615">
              <w:rPr>
                <w:rFonts w:ascii="Georgia" w:hAnsi="Georgia" w:cs="Arial"/>
                <w:color w:val="000000"/>
                <w:kern w:val="0"/>
                <w:sz w:val="20"/>
                <w:szCs w:val="20"/>
                <w:lang w:val="en-US" w:eastAsia="pl-PL"/>
              </w:rPr>
              <w:t xml:space="preserve"> w :</w:t>
            </w:r>
          </w:p>
          <w:p w14:paraId="1B94B53A" w14:textId="77777777" w:rsidR="00CB3615" w:rsidRPr="00CB3615" w:rsidRDefault="00CB3615">
            <w:pPr>
              <w:numPr>
                <w:ilvl w:val="0"/>
                <w:numId w:val="120"/>
              </w:numPr>
              <w:suppressAutoHyphens w:val="0"/>
              <w:spacing w:line="240" w:lineRule="auto"/>
              <w:textAlignment w:val="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 xml:space="preserve">28 </w:t>
            </w:r>
            <w:proofErr w:type="spellStart"/>
            <w:r w:rsidRPr="00CB3615">
              <w:rPr>
                <w:rFonts w:ascii="Georgia" w:hAnsi="Georgia" w:cs="Arial"/>
                <w:color w:val="000000"/>
                <w:kern w:val="0"/>
                <w:sz w:val="20"/>
                <w:szCs w:val="20"/>
                <w:lang w:val="en-US" w:eastAsia="pl-PL"/>
              </w:rPr>
              <w:t>soczewek</w:t>
            </w:r>
            <w:proofErr w:type="spellEnd"/>
            <w:r w:rsidRPr="00CB3615">
              <w:rPr>
                <w:rFonts w:ascii="Georgia" w:hAnsi="Georgia" w:cs="Arial"/>
                <w:color w:val="000000"/>
                <w:kern w:val="0"/>
                <w:sz w:val="20"/>
                <w:szCs w:val="20"/>
                <w:lang w:val="en-US" w:eastAsia="pl-PL"/>
              </w:rPr>
              <w:t xml:space="preserve"> od -25 do +40 </w:t>
            </w:r>
            <w:proofErr w:type="spellStart"/>
            <w:r w:rsidRPr="00CB3615">
              <w:rPr>
                <w:rFonts w:ascii="Georgia" w:hAnsi="Georgia" w:cs="Arial"/>
                <w:color w:val="000000"/>
                <w:kern w:val="0"/>
                <w:sz w:val="20"/>
                <w:szCs w:val="20"/>
                <w:lang w:val="en-US" w:eastAsia="pl-PL"/>
              </w:rPr>
              <w:t>dioptrii</w:t>
            </w:r>
            <w:proofErr w:type="spellEnd"/>
          </w:p>
          <w:p w14:paraId="32F927A5" w14:textId="77777777" w:rsidR="00CB3615" w:rsidRPr="00CB3615" w:rsidRDefault="00CB3615">
            <w:pPr>
              <w:numPr>
                <w:ilvl w:val="0"/>
                <w:numId w:val="120"/>
              </w:numPr>
              <w:suppressAutoHyphens w:val="0"/>
              <w:spacing w:line="240" w:lineRule="auto"/>
              <w:textAlignment w:val="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Filtr</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polaryzacyjny</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redukujący</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odblaski</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rogówkowe</w:t>
            </w:r>
            <w:proofErr w:type="spellEnd"/>
          </w:p>
          <w:p w14:paraId="1B72B9EA" w14:textId="77777777" w:rsidR="00CB3615" w:rsidRPr="00CB3615" w:rsidRDefault="00CB3615">
            <w:pPr>
              <w:numPr>
                <w:ilvl w:val="0"/>
                <w:numId w:val="120"/>
              </w:numPr>
              <w:suppressAutoHyphens w:val="0"/>
              <w:spacing w:line="240" w:lineRule="auto"/>
              <w:textAlignment w:val="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Plamy świetlne do różnych zastosowań: Plama mikro; plama mała; plama duża; fiksacja ; szczelina,</w:t>
            </w:r>
          </w:p>
          <w:p w14:paraId="1B52F8BD" w14:textId="77777777" w:rsidR="00CB3615" w:rsidRPr="00CB3615" w:rsidRDefault="00CB3615">
            <w:pPr>
              <w:numPr>
                <w:ilvl w:val="0"/>
                <w:numId w:val="120"/>
              </w:numPr>
              <w:suppressAutoHyphens w:val="0"/>
              <w:spacing w:line="240" w:lineRule="auto"/>
              <w:textAlignment w:val="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Filtr</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kobaltowy</w:t>
            </w:r>
            <w:proofErr w:type="spellEnd"/>
            <w:r w:rsidRPr="00CB3615">
              <w:rPr>
                <w:rFonts w:ascii="Georgia" w:hAnsi="Georgia" w:cs="Arial"/>
                <w:color w:val="000000"/>
                <w:kern w:val="0"/>
                <w:sz w:val="20"/>
                <w:szCs w:val="20"/>
                <w:lang w:val="en-US" w:eastAsia="pl-PL"/>
              </w:rPr>
              <w:t xml:space="preserve"> ( </w:t>
            </w:r>
            <w:proofErr w:type="spellStart"/>
            <w:r w:rsidRPr="00CB3615">
              <w:rPr>
                <w:rFonts w:ascii="Georgia" w:hAnsi="Georgia" w:cs="Arial"/>
                <w:color w:val="000000"/>
                <w:kern w:val="0"/>
                <w:sz w:val="20"/>
                <w:szCs w:val="20"/>
                <w:lang w:val="en-US" w:eastAsia="pl-PL"/>
              </w:rPr>
              <w:t>niebieski</w:t>
            </w:r>
            <w:proofErr w:type="spellEnd"/>
            <w:r w:rsidRPr="00CB3615">
              <w:rPr>
                <w:rFonts w:ascii="Georgia" w:hAnsi="Georgia" w:cs="Arial"/>
                <w:color w:val="000000"/>
                <w:kern w:val="0"/>
                <w:sz w:val="20"/>
                <w:szCs w:val="20"/>
                <w:lang w:val="en-US" w:eastAsia="pl-PL"/>
              </w:rPr>
              <w:t>)</w:t>
            </w:r>
          </w:p>
          <w:p w14:paraId="591D1D03" w14:textId="77777777" w:rsidR="00CB3615" w:rsidRPr="00CB3615" w:rsidRDefault="00CB3615">
            <w:pPr>
              <w:numPr>
                <w:ilvl w:val="0"/>
                <w:numId w:val="120"/>
              </w:numPr>
              <w:suppressAutoHyphens w:val="0"/>
              <w:spacing w:line="240" w:lineRule="auto"/>
              <w:textAlignment w:val="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Filtr</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zielony</w:t>
            </w:r>
            <w:proofErr w:type="spellEnd"/>
          </w:p>
          <w:p w14:paraId="4CEED853" w14:textId="77777777" w:rsidR="00CB3615" w:rsidRPr="00CB3615" w:rsidRDefault="00CB3615">
            <w:pPr>
              <w:numPr>
                <w:ilvl w:val="0"/>
                <w:numId w:val="120"/>
              </w:numPr>
              <w:suppressAutoHyphens w:val="0"/>
              <w:spacing w:line="240" w:lineRule="auto"/>
              <w:textAlignment w:val="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Podświetlany</w:t>
            </w:r>
            <w:proofErr w:type="spellEnd"/>
            <w:r w:rsidRPr="00CB3615">
              <w:rPr>
                <w:rFonts w:ascii="Georgia" w:hAnsi="Georgia" w:cs="Arial"/>
                <w:color w:val="000000"/>
                <w:kern w:val="0"/>
                <w:sz w:val="20"/>
                <w:szCs w:val="20"/>
                <w:lang w:val="en-US" w:eastAsia="pl-PL"/>
              </w:rPr>
              <w:t xml:space="preserve"> system </w:t>
            </w:r>
            <w:proofErr w:type="spellStart"/>
            <w:r w:rsidRPr="00CB3615">
              <w:rPr>
                <w:rFonts w:ascii="Georgia" w:hAnsi="Georgia" w:cs="Arial"/>
                <w:color w:val="000000"/>
                <w:kern w:val="0"/>
                <w:sz w:val="20"/>
                <w:szCs w:val="20"/>
                <w:lang w:val="en-US" w:eastAsia="pl-PL"/>
              </w:rPr>
              <w:t>soczewek</w:t>
            </w:r>
            <w:proofErr w:type="spellEnd"/>
          </w:p>
          <w:p w14:paraId="01EDD900" w14:textId="77777777" w:rsidR="00CB3615" w:rsidRPr="00CB3615" w:rsidRDefault="00CB3615">
            <w:pPr>
              <w:numPr>
                <w:ilvl w:val="0"/>
                <w:numId w:val="120"/>
              </w:numPr>
              <w:suppressAutoHyphens w:val="0"/>
              <w:spacing w:line="240" w:lineRule="auto"/>
              <w:textAlignment w:val="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Gumowy</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kołnierz</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ochronny</w:t>
            </w:r>
            <w:proofErr w:type="spellEnd"/>
          </w:p>
        </w:tc>
      </w:tr>
      <w:tr w:rsidR="00CB3615" w:rsidRPr="00CB3615" w14:paraId="74D15689"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0343" w:type="dxa"/>
            <w:gridSpan w:val="2"/>
            <w:tcBorders>
              <w:top w:val="single" w:sz="4" w:space="0" w:color="auto"/>
              <w:left w:val="single" w:sz="4" w:space="0" w:color="auto"/>
              <w:bottom w:val="single" w:sz="4" w:space="0" w:color="auto"/>
              <w:right w:val="single" w:sz="4" w:space="0" w:color="auto"/>
            </w:tcBorders>
            <w:vAlign w:val="center"/>
          </w:tcPr>
          <w:p w14:paraId="1C3BF637" w14:textId="1BDB1FA6" w:rsidR="00CB3615" w:rsidRPr="00CB3615" w:rsidRDefault="00CB3615" w:rsidP="00CB3615">
            <w:pPr>
              <w:spacing w:line="240" w:lineRule="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Ciśnieniomierz</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aneroidowy</w:t>
            </w:r>
            <w:proofErr w:type="spellEnd"/>
          </w:p>
        </w:tc>
      </w:tr>
      <w:tr w:rsidR="00CB3615" w:rsidRPr="00CB3615" w14:paraId="1D7C124C"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905F7B8"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4FD1EEC"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Wyposażony w precyzyjny mechanizm zegarowy, oparty na kamieniach o certyfikowanej dokładności pomiaru 1% (+-3 mmHg)</w:t>
            </w:r>
          </w:p>
        </w:tc>
      </w:tr>
      <w:tr w:rsidR="00CB3615" w:rsidRPr="00CB3615" w14:paraId="051E5B24"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BD6AF66"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3613A1F7"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W komplecie mankiet dla dorosłych</w:t>
            </w:r>
          </w:p>
        </w:tc>
      </w:tr>
      <w:tr w:rsidR="00CB3615" w:rsidRPr="00CB3615" w14:paraId="22D0FDB0"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89B29A6"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7399C0A2"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Długi przewód spiralny umożliwiający pomiar z dalszej odległości</w:t>
            </w:r>
          </w:p>
        </w:tc>
      </w:tr>
      <w:tr w:rsidR="00CB3615" w:rsidRPr="00CB3615" w14:paraId="729BAF4D"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6A11703"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CFCB245"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Mocna i trwała obudowa oraz ramka tarczy, chroniąca szybkę zegara</w:t>
            </w:r>
          </w:p>
        </w:tc>
      </w:tr>
      <w:tr w:rsidR="00CB3615" w:rsidRPr="00CB3615" w14:paraId="0B71F485"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9A122CB"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5C0AF79"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Duża tarcza zegara (16x16 cm łącznie z ramką +/- 5%) z wyraźnie oznaczoną skalą</w:t>
            </w:r>
          </w:p>
        </w:tc>
      </w:tr>
      <w:tr w:rsidR="00CB3615" w:rsidRPr="00CB3615" w14:paraId="74ECDEC5"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DBE4C63"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78854309" w14:textId="77777777" w:rsidR="00CB3615" w:rsidRPr="00CB3615" w:rsidRDefault="00CB3615" w:rsidP="00CB3615">
            <w:pPr>
              <w:spacing w:line="240" w:lineRule="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Bezterminowa</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gwarancja</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kalibracji</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zegara</w:t>
            </w:r>
            <w:proofErr w:type="spellEnd"/>
          </w:p>
        </w:tc>
      </w:tr>
      <w:tr w:rsidR="00CB3615" w:rsidRPr="00CB3615" w14:paraId="0417E1C4"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7DD8B26" w14:textId="77777777" w:rsidR="00CB3615" w:rsidRPr="00CB3615" w:rsidRDefault="00CB3615" w:rsidP="00CB3615">
            <w:pPr>
              <w:suppressAutoHyphens w:val="0"/>
              <w:spacing w:line="240" w:lineRule="auto"/>
              <w:ind w:left="720"/>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tcPr>
          <w:p w14:paraId="693013DC" w14:textId="20DB755C" w:rsidR="00CB3615" w:rsidRPr="00CB3615" w:rsidRDefault="00CB3615" w:rsidP="00CB3615">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 xml:space="preserve">Monitor </w:t>
            </w:r>
            <w:proofErr w:type="spellStart"/>
            <w:r w:rsidRPr="00CB3615">
              <w:rPr>
                <w:rFonts w:ascii="Georgia" w:hAnsi="Georgia" w:cs="Arial"/>
                <w:color w:val="000000"/>
                <w:kern w:val="0"/>
                <w:sz w:val="20"/>
                <w:szCs w:val="20"/>
                <w:lang w:val="en-US" w:eastAsia="pl-PL"/>
              </w:rPr>
              <w:t>podstawowych</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parametrów</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życiowych</w:t>
            </w:r>
            <w:proofErr w:type="spellEnd"/>
          </w:p>
        </w:tc>
      </w:tr>
      <w:tr w:rsidR="00CB3615" w:rsidRPr="00CB3615" w14:paraId="0CDF6751"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E9CB489"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CC69C1A"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Kolorowy ekran dotykowy o przekątnej min. 6 cali i rozdzielczości min. 800x 480 pikseli</w:t>
            </w:r>
          </w:p>
        </w:tc>
      </w:tr>
      <w:tr w:rsidR="00CB3615" w:rsidRPr="00CB3615" w14:paraId="2BFB5F8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18B54A2"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93AAC43"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Urządzenie przeznaczone dla pacjentów z predefiniowanym trybem pracy: dorosły, dziecko, noworodek</w:t>
            </w:r>
          </w:p>
        </w:tc>
      </w:tr>
      <w:tr w:rsidR="00CB3615" w:rsidRPr="00CB3615" w14:paraId="04171911"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58CF278"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6B3ECE6B"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Jednoczesna prezentacja na ekranie co najmniej 4 parametrów</w:t>
            </w:r>
          </w:p>
        </w:tc>
      </w:tr>
      <w:tr w:rsidR="00CB3615" w:rsidRPr="00CB3615" w14:paraId="36D47F47"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52956E8"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DF7AF75"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Aktywna Funkcja skali EWS -    </w:t>
            </w:r>
            <w:proofErr w:type="spellStart"/>
            <w:r w:rsidRPr="00CB3615">
              <w:rPr>
                <w:rFonts w:ascii="Georgia" w:hAnsi="Georgia" w:cs="Arial"/>
                <w:color w:val="000000"/>
                <w:kern w:val="0"/>
                <w:sz w:val="20"/>
                <w:szCs w:val="20"/>
                <w:lang w:eastAsia="pl-PL"/>
              </w:rPr>
              <w:t>Early</w:t>
            </w:r>
            <w:proofErr w:type="spellEnd"/>
            <w:r w:rsidRPr="00CB3615">
              <w:rPr>
                <w:rFonts w:ascii="Georgia" w:hAnsi="Georgia" w:cs="Arial"/>
                <w:color w:val="000000"/>
                <w:kern w:val="0"/>
                <w:sz w:val="20"/>
                <w:szCs w:val="20"/>
                <w:lang w:eastAsia="pl-PL"/>
              </w:rPr>
              <w:t xml:space="preserve"> </w:t>
            </w:r>
            <w:proofErr w:type="spellStart"/>
            <w:r w:rsidRPr="00CB3615">
              <w:rPr>
                <w:rFonts w:ascii="Georgia" w:hAnsi="Georgia" w:cs="Arial"/>
                <w:color w:val="000000"/>
                <w:kern w:val="0"/>
                <w:sz w:val="20"/>
                <w:szCs w:val="20"/>
                <w:lang w:eastAsia="pl-PL"/>
              </w:rPr>
              <w:t>Warning</w:t>
            </w:r>
            <w:proofErr w:type="spellEnd"/>
            <w:r w:rsidRPr="00CB3615">
              <w:rPr>
                <w:rFonts w:ascii="Georgia" w:hAnsi="Georgia" w:cs="Arial"/>
                <w:color w:val="000000"/>
                <w:kern w:val="0"/>
                <w:sz w:val="20"/>
                <w:szCs w:val="20"/>
                <w:lang w:eastAsia="pl-PL"/>
              </w:rPr>
              <w:t xml:space="preserve"> </w:t>
            </w:r>
            <w:proofErr w:type="spellStart"/>
            <w:r w:rsidRPr="00CB3615">
              <w:rPr>
                <w:rFonts w:ascii="Georgia" w:hAnsi="Georgia" w:cs="Arial"/>
                <w:color w:val="000000"/>
                <w:kern w:val="0"/>
                <w:sz w:val="20"/>
                <w:szCs w:val="20"/>
                <w:lang w:eastAsia="pl-PL"/>
              </w:rPr>
              <w:t>Score</w:t>
            </w:r>
            <w:proofErr w:type="spellEnd"/>
            <w:r w:rsidRPr="00CB3615">
              <w:rPr>
                <w:rFonts w:ascii="Georgia" w:hAnsi="Georgia" w:cs="Arial"/>
                <w:color w:val="000000"/>
                <w:kern w:val="0"/>
                <w:sz w:val="20"/>
                <w:szCs w:val="20"/>
                <w:lang w:eastAsia="pl-PL"/>
              </w:rPr>
              <w:t xml:space="preserve"> – do  wczesnego ostrzegania o stanie pacjenta.</w:t>
            </w:r>
          </w:p>
          <w:p w14:paraId="4212D407"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Ocena wyników NIBP, SpO2, Temp, Pulsu, ilości oddechów, AVPU przedstawiona jako wyliczalna wartość zapewniająca nieskomplikowaną, łączną ocenę stanu pacjenta. </w:t>
            </w:r>
          </w:p>
          <w:p w14:paraId="675CF026"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EWS może zapewnić wczesne wskazanie zmian stanu pacjenta, które mogą nie być oczywiste oddzielnie dla każdego z parametrów.</w:t>
            </w:r>
          </w:p>
        </w:tc>
      </w:tr>
      <w:tr w:rsidR="00CB3615" w:rsidRPr="00CB3615" w14:paraId="140C804E"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1239DDD"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E6BDD50"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Możliwość zaimplementowania do 6 różnych protokołów: MEWS, NEWS, PEWS, stworzone przez użytkownika</w:t>
            </w:r>
          </w:p>
        </w:tc>
      </w:tr>
      <w:tr w:rsidR="00CB3615" w:rsidRPr="00CB3615" w14:paraId="7795662F"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EA2F771"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CFB925B"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Obsługa do 12 parametrów w ramach jednego protokołu EWS</w:t>
            </w:r>
          </w:p>
        </w:tc>
      </w:tr>
      <w:tr w:rsidR="00CB3615" w:rsidRPr="00CB3615" w14:paraId="23CE55CC"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97E160E"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3520F007"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Możliwość zaprogramowania komunikatów dla personelu wyświetlanych na ekranie w ramach funkcji EWS– długość komunikatu do 1000 znaków</w:t>
            </w:r>
          </w:p>
        </w:tc>
      </w:tr>
      <w:tr w:rsidR="00CB3615" w:rsidRPr="00CB3615" w14:paraId="74147BE6"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DBE42C2"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4713E98A"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Pomiar NIBP, tętna, SpO2 w technologii  </w:t>
            </w:r>
            <w:proofErr w:type="spellStart"/>
            <w:r w:rsidRPr="00CB3615">
              <w:rPr>
                <w:rFonts w:ascii="Georgia" w:hAnsi="Georgia" w:cs="Arial"/>
                <w:color w:val="000000"/>
                <w:kern w:val="0"/>
                <w:sz w:val="20"/>
                <w:szCs w:val="20"/>
                <w:lang w:eastAsia="pl-PL"/>
              </w:rPr>
              <w:t>Nonin</w:t>
            </w:r>
            <w:proofErr w:type="spellEnd"/>
            <w:r w:rsidRPr="00CB3615">
              <w:rPr>
                <w:rFonts w:ascii="Georgia" w:hAnsi="Georgia" w:cs="Arial"/>
                <w:color w:val="000000"/>
                <w:kern w:val="0"/>
                <w:sz w:val="20"/>
                <w:szCs w:val="20"/>
                <w:lang w:eastAsia="pl-PL"/>
              </w:rPr>
              <w:t xml:space="preserve"> oraz temperatury ciała na błonie bębenkowej </w:t>
            </w:r>
          </w:p>
        </w:tc>
      </w:tr>
      <w:tr w:rsidR="00CB3615" w:rsidRPr="00CB3615" w14:paraId="6B3F2F13"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0E21AB1"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D26E720"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Profil pracy: pomiar punktowy, monitorowanie interwałowe, monitorowanie ciągłe</w:t>
            </w:r>
          </w:p>
        </w:tc>
      </w:tr>
      <w:tr w:rsidR="00CB3615" w:rsidRPr="00CB3615" w14:paraId="76755EB2"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1FDE968"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34F01E36"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Trendy graficzne w profilu monitorowania ciągłego</w:t>
            </w:r>
          </w:p>
        </w:tc>
      </w:tr>
      <w:tr w:rsidR="00CB3615" w:rsidRPr="00CB3615" w14:paraId="479C9DAF"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FBEDCAF"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824EF88" w14:textId="77777777" w:rsidR="00CB3615" w:rsidRPr="00CB3615" w:rsidRDefault="00CB3615" w:rsidP="00CB3615">
            <w:pPr>
              <w:spacing w:line="240" w:lineRule="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Pomiar</w:t>
            </w:r>
            <w:proofErr w:type="spellEnd"/>
            <w:r w:rsidRPr="00CB3615">
              <w:rPr>
                <w:rFonts w:ascii="Georgia" w:hAnsi="Georgia" w:cs="Arial"/>
                <w:color w:val="000000"/>
                <w:kern w:val="0"/>
                <w:sz w:val="20"/>
                <w:szCs w:val="20"/>
                <w:lang w:val="en-US" w:eastAsia="pl-PL"/>
              </w:rPr>
              <w:t xml:space="preserve"> NIBP</w:t>
            </w:r>
          </w:p>
        </w:tc>
      </w:tr>
      <w:tr w:rsidR="00CB3615" w:rsidRPr="00CB3615" w14:paraId="59BC88F3"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E5A2002"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428AD9F9"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Pomiar ciśnienia krwi w trakcie inflacji mankietu</w:t>
            </w:r>
          </w:p>
        </w:tc>
      </w:tr>
      <w:tr w:rsidR="00CB3615" w:rsidRPr="00CB3615" w14:paraId="1C417B41"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0DEA6A6"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68ABF602"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Typowy czas określania ciśnienia tętniczego nie dłuższy niż 15 sek. </w:t>
            </w:r>
          </w:p>
        </w:tc>
      </w:tr>
      <w:tr w:rsidR="00CB3615" w:rsidRPr="00CB3615" w14:paraId="3126E09F"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722409C"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8156BE7"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Zabezpieczenie przed „przepompowaniem”, tj. powyżej 300 mmHg, +/- 15 mmHg</w:t>
            </w:r>
          </w:p>
        </w:tc>
      </w:tr>
      <w:tr w:rsidR="00CB3615" w:rsidRPr="00CB3615" w14:paraId="18B34E3D"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B83FBB2"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515B9D86"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Wymóg spełnienia standardu ANSI/AAMI SP10:2002 (dokładność pomiaru) </w:t>
            </w:r>
          </w:p>
        </w:tc>
      </w:tr>
      <w:tr w:rsidR="00CB3615" w:rsidRPr="00CB3615" w14:paraId="3E968340"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1CD2DF0"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768175F"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Zakres pomiaru ciśnienia skurczowego: min. od 30 do 260 mmHg </w:t>
            </w:r>
          </w:p>
        </w:tc>
      </w:tr>
      <w:tr w:rsidR="00CB3615" w:rsidRPr="00CB3615" w14:paraId="5D16972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F35F489"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43F2EDC8"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Zakres pomiaru ciśnienia rozkurczowego: min. od 20 do 220 mmHg </w:t>
            </w:r>
          </w:p>
        </w:tc>
      </w:tr>
      <w:tr w:rsidR="00CB3615" w:rsidRPr="00CB3615" w14:paraId="4A7377D3"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6B21FB7"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3A779A2E"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Zakres pomiaru ciśnienia średniego: min. od 25 do 230 mmHg </w:t>
            </w:r>
          </w:p>
        </w:tc>
      </w:tr>
      <w:tr w:rsidR="00CB3615" w:rsidRPr="00CB3615" w14:paraId="2ADE20E0"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AC8B2BE"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07DFBBE"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W zestawie min. 2mankiety w różnych rozmiarach dla  dorosłych i dzieci, wykonanych z tworzywa sztucznego, wykończonych powłoką antybakteryjną, z możliwością dezynfekcji poprzez całkowite zanurzenie,  z wbudowanym w mankiet szybkozłączem umożliwiającym obracanie przewodu o 360</w:t>
            </w:r>
            <w:r w:rsidRPr="00CB3615">
              <w:rPr>
                <w:rFonts w:ascii="Georgia" w:hAnsi="Georgia" w:cs="Cambria Math"/>
                <w:color w:val="000000"/>
                <w:kern w:val="0"/>
                <w:sz w:val="20"/>
                <w:szCs w:val="20"/>
                <w:lang w:eastAsia="pl-PL"/>
              </w:rPr>
              <w:t>⁰</w:t>
            </w:r>
            <w:r w:rsidRPr="00CB3615">
              <w:rPr>
                <w:rFonts w:ascii="Georgia" w:hAnsi="Georgia" w:cs="Arial"/>
                <w:color w:val="000000"/>
                <w:kern w:val="0"/>
                <w:sz w:val="20"/>
                <w:szCs w:val="20"/>
                <w:lang w:eastAsia="pl-PL"/>
              </w:rPr>
              <w:t xml:space="preserve"> i wi</w:t>
            </w:r>
            <w:r w:rsidRPr="00CB3615">
              <w:rPr>
                <w:rFonts w:ascii="Georgia" w:hAnsi="Georgia" w:cs="Bookman Old Style"/>
                <w:color w:val="000000"/>
                <w:kern w:val="0"/>
                <w:sz w:val="20"/>
                <w:szCs w:val="20"/>
                <w:lang w:eastAsia="pl-PL"/>
              </w:rPr>
              <w:t>ę</w:t>
            </w:r>
            <w:r w:rsidRPr="00CB3615">
              <w:rPr>
                <w:rFonts w:ascii="Georgia" w:hAnsi="Georgia" w:cs="Arial"/>
                <w:color w:val="000000"/>
                <w:kern w:val="0"/>
                <w:sz w:val="20"/>
                <w:szCs w:val="20"/>
                <w:lang w:eastAsia="pl-PL"/>
              </w:rPr>
              <w:t>cej oraz wymian</w:t>
            </w:r>
            <w:r w:rsidRPr="00CB3615">
              <w:rPr>
                <w:rFonts w:ascii="Georgia" w:hAnsi="Georgia" w:cs="Bookman Old Style"/>
                <w:color w:val="000000"/>
                <w:kern w:val="0"/>
                <w:sz w:val="20"/>
                <w:szCs w:val="20"/>
                <w:lang w:eastAsia="pl-PL"/>
              </w:rPr>
              <w:t>ę</w:t>
            </w:r>
            <w:r w:rsidRPr="00CB3615">
              <w:rPr>
                <w:rFonts w:ascii="Georgia" w:hAnsi="Georgia" w:cs="Arial"/>
                <w:color w:val="000000"/>
                <w:kern w:val="0"/>
                <w:sz w:val="20"/>
                <w:szCs w:val="20"/>
                <w:lang w:eastAsia="pl-PL"/>
              </w:rPr>
              <w:t xml:space="preserve"> samej opaski bez przewod</w:t>
            </w:r>
            <w:r w:rsidRPr="00CB3615">
              <w:rPr>
                <w:rFonts w:ascii="Georgia" w:hAnsi="Georgia" w:cs="Bookman Old Style"/>
                <w:color w:val="000000"/>
                <w:kern w:val="0"/>
                <w:sz w:val="20"/>
                <w:szCs w:val="20"/>
                <w:lang w:eastAsia="pl-PL"/>
              </w:rPr>
              <w:t>ó</w:t>
            </w:r>
            <w:r w:rsidRPr="00CB3615">
              <w:rPr>
                <w:rFonts w:ascii="Georgia" w:hAnsi="Georgia" w:cs="Arial"/>
                <w:color w:val="000000"/>
                <w:kern w:val="0"/>
                <w:sz w:val="20"/>
                <w:szCs w:val="20"/>
                <w:lang w:eastAsia="pl-PL"/>
              </w:rPr>
              <w:t>w</w:t>
            </w:r>
          </w:p>
        </w:tc>
      </w:tr>
      <w:tr w:rsidR="00CB3615" w:rsidRPr="00CB3615" w14:paraId="5904CC72"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6A00B97"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64E96E01"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W trybie monitorowania : granice alarmowe oraz wyniki ostatniego pomiaru ciśnienia skurczowego, rozkurczowego i średniego stale widoczne na ekranie głównym</w:t>
            </w:r>
          </w:p>
        </w:tc>
      </w:tr>
      <w:tr w:rsidR="00CB3615" w:rsidRPr="00CB3615" w14:paraId="5C58A328"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8240975"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98BA865"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W trybie monitorowania : możliwość dokonywania pomiarów w odstępach automatycznych lub z możliwością zaprogramowania  przez użytkownika min. 2 algorytmów interwałowych </w:t>
            </w:r>
          </w:p>
        </w:tc>
      </w:tr>
      <w:tr w:rsidR="00CD7217" w:rsidRPr="00CB3615" w14:paraId="00E7C6D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49"/>
          <w:jc w:val="center"/>
        </w:trPr>
        <w:tc>
          <w:tcPr>
            <w:tcW w:w="10343" w:type="dxa"/>
            <w:gridSpan w:val="2"/>
            <w:tcBorders>
              <w:top w:val="single" w:sz="4" w:space="0" w:color="auto"/>
              <w:left w:val="single" w:sz="4" w:space="0" w:color="auto"/>
              <w:right w:val="single" w:sz="4" w:space="0" w:color="auto"/>
            </w:tcBorders>
            <w:vAlign w:val="center"/>
          </w:tcPr>
          <w:p w14:paraId="553DF38F" w14:textId="41EA4989" w:rsidR="00CD7217" w:rsidRPr="00CB3615" w:rsidRDefault="00CD7217" w:rsidP="00CB3615">
            <w:pPr>
              <w:spacing w:line="240" w:lineRule="auto"/>
              <w:rPr>
                <w:rFonts w:ascii="Georgia" w:hAnsi="Georgia" w:cs="Arial"/>
                <w:color w:val="000000"/>
                <w:kern w:val="0"/>
                <w:sz w:val="20"/>
                <w:szCs w:val="20"/>
                <w:lang w:eastAsia="pl-PL"/>
              </w:rPr>
            </w:pPr>
            <w:proofErr w:type="spellStart"/>
            <w:r w:rsidRPr="00CB3615">
              <w:rPr>
                <w:rFonts w:ascii="Georgia" w:hAnsi="Georgia" w:cs="Arial"/>
                <w:color w:val="000000"/>
                <w:kern w:val="0"/>
                <w:sz w:val="20"/>
                <w:szCs w:val="20"/>
                <w:lang w:val="en-US" w:eastAsia="pl-PL"/>
              </w:rPr>
              <w:t>Saturacja</w:t>
            </w:r>
            <w:proofErr w:type="spellEnd"/>
          </w:p>
        </w:tc>
      </w:tr>
      <w:tr w:rsidR="00CB3615" w:rsidRPr="00CB3615" w14:paraId="0B076AB1"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378794E"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3FD25404"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Pomiar SPO2 w technologii </w:t>
            </w:r>
            <w:proofErr w:type="spellStart"/>
            <w:r w:rsidRPr="00CB3615">
              <w:rPr>
                <w:rFonts w:ascii="Georgia" w:hAnsi="Georgia" w:cs="Arial"/>
                <w:color w:val="000000"/>
                <w:kern w:val="0"/>
                <w:sz w:val="20"/>
                <w:szCs w:val="20"/>
                <w:lang w:eastAsia="pl-PL"/>
              </w:rPr>
              <w:t>Nonin</w:t>
            </w:r>
            <w:proofErr w:type="spellEnd"/>
            <w:r w:rsidRPr="00CB3615">
              <w:rPr>
                <w:rFonts w:ascii="Georgia" w:hAnsi="Georgia" w:cs="Arial"/>
                <w:color w:val="000000"/>
                <w:kern w:val="0"/>
                <w:sz w:val="20"/>
                <w:szCs w:val="20"/>
                <w:lang w:eastAsia="pl-PL"/>
              </w:rPr>
              <w:t xml:space="preserve"> zakresie min. 1 – 100%</w:t>
            </w:r>
          </w:p>
        </w:tc>
      </w:tr>
      <w:tr w:rsidR="00CB3615" w:rsidRPr="00CB3615" w14:paraId="7EDDC9D3"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694BFF9"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3958BBA"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W komplecie 1 wielorazowy czujnik palcowy dla pacjentów dorosłych </w:t>
            </w:r>
          </w:p>
        </w:tc>
      </w:tr>
      <w:tr w:rsidR="00CB3615" w:rsidRPr="00CB3615" w14:paraId="3C0B0F0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D949313"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67DAF746"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Wyświetlanie wartości liczbowej, krzywej </w:t>
            </w:r>
            <w:proofErr w:type="spellStart"/>
            <w:r w:rsidRPr="00CB3615">
              <w:rPr>
                <w:rFonts w:ascii="Georgia" w:hAnsi="Georgia" w:cs="Arial"/>
                <w:color w:val="000000"/>
                <w:kern w:val="0"/>
                <w:sz w:val="20"/>
                <w:szCs w:val="20"/>
                <w:lang w:eastAsia="pl-PL"/>
              </w:rPr>
              <w:t>pletyzmograficznej</w:t>
            </w:r>
            <w:proofErr w:type="spellEnd"/>
            <w:r w:rsidRPr="00CB3615">
              <w:rPr>
                <w:rFonts w:ascii="Georgia" w:hAnsi="Georgia" w:cs="Arial"/>
                <w:color w:val="000000"/>
                <w:kern w:val="0"/>
                <w:sz w:val="20"/>
                <w:szCs w:val="20"/>
                <w:lang w:eastAsia="pl-PL"/>
              </w:rPr>
              <w:t>, częstości tętna oraz wykresu słupkowego amplitudy tętna (do wyboru przez użytkownika)</w:t>
            </w:r>
          </w:p>
        </w:tc>
      </w:tr>
      <w:tr w:rsidR="00CB3615" w:rsidRPr="00CB3615" w14:paraId="4AAF59E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F4CC715"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0F7E18F2"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Progi alarmowe stale widoczne na ekranie w trybie monitorowania</w:t>
            </w:r>
          </w:p>
        </w:tc>
      </w:tr>
      <w:tr w:rsidR="00CB3615" w:rsidRPr="00CB3615" w14:paraId="3F278187"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4194BC3"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97C44F2"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Pomiar częstości tętna w zakresie min. od 20 do 250 uderzeń na minutę (plus minus 3 ud/min)</w:t>
            </w:r>
          </w:p>
        </w:tc>
      </w:tr>
      <w:tr w:rsidR="00CB3615" w:rsidRPr="00CB3615" w14:paraId="23F2593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9A0FB05"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5FCAECFE" w14:textId="77777777" w:rsidR="00CB3615" w:rsidRPr="00CB3615" w:rsidRDefault="00CB3615" w:rsidP="00CB3615">
            <w:pPr>
              <w:spacing w:line="240" w:lineRule="auto"/>
              <w:rPr>
                <w:rFonts w:ascii="Georgia" w:hAnsi="Georgia" w:cs="Arial"/>
                <w:color w:val="000000"/>
                <w:kern w:val="0"/>
                <w:sz w:val="20"/>
                <w:szCs w:val="20"/>
                <w:lang w:val="en-US" w:eastAsia="pl-PL"/>
              </w:rPr>
            </w:pPr>
            <w:proofErr w:type="spellStart"/>
            <w:r w:rsidRPr="00CB3615">
              <w:rPr>
                <w:rFonts w:ascii="Georgia" w:hAnsi="Georgia" w:cs="Arial"/>
                <w:color w:val="000000"/>
                <w:kern w:val="0"/>
                <w:sz w:val="20"/>
                <w:szCs w:val="20"/>
                <w:lang w:val="en-US" w:eastAsia="pl-PL"/>
              </w:rPr>
              <w:t>Pomiar</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temepratury</w:t>
            </w:r>
            <w:proofErr w:type="spellEnd"/>
          </w:p>
        </w:tc>
      </w:tr>
      <w:tr w:rsidR="00CB3615" w:rsidRPr="00CB3615" w14:paraId="08481208"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355BDD2"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B5FDA29"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Pomiar temperatury ciała dokonywany bezprzewodowym, elektronicznym termometrem dousznym z podgrzewaną końcówką (eliminuje wychłodzenie kanału słuchowego), wynik wyświetlany na ekranie monitora</w:t>
            </w:r>
          </w:p>
        </w:tc>
      </w:tr>
      <w:tr w:rsidR="00CB3615" w:rsidRPr="00CB3615" w14:paraId="1F199523"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FE87148"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34EAFB9"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Zakres pomiaru temperatury: min. 20°C do  42°C</w:t>
            </w:r>
          </w:p>
        </w:tc>
      </w:tr>
      <w:tr w:rsidR="00CB3615" w:rsidRPr="00CB3615" w14:paraId="535AFA3B"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37B1A9C"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14B8A3AC"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Dokładność kalibracji w zakresie: 0,2°C  +/- 0,1°C</w:t>
            </w:r>
          </w:p>
        </w:tc>
      </w:tr>
      <w:tr w:rsidR="00CB3615" w:rsidRPr="00CB3615" w14:paraId="6376DEA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43E951B"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4FEB0752" w14:textId="77777777" w:rsidR="00CB3615" w:rsidRPr="00CB3615" w:rsidRDefault="00CB3615" w:rsidP="00CB3615">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eastAsia="pl-PL"/>
              </w:rPr>
              <w:t xml:space="preserve">Sonda pomiarowa chroniona osłonkami usuwanymi bezdotykowo – w dostawie min.  </w:t>
            </w:r>
            <w:r w:rsidRPr="00CB3615">
              <w:rPr>
                <w:rFonts w:ascii="Georgia" w:hAnsi="Georgia" w:cs="Arial"/>
                <w:color w:val="000000"/>
                <w:kern w:val="0"/>
                <w:sz w:val="20"/>
                <w:szCs w:val="20"/>
                <w:lang w:val="en-US" w:eastAsia="pl-PL"/>
              </w:rPr>
              <w:t xml:space="preserve">800 </w:t>
            </w:r>
            <w:proofErr w:type="spellStart"/>
            <w:r w:rsidRPr="00CB3615">
              <w:rPr>
                <w:rFonts w:ascii="Georgia" w:hAnsi="Georgia" w:cs="Arial"/>
                <w:color w:val="000000"/>
                <w:kern w:val="0"/>
                <w:sz w:val="20"/>
                <w:szCs w:val="20"/>
                <w:lang w:val="en-US" w:eastAsia="pl-PL"/>
              </w:rPr>
              <w:t>szt</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osłonek</w:t>
            </w:r>
            <w:proofErr w:type="spellEnd"/>
          </w:p>
        </w:tc>
      </w:tr>
      <w:tr w:rsidR="00227296" w:rsidRPr="00CB3615" w14:paraId="43701714"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0343" w:type="dxa"/>
            <w:gridSpan w:val="2"/>
            <w:tcBorders>
              <w:top w:val="single" w:sz="4" w:space="0" w:color="auto"/>
              <w:left w:val="single" w:sz="4" w:space="0" w:color="auto"/>
              <w:bottom w:val="single" w:sz="4" w:space="0" w:color="auto"/>
              <w:right w:val="single" w:sz="4" w:space="0" w:color="auto"/>
            </w:tcBorders>
            <w:vAlign w:val="center"/>
          </w:tcPr>
          <w:p w14:paraId="293F5ED8" w14:textId="77777777" w:rsidR="00227296" w:rsidRPr="00CB3615" w:rsidRDefault="00227296" w:rsidP="00CB3615">
            <w:pPr>
              <w:spacing w:line="240" w:lineRule="auto"/>
              <w:rPr>
                <w:rFonts w:ascii="Georgia" w:hAnsi="Georgia" w:cs="Arial"/>
                <w:color w:val="000000"/>
                <w:kern w:val="0"/>
                <w:sz w:val="20"/>
                <w:szCs w:val="20"/>
                <w:lang w:val="en-US" w:eastAsia="pl-PL"/>
              </w:rPr>
            </w:pPr>
            <w:r w:rsidRPr="00CB3615">
              <w:rPr>
                <w:rFonts w:ascii="Georgia" w:hAnsi="Georgia" w:cs="Arial"/>
                <w:color w:val="000000"/>
                <w:kern w:val="0"/>
                <w:sz w:val="20"/>
                <w:szCs w:val="20"/>
                <w:lang w:val="en-US" w:eastAsia="pl-PL"/>
              </w:rPr>
              <w:t>Inne</w:t>
            </w:r>
          </w:p>
        </w:tc>
      </w:tr>
      <w:tr w:rsidR="00CB3615" w:rsidRPr="00CB3615" w14:paraId="25E60701"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E3233F5"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70001BE"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2  złącza typu USB z możliwością zapisu danych pacjenta na pamięci USB – </w:t>
            </w:r>
            <w:proofErr w:type="spellStart"/>
            <w:r w:rsidRPr="00CB3615">
              <w:rPr>
                <w:rFonts w:ascii="Georgia" w:hAnsi="Georgia" w:cs="Arial"/>
                <w:color w:val="000000"/>
                <w:kern w:val="0"/>
                <w:sz w:val="20"/>
                <w:szCs w:val="20"/>
                <w:lang w:eastAsia="pl-PL"/>
              </w:rPr>
              <w:t>flash</w:t>
            </w:r>
            <w:proofErr w:type="spellEnd"/>
            <w:r w:rsidRPr="00CB3615">
              <w:rPr>
                <w:rFonts w:ascii="Georgia" w:hAnsi="Georgia" w:cs="Arial"/>
                <w:color w:val="000000"/>
                <w:kern w:val="0"/>
                <w:sz w:val="20"/>
                <w:szCs w:val="20"/>
                <w:lang w:eastAsia="pl-PL"/>
              </w:rPr>
              <w:t xml:space="preserve">, złącze mini USB, złącze </w:t>
            </w:r>
            <w:proofErr w:type="spellStart"/>
            <w:r w:rsidRPr="00CB3615">
              <w:rPr>
                <w:rFonts w:ascii="Georgia" w:hAnsi="Georgia" w:cs="Arial"/>
                <w:color w:val="000000"/>
                <w:kern w:val="0"/>
                <w:sz w:val="20"/>
                <w:szCs w:val="20"/>
                <w:lang w:eastAsia="pl-PL"/>
              </w:rPr>
              <w:t>Ethernetowe</w:t>
            </w:r>
            <w:proofErr w:type="spellEnd"/>
            <w:r w:rsidRPr="00CB3615">
              <w:rPr>
                <w:rFonts w:ascii="Georgia" w:hAnsi="Georgia" w:cs="Arial"/>
                <w:color w:val="000000"/>
                <w:kern w:val="0"/>
                <w:sz w:val="20"/>
                <w:szCs w:val="20"/>
                <w:lang w:eastAsia="pl-PL"/>
              </w:rPr>
              <w:t xml:space="preserve"> RJ-45, umożliwiające połączenie przewodowe z siecią komputerową, gniazdo systemu przywołania pielęgniarki</w:t>
            </w:r>
          </w:p>
        </w:tc>
      </w:tr>
      <w:tr w:rsidR="00CB3615" w:rsidRPr="00CB3615" w14:paraId="6EE40C46"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4A78044"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8F06E72"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Możliwość ręcznego wpisywania do 20 dodatkowych wybranych przez użytkownika parametrów pacjenta: wzrost, waga, częstość oddechu, poziom bólu, skala AVPU, nawrót kapilarny, bilans płynów </w:t>
            </w:r>
            <w:proofErr w:type="spellStart"/>
            <w:r w:rsidRPr="00CB3615">
              <w:rPr>
                <w:rFonts w:ascii="Georgia" w:hAnsi="Georgia" w:cs="Arial"/>
                <w:color w:val="000000"/>
                <w:kern w:val="0"/>
                <w:sz w:val="20"/>
                <w:szCs w:val="20"/>
                <w:lang w:eastAsia="pl-PL"/>
              </w:rPr>
              <w:t>etc</w:t>
            </w:r>
            <w:proofErr w:type="spellEnd"/>
          </w:p>
        </w:tc>
      </w:tr>
      <w:tr w:rsidR="00CB3615" w:rsidRPr="00CB3615" w14:paraId="71758FA7"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DB7DBCE"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517849C6"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Możliwość zabezpieczenia ekranu hasłem oraz wprowadzenia klasyfikacji uprawnień użytkownika poprzez zabezpieczenie typu Single </w:t>
            </w:r>
            <w:proofErr w:type="spellStart"/>
            <w:r w:rsidRPr="00CB3615">
              <w:rPr>
                <w:rFonts w:ascii="Georgia" w:hAnsi="Georgia" w:cs="Arial"/>
                <w:color w:val="000000"/>
                <w:kern w:val="0"/>
                <w:sz w:val="20"/>
                <w:szCs w:val="20"/>
                <w:lang w:eastAsia="pl-PL"/>
              </w:rPr>
              <w:t>Sign</w:t>
            </w:r>
            <w:proofErr w:type="spellEnd"/>
            <w:r w:rsidRPr="00CB3615">
              <w:rPr>
                <w:rFonts w:ascii="Georgia" w:hAnsi="Georgia" w:cs="Arial"/>
                <w:color w:val="000000"/>
                <w:kern w:val="0"/>
                <w:sz w:val="20"/>
                <w:szCs w:val="20"/>
                <w:lang w:eastAsia="pl-PL"/>
              </w:rPr>
              <w:t xml:space="preserve"> On- technologia </w:t>
            </w:r>
            <w:proofErr w:type="spellStart"/>
            <w:r w:rsidRPr="00CB3615">
              <w:rPr>
                <w:rFonts w:ascii="Georgia" w:hAnsi="Georgia" w:cs="Arial"/>
                <w:color w:val="000000"/>
                <w:kern w:val="0"/>
                <w:sz w:val="20"/>
                <w:szCs w:val="20"/>
                <w:lang w:eastAsia="pl-PL"/>
              </w:rPr>
              <w:t>pojedyńczego</w:t>
            </w:r>
            <w:proofErr w:type="spellEnd"/>
            <w:r w:rsidRPr="00CB3615">
              <w:rPr>
                <w:rFonts w:ascii="Georgia" w:hAnsi="Georgia" w:cs="Arial"/>
                <w:color w:val="000000"/>
                <w:kern w:val="0"/>
                <w:sz w:val="20"/>
                <w:szCs w:val="20"/>
                <w:lang w:eastAsia="pl-PL"/>
              </w:rPr>
              <w:t xml:space="preserve"> logowania umożliwiająca bezpieczne uwierzytelnianie na potrzeby dostępu do danych pacjenta.</w:t>
            </w:r>
          </w:p>
        </w:tc>
      </w:tr>
      <w:tr w:rsidR="00CB3615" w:rsidRPr="00CB3615" w14:paraId="32C442C5"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614FC45"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2E1EAD9F"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Bezpłatny dostęp do </w:t>
            </w:r>
            <w:proofErr w:type="spellStart"/>
            <w:r w:rsidRPr="00CB3615">
              <w:rPr>
                <w:rFonts w:ascii="Georgia" w:hAnsi="Georgia" w:cs="Arial"/>
                <w:color w:val="000000"/>
                <w:kern w:val="0"/>
                <w:sz w:val="20"/>
                <w:szCs w:val="20"/>
                <w:lang w:eastAsia="pl-PL"/>
              </w:rPr>
              <w:t>platfomy</w:t>
            </w:r>
            <w:proofErr w:type="spellEnd"/>
            <w:r w:rsidRPr="00CB3615">
              <w:rPr>
                <w:rFonts w:ascii="Georgia" w:hAnsi="Georgia" w:cs="Arial"/>
                <w:color w:val="000000"/>
                <w:kern w:val="0"/>
                <w:sz w:val="20"/>
                <w:szCs w:val="20"/>
                <w:lang w:eastAsia="pl-PL"/>
              </w:rPr>
              <w:t xml:space="preserve"> internetowej umożliwiającej tworzenie własnych konfiguracji interfejsu oraz definiowania własnych protokołów szybkiej oceny pacjenta.</w:t>
            </w:r>
          </w:p>
        </w:tc>
      </w:tr>
      <w:tr w:rsidR="00CD7217" w:rsidRPr="00CB3615" w14:paraId="7ED423F2"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0343" w:type="dxa"/>
            <w:gridSpan w:val="2"/>
            <w:tcBorders>
              <w:top w:val="single" w:sz="4" w:space="0" w:color="auto"/>
              <w:left w:val="single" w:sz="4" w:space="0" w:color="auto"/>
              <w:bottom w:val="single" w:sz="4" w:space="0" w:color="auto"/>
              <w:right w:val="single" w:sz="4" w:space="0" w:color="auto"/>
            </w:tcBorders>
            <w:vAlign w:val="center"/>
          </w:tcPr>
          <w:p w14:paraId="305F2F15" w14:textId="1C9DE053" w:rsidR="00CD7217" w:rsidRPr="00CB3615" w:rsidRDefault="00CD7217" w:rsidP="00CB3615">
            <w:pPr>
              <w:spacing w:line="240" w:lineRule="auto"/>
              <w:rPr>
                <w:rFonts w:ascii="Georgia" w:hAnsi="Georgia" w:cs="Arial"/>
                <w:color w:val="000000"/>
                <w:kern w:val="0"/>
                <w:sz w:val="20"/>
                <w:szCs w:val="20"/>
                <w:lang w:eastAsia="pl-PL"/>
              </w:rPr>
            </w:pPr>
            <w:proofErr w:type="spellStart"/>
            <w:r w:rsidRPr="00CB3615">
              <w:rPr>
                <w:rFonts w:ascii="Georgia" w:hAnsi="Georgia" w:cs="Arial"/>
                <w:color w:val="000000"/>
                <w:kern w:val="0"/>
                <w:sz w:val="20"/>
                <w:szCs w:val="20"/>
                <w:lang w:val="en-US" w:eastAsia="pl-PL"/>
              </w:rPr>
              <w:t>Dyspenser</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wzierników</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otoskopowych</w:t>
            </w:r>
            <w:proofErr w:type="spellEnd"/>
            <w:r w:rsidRPr="00CB3615">
              <w:rPr>
                <w:rFonts w:ascii="Georgia" w:hAnsi="Georgia" w:cs="Arial"/>
                <w:color w:val="000000"/>
                <w:kern w:val="0"/>
                <w:sz w:val="20"/>
                <w:szCs w:val="20"/>
                <w:lang w:val="en-US" w:eastAsia="pl-PL"/>
              </w:rPr>
              <w:t xml:space="preserve"> </w:t>
            </w:r>
            <w:proofErr w:type="spellStart"/>
            <w:r w:rsidRPr="00CB3615">
              <w:rPr>
                <w:rFonts w:ascii="Georgia" w:hAnsi="Georgia" w:cs="Arial"/>
                <w:color w:val="000000"/>
                <w:kern w:val="0"/>
                <w:sz w:val="20"/>
                <w:szCs w:val="20"/>
                <w:lang w:val="en-US" w:eastAsia="pl-PL"/>
              </w:rPr>
              <w:t>jednorazowych</w:t>
            </w:r>
            <w:proofErr w:type="spellEnd"/>
          </w:p>
        </w:tc>
      </w:tr>
      <w:tr w:rsidR="00CB3615" w:rsidRPr="00CB3615" w14:paraId="396410BE"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3"/>
          <w:jc w:val="center"/>
        </w:trPr>
        <w:tc>
          <w:tcPr>
            <w:tcW w:w="846" w:type="dxa"/>
            <w:tcBorders>
              <w:top w:val="single" w:sz="4" w:space="0" w:color="auto"/>
              <w:left w:val="single" w:sz="4" w:space="0" w:color="auto"/>
              <w:bottom w:val="single" w:sz="4" w:space="0" w:color="auto"/>
              <w:right w:val="single" w:sz="4" w:space="0" w:color="auto"/>
            </w:tcBorders>
            <w:vAlign w:val="center"/>
          </w:tcPr>
          <w:p w14:paraId="164EDB65"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6A43781F"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 xml:space="preserve">•Dyspenser końcówek </w:t>
            </w:r>
            <w:proofErr w:type="spellStart"/>
            <w:r w:rsidRPr="00CB3615">
              <w:rPr>
                <w:rFonts w:ascii="Georgia" w:hAnsi="Georgia" w:cs="Arial"/>
                <w:color w:val="000000"/>
                <w:kern w:val="0"/>
                <w:sz w:val="20"/>
                <w:szCs w:val="20"/>
                <w:lang w:eastAsia="pl-PL"/>
              </w:rPr>
              <w:t>otoskopowych</w:t>
            </w:r>
            <w:proofErr w:type="spellEnd"/>
            <w:r w:rsidRPr="00CB3615">
              <w:rPr>
                <w:rFonts w:ascii="Georgia" w:hAnsi="Georgia" w:cs="Arial"/>
                <w:color w:val="000000"/>
                <w:kern w:val="0"/>
                <w:sz w:val="20"/>
                <w:szCs w:val="20"/>
                <w:lang w:eastAsia="pl-PL"/>
              </w:rPr>
              <w:t xml:space="preserve"> jednorazowych zamontowany na panelu ściennym</w:t>
            </w:r>
          </w:p>
        </w:tc>
      </w:tr>
      <w:tr w:rsidR="00CB3615" w:rsidRPr="00CB3615" w14:paraId="14918710"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EE30C29"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77565124"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Wyposażony w przezroczystą obudowę umożliwiająca kontrole stanu ilościowego końcówek</w:t>
            </w:r>
          </w:p>
        </w:tc>
      </w:tr>
      <w:tr w:rsidR="00CB3615" w:rsidRPr="00CB3615" w14:paraId="6EFDEECA" w14:textId="77777777" w:rsidTr="00227296">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DF72ABC" w14:textId="77777777" w:rsidR="00CB3615" w:rsidRPr="00CB3615" w:rsidRDefault="00CB3615">
            <w:pPr>
              <w:numPr>
                <w:ilvl w:val="0"/>
                <w:numId w:val="119"/>
              </w:numPr>
              <w:suppressAutoHyphens w:val="0"/>
              <w:spacing w:line="240" w:lineRule="auto"/>
              <w:textAlignment w:val="auto"/>
              <w:rPr>
                <w:rFonts w:ascii="Georgia" w:hAnsi="Georgia" w:cs="Arial"/>
                <w:color w:val="000000"/>
                <w:kern w:val="0"/>
                <w:sz w:val="20"/>
                <w:szCs w:val="20"/>
                <w:lang w:val="en-US" w:eastAsia="pl-PL"/>
              </w:rPr>
            </w:pPr>
          </w:p>
        </w:tc>
        <w:tc>
          <w:tcPr>
            <w:tcW w:w="9497" w:type="dxa"/>
            <w:tcBorders>
              <w:top w:val="single" w:sz="4" w:space="0" w:color="auto"/>
              <w:left w:val="single" w:sz="4" w:space="0" w:color="auto"/>
              <w:bottom w:val="single" w:sz="4" w:space="0" w:color="auto"/>
              <w:right w:val="single" w:sz="4" w:space="0" w:color="auto"/>
            </w:tcBorders>
            <w:hideMark/>
          </w:tcPr>
          <w:p w14:paraId="7E2F316E" w14:textId="77777777" w:rsidR="00CB3615" w:rsidRPr="00CB3615" w:rsidRDefault="00CB3615" w:rsidP="00CB3615">
            <w:pPr>
              <w:spacing w:line="240" w:lineRule="auto"/>
              <w:rPr>
                <w:rFonts w:ascii="Georgia" w:hAnsi="Georgia" w:cs="Arial"/>
                <w:color w:val="000000"/>
                <w:kern w:val="0"/>
                <w:sz w:val="20"/>
                <w:szCs w:val="20"/>
                <w:lang w:eastAsia="pl-PL"/>
              </w:rPr>
            </w:pPr>
            <w:r w:rsidRPr="00CB3615">
              <w:rPr>
                <w:rFonts w:ascii="Georgia" w:hAnsi="Georgia" w:cs="Arial"/>
                <w:color w:val="000000"/>
                <w:kern w:val="0"/>
                <w:sz w:val="20"/>
                <w:szCs w:val="20"/>
                <w:lang w:eastAsia="pl-PL"/>
              </w:rPr>
              <w:t>Dyspenser wyposażony w minimum 4 komory</w:t>
            </w:r>
          </w:p>
        </w:tc>
      </w:tr>
    </w:tbl>
    <w:p w14:paraId="55D3E235" w14:textId="77777777" w:rsidR="00E15AAC" w:rsidRDefault="00E15AAC" w:rsidP="009A5E2F">
      <w:pPr>
        <w:suppressAutoHyphens w:val="0"/>
        <w:spacing w:line="240" w:lineRule="auto"/>
        <w:textAlignment w:val="auto"/>
        <w:rPr>
          <w:rFonts w:ascii="Bookman Old Style" w:hAnsi="Bookman Old Style"/>
          <w:sz w:val="20"/>
          <w:szCs w:val="20"/>
          <w:highlight w:val="red"/>
        </w:rPr>
      </w:pPr>
    </w:p>
    <w:p w14:paraId="046AC5FF" w14:textId="77777777" w:rsidR="00C1085F" w:rsidRPr="00853F78" w:rsidRDefault="00C1085F" w:rsidP="00C1085F">
      <w:pPr>
        <w:suppressAutoHyphens w:val="0"/>
        <w:spacing w:line="240" w:lineRule="auto"/>
        <w:ind w:left="720"/>
        <w:textAlignment w:val="auto"/>
        <w:rPr>
          <w:rFonts w:ascii="Bookman Old Style" w:hAnsi="Bookman Old Style"/>
          <w:sz w:val="20"/>
          <w:szCs w:val="20"/>
          <w:highlight w:val="red"/>
        </w:rPr>
      </w:pPr>
    </w:p>
    <w:p w14:paraId="0F3A6DEE" w14:textId="77777777" w:rsidR="00C1085F" w:rsidRPr="003D5F83" w:rsidRDefault="00C1085F" w:rsidP="00C1085F">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Pr>
          <w:rFonts w:ascii="Georgia" w:hAnsi="Georgia"/>
          <w:b/>
          <w:i/>
          <w:shd w:val="clear" w:color="auto" w:fill="00FFFF"/>
        </w:rPr>
        <w:t>21</w:t>
      </w:r>
    </w:p>
    <w:p w14:paraId="0DC7235F" w14:textId="2655CA20" w:rsidR="00C1085F" w:rsidRPr="00C1085F" w:rsidRDefault="00C1085F" w:rsidP="00C1085F">
      <w:pPr>
        <w:spacing w:line="240" w:lineRule="auto"/>
        <w:rPr>
          <w:rFonts w:ascii="Georgia" w:hAnsi="Georgia" w:cs="Arial"/>
          <w:b/>
          <w:bCs/>
          <w:color w:val="000000"/>
          <w:kern w:val="0"/>
          <w:sz w:val="20"/>
          <w:szCs w:val="20"/>
          <w:lang w:eastAsia="pl-PL"/>
        </w:rPr>
      </w:pPr>
      <w:r w:rsidRPr="00C1085F">
        <w:rPr>
          <w:rFonts w:ascii="Georgia" w:hAnsi="Georgia" w:cs="Arial"/>
          <w:b/>
          <w:bCs/>
          <w:color w:val="000000"/>
          <w:kern w:val="0"/>
          <w:sz w:val="20"/>
          <w:szCs w:val="20"/>
          <w:lang w:eastAsia="pl-PL"/>
        </w:rPr>
        <w:t>KRZESŁA</w:t>
      </w:r>
      <w:r>
        <w:rPr>
          <w:rFonts w:ascii="Georgia" w:hAnsi="Georgia" w:cs="Arial"/>
          <w:b/>
          <w:bCs/>
          <w:color w:val="000000"/>
          <w:kern w:val="0"/>
          <w:sz w:val="20"/>
          <w:szCs w:val="20"/>
          <w:lang w:eastAsia="pl-PL"/>
        </w:rPr>
        <w:t xml:space="preserve"> </w:t>
      </w:r>
    </w:p>
    <w:p w14:paraId="2BA4A27E" w14:textId="77777777" w:rsidR="00C1085F" w:rsidRPr="00C1085F" w:rsidRDefault="00C1085F" w:rsidP="00C1085F">
      <w:pPr>
        <w:tabs>
          <w:tab w:val="left" w:pos="7614"/>
          <w:tab w:val="left" w:pos="8435"/>
        </w:tabs>
        <w:spacing w:line="240" w:lineRule="auto"/>
        <w:rPr>
          <w:rFonts w:ascii="Georgia" w:hAnsi="Georgia"/>
          <w:sz w:val="20"/>
          <w:szCs w:val="20"/>
        </w:rPr>
      </w:pPr>
      <w:r w:rsidRPr="00C1085F">
        <w:rPr>
          <w:rFonts w:ascii="Georgia" w:hAnsi="Georgia"/>
          <w:sz w:val="20"/>
          <w:szCs w:val="20"/>
        </w:rPr>
        <w:t>Przedmiot zamówienia obejmuje:</w:t>
      </w:r>
    </w:p>
    <w:p w14:paraId="65FA9157" w14:textId="77777777" w:rsidR="00C1085F" w:rsidRPr="00C1085F" w:rsidRDefault="00C1085F">
      <w:pPr>
        <w:numPr>
          <w:ilvl w:val="0"/>
          <w:numId w:val="121"/>
        </w:numPr>
        <w:suppressAutoHyphens w:val="0"/>
        <w:spacing w:line="240" w:lineRule="auto"/>
        <w:jc w:val="both"/>
        <w:textAlignment w:val="auto"/>
        <w:rPr>
          <w:rFonts w:ascii="Georgia" w:hAnsi="Georgia"/>
          <w:sz w:val="20"/>
          <w:szCs w:val="20"/>
        </w:rPr>
      </w:pPr>
      <w:r w:rsidRPr="00C1085F">
        <w:rPr>
          <w:rFonts w:ascii="Georgia" w:hAnsi="Georgia"/>
          <w:sz w:val="20"/>
          <w:szCs w:val="20"/>
        </w:rPr>
        <w:t>dostarczenie asortymentu zgodnie z opisem parametrów technicznych,</w:t>
      </w:r>
    </w:p>
    <w:p w14:paraId="58A6A114" w14:textId="77777777" w:rsidR="00C1085F" w:rsidRPr="00C1085F" w:rsidRDefault="00C1085F">
      <w:pPr>
        <w:numPr>
          <w:ilvl w:val="0"/>
          <w:numId w:val="121"/>
        </w:numPr>
        <w:suppressAutoHyphens w:val="0"/>
        <w:spacing w:line="240" w:lineRule="auto"/>
        <w:textAlignment w:val="auto"/>
        <w:rPr>
          <w:rFonts w:ascii="Georgia" w:hAnsi="Georgia"/>
          <w:sz w:val="20"/>
          <w:szCs w:val="20"/>
        </w:rPr>
      </w:pPr>
      <w:r w:rsidRPr="00C1085F">
        <w:rPr>
          <w:rFonts w:ascii="Georgia" w:hAnsi="Georgia"/>
          <w:sz w:val="20"/>
          <w:szCs w:val="20"/>
        </w:rPr>
        <w:t>zamontowanie, uruchomienie i oddanie do użytkowania sprzętu w stanie pełnej sprawności technicznej i użytkowej,</w:t>
      </w:r>
    </w:p>
    <w:p w14:paraId="0A3AAE76" w14:textId="4F8F6A56" w:rsidR="00C1085F" w:rsidRPr="00C1085F" w:rsidRDefault="00C1085F">
      <w:pPr>
        <w:numPr>
          <w:ilvl w:val="0"/>
          <w:numId w:val="121"/>
        </w:numPr>
        <w:suppressAutoHyphens w:val="0"/>
        <w:spacing w:line="240" w:lineRule="auto"/>
        <w:textAlignment w:val="auto"/>
        <w:rPr>
          <w:rFonts w:ascii="Georgia" w:hAnsi="Georgia"/>
          <w:sz w:val="20"/>
          <w:szCs w:val="20"/>
        </w:rPr>
      </w:pPr>
      <w:r w:rsidRPr="00C1085F">
        <w:rPr>
          <w:rFonts w:ascii="Georgia" w:hAnsi="Georgia"/>
          <w:sz w:val="20"/>
          <w:szCs w:val="20"/>
        </w:rPr>
        <w:t>okres gwarancji w miesiącach (wymagany min. 24 m-ce)</w:t>
      </w:r>
    </w:p>
    <w:tbl>
      <w:tblPr>
        <w:tblW w:w="10383" w:type="dxa"/>
        <w:tblInd w:w="-43"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551"/>
        <w:gridCol w:w="9832"/>
      </w:tblGrid>
      <w:tr w:rsidR="00C1085F" w:rsidRPr="00FC3B21" w14:paraId="606C04CE" w14:textId="77777777" w:rsidTr="00C1085F">
        <w:trPr>
          <w:trHeight w:val="20"/>
        </w:trPr>
        <w:tc>
          <w:tcPr>
            <w:tcW w:w="498"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0843ADB4" w14:textId="77777777" w:rsidR="00C1085F" w:rsidRPr="00FC3B21" w:rsidRDefault="00C1085F" w:rsidP="00ED2DB8">
            <w:pPr>
              <w:pStyle w:val="Domylnie"/>
              <w:spacing w:line="240" w:lineRule="auto"/>
              <w:rPr>
                <w:rFonts w:ascii="Georgia" w:hAnsi="Georgia"/>
                <w:sz w:val="20"/>
                <w:szCs w:val="20"/>
                <w:lang w:val="pl-PL"/>
              </w:rPr>
            </w:pPr>
            <w:r w:rsidRPr="00FC3B21">
              <w:rPr>
                <w:rFonts w:ascii="Georgia" w:hAnsi="Georgia" w:cs="Arial"/>
                <w:b/>
                <w:bCs/>
                <w:sz w:val="20"/>
                <w:szCs w:val="20"/>
                <w:lang w:val="pl-PL"/>
              </w:rPr>
              <w:t>Lp.</w:t>
            </w:r>
          </w:p>
        </w:tc>
        <w:tc>
          <w:tcPr>
            <w:tcW w:w="9885"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276B74C9" w14:textId="77777777" w:rsidR="00C1085F" w:rsidRPr="00FC3B21" w:rsidRDefault="00C1085F" w:rsidP="00ED2DB8">
            <w:pPr>
              <w:pStyle w:val="Domylnie"/>
              <w:spacing w:line="240" w:lineRule="auto"/>
              <w:jc w:val="center"/>
              <w:rPr>
                <w:rFonts w:ascii="Georgia" w:hAnsi="Georgia"/>
                <w:sz w:val="20"/>
                <w:szCs w:val="20"/>
                <w:lang w:val="pl-PL"/>
              </w:rPr>
            </w:pPr>
            <w:r w:rsidRPr="00FC3B21">
              <w:rPr>
                <w:rFonts w:ascii="Georgia" w:hAnsi="Georgia"/>
                <w:b/>
                <w:sz w:val="20"/>
                <w:szCs w:val="20"/>
                <w:lang w:val="pl-PL"/>
              </w:rPr>
              <w:t>OPIS PARAMETRU</w:t>
            </w:r>
          </w:p>
        </w:tc>
      </w:tr>
      <w:tr w:rsidR="00C1085F" w:rsidRPr="00853F78" w14:paraId="34DD0DE5" w14:textId="77777777" w:rsidTr="00C1085F">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471"/>
        </w:trPr>
        <w:tc>
          <w:tcPr>
            <w:tcW w:w="498" w:type="dxa"/>
            <w:tcBorders>
              <w:top w:val="single" w:sz="4" w:space="0" w:color="000000"/>
              <w:left w:val="single" w:sz="4" w:space="0" w:color="000000"/>
              <w:bottom w:val="single" w:sz="4" w:space="0" w:color="000000"/>
              <w:right w:val="single" w:sz="4" w:space="0" w:color="000000"/>
            </w:tcBorders>
            <w:vAlign w:val="center"/>
            <w:hideMark/>
          </w:tcPr>
          <w:p w14:paraId="590B10C1" w14:textId="34C8DAE9"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Pr>
                <w:rFonts w:ascii="Czcionka tekstu podstawowego" w:hAnsi="Czcionka tekstu podstawowego" w:cs="Arial"/>
                <w:color w:val="000000"/>
                <w:kern w:val="0"/>
                <w:sz w:val="20"/>
                <w:szCs w:val="20"/>
                <w:lang w:eastAsia="pl-PL"/>
              </w:rPr>
              <w:t>1</w:t>
            </w:r>
          </w:p>
        </w:tc>
        <w:tc>
          <w:tcPr>
            <w:tcW w:w="9885" w:type="dxa"/>
            <w:tcBorders>
              <w:top w:val="single" w:sz="4" w:space="0" w:color="000000"/>
              <w:left w:val="single" w:sz="4" w:space="0" w:color="000000"/>
              <w:bottom w:val="single" w:sz="4" w:space="0" w:color="000000"/>
              <w:right w:val="single" w:sz="4" w:space="0" w:color="000000"/>
            </w:tcBorders>
            <w:vAlign w:val="center"/>
          </w:tcPr>
          <w:p w14:paraId="188EA10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Krzesło na metalowym chromowanym stelażu (Bb01) – 13 szt. </w:t>
            </w:r>
          </w:p>
          <w:p w14:paraId="32C4F02C"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i/>
                <w:iCs/>
                <w:color w:val="000000"/>
                <w:kern w:val="0"/>
                <w:sz w:val="20"/>
                <w:szCs w:val="20"/>
                <w:u w:val="single"/>
                <w:lang w:eastAsia="pl-PL"/>
              </w:rPr>
              <w:t>Siedzisko i oparcie:</w:t>
            </w:r>
          </w:p>
          <w:p w14:paraId="483EA545" w14:textId="5DB18E60"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Krzesło konferencyjne na 4 nogach. Stelaż wykonany z rury o przekroju fi22 wykonany w technologii gięcia bez zmiany przekroju w miejscu gięcia. Stelaż malowany proszkowo w  kolorze RAL 9005 czarny. Nogi od spodu zabezpieczone przegubowymi stopkami z dodatkowym zgrzewanym filcem. Wyprofilowane oparcie wykonane z tworzywa sztucznego montowane do stelaża bez użycia połączeń śrubowych. Siedzisko nie przykręcane do profilu stelaża mocowane na zasadzie łączenia śrubami formatki tworzywa siedziska z osłoną siedziska. Pozwala to na łatwą wymianę w przypadku uszkodzenia lub pobrudzenia, wykonane w całości z tworzywa sztucznego. Oparcie nabijane na profil stelaża krzesła - bez mocowania na śruby. Oparcie krzesła z otworowaniem pozwalające na zachowanie komfortu termicznego. Możliwość domontowania podłokietników w trakcie eksploatacji.  Krzesło z możliwością sztaplowania min 6 szt. Kolor stelaża RAL 9005 czarny, a siedziska 7040 szary.</w:t>
            </w:r>
          </w:p>
          <w:p w14:paraId="26572761" w14:textId="66600684"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0" distR="0" simplePos="0" relativeHeight="251682816" behindDoc="0" locked="0" layoutInCell="1" allowOverlap="1" wp14:anchorId="750D1581" wp14:editId="083C49DD">
                  <wp:simplePos x="0" y="0"/>
                  <wp:positionH relativeFrom="column">
                    <wp:posOffset>2621915</wp:posOffset>
                  </wp:positionH>
                  <wp:positionV relativeFrom="paragraph">
                    <wp:posOffset>98425</wp:posOffset>
                  </wp:positionV>
                  <wp:extent cx="1393190" cy="1551940"/>
                  <wp:effectExtent l="0" t="0" r="0" b="0"/>
                  <wp:wrapSquare wrapText="largest"/>
                  <wp:docPr id="102092506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3190" cy="15519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88E6982" w14:textId="40187916"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Zdjęcie poglądowe: </w:t>
            </w:r>
          </w:p>
          <w:p w14:paraId="0A72A60D" w14:textId="1A0FACAC"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6B590415"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50FE7EC8"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Wymiary:</w:t>
            </w:r>
          </w:p>
          <w:p w14:paraId="4E52A0E3"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Wysokość całkowita: 800 mm (+/- 20 mm) </w:t>
            </w:r>
          </w:p>
          <w:p w14:paraId="52F30353"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4FD35F58"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Wysokość oparcia: 400 mm(+/- 20 mm)</w:t>
            </w:r>
          </w:p>
          <w:p w14:paraId="7AFD84C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Szerokość oparcia: 420 mm(+/- 20 mm)</w:t>
            </w:r>
          </w:p>
          <w:p w14:paraId="6ADC20B5"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Głębokość całkowita krzesła: 480 mm(+/-20 mm)</w:t>
            </w:r>
          </w:p>
          <w:p w14:paraId="19DFAC2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Wysokość siedziska: 470 mm(+/- 20 mm)</w:t>
            </w:r>
          </w:p>
        </w:tc>
      </w:tr>
      <w:tr w:rsidR="00C1085F" w:rsidRPr="00853F78" w14:paraId="2FE64C13" w14:textId="77777777" w:rsidTr="00C1085F">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471"/>
        </w:trPr>
        <w:tc>
          <w:tcPr>
            <w:tcW w:w="498" w:type="dxa"/>
            <w:tcBorders>
              <w:top w:val="single" w:sz="4" w:space="0" w:color="000000"/>
              <w:left w:val="single" w:sz="4" w:space="0" w:color="000000"/>
              <w:bottom w:val="single" w:sz="4" w:space="0" w:color="000000"/>
              <w:right w:val="single" w:sz="4" w:space="0" w:color="000000"/>
            </w:tcBorders>
            <w:vAlign w:val="center"/>
            <w:hideMark/>
          </w:tcPr>
          <w:p w14:paraId="1F6AD1F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2</w:t>
            </w:r>
          </w:p>
        </w:tc>
        <w:tc>
          <w:tcPr>
            <w:tcW w:w="9885" w:type="dxa"/>
            <w:tcBorders>
              <w:top w:val="single" w:sz="4" w:space="0" w:color="000000"/>
              <w:left w:val="single" w:sz="4" w:space="0" w:color="000000"/>
              <w:bottom w:val="single" w:sz="4" w:space="0" w:color="000000"/>
              <w:right w:val="single" w:sz="4" w:space="0" w:color="000000"/>
            </w:tcBorders>
            <w:vAlign w:val="center"/>
          </w:tcPr>
          <w:p w14:paraId="600617B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Krzesła łączone 2 – szt. na metalowym stelażu (Bb02)  - 4 szt. </w:t>
            </w:r>
          </w:p>
          <w:p w14:paraId="64C9CF8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i/>
                <w:iCs/>
                <w:color w:val="000000"/>
                <w:kern w:val="0"/>
                <w:sz w:val="20"/>
                <w:szCs w:val="20"/>
                <w:u w:val="single"/>
                <w:lang w:eastAsia="pl-PL"/>
              </w:rPr>
              <w:t>Siedzisko i oparcie:</w:t>
            </w:r>
          </w:p>
          <w:p w14:paraId="2D2A6EE4"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Krzesła łączone  z 2 siedziskami na szynie  z profilu 80x30 gr 3mm – nogi zestawu w kształcie litery V wykonane z ceownika oraz zwężające  się profilem ku dołowi. Stopy dolne wykonane z wysokiej jakości tworzywa z możliwością poziomowania na stopkach. Łączenie dwóch profili nogi ławki w postaci wypalonego zamka bez spawania elementów ( schemat poniżej i wzór nogi). Siedziska oraz konstrukcja nośna stanowią osobne elementy, które można w łatwy sposób zmontować i zdemontować podczas eksploatacji.</w:t>
            </w:r>
          </w:p>
          <w:p w14:paraId="4FECF14D"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114300" distR="114300" simplePos="0" relativeHeight="251683840" behindDoc="0" locked="0" layoutInCell="1" allowOverlap="1" wp14:anchorId="7E944C16" wp14:editId="1A37ED84">
                  <wp:simplePos x="0" y="0"/>
                  <wp:positionH relativeFrom="margin">
                    <wp:align>center</wp:align>
                  </wp:positionH>
                  <wp:positionV relativeFrom="paragraph">
                    <wp:posOffset>4445</wp:posOffset>
                  </wp:positionV>
                  <wp:extent cx="2698115" cy="1704975"/>
                  <wp:effectExtent l="0" t="0" r="6985" b="9525"/>
                  <wp:wrapSquare wrapText="bothSides"/>
                  <wp:docPr id="107139967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8115" cy="1704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FF1F3F5"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1028E7C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0C518F99"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2FFE982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5520EE02"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6B579FA3"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1B94130C"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 Zakres regulacji podstaw krzeseł łączonych w 2 siedziska  min 15 mm.</w:t>
            </w:r>
          </w:p>
          <w:p w14:paraId="1AAB7D5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Stelaż  siedziska wykonany z rury o przekroju fi22 wykonany w technologii gięcia bez zmiany przekroju w miejscu gięcia. Konstrukcja stalowa w całości malowana proszkowo  nanoszona na fosforanowaną powierzchnie poprawiającą jakość i odporność powłoki lakierniczej. Wyprofilowane oparcie wykonane z tworzywa sztucznego z ażurowanym wzorem. Tylna górna krawędź oparcia skierowana łukiem z pochyleniem do tyłu z wyraźnie wyprofilowaniem pod plecy użytkownika. Oparcie montowane do stelaża bez użycia połączeń śrubowych, nabijane na stelaż konstrukcji zestawu. Panel  siedziska nie przykręcany do stelaża siedziska( połączenie śrubowe osłony siedziska z panelem właściwym siedziska) pozwalające na łatwą wymianę w przypadku uszkodzenia lub pobrudzenia. Siedzisko  wykonane  z tworzywa sztucznego. Wszystkie elementy z tworzywa zastosowane w siedziskach są  jednolitym kolorze  </w:t>
            </w:r>
          </w:p>
          <w:p w14:paraId="3FF34A9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Wszystkie połączenia śrubowe niewidoczne oraz zaślepki profilu z matowego tworzywa.</w:t>
            </w:r>
          </w:p>
          <w:p w14:paraId="73826018"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Kolor stelaża RAL 9005 czarny, siedziska 7040 szary.</w:t>
            </w:r>
          </w:p>
          <w:p w14:paraId="6BAD6A9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Zdjęcie poglądowe:</w:t>
            </w:r>
          </w:p>
          <w:p w14:paraId="76DFC01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0" distR="0" simplePos="0" relativeHeight="251684864" behindDoc="0" locked="0" layoutInCell="1" allowOverlap="1" wp14:anchorId="6E9FAECD" wp14:editId="7F01E41B">
                  <wp:simplePos x="0" y="0"/>
                  <wp:positionH relativeFrom="column">
                    <wp:posOffset>208915</wp:posOffset>
                  </wp:positionH>
                  <wp:positionV relativeFrom="paragraph">
                    <wp:posOffset>-13335</wp:posOffset>
                  </wp:positionV>
                  <wp:extent cx="4547870" cy="2141220"/>
                  <wp:effectExtent l="0" t="0" r="5080" b="0"/>
                  <wp:wrapSquare wrapText="largest"/>
                  <wp:docPr id="187336038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7870" cy="21412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0D9B922"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Wymiary: dla krzesła łączonego  2-osobowego:</w:t>
            </w:r>
            <w:r w:rsidRPr="00853F78">
              <w:rPr>
                <w:rFonts w:ascii="Czcionka tekstu podstawowego" w:hAnsi="Czcionka tekstu podstawowego" w:cs="Arial"/>
                <w:color w:val="000000"/>
                <w:kern w:val="0"/>
                <w:sz w:val="20"/>
                <w:szCs w:val="20"/>
                <w:lang w:eastAsia="pl-PL"/>
              </w:rPr>
              <w:br/>
            </w:r>
            <w:r w:rsidRPr="00853F78">
              <w:rPr>
                <w:rFonts w:ascii="Czcionka tekstu podstawowego" w:hAnsi="Czcionka tekstu podstawowego" w:cs="Arial"/>
                <w:color w:val="000000"/>
                <w:kern w:val="0"/>
                <w:sz w:val="20"/>
                <w:szCs w:val="20"/>
                <w:lang w:eastAsia="pl-PL"/>
              </w:rPr>
              <w:tab/>
              <w:t>1.  długość całkowita: 1080 mm, (+/- 20 mm)</w:t>
            </w:r>
          </w:p>
          <w:p w14:paraId="3BA0016D"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2.  głębokość całkowita: 650 mm, (+/- 20 mm)</w:t>
            </w:r>
          </w:p>
          <w:p w14:paraId="046395A8"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3.  wysokość siedziska: 450 mm, (+/- 20 mm)</w:t>
            </w:r>
          </w:p>
          <w:p w14:paraId="7B7111E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 xml:space="preserve">4.  wysokość całkowita: 820 mm. (+/- 20 mm)  </w:t>
            </w:r>
          </w:p>
          <w:p w14:paraId="3BC92D94"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tc>
      </w:tr>
      <w:tr w:rsidR="00C1085F" w:rsidRPr="00853F78" w14:paraId="73B82B54" w14:textId="77777777" w:rsidTr="00C1085F">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471"/>
        </w:trPr>
        <w:tc>
          <w:tcPr>
            <w:tcW w:w="498" w:type="dxa"/>
            <w:tcBorders>
              <w:top w:val="single" w:sz="4" w:space="0" w:color="000000"/>
              <w:left w:val="single" w:sz="4" w:space="0" w:color="000000"/>
              <w:bottom w:val="single" w:sz="4" w:space="0" w:color="000000"/>
              <w:right w:val="single" w:sz="4" w:space="0" w:color="000000"/>
            </w:tcBorders>
            <w:vAlign w:val="center"/>
            <w:hideMark/>
          </w:tcPr>
          <w:p w14:paraId="31014F6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3</w:t>
            </w:r>
          </w:p>
        </w:tc>
        <w:tc>
          <w:tcPr>
            <w:tcW w:w="9885" w:type="dxa"/>
            <w:tcBorders>
              <w:top w:val="single" w:sz="4" w:space="0" w:color="000000"/>
              <w:left w:val="single" w:sz="4" w:space="0" w:color="000000"/>
              <w:bottom w:val="single" w:sz="4" w:space="0" w:color="000000"/>
              <w:right w:val="single" w:sz="4" w:space="0" w:color="000000"/>
            </w:tcBorders>
            <w:vAlign w:val="center"/>
          </w:tcPr>
          <w:p w14:paraId="1A507F89"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Krzesła łączone 3 – szt. na metalowym stelażu (Bb03)  - 4 szt. </w:t>
            </w:r>
          </w:p>
          <w:p w14:paraId="1D395F12"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i/>
                <w:iCs/>
                <w:color w:val="000000"/>
                <w:kern w:val="0"/>
                <w:sz w:val="20"/>
                <w:szCs w:val="20"/>
                <w:u w:val="single"/>
                <w:lang w:eastAsia="pl-PL"/>
              </w:rPr>
              <w:t>Siedzisko i oparcie:</w:t>
            </w:r>
          </w:p>
          <w:p w14:paraId="3D010723"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Krzesła łączone  z 3 siedziskami na szynie  z profilu 80x30 gr 3mm – nogi zestawu w kształcie litery V wykonane z ceownika oraz zwężające  się profilem ku dołowi. Stopy dolne wykonane z wysokiej jakości tworzywa z możliwością poziomowania na stopkach. Łączenie dwóch profili nogi ławki w postaci wypalonego zamka bez spawania elementów ( schemat poniżej i wzór nogi). Siedziska oraz konstrukcja nośna stanowią osobne elementy, które można w łatwy sposób zmontować i zdemontować podczas eksploatacji.</w:t>
            </w:r>
          </w:p>
          <w:p w14:paraId="6B7B9C22"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114300" distR="114300" simplePos="0" relativeHeight="251685888" behindDoc="0" locked="0" layoutInCell="1" allowOverlap="1" wp14:anchorId="0698E6E8" wp14:editId="32DF18F1">
                  <wp:simplePos x="0" y="0"/>
                  <wp:positionH relativeFrom="margin">
                    <wp:align>center</wp:align>
                  </wp:positionH>
                  <wp:positionV relativeFrom="paragraph">
                    <wp:posOffset>4445</wp:posOffset>
                  </wp:positionV>
                  <wp:extent cx="2698115" cy="1704975"/>
                  <wp:effectExtent l="0" t="0" r="6985" b="9525"/>
                  <wp:wrapSquare wrapText="bothSides"/>
                  <wp:docPr id="118858173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8115" cy="1704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021BD1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295EDA44"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36E8392C"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05E6266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695AFF19"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62F95432"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121FF482"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 Zakres regulacji podstaw krzeseł łączonych w 3 siedziska  min 15 mm.</w:t>
            </w:r>
          </w:p>
          <w:p w14:paraId="6EF3D9B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Stelaż  siedziska wykonany z rury o przekroju fi22 wykonany w technologii gięcia bez zmiany przekroju w miejscu gięcia. Konstrukcja stalowa w całości malowana proszkowo  nanoszona na fosforanowaną powierzchnie poprawiającą jakość i odporność powłoki lakierniczej. Wyprofilowane oparcie wykonane z tworzywa sztucznego z ażurowanym wzorem. Tylna górna krawędź oparcia skierowana łukiem z pochyleniem do tyłu z wyraźnie wyprofilowaniem pod plecy użytkownika. Oparcie montowane do stelaża bez użycia połączeń śrubowych, nabijane na stelaż konstrukcji zestawu. Panel  siedziska nie przykręcany do stelaża siedziska( połączenie śrubowe osłony siedziska z panelem właściwym siedziska) pozwalające na łatwą wymianę w przypadku uszkodzenia lub pobrudzenia. Siedzisko  wykonane  z tworzywa sztucznego. Wszystkie elementy z tworzywa zastosowane w siedziskach są  jednolitym kolorze  </w:t>
            </w:r>
          </w:p>
          <w:p w14:paraId="1BF548E9"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Wszystkie połączenia śrubowe niewidoczne oraz zaślepki profilu z matowego tworzywa.</w:t>
            </w:r>
          </w:p>
          <w:p w14:paraId="2BFAC1ED"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Kolor stelaża RAL 9005 czarny, siedziska 7040 szary.</w:t>
            </w:r>
          </w:p>
          <w:p w14:paraId="4DEE6C2D"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Zdjęcie poglądowe:</w:t>
            </w:r>
          </w:p>
          <w:p w14:paraId="4EB8D456"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0" distR="0" simplePos="0" relativeHeight="251686912" behindDoc="0" locked="0" layoutInCell="1" allowOverlap="1" wp14:anchorId="33CC940B" wp14:editId="4A583034">
                  <wp:simplePos x="0" y="0"/>
                  <wp:positionH relativeFrom="column">
                    <wp:posOffset>208915</wp:posOffset>
                  </wp:positionH>
                  <wp:positionV relativeFrom="paragraph">
                    <wp:posOffset>-13335</wp:posOffset>
                  </wp:positionV>
                  <wp:extent cx="4547870" cy="2141220"/>
                  <wp:effectExtent l="0" t="0" r="5080" b="0"/>
                  <wp:wrapSquare wrapText="largest"/>
                  <wp:docPr id="56514573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7870" cy="21412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3B6C6D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Wymiary: dla krzesła łączonego  3-osobowego:</w:t>
            </w:r>
            <w:r w:rsidRPr="00853F78">
              <w:rPr>
                <w:rFonts w:ascii="Czcionka tekstu podstawowego" w:hAnsi="Czcionka tekstu podstawowego" w:cs="Arial"/>
                <w:color w:val="000000"/>
                <w:kern w:val="0"/>
                <w:sz w:val="20"/>
                <w:szCs w:val="20"/>
                <w:lang w:eastAsia="pl-PL"/>
              </w:rPr>
              <w:br/>
            </w:r>
            <w:r w:rsidRPr="00853F78">
              <w:rPr>
                <w:rFonts w:ascii="Czcionka tekstu podstawowego" w:hAnsi="Czcionka tekstu podstawowego" w:cs="Arial"/>
                <w:color w:val="000000"/>
                <w:kern w:val="0"/>
                <w:sz w:val="20"/>
                <w:szCs w:val="20"/>
                <w:lang w:eastAsia="pl-PL"/>
              </w:rPr>
              <w:tab/>
              <w:t>1.  długość całkowita: 1770 mm, (+/- 20 mm)</w:t>
            </w:r>
          </w:p>
          <w:p w14:paraId="35F76A58"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2.  głębokość całkowita: 650 mm, (+/- 20 mm)</w:t>
            </w:r>
          </w:p>
          <w:p w14:paraId="6FB780F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3.  wysokość siedziska: 450 mm, (+/- 20 mm)</w:t>
            </w:r>
          </w:p>
          <w:p w14:paraId="6DDA889F"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 xml:space="preserve">4.  wysokość całkowita: 820 mm. (+/- 20 mm)   </w:t>
            </w:r>
          </w:p>
        </w:tc>
      </w:tr>
      <w:tr w:rsidR="00C1085F" w:rsidRPr="00853F78" w14:paraId="5F79C930" w14:textId="77777777" w:rsidTr="00C1085F">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471"/>
        </w:trPr>
        <w:tc>
          <w:tcPr>
            <w:tcW w:w="498" w:type="dxa"/>
            <w:tcBorders>
              <w:top w:val="single" w:sz="4" w:space="0" w:color="000000"/>
              <w:left w:val="single" w:sz="4" w:space="0" w:color="000000"/>
              <w:bottom w:val="single" w:sz="4" w:space="0" w:color="000000"/>
              <w:right w:val="single" w:sz="4" w:space="0" w:color="000000"/>
            </w:tcBorders>
            <w:vAlign w:val="center"/>
            <w:hideMark/>
          </w:tcPr>
          <w:p w14:paraId="7B63212F"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4</w:t>
            </w:r>
          </w:p>
        </w:tc>
        <w:tc>
          <w:tcPr>
            <w:tcW w:w="9885" w:type="dxa"/>
            <w:tcBorders>
              <w:top w:val="single" w:sz="4" w:space="0" w:color="000000"/>
              <w:left w:val="single" w:sz="4" w:space="0" w:color="000000"/>
              <w:bottom w:val="single" w:sz="4" w:space="0" w:color="000000"/>
              <w:right w:val="single" w:sz="4" w:space="0" w:color="000000"/>
            </w:tcBorders>
            <w:vAlign w:val="center"/>
          </w:tcPr>
          <w:p w14:paraId="24FD0907"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Krzesła łączone 4 – szt. na metalowym stelażu (Bb04)  - 5 szt. </w:t>
            </w:r>
          </w:p>
          <w:p w14:paraId="1A501C40"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i/>
                <w:iCs/>
                <w:color w:val="000000"/>
                <w:kern w:val="0"/>
                <w:sz w:val="20"/>
                <w:szCs w:val="20"/>
                <w:u w:val="single"/>
                <w:lang w:eastAsia="pl-PL"/>
              </w:rPr>
              <w:t>Siedzisko i oparcie:</w:t>
            </w:r>
          </w:p>
          <w:p w14:paraId="0E587A67"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Krzesła łączone  z 4 siedziskami na szynie  z profilu 80x30 gr 3mm – nogi zestawu w kształcie litery V wykonane z ceownika oraz zwężające  się profilem ku dołowi. Stopy dolne wykonane z wysokiej jakości tworzywa z możliwością poziomowania na stopkach. Łączenie dwóch profili nogi ławki w postaci wypalonego zamka bez spawania elementów ( schemat poniżej i wzór nogi). Siedziska oraz konstrukcja nośna stanowią osobne elementy, które można w łatwy sposób zmontować i zdemontować podczas eksploatacji.</w:t>
            </w:r>
          </w:p>
          <w:p w14:paraId="735C68E7"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114300" distR="114300" simplePos="0" relativeHeight="251687936" behindDoc="0" locked="0" layoutInCell="1" allowOverlap="1" wp14:anchorId="343E1C4C" wp14:editId="4DD06E8B">
                  <wp:simplePos x="0" y="0"/>
                  <wp:positionH relativeFrom="margin">
                    <wp:align>center</wp:align>
                  </wp:positionH>
                  <wp:positionV relativeFrom="paragraph">
                    <wp:posOffset>4445</wp:posOffset>
                  </wp:positionV>
                  <wp:extent cx="2698115" cy="1704975"/>
                  <wp:effectExtent l="0" t="0" r="6985" b="9525"/>
                  <wp:wrapSquare wrapText="bothSides"/>
                  <wp:docPr id="63811775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8115" cy="1704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B315B8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6F92375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57610B5F"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40FE198C"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6F26E81F"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42A3EC6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25B181C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 Zakres regulacji podstaw krzeseł łączonych w 4 siedziska  min 15 mm.</w:t>
            </w:r>
          </w:p>
          <w:p w14:paraId="25CCEFB6"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Stelaż  siedziska wykonany z rury o przekroju fi22 wykonany w technologii gięcia bez zmiany przekroju w miejscu gięcia. Konstrukcja stalowa w całości malowana proszkowo  nanoszona na fosforanowaną powierzchnie poprawiającą jakość i odporność powłoki lakierniczej. Wyprofilowane oparcie wykonane z tworzywa sztucznego z ażurowanym wzorem. Tylna górna krawędź oparcia skierowana łukiem z pochyleniem do tyłu z wyraźnie wyprofilowaniem pod plecy użytkownika. Oparcie montowane do stelaża bez użycia połączeń śrubowych, nabijane na stelaż konstrukcji zestawu. Panel  siedziska nie przykręcany do stelaża siedziska( połączenie śrubowe osłony siedziska z panelem właściwym siedziska) pozwalające na łatwą wymianę w przypadku uszkodzenia lub pobrudzenia. Siedzisko  wykonane  z tworzywa sztucznego. Wszystkie elementy z tworzywa zastosowane w siedziskach są  jednolitym kolorze  </w:t>
            </w:r>
          </w:p>
          <w:p w14:paraId="4214DDF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Wszystkie połączenia śrubowe niewidoczne oraz zaślepki profilu z matowego tworzywa.</w:t>
            </w:r>
          </w:p>
          <w:p w14:paraId="359496E3"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Kolor stelaża RAL 9005 czarny, siedziska 7040 szary.</w:t>
            </w:r>
          </w:p>
          <w:p w14:paraId="206D5ED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Zdjęcie poglądowe:</w:t>
            </w:r>
          </w:p>
          <w:p w14:paraId="1EDCA99D"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0" distR="0" simplePos="0" relativeHeight="251688960" behindDoc="0" locked="0" layoutInCell="1" allowOverlap="1" wp14:anchorId="502DA9A8" wp14:editId="02D25FBC">
                  <wp:simplePos x="0" y="0"/>
                  <wp:positionH relativeFrom="column">
                    <wp:posOffset>208915</wp:posOffset>
                  </wp:positionH>
                  <wp:positionV relativeFrom="paragraph">
                    <wp:posOffset>-13335</wp:posOffset>
                  </wp:positionV>
                  <wp:extent cx="4547870" cy="2141220"/>
                  <wp:effectExtent l="0" t="0" r="5080" b="0"/>
                  <wp:wrapSquare wrapText="largest"/>
                  <wp:docPr id="39885481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7870" cy="21412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263AC67"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Wymiary: dla krzesła łączonego  4-osobowego:</w:t>
            </w:r>
            <w:r w:rsidRPr="00853F78">
              <w:rPr>
                <w:rFonts w:ascii="Czcionka tekstu podstawowego" w:hAnsi="Czcionka tekstu podstawowego" w:cs="Arial"/>
                <w:color w:val="000000"/>
                <w:kern w:val="0"/>
                <w:sz w:val="20"/>
                <w:szCs w:val="20"/>
                <w:lang w:eastAsia="pl-PL"/>
              </w:rPr>
              <w:br/>
            </w:r>
            <w:r w:rsidRPr="00853F78">
              <w:rPr>
                <w:rFonts w:ascii="Czcionka tekstu podstawowego" w:hAnsi="Czcionka tekstu podstawowego" w:cs="Arial"/>
                <w:color w:val="000000"/>
                <w:kern w:val="0"/>
                <w:sz w:val="20"/>
                <w:szCs w:val="20"/>
                <w:lang w:eastAsia="pl-PL"/>
              </w:rPr>
              <w:tab/>
              <w:t>1.  długość całkowita: 2360 mm, (+/- 20 mm)</w:t>
            </w:r>
          </w:p>
          <w:p w14:paraId="14D9A005"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2.  głębokość całkowita: 650 mm, (+/- 20 mm)</w:t>
            </w:r>
          </w:p>
          <w:p w14:paraId="7BDCA6EC"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3.  wysokość siedziska: 450 mm, (+/- 20 mm)</w:t>
            </w:r>
          </w:p>
          <w:p w14:paraId="5AFC9409"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 xml:space="preserve">4.  wysokość całkowita: 820 mm. (+/- 20 mm)   </w:t>
            </w:r>
          </w:p>
          <w:p w14:paraId="26C7F11E"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tc>
      </w:tr>
      <w:tr w:rsidR="00C1085F" w:rsidRPr="00853F78" w14:paraId="1609123B" w14:textId="77777777" w:rsidTr="00C1085F">
        <w:tblPrEx>
          <w:tblBorders>
            <w:top w:val="none" w:sz="0" w:space="0" w:color="auto"/>
            <w:left w:val="none" w:sz="0" w:space="0" w:color="auto"/>
            <w:bottom w:val="none" w:sz="0" w:space="0" w:color="auto"/>
            <w:right w:val="none" w:sz="0" w:space="0" w:color="auto"/>
          </w:tblBorders>
          <w:tblCellMar>
            <w:left w:w="70" w:type="dxa"/>
            <w:right w:w="70" w:type="dxa"/>
          </w:tblCellMar>
        </w:tblPrEx>
        <w:trPr>
          <w:trHeight w:val="471"/>
        </w:trPr>
        <w:tc>
          <w:tcPr>
            <w:tcW w:w="498" w:type="dxa"/>
            <w:tcBorders>
              <w:top w:val="single" w:sz="4" w:space="0" w:color="000000"/>
              <w:left w:val="single" w:sz="4" w:space="0" w:color="000000"/>
              <w:bottom w:val="single" w:sz="4" w:space="0" w:color="000000"/>
              <w:right w:val="single" w:sz="4" w:space="0" w:color="000000"/>
            </w:tcBorders>
            <w:vAlign w:val="center"/>
            <w:hideMark/>
          </w:tcPr>
          <w:p w14:paraId="5E28269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5</w:t>
            </w:r>
          </w:p>
        </w:tc>
        <w:tc>
          <w:tcPr>
            <w:tcW w:w="9885" w:type="dxa"/>
            <w:tcBorders>
              <w:top w:val="single" w:sz="4" w:space="0" w:color="000000"/>
              <w:left w:val="single" w:sz="4" w:space="0" w:color="000000"/>
              <w:bottom w:val="single" w:sz="4" w:space="0" w:color="000000"/>
              <w:right w:val="single" w:sz="4" w:space="0" w:color="000000"/>
            </w:tcBorders>
            <w:vAlign w:val="center"/>
          </w:tcPr>
          <w:p w14:paraId="455DDEED"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Krzesła łączone 5 – szt. na metalowym stelażu (Bb05)  - 1 szt. </w:t>
            </w:r>
          </w:p>
          <w:p w14:paraId="3D3E030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i/>
                <w:iCs/>
                <w:color w:val="000000"/>
                <w:kern w:val="0"/>
                <w:sz w:val="20"/>
                <w:szCs w:val="20"/>
                <w:u w:val="single"/>
                <w:lang w:eastAsia="pl-PL"/>
              </w:rPr>
              <w:t>Siedzisko i oparcie:</w:t>
            </w:r>
          </w:p>
          <w:p w14:paraId="0F07616A"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Krzesła łączone  z 5 siedziskami na szynie  z profilu 80x30 gr 3mm – nogi zestawu w kształcie litery V wykonane z ceownika oraz zwężające  się profilem ku dołowi. Stopy dolne wykonane z wysokiej jakości tworzywa z możliwością poziomowania na stopkach. Łączenie dwóch profili nogi ławki w postaci wypalonego zamka bez spawania elementów ( schemat poniżej i wzór nogi). Siedziska oraz konstrukcja nośna stanowią osobne elementy, które można w łatwy sposób zmontować i zdemontować podczas eksploatacji.</w:t>
            </w:r>
          </w:p>
          <w:p w14:paraId="2930DDA0"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114300" distR="114300" simplePos="0" relativeHeight="251689984" behindDoc="0" locked="0" layoutInCell="1" allowOverlap="1" wp14:anchorId="5BAF70A2" wp14:editId="7480DFAD">
                  <wp:simplePos x="0" y="0"/>
                  <wp:positionH relativeFrom="margin">
                    <wp:align>center</wp:align>
                  </wp:positionH>
                  <wp:positionV relativeFrom="paragraph">
                    <wp:posOffset>4445</wp:posOffset>
                  </wp:positionV>
                  <wp:extent cx="2698115" cy="1704975"/>
                  <wp:effectExtent l="0" t="0" r="6985" b="9525"/>
                  <wp:wrapSquare wrapText="bothSides"/>
                  <wp:docPr id="165042935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8115" cy="1704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2B30CD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3A00FD35"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52FEB750"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10CB68D5"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66817504"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0F72F8CB"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p>
          <w:p w14:paraId="48BF2B28"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 Zakres regulacji podstaw krzeseł łączonych w 5 siedzisk  min 15 mm.</w:t>
            </w:r>
          </w:p>
          <w:p w14:paraId="68E78C33"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 xml:space="preserve">Stelaż  siedziska wykonany z rury o przekroju fi22 wykonany w technologii gięcia bez zmiany przekroju w miejscu gięcia. Konstrukcja stalowa w całości malowana proszkowo  nanoszona na fosforanowaną powierzchnie poprawiającą jakość i odporność powłoki lakierniczej. Wyprofilowane oparcie wykonane z tworzywa sztucznego z ażurowanym wzorem. Tylna górna krawędź oparcia skierowana łukiem z pochyleniem do tyłu z wyraźnie wyprofilowaniem pod plecy użytkownika. Oparcie montowane do stelaża bez użycia połączeń śrubowych, nabijane na stelaż konstrukcji zestawu. Panel  siedziska nie przykręcany do stelaża siedziska( połączenie śrubowe osłony siedziska z panelem właściwym siedziska) pozwalające na łatwą wymianę w przypadku uszkodzenia lub pobrudzenia. Siedzisko  wykonane  z tworzywa sztucznego. Wszystkie elementy z tworzywa zastosowane w siedziskach są  jednolitym kolorze  </w:t>
            </w:r>
          </w:p>
          <w:p w14:paraId="15FA653C"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Wszystkie połączenia śrubowe niewidoczne oraz zaślepki profilu z matowego tworzywa.</w:t>
            </w:r>
          </w:p>
          <w:p w14:paraId="420A671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Kolor stelaża RAL 9005 czarny, siedziska 7040 szary.</w:t>
            </w:r>
          </w:p>
          <w:p w14:paraId="2420E0D4"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Zdjęcie poglądowe:</w:t>
            </w:r>
          </w:p>
          <w:p w14:paraId="1C5DDCD7"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noProof/>
                <w:color w:val="000000"/>
                <w:kern w:val="0"/>
                <w:sz w:val="20"/>
                <w:szCs w:val="20"/>
                <w:lang w:eastAsia="pl-PL"/>
              </w:rPr>
              <w:drawing>
                <wp:anchor distT="0" distB="0" distL="0" distR="0" simplePos="0" relativeHeight="251691008" behindDoc="0" locked="0" layoutInCell="1" allowOverlap="1" wp14:anchorId="0F11E51D" wp14:editId="3C8F475A">
                  <wp:simplePos x="0" y="0"/>
                  <wp:positionH relativeFrom="column">
                    <wp:posOffset>208915</wp:posOffset>
                  </wp:positionH>
                  <wp:positionV relativeFrom="paragraph">
                    <wp:posOffset>-13335</wp:posOffset>
                  </wp:positionV>
                  <wp:extent cx="4547870" cy="2141220"/>
                  <wp:effectExtent l="0" t="0" r="5080" b="0"/>
                  <wp:wrapSquare wrapText="largest"/>
                  <wp:docPr id="138119586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7870" cy="21412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7EDE3F1"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Wymiary: dla krzesła łączonego  5-osobowego:</w:t>
            </w:r>
            <w:r w:rsidRPr="00853F78">
              <w:rPr>
                <w:rFonts w:ascii="Czcionka tekstu podstawowego" w:hAnsi="Czcionka tekstu podstawowego" w:cs="Arial"/>
                <w:color w:val="000000"/>
                <w:kern w:val="0"/>
                <w:sz w:val="20"/>
                <w:szCs w:val="20"/>
                <w:lang w:eastAsia="pl-PL"/>
              </w:rPr>
              <w:br/>
            </w:r>
            <w:r w:rsidRPr="00853F78">
              <w:rPr>
                <w:rFonts w:ascii="Czcionka tekstu podstawowego" w:hAnsi="Czcionka tekstu podstawowego" w:cs="Arial"/>
                <w:color w:val="000000"/>
                <w:kern w:val="0"/>
                <w:sz w:val="20"/>
                <w:szCs w:val="20"/>
                <w:lang w:eastAsia="pl-PL"/>
              </w:rPr>
              <w:tab/>
              <w:t>1.  długość całkowita: 2920 mm, (+/- 20 mm)</w:t>
            </w:r>
          </w:p>
          <w:p w14:paraId="5C4E8B76"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2.  głębokość całkowita: 650 mm, (+/- 20 mm)</w:t>
            </w:r>
          </w:p>
          <w:p w14:paraId="4C4911D2"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3.  wysokość siedziska: 450 mm, (+/- 20 mm)</w:t>
            </w:r>
          </w:p>
          <w:p w14:paraId="2A3D8AF8" w14:textId="77777777" w:rsidR="00C1085F" w:rsidRPr="00853F78" w:rsidRDefault="00C1085F" w:rsidP="00ED2DB8">
            <w:pPr>
              <w:spacing w:line="240" w:lineRule="auto"/>
              <w:rPr>
                <w:rFonts w:ascii="Czcionka tekstu podstawowego" w:hAnsi="Czcionka tekstu podstawowego" w:cs="Arial"/>
                <w:color w:val="000000"/>
                <w:kern w:val="0"/>
                <w:sz w:val="20"/>
                <w:szCs w:val="20"/>
                <w:lang w:eastAsia="pl-PL"/>
              </w:rPr>
            </w:pPr>
            <w:r w:rsidRPr="00853F78">
              <w:rPr>
                <w:rFonts w:ascii="Czcionka tekstu podstawowego" w:hAnsi="Czcionka tekstu podstawowego" w:cs="Arial"/>
                <w:color w:val="000000"/>
                <w:kern w:val="0"/>
                <w:sz w:val="20"/>
                <w:szCs w:val="20"/>
                <w:lang w:eastAsia="pl-PL"/>
              </w:rPr>
              <w:tab/>
              <w:t xml:space="preserve">4.  wysokość całkowita: 820 mm. (+/- 20 mm)   </w:t>
            </w:r>
          </w:p>
        </w:tc>
      </w:tr>
    </w:tbl>
    <w:p w14:paraId="6CB84F37" w14:textId="77777777" w:rsidR="007B3D05" w:rsidRDefault="007B3D05" w:rsidP="00771E8B">
      <w:pPr>
        <w:jc w:val="both"/>
        <w:rPr>
          <w:rFonts w:ascii="Georgia" w:hAnsi="Georgia"/>
          <w:b/>
          <w:bCs/>
          <w:sz w:val="20"/>
          <w:szCs w:val="20"/>
        </w:rPr>
      </w:pPr>
    </w:p>
    <w:p w14:paraId="5685EA95" w14:textId="77777777" w:rsidR="007B3D05" w:rsidRDefault="007B3D05" w:rsidP="00771E8B">
      <w:pPr>
        <w:jc w:val="both"/>
        <w:rPr>
          <w:rFonts w:ascii="Georgia" w:hAnsi="Georgia"/>
          <w:b/>
          <w:bCs/>
          <w:sz w:val="20"/>
          <w:szCs w:val="20"/>
        </w:rPr>
      </w:pPr>
    </w:p>
    <w:p w14:paraId="15D76F81" w14:textId="25FA29CB" w:rsidR="007B3D05" w:rsidRPr="00976A0E" w:rsidRDefault="007B3D05" w:rsidP="007B3D05">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414F28">
        <w:rPr>
          <w:rFonts w:ascii="Georgia" w:hAnsi="Georgia"/>
          <w:b/>
          <w:i/>
          <w:shd w:val="clear" w:color="auto" w:fill="00FFFF"/>
        </w:rPr>
        <w:t>23</w:t>
      </w:r>
    </w:p>
    <w:p w14:paraId="465BDBD2" w14:textId="2BC25173" w:rsidR="00414F28" w:rsidRPr="00414F28" w:rsidRDefault="00414F28" w:rsidP="00414F28">
      <w:pPr>
        <w:spacing w:line="240" w:lineRule="auto"/>
        <w:rPr>
          <w:rFonts w:ascii="Georgia" w:hAnsi="Georgia" w:cs="Arial"/>
          <w:b/>
          <w:bCs/>
          <w:color w:val="000000"/>
          <w:kern w:val="0"/>
          <w:sz w:val="20"/>
          <w:szCs w:val="20"/>
          <w:lang w:eastAsia="pl-PL"/>
        </w:rPr>
      </w:pPr>
      <w:r w:rsidRPr="00414F28">
        <w:rPr>
          <w:rFonts w:ascii="Georgia" w:hAnsi="Georgia" w:cs="Arial"/>
          <w:b/>
          <w:bCs/>
          <w:color w:val="000000"/>
          <w:kern w:val="0"/>
          <w:sz w:val="20"/>
          <w:szCs w:val="20"/>
          <w:lang w:eastAsia="pl-PL"/>
        </w:rPr>
        <w:t xml:space="preserve">FOTELE OBROTOWE- 10 SZT. </w:t>
      </w:r>
    </w:p>
    <w:p w14:paraId="4D0CDC42" w14:textId="77777777" w:rsidR="00414F28" w:rsidRPr="00414F28" w:rsidRDefault="00414F28" w:rsidP="00414F28">
      <w:pPr>
        <w:tabs>
          <w:tab w:val="left" w:pos="7614"/>
          <w:tab w:val="left" w:pos="8435"/>
        </w:tabs>
        <w:spacing w:line="240" w:lineRule="auto"/>
        <w:rPr>
          <w:rFonts w:ascii="Georgia" w:hAnsi="Georgia"/>
          <w:sz w:val="20"/>
          <w:szCs w:val="20"/>
        </w:rPr>
      </w:pPr>
      <w:r w:rsidRPr="00414F28">
        <w:rPr>
          <w:rFonts w:ascii="Georgia" w:hAnsi="Georgia"/>
          <w:sz w:val="20"/>
          <w:szCs w:val="20"/>
        </w:rPr>
        <w:t>Przedmiot zamówienia obejmuje:</w:t>
      </w:r>
    </w:p>
    <w:p w14:paraId="016AA912" w14:textId="77777777" w:rsidR="00414F28" w:rsidRPr="00414F28" w:rsidRDefault="00414F28">
      <w:pPr>
        <w:numPr>
          <w:ilvl w:val="0"/>
          <w:numId w:val="127"/>
        </w:numPr>
        <w:suppressAutoHyphens w:val="0"/>
        <w:spacing w:line="240" w:lineRule="auto"/>
        <w:jc w:val="both"/>
        <w:textAlignment w:val="auto"/>
        <w:rPr>
          <w:rFonts w:ascii="Georgia" w:hAnsi="Georgia"/>
          <w:sz w:val="20"/>
          <w:szCs w:val="20"/>
        </w:rPr>
      </w:pPr>
      <w:r w:rsidRPr="00414F28">
        <w:rPr>
          <w:rFonts w:ascii="Georgia" w:hAnsi="Georgia"/>
          <w:sz w:val="20"/>
          <w:szCs w:val="20"/>
        </w:rPr>
        <w:t>dostarczenie asortymentu zgodnie z opisem parametrów technicznych,</w:t>
      </w:r>
    </w:p>
    <w:p w14:paraId="2B220C11" w14:textId="77777777" w:rsidR="00414F28" w:rsidRDefault="00414F28">
      <w:pPr>
        <w:numPr>
          <w:ilvl w:val="0"/>
          <w:numId w:val="127"/>
        </w:numPr>
        <w:suppressAutoHyphens w:val="0"/>
        <w:spacing w:line="240" w:lineRule="auto"/>
        <w:textAlignment w:val="auto"/>
        <w:rPr>
          <w:rFonts w:ascii="Bookman Old Style" w:hAnsi="Bookman Old Style"/>
          <w:sz w:val="20"/>
          <w:szCs w:val="20"/>
        </w:rPr>
      </w:pPr>
      <w:r w:rsidRPr="00853F78">
        <w:rPr>
          <w:rFonts w:ascii="Bookman Old Style" w:hAnsi="Bookman Old Style"/>
          <w:sz w:val="20"/>
          <w:szCs w:val="20"/>
        </w:rPr>
        <w:t>okres gwarancji w miesiącach (wymagany min. 24 m-ce)</w:t>
      </w:r>
    </w:p>
    <w:tbl>
      <w:tblPr>
        <w:tblW w:w="10383" w:type="dxa"/>
        <w:tblInd w:w="-40" w:type="dxa"/>
        <w:tblLayout w:type="fixed"/>
        <w:tblCellMar>
          <w:left w:w="70" w:type="dxa"/>
          <w:right w:w="70" w:type="dxa"/>
        </w:tblCellMar>
        <w:tblLook w:val="04A0" w:firstRow="1" w:lastRow="0" w:firstColumn="1" w:lastColumn="0" w:noHBand="0" w:noVBand="1"/>
      </w:tblPr>
      <w:tblGrid>
        <w:gridCol w:w="744"/>
        <w:gridCol w:w="9639"/>
      </w:tblGrid>
      <w:tr w:rsidR="00414F28" w:rsidRPr="00414F28" w14:paraId="29CB2691" w14:textId="77777777" w:rsidTr="00F80FC0">
        <w:trPr>
          <w:trHeight w:val="374"/>
        </w:trPr>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9B19B0" w14:textId="77777777" w:rsidR="00414F28" w:rsidRPr="00414F28" w:rsidRDefault="00414F28" w:rsidP="00414F28">
            <w:pPr>
              <w:rPr>
                <w:rFonts w:ascii="Georgia" w:hAnsi="Georgia" w:cs="Arial"/>
                <w:b/>
                <w:bCs/>
                <w:color w:val="000000"/>
                <w:kern w:val="0"/>
                <w:sz w:val="20"/>
                <w:szCs w:val="20"/>
                <w:lang w:eastAsia="pl-PL"/>
              </w:rPr>
            </w:pPr>
            <w:r w:rsidRPr="00414F28">
              <w:rPr>
                <w:rFonts w:ascii="Georgia" w:hAnsi="Georgia" w:cs="Arial"/>
                <w:b/>
                <w:bCs/>
                <w:color w:val="000000"/>
                <w:kern w:val="0"/>
                <w:sz w:val="20"/>
                <w:szCs w:val="20"/>
                <w:lang w:eastAsia="pl-PL"/>
              </w:rPr>
              <w:t>Lp.</w:t>
            </w:r>
          </w:p>
        </w:tc>
        <w:tc>
          <w:tcPr>
            <w:tcW w:w="963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0355A04" w14:textId="77777777" w:rsidR="00414F28" w:rsidRPr="00414F28" w:rsidRDefault="00414F28" w:rsidP="00F80FC0">
            <w:pPr>
              <w:jc w:val="center"/>
              <w:rPr>
                <w:rFonts w:ascii="Georgia" w:hAnsi="Georgia" w:cs="Arial"/>
                <w:b/>
                <w:bCs/>
                <w:color w:val="000000"/>
                <w:kern w:val="0"/>
                <w:sz w:val="20"/>
                <w:szCs w:val="20"/>
                <w:lang w:eastAsia="pl-PL"/>
              </w:rPr>
            </w:pPr>
            <w:r w:rsidRPr="00414F28">
              <w:rPr>
                <w:rFonts w:ascii="Georgia" w:hAnsi="Georgia" w:cs="Arial"/>
                <w:b/>
                <w:bCs/>
                <w:color w:val="000000"/>
                <w:kern w:val="0"/>
                <w:sz w:val="20"/>
                <w:szCs w:val="20"/>
                <w:lang w:eastAsia="pl-PL"/>
              </w:rPr>
              <w:t>OPIS PARAMETRU</w:t>
            </w:r>
          </w:p>
        </w:tc>
      </w:tr>
      <w:tr w:rsidR="00414F28" w:rsidRPr="00414F28" w14:paraId="1309F395" w14:textId="77777777" w:rsidTr="006451E7">
        <w:trPr>
          <w:trHeight w:val="2253"/>
        </w:trPr>
        <w:tc>
          <w:tcPr>
            <w:tcW w:w="744" w:type="dxa"/>
            <w:tcBorders>
              <w:top w:val="single" w:sz="4" w:space="0" w:color="000000"/>
              <w:left w:val="single" w:sz="4" w:space="0" w:color="000000"/>
              <w:bottom w:val="single" w:sz="4" w:space="0" w:color="000000"/>
              <w:right w:val="single" w:sz="4" w:space="0" w:color="000000"/>
            </w:tcBorders>
            <w:vAlign w:val="center"/>
            <w:hideMark/>
          </w:tcPr>
          <w:p w14:paraId="585D3FAA" w14:textId="77777777" w:rsidR="00414F28" w:rsidRPr="00414F28" w:rsidRDefault="00414F28" w:rsidP="00ED2DB8">
            <w:pPr>
              <w:spacing w:line="240" w:lineRule="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1</w:t>
            </w:r>
          </w:p>
        </w:tc>
        <w:tc>
          <w:tcPr>
            <w:tcW w:w="9639" w:type="dxa"/>
            <w:tcBorders>
              <w:top w:val="single" w:sz="4" w:space="0" w:color="000000"/>
              <w:left w:val="single" w:sz="4" w:space="0" w:color="000000"/>
              <w:bottom w:val="single" w:sz="4" w:space="0" w:color="000000"/>
              <w:right w:val="single" w:sz="4" w:space="0" w:color="000000"/>
            </w:tcBorders>
            <w:vAlign w:val="center"/>
          </w:tcPr>
          <w:p w14:paraId="0C603135" w14:textId="77777777" w:rsidR="00414F28" w:rsidRPr="00414F28" w:rsidRDefault="00414F28" w:rsidP="00ED2DB8">
            <w:pPr>
              <w:spacing w:line="240" w:lineRule="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Cechy fizyczne krzesła:</w:t>
            </w:r>
          </w:p>
          <w:p w14:paraId="614C6690" w14:textId="77777777" w:rsidR="00414F28" w:rsidRPr="00414F28" w:rsidRDefault="00414F28">
            <w:pPr>
              <w:numPr>
                <w:ilvl w:val="0"/>
                <w:numId w:val="122"/>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obrotowe, ergonomiczne, miękkie, tapicerowane, wysokie oparcie, wyprofilowanie płyty siedziska i oparcia odpowiednie do naturalnego wygięcia kręgosłupa i odcinka udowego kończyn dolnych</w:t>
            </w:r>
          </w:p>
          <w:p w14:paraId="4B0797E0" w14:textId="77777777" w:rsidR="00414F28" w:rsidRPr="00414F28" w:rsidRDefault="00414F28">
            <w:pPr>
              <w:numPr>
                <w:ilvl w:val="0"/>
                <w:numId w:val="122"/>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tapicerowane miękkie siedzisko z pianką o dużej gęstości – T30 (30kg/m3),</w:t>
            </w:r>
          </w:p>
          <w:p w14:paraId="7D5A45FC" w14:textId="77777777" w:rsidR="00414F28" w:rsidRPr="00414F28" w:rsidRDefault="00414F28">
            <w:pPr>
              <w:numPr>
                <w:ilvl w:val="0"/>
                <w:numId w:val="122"/>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tapicerka krzesła wykonana z: materiału zmywalnego (</w:t>
            </w:r>
            <w:proofErr w:type="spellStart"/>
            <w:r w:rsidRPr="00414F28">
              <w:rPr>
                <w:rFonts w:ascii="Georgia" w:hAnsi="Georgia" w:cs="Arial"/>
                <w:color w:val="000000"/>
                <w:kern w:val="0"/>
                <w:sz w:val="20"/>
                <w:szCs w:val="20"/>
                <w:lang w:eastAsia="pl-PL"/>
              </w:rPr>
              <w:t>eko</w:t>
            </w:r>
            <w:proofErr w:type="spellEnd"/>
            <w:r w:rsidRPr="00414F28">
              <w:rPr>
                <w:rFonts w:ascii="Georgia" w:hAnsi="Georgia" w:cs="Arial"/>
                <w:color w:val="000000"/>
                <w:kern w:val="0"/>
                <w:sz w:val="20"/>
                <w:szCs w:val="20"/>
                <w:lang w:eastAsia="pl-PL"/>
              </w:rPr>
              <w:t>-skóra), odpornego na dezynfekcję,</w:t>
            </w:r>
          </w:p>
          <w:p w14:paraId="0B3BDE0B" w14:textId="77777777" w:rsidR="00414F28" w:rsidRPr="00414F28" w:rsidRDefault="00414F28">
            <w:pPr>
              <w:numPr>
                <w:ilvl w:val="0"/>
                <w:numId w:val="122"/>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kolor tapicerki – do uzgodnienia z Zamawiającym po  podpisaniu umowy</w:t>
            </w:r>
          </w:p>
          <w:p w14:paraId="12C20B77" w14:textId="77777777" w:rsidR="00414F28" w:rsidRPr="00414F28" w:rsidRDefault="00414F28" w:rsidP="006451E7">
            <w:pPr>
              <w:spacing w:line="240" w:lineRule="auto"/>
              <w:jc w:val="both"/>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Cechy funkcjonalne i wymiary krzesła:</w:t>
            </w:r>
          </w:p>
          <w:p w14:paraId="393E81F0" w14:textId="77777777" w:rsidR="00414F28" w:rsidRPr="00414F28" w:rsidRDefault="00414F28">
            <w:pPr>
              <w:numPr>
                <w:ilvl w:val="0"/>
                <w:numId w:val="123"/>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zapewniająca stabilność, pięcioramienna chromowana podstawa krzesła wyposażona w samohamowne kółka do powierzchni twardych i miękkich </w:t>
            </w:r>
          </w:p>
          <w:p w14:paraId="2E0BA663" w14:textId="77777777" w:rsidR="00414F28" w:rsidRPr="00414F28" w:rsidRDefault="00414F28">
            <w:pPr>
              <w:numPr>
                <w:ilvl w:val="0"/>
                <w:numId w:val="123"/>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podłokietniki z możliwością regulowania wysokości,</w:t>
            </w:r>
          </w:p>
          <w:p w14:paraId="0FFAE169" w14:textId="77777777" w:rsidR="00414F28" w:rsidRPr="00414F28" w:rsidRDefault="00414F28">
            <w:pPr>
              <w:numPr>
                <w:ilvl w:val="0"/>
                <w:numId w:val="123"/>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możliwość obrotu wokół osi pionowej o 360 mechanizmy regulacji wysokości siedziska i pochylenia oparcia powinny być łatwo dostępne i proste w obsłudze oraz tak usytuowane, aby regulację można było wykonać w pozycji siedzącej,</w:t>
            </w:r>
          </w:p>
          <w:p w14:paraId="26A62A86" w14:textId="77777777" w:rsidR="00414F28" w:rsidRPr="00414F28" w:rsidRDefault="00414F28">
            <w:pPr>
              <w:numPr>
                <w:ilvl w:val="0"/>
                <w:numId w:val="123"/>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krzesło powinno posiadać takie funkcjonalności jak:</w:t>
            </w:r>
          </w:p>
          <w:p w14:paraId="4FBA250E" w14:textId="77777777" w:rsidR="00414F28" w:rsidRPr="00414F28" w:rsidRDefault="00414F28">
            <w:pPr>
              <w:numPr>
                <w:ilvl w:val="0"/>
                <w:numId w:val="124"/>
              </w:numPr>
              <w:suppressAutoHyphens w:val="0"/>
              <w:spacing w:line="240" w:lineRule="auto"/>
              <w:ind w:left="784"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regulacja wysokości oparcia </w:t>
            </w:r>
          </w:p>
          <w:p w14:paraId="332C63C7" w14:textId="77777777" w:rsidR="00414F28" w:rsidRPr="00414F28" w:rsidRDefault="00414F28">
            <w:pPr>
              <w:numPr>
                <w:ilvl w:val="0"/>
                <w:numId w:val="124"/>
              </w:numPr>
              <w:suppressAutoHyphens w:val="0"/>
              <w:spacing w:line="240" w:lineRule="auto"/>
              <w:ind w:left="784"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regulacja pochylenia oparcia w zakresie min. 5° do przodu i min. 30° do tyłu z funkcją typu „</w:t>
            </w:r>
            <w:proofErr w:type="spellStart"/>
            <w:r w:rsidRPr="00414F28">
              <w:rPr>
                <w:rFonts w:ascii="Georgia" w:hAnsi="Georgia" w:cs="Arial"/>
                <w:color w:val="000000"/>
                <w:kern w:val="0"/>
                <w:sz w:val="20"/>
                <w:szCs w:val="20"/>
                <w:lang w:eastAsia="pl-PL"/>
              </w:rPr>
              <w:t>anti-shock</w:t>
            </w:r>
            <w:proofErr w:type="spellEnd"/>
            <w:r w:rsidRPr="00414F28">
              <w:rPr>
                <w:rFonts w:ascii="Georgia" w:hAnsi="Georgia" w:cs="Arial"/>
                <w:color w:val="000000"/>
                <w:kern w:val="0"/>
                <w:sz w:val="20"/>
                <w:szCs w:val="20"/>
                <w:lang w:eastAsia="pl-PL"/>
              </w:rPr>
              <w:t>” (po zwolnieniu blokady oparcie nie uderza w plecy),</w:t>
            </w:r>
          </w:p>
          <w:p w14:paraId="48FC8D07" w14:textId="77777777" w:rsidR="00414F28" w:rsidRPr="00414F28" w:rsidRDefault="00414F28">
            <w:pPr>
              <w:numPr>
                <w:ilvl w:val="0"/>
                <w:numId w:val="124"/>
              </w:numPr>
              <w:suppressAutoHyphens w:val="0"/>
              <w:spacing w:line="240" w:lineRule="auto"/>
              <w:ind w:left="784"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możliwość blokady oparcia w wybranej pozycji,</w:t>
            </w:r>
          </w:p>
          <w:p w14:paraId="1BBB272D" w14:textId="77777777" w:rsidR="00414F28" w:rsidRPr="00414F28" w:rsidRDefault="00414F28">
            <w:pPr>
              <w:numPr>
                <w:ilvl w:val="0"/>
                <w:numId w:val="124"/>
              </w:numPr>
              <w:suppressAutoHyphens w:val="0"/>
              <w:spacing w:line="240" w:lineRule="auto"/>
              <w:ind w:left="784"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płynna regulacja wysokości siedziska (wraz z oparciem) w zakresie, co najmniej 400mm÷500mm (±10%), licząc od podłogi,</w:t>
            </w:r>
          </w:p>
          <w:p w14:paraId="75DAB6D2" w14:textId="77777777" w:rsidR="00414F28" w:rsidRPr="00414F28" w:rsidRDefault="00414F28">
            <w:pPr>
              <w:numPr>
                <w:ilvl w:val="0"/>
                <w:numId w:val="124"/>
              </w:numPr>
              <w:suppressAutoHyphens w:val="0"/>
              <w:spacing w:line="240" w:lineRule="auto"/>
              <w:ind w:left="784"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regulacja podłokietników (wysokość)</w:t>
            </w:r>
          </w:p>
          <w:p w14:paraId="62A48F72" w14:textId="77777777" w:rsidR="00414F28" w:rsidRPr="00414F28" w:rsidRDefault="00414F28">
            <w:pPr>
              <w:numPr>
                <w:ilvl w:val="0"/>
                <w:numId w:val="123"/>
              </w:numPr>
              <w:suppressAutoHyphens w:val="0"/>
              <w:spacing w:line="240" w:lineRule="auto"/>
              <w:ind w:left="501" w:hanging="284"/>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wymiary oparcia i siedziska, zapewniające wygodną pozycję ciała i swobodę ruchów , tj.: </w:t>
            </w:r>
          </w:p>
          <w:p w14:paraId="5E1FFDAD" w14:textId="77777777" w:rsidR="00414F28" w:rsidRPr="00414F28" w:rsidRDefault="00414F28">
            <w:pPr>
              <w:numPr>
                <w:ilvl w:val="0"/>
                <w:numId w:val="125"/>
              </w:numPr>
              <w:suppressAutoHyphens w:val="0"/>
              <w:spacing w:line="240" w:lineRule="auto"/>
              <w:ind w:left="784" w:hanging="283"/>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szerokość oparcia  min. 450 - 500 mm </w:t>
            </w:r>
          </w:p>
          <w:p w14:paraId="0C53B9F5" w14:textId="77777777" w:rsidR="00414F28" w:rsidRPr="00414F28" w:rsidRDefault="00414F28">
            <w:pPr>
              <w:numPr>
                <w:ilvl w:val="0"/>
                <w:numId w:val="125"/>
              </w:numPr>
              <w:suppressAutoHyphens w:val="0"/>
              <w:spacing w:line="240" w:lineRule="auto"/>
              <w:ind w:left="784" w:hanging="283"/>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wysokość oparcia 540 – 600 mm, </w:t>
            </w:r>
          </w:p>
          <w:p w14:paraId="031192E5" w14:textId="77777777" w:rsidR="00414F28" w:rsidRPr="00414F28" w:rsidRDefault="00414F28">
            <w:pPr>
              <w:numPr>
                <w:ilvl w:val="0"/>
                <w:numId w:val="125"/>
              </w:numPr>
              <w:suppressAutoHyphens w:val="0"/>
              <w:spacing w:line="240" w:lineRule="auto"/>
              <w:ind w:left="784" w:hanging="283"/>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długość siedziska  480 - 510 mm (±10%),</w:t>
            </w:r>
          </w:p>
          <w:p w14:paraId="543D1915" w14:textId="77777777" w:rsidR="00414F28" w:rsidRPr="00414F28" w:rsidRDefault="00414F28">
            <w:pPr>
              <w:numPr>
                <w:ilvl w:val="0"/>
                <w:numId w:val="125"/>
              </w:numPr>
              <w:suppressAutoHyphens w:val="0"/>
              <w:spacing w:line="240" w:lineRule="auto"/>
              <w:ind w:left="784" w:hanging="283"/>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szerokość siedziska: 480 mm (±10%),</w:t>
            </w:r>
          </w:p>
          <w:p w14:paraId="46F815D2" w14:textId="77777777" w:rsidR="00414F28" w:rsidRPr="00414F28" w:rsidRDefault="00414F28">
            <w:pPr>
              <w:numPr>
                <w:ilvl w:val="0"/>
                <w:numId w:val="123"/>
              </w:numPr>
              <w:suppressAutoHyphens w:val="0"/>
              <w:spacing w:line="240" w:lineRule="auto"/>
              <w:ind w:left="642"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obciążenie krzesła min 130 kg </w:t>
            </w:r>
          </w:p>
          <w:p w14:paraId="3669E5F1" w14:textId="77777777" w:rsidR="00414F28" w:rsidRPr="00414F28" w:rsidRDefault="00414F28" w:rsidP="006451E7">
            <w:pPr>
              <w:spacing w:line="240" w:lineRule="auto"/>
              <w:jc w:val="both"/>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Pozostałe wymagania: </w:t>
            </w:r>
          </w:p>
          <w:p w14:paraId="17A7216D" w14:textId="77777777" w:rsidR="00414F28" w:rsidRPr="00414F28" w:rsidRDefault="00414F28">
            <w:pPr>
              <w:numPr>
                <w:ilvl w:val="0"/>
                <w:numId w:val="126"/>
              </w:numPr>
              <w:suppressAutoHyphens w:val="0"/>
              <w:spacing w:line="240" w:lineRule="auto"/>
              <w:ind w:left="642"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krzesło musi posiadać atest badań wytrzymałościowych- oświadczenie producenta</w:t>
            </w:r>
          </w:p>
          <w:p w14:paraId="01BA0208" w14:textId="77777777" w:rsidR="00414F28" w:rsidRPr="00414F28" w:rsidRDefault="00414F28">
            <w:pPr>
              <w:numPr>
                <w:ilvl w:val="0"/>
                <w:numId w:val="126"/>
              </w:numPr>
              <w:suppressAutoHyphens w:val="0"/>
              <w:spacing w:line="240" w:lineRule="auto"/>
              <w:ind w:left="642"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krzesło musi posiadać protokół oceny ergonomicznej Instytutu Medycyny Pracy- oświadczenie producenta</w:t>
            </w:r>
          </w:p>
          <w:p w14:paraId="57EC9F8F" w14:textId="77777777" w:rsidR="00414F28" w:rsidRPr="00414F28" w:rsidRDefault="00414F28">
            <w:pPr>
              <w:numPr>
                <w:ilvl w:val="0"/>
                <w:numId w:val="126"/>
              </w:numPr>
              <w:suppressAutoHyphens w:val="0"/>
              <w:spacing w:line="240" w:lineRule="auto"/>
              <w:ind w:left="642"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 xml:space="preserve">krzesło musi posiadać raport z badania odporności tkaniny tapicerki na ścieranie min. 10 000 cykli </w:t>
            </w:r>
            <w:proofErr w:type="spellStart"/>
            <w:r w:rsidRPr="00414F28">
              <w:rPr>
                <w:rFonts w:ascii="Georgia" w:hAnsi="Georgia" w:cs="Arial"/>
                <w:color w:val="000000"/>
                <w:kern w:val="0"/>
                <w:sz w:val="20"/>
                <w:szCs w:val="20"/>
                <w:lang w:eastAsia="pl-PL"/>
              </w:rPr>
              <w:t>Martindale</w:t>
            </w:r>
            <w:proofErr w:type="spellEnd"/>
            <w:r w:rsidRPr="00414F28">
              <w:rPr>
                <w:rFonts w:ascii="Georgia" w:hAnsi="Georgia" w:cs="Arial"/>
                <w:color w:val="000000"/>
                <w:kern w:val="0"/>
                <w:sz w:val="20"/>
                <w:szCs w:val="20"/>
                <w:lang w:eastAsia="pl-PL"/>
              </w:rPr>
              <w:t>, zgodnie z normą PN-EN ISO 12947-2: 2000 lub równoważną,</w:t>
            </w:r>
          </w:p>
          <w:p w14:paraId="2BB202B3" w14:textId="77777777" w:rsidR="00414F28" w:rsidRPr="00414F28" w:rsidRDefault="00414F28">
            <w:pPr>
              <w:numPr>
                <w:ilvl w:val="0"/>
                <w:numId w:val="126"/>
              </w:numPr>
              <w:suppressAutoHyphens w:val="0"/>
              <w:spacing w:line="240" w:lineRule="auto"/>
              <w:ind w:left="642" w:hanging="425"/>
              <w:jc w:val="both"/>
              <w:textAlignment w:val="auto"/>
              <w:rPr>
                <w:rFonts w:ascii="Georgia" w:hAnsi="Georgia" w:cs="Arial"/>
                <w:color w:val="000000"/>
                <w:kern w:val="0"/>
                <w:sz w:val="20"/>
                <w:szCs w:val="20"/>
                <w:lang w:eastAsia="pl-PL"/>
              </w:rPr>
            </w:pPr>
            <w:r w:rsidRPr="00414F28">
              <w:rPr>
                <w:rFonts w:ascii="Georgia" w:hAnsi="Georgia" w:cs="Arial"/>
                <w:color w:val="000000"/>
                <w:kern w:val="0"/>
                <w:sz w:val="20"/>
                <w:szCs w:val="20"/>
                <w:lang w:eastAsia="pl-PL"/>
              </w:rPr>
              <w:t>krzesło musi posiadać raport z badania zapalności tkaniny zgodnie z normą: EN 1021- 1: 2006 (tlący papieros) lub równoważną, EN 1021 -2:2006 (równoważnik płomienia zapałki) lub równoważną</w:t>
            </w:r>
          </w:p>
        </w:tc>
        <w:bookmarkStart w:id="63" w:name="_Hlk149589968"/>
        <w:bookmarkEnd w:id="63"/>
      </w:tr>
    </w:tbl>
    <w:p w14:paraId="6717CEAD" w14:textId="77777777" w:rsidR="00414F28" w:rsidRDefault="00414F28" w:rsidP="00414F28">
      <w:pPr>
        <w:jc w:val="both"/>
        <w:rPr>
          <w:rFonts w:ascii="Georgia" w:hAnsi="Georgia"/>
          <w:b/>
          <w:bCs/>
          <w:sz w:val="20"/>
          <w:szCs w:val="20"/>
        </w:rPr>
      </w:pPr>
      <w:bookmarkStart w:id="64" w:name="_Hlk185193600"/>
    </w:p>
    <w:p w14:paraId="04B9A6BD" w14:textId="77777777" w:rsidR="00414F28" w:rsidRDefault="00414F28" w:rsidP="00414F28">
      <w:pPr>
        <w:jc w:val="both"/>
        <w:rPr>
          <w:rFonts w:ascii="Georgia" w:hAnsi="Georgia"/>
          <w:b/>
          <w:bCs/>
          <w:sz w:val="20"/>
          <w:szCs w:val="20"/>
        </w:rPr>
      </w:pPr>
    </w:p>
    <w:p w14:paraId="1760C1C7" w14:textId="0B18DF69" w:rsidR="00414F28" w:rsidRPr="00976A0E" w:rsidRDefault="00414F28" w:rsidP="00414F2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24</w:t>
      </w:r>
    </w:p>
    <w:p w14:paraId="11D32150" w14:textId="2FDC79D2" w:rsidR="00414F28" w:rsidRPr="00414F28" w:rsidRDefault="00414F28" w:rsidP="00414F28">
      <w:pPr>
        <w:spacing w:line="240" w:lineRule="auto"/>
        <w:rPr>
          <w:rFonts w:ascii="Georgia" w:hAnsi="Georgia" w:cs="Arial"/>
          <w:b/>
          <w:bCs/>
          <w:color w:val="000000"/>
          <w:kern w:val="0"/>
          <w:sz w:val="20"/>
          <w:szCs w:val="20"/>
          <w:lang w:eastAsia="pl-PL"/>
        </w:rPr>
      </w:pPr>
      <w:r w:rsidRPr="00414F28">
        <w:rPr>
          <w:rFonts w:ascii="Georgia" w:hAnsi="Georgia" w:cs="Arial"/>
          <w:b/>
          <w:bCs/>
          <w:color w:val="000000"/>
          <w:kern w:val="0"/>
          <w:sz w:val="20"/>
          <w:szCs w:val="20"/>
          <w:lang w:eastAsia="pl-PL"/>
        </w:rPr>
        <w:t>MEBLE WYPOCZYNKOWE</w:t>
      </w:r>
    </w:p>
    <w:p w14:paraId="6BB1B57A" w14:textId="77777777" w:rsidR="00414F28" w:rsidRPr="00414F28" w:rsidRDefault="00414F28" w:rsidP="00414F28">
      <w:pPr>
        <w:tabs>
          <w:tab w:val="left" w:pos="7614"/>
          <w:tab w:val="left" w:pos="8435"/>
        </w:tabs>
        <w:spacing w:line="240" w:lineRule="auto"/>
        <w:rPr>
          <w:rFonts w:ascii="Georgia" w:hAnsi="Georgia"/>
          <w:sz w:val="20"/>
          <w:szCs w:val="20"/>
        </w:rPr>
      </w:pPr>
      <w:r w:rsidRPr="00414F28">
        <w:rPr>
          <w:rFonts w:ascii="Georgia" w:hAnsi="Georgia"/>
          <w:sz w:val="20"/>
          <w:szCs w:val="20"/>
        </w:rPr>
        <w:t>Przedmiot zamówienia obejmuje:</w:t>
      </w:r>
    </w:p>
    <w:p w14:paraId="1B8C0B19" w14:textId="77777777" w:rsidR="00414F28" w:rsidRPr="00414F28" w:rsidRDefault="00414F28">
      <w:pPr>
        <w:numPr>
          <w:ilvl w:val="0"/>
          <w:numId w:val="128"/>
        </w:numPr>
        <w:suppressAutoHyphens w:val="0"/>
        <w:spacing w:line="240" w:lineRule="auto"/>
        <w:jc w:val="both"/>
        <w:textAlignment w:val="auto"/>
        <w:rPr>
          <w:rFonts w:ascii="Georgia" w:hAnsi="Georgia"/>
          <w:sz w:val="20"/>
          <w:szCs w:val="20"/>
        </w:rPr>
      </w:pPr>
      <w:r w:rsidRPr="00414F28">
        <w:rPr>
          <w:rFonts w:ascii="Georgia" w:hAnsi="Georgia"/>
          <w:sz w:val="20"/>
          <w:szCs w:val="20"/>
        </w:rPr>
        <w:t>dostarczenie asortymentu zgodnie z opisem parametrów technicznych,</w:t>
      </w:r>
    </w:p>
    <w:p w14:paraId="669288A2" w14:textId="77777777" w:rsidR="00414F28" w:rsidRPr="00414F28" w:rsidRDefault="00414F28">
      <w:pPr>
        <w:numPr>
          <w:ilvl w:val="0"/>
          <w:numId w:val="128"/>
        </w:numPr>
        <w:suppressAutoHyphens w:val="0"/>
        <w:spacing w:line="240" w:lineRule="auto"/>
        <w:textAlignment w:val="auto"/>
        <w:rPr>
          <w:rFonts w:ascii="Georgia" w:hAnsi="Georgia"/>
          <w:sz w:val="20"/>
          <w:szCs w:val="20"/>
        </w:rPr>
      </w:pPr>
      <w:r w:rsidRPr="00414F28">
        <w:rPr>
          <w:rFonts w:ascii="Georgia" w:hAnsi="Georgia"/>
          <w:sz w:val="20"/>
          <w:szCs w:val="20"/>
        </w:rPr>
        <w:t>zamontowanie, uruchomienie i oddanie do użytkowania sprzętu w stanie pełnej sprawności technicznej i użytkowej,</w:t>
      </w:r>
    </w:p>
    <w:p w14:paraId="1E90A4CB" w14:textId="77777777" w:rsidR="00414F28" w:rsidRPr="00F80FC0" w:rsidRDefault="00414F28">
      <w:pPr>
        <w:numPr>
          <w:ilvl w:val="0"/>
          <w:numId w:val="128"/>
        </w:numPr>
        <w:suppressAutoHyphens w:val="0"/>
        <w:spacing w:line="240" w:lineRule="auto"/>
        <w:textAlignment w:val="auto"/>
        <w:rPr>
          <w:rFonts w:ascii="Georgia" w:eastAsiaTheme="minorHAnsi" w:hAnsi="Georgia" w:cstheme="minorBidi"/>
          <w:kern w:val="2"/>
          <w:sz w:val="20"/>
          <w:szCs w:val="20"/>
          <w:lang w:eastAsia="en-US"/>
          <w14:ligatures w14:val="standardContextual"/>
        </w:rPr>
      </w:pPr>
      <w:r w:rsidRPr="00414F28">
        <w:rPr>
          <w:rFonts w:ascii="Georgia" w:hAnsi="Georgia"/>
          <w:sz w:val="20"/>
          <w:szCs w:val="20"/>
        </w:rPr>
        <w:t>okres gwarancji w miesiącach (wymagany min. 24 m-ce)</w:t>
      </w:r>
    </w:p>
    <w:tbl>
      <w:tblPr>
        <w:tblW w:w="10383" w:type="dxa"/>
        <w:tblInd w:w="-40" w:type="dxa"/>
        <w:tblLayout w:type="fixed"/>
        <w:tblCellMar>
          <w:left w:w="70" w:type="dxa"/>
          <w:right w:w="70" w:type="dxa"/>
        </w:tblCellMar>
        <w:tblLook w:val="04A0" w:firstRow="1" w:lastRow="0" w:firstColumn="1" w:lastColumn="0" w:noHBand="0" w:noVBand="1"/>
      </w:tblPr>
      <w:tblGrid>
        <w:gridCol w:w="744"/>
        <w:gridCol w:w="9639"/>
      </w:tblGrid>
      <w:tr w:rsidR="00F80FC0" w:rsidRPr="009B58FF" w14:paraId="196B02B1" w14:textId="77777777" w:rsidTr="00F80FC0">
        <w:trPr>
          <w:trHeight w:val="517"/>
        </w:trPr>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66339F" w14:textId="77777777" w:rsidR="00F80FC0" w:rsidRPr="009B58FF" w:rsidRDefault="00F80FC0" w:rsidP="00F80FC0">
            <w:pPr>
              <w:spacing w:line="240" w:lineRule="auto"/>
              <w:rPr>
                <w:rFonts w:ascii="Georgia" w:hAnsi="Georgia" w:cs="Arial"/>
                <w:b/>
                <w:bCs/>
                <w:color w:val="000000"/>
                <w:kern w:val="0"/>
                <w:sz w:val="20"/>
                <w:szCs w:val="20"/>
                <w:lang w:eastAsia="pl-PL"/>
              </w:rPr>
            </w:pPr>
            <w:r w:rsidRPr="009B58FF">
              <w:rPr>
                <w:rFonts w:ascii="Georgia" w:hAnsi="Georgia" w:cs="Arial"/>
                <w:b/>
                <w:bCs/>
                <w:color w:val="000000"/>
                <w:kern w:val="0"/>
                <w:sz w:val="20"/>
                <w:szCs w:val="20"/>
                <w:lang w:eastAsia="pl-PL"/>
              </w:rPr>
              <w:t>Lp.</w:t>
            </w:r>
          </w:p>
        </w:tc>
        <w:tc>
          <w:tcPr>
            <w:tcW w:w="963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7D74B27" w14:textId="77777777" w:rsidR="00F80FC0" w:rsidRPr="009B58FF" w:rsidRDefault="00F80FC0" w:rsidP="00F80FC0">
            <w:pPr>
              <w:spacing w:line="240" w:lineRule="auto"/>
              <w:jc w:val="center"/>
              <w:rPr>
                <w:rFonts w:ascii="Georgia" w:hAnsi="Georgia" w:cs="Arial"/>
                <w:b/>
                <w:bCs/>
                <w:color w:val="000000"/>
                <w:kern w:val="0"/>
                <w:sz w:val="20"/>
                <w:szCs w:val="20"/>
                <w:lang w:eastAsia="pl-PL"/>
              </w:rPr>
            </w:pPr>
            <w:r w:rsidRPr="009B58FF">
              <w:rPr>
                <w:rFonts w:ascii="Georgia" w:hAnsi="Georgia" w:cs="Arial"/>
                <w:b/>
                <w:bCs/>
                <w:color w:val="000000"/>
                <w:kern w:val="0"/>
                <w:sz w:val="20"/>
                <w:szCs w:val="20"/>
                <w:lang w:eastAsia="pl-PL"/>
              </w:rPr>
              <w:t>OPIS PARAMETRU</w:t>
            </w:r>
          </w:p>
        </w:tc>
      </w:tr>
      <w:bookmarkEnd w:id="64"/>
      <w:tr w:rsidR="00F80FC0" w:rsidRPr="009B58FF" w14:paraId="3BCB089A" w14:textId="77777777" w:rsidTr="00F80FC0">
        <w:trPr>
          <w:trHeight w:val="255"/>
        </w:trPr>
        <w:tc>
          <w:tcPr>
            <w:tcW w:w="744" w:type="dxa"/>
            <w:tcBorders>
              <w:top w:val="single" w:sz="4" w:space="0" w:color="000000"/>
              <w:left w:val="single" w:sz="4" w:space="0" w:color="000000"/>
              <w:bottom w:val="single" w:sz="4" w:space="0" w:color="000000"/>
              <w:right w:val="single" w:sz="4" w:space="0" w:color="000000"/>
            </w:tcBorders>
            <w:vAlign w:val="center"/>
            <w:hideMark/>
          </w:tcPr>
          <w:p w14:paraId="34A67EC9"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1</w:t>
            </w:r>
          </w:p>
        </w:tc>
        <w:tc>
          <w:tcPr>
            <w:tcW w:w="9639" w:type="dxa"/>
            <w:tcBorders>
              <w:top w:val="single" w:sz="4" w:space="0" w:color="000000"/>
              <w:left w:val="single" w:sz="4" w:space="0" w:color="000000"/>
              <w:bottom w:val="single" w:sz="4" w:space="0" w:color="000000"/>
              <w:right w:val="single" w:sz="4" w:space="0" w:color="000000"/>
            </w:tcBorders>
            <w:vAlign w:val="center"/>
          </w:tcPr>
          <w:p w14:paraId="725AAB86" w14:textId="77777777" w:rsidR="00F80FC0" w:rsidRPr="009B58FF" w:rsidRDefault="00F80FC0" w:rsidP="00ED2DB8">
            <w:pPr>
              <w:spacing w:line="240" w:lineRule="auto"/>
              <w:rPr>
                <w:rFonts w:ascii="Georgia" w:hAnsi="Georgia" w:cs="Arial"/>
                <w:b/>
                <w:bCs/>
                <w:color w:val="000000"/>
                <w:kern w:val="0"/>
                <w:sz w:val="20"/>
                <w:szCs w:val="20"/>
                <w:lang w:eastAsia="pl-PL"/>
              </w:rPr>
            </w:pPr>
            <w:r w:rsidRPr="009B58FF">
              <w:rPr>
                <w:rFonts w:ascii="Georgia" w:hAnsi="Georgia" w:cs="Arial"/>
                <w:b/>
                <w:bCs/>
                <w:color w:val="000000"/>
                <w:kern w:val="0"/>
                <w:sz w:val="20"/>
                <w:szCs w:val="20"/>
                <w:lang w:eastAsia="pl-PL"/>
              </w:rPr>
              <w:t xml:space="preserve">Kanapa rozkładana z funkcją spania (Ad3) – 2 szt. </w:t>
            </w:r>
          </w:p>
          <w:p w14:paraId="1B7330F6"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Nowoczesna kanapa typu skandynawskiego rozkładana z funkcją spania i pojemnikiem na pościel, tapicerka zmywalna, nóżki metalowe. </w:t>
            </w:r>
          </w:p>
          <w:p w14:paraId="2D2A1BD2"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Rama kanapy wykonana z selekcjonowanego drewna iglastego , sprężyn falistych , filcu i pianki o zwiększonej sprężystości HR.</w:t>
            </w:r>
          </w:p>
          <w:p w14:paraId="437A0195"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Pojemnik  na pościel wykonywany z kantówki drewnianej, płyty wiórowej o gr. 1,8 cm. i płyty twardej </w:t>
            </w:r>
            <w:proofErr w:type="spellStart"/>
            <w:r w:rsidRPr="009B58FF">
              <w:rPr>
                <w:rFonts w:ascii="Georgia" w:hAnsi="Georgia" w:cs="Arial"/>
                <w:color w:val="000000"/>
                <w:kern w:val="0"/>
                <w:sz w:val="20"/>
                <w:szCs w:val="20"/>
                <w:lang w:eastAsia="pl-PL"/>
              </w:rPr>
              <w:t>mdf</w:t>
            </w:r>
            <w:proofErr w:type="spellEnd"/>
            <w:r w:rsidRPr="009B58FF">
              <w:rPr>
                <w:rFonts w:ascii="Georgia" w:hAnsi="Georgia" w:cs="Arial"/>
                <w:color w:val="000000"/>
                <w:kern w:val="0"/>
                <w:sz w:val="20"/>
                <w:szCs w:val="20"/>
                <w:lang w:eastAsia="pl-PL"/>
              </w:rPr>
              <w:t>. Rok produkcji 2024</w:t>
            </w:r>
          </w:p>
          <w:p w14:paraId="3A9B971B"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Wymiary: długość max 206 cm, </w:t>
            </w:r>
            <w:proofErr w:type="spellStart"/>
            <w:r w:rsidRPr="009B58FF">
              <w:rPr>
                <w:rFonts w:ascii="Georgia" w:hAnsi="Georgia" w:cs="Arial"/>
                <w:color w:val="000000"/>
                <w:kern w:val="0"/>
                <w:sz w:val="20"/>
                <w:szCs w:val="20"/>
                <w:lang w:eastAsia="pl-PL"/>
              </w:rPr>
              <w:t>szer</w:t>
            </w:r>
            <w:proofErr w:type="spellEnd"/>
            <w:r w:rsidRPr="009B58FF">
              <w:rPr>
                <w:rFonts w:ascii="Georgia" w:hAnsi="Georgia" w:cs="Arial"/>
                <w:color w:val="000000"/>
                <w:kern w:val="0"/>
                <w:sz w:val="20"/>
                <w:szCs w:val="20"/>
                <w:lang w:eastAsia="pl-PL"/>
              </w:rPr>
              <w:t xml:space="preserve"> całkowita max 95 cm, wysokość podłokietników 54 cm, głębokość siedziska min 80 cm powierzchnia spania min 190x130 cm. </w:t>
            </w:r>
          </w:p>
          <w:p w14:paraId="7E00C8D0"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System rozkładania funkcji spania typu DL:</w:t>
            </w:r>
          </w:p>
          <w:p w14:paraId="7F24C3E0" w14:textId="77777777" w:rsidR="00F80FC0" w:rsidRPr="009B58FF" w:rsidRDefault="00F80FC0" w:rsidP="00ED2DB8">
            <w:pPr>
              <w:spacing w:line="240" w:lineRule="auto"/>
              <w:rPr>
                <w:rFonts w:ascii="Georgia" w:hAnsi="Georgia" w:cs="Arial"/>
                <w:color w:val="000000"/>
                <w:kern w:val="0"/>
                <w:sz w:val="20"/>
                <w:szCs w:val="20"/>
                <w:lang w:eastAsia="pl-PL"/>
              </w:rPr>
            </w:pPr>
          </w:p>
          <w:p w14:paraId="407B735E"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noProof/>
                <w:color w:val="000000"/>
                <w:kern w:val="0"/>
                <w:sz w:val="20"/>
                <w:szCs w:val="20"/>
                <w:lang w:eastAsia="pl-PL"/>
              </w:rPr>
              <w:drawing>
                <wp:inline distT="0" distB="0" distL="0" distR="0" wp14:anchorId="4AF38E52" wp14:editId="7CA7C829">
                  <wp:extent cx="4419600" cy="800100"/>
                  <wp:effectExtent l="0" t="0" r="0" b="0"/>
                  <wp:docPr id="649177461"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9600" cy="800100"/>
                          </a:xfrm>
                          <a:prstGeom prst="rect">
                            <a:avLst/>
                          </a:prstGeom>
                          <a:solidFill>
                            <a:srgbClr val="FFFFFF"/>
                          </a:solidFill>
                          <a:ln>
                            <a:noFill/>
                          </a:ln>
                        </pic:spPr>
                      </pic:pic>
                    </a:graphicData>
                  </a:graphic>
                </wp:inline>
              </w:drawing>
            </w:r>
          </w:p>
          <w:p w14:paraId="5B05B4E3" w14:textId="77777777" w:rsidR="00F80FC0" w:rsidRPr="009B58FF" w:rsidRDefault="00F80FC0" w:rsidP="00ED2DB8">
            <w:pPr>
              <w:spacing w:line="240" w:lineRule="auto"/>
              <w:rPr>
                <w:rFonts w:ascii="Georgia" w:hAnsi="Georgia" w:cs="Arial"/>
                <w:color w:val="000000"/>
                <w:kern w:val="0"/>
                <w:sz w:val="20"/>
                <w:szCs w:val="20"/>
                <w:lang w:eastAsia="pl-PL"/>
              </w:rPr>
            </w:pPr>
          </w:p>
          <w:p w14:paraId="04F95D35"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Zdjęcie podglądowe: </w:t>
            </w:r>
          </w:p>
          <w:p w14:paraId="666DB0DD"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noProof/>
                <w:color w:val="000000"/>
                <w:kern w:val="0"/>
                <w:sz w:val="20"/>
                <w:szCs w:val="20"/>
                <w:lang w:eastAsia="pl-PL"/>
              </w:rPr>
              <w:drawing>
                <wp:inline distT="0" distB="0" distL="0" distR="0" wp14:anchorId="4BB6CE12" wp14:editId="3F0C6813">
                  <wp:extent cx="3992880" cy="1562100"/>
                  <wp:effectExtent l="0" t="0" r="7620" b="0"/>
                  <wp:docPr id="117921644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1562100"/>
                          </a:xfrm>
                          <a:prstGeom prst="rect">
                            <a:avLst/>
                          </a:prstGeom>
                          <a:solidFill>
                            <a:srgbClr val="FFFFFF"/>
                          </a:solidFill>
                          <a:ln>
                            <a:noFill/>
                          </a:ln>
                        </pic:spPr>
                      </pic:pic>
                    </a:graphicData>
                  </a:graphic>
                </wp:inline>
              </w:drawing>
            </w:r>
          </w:p>
          <w:p w14:paraId="1926EFEB" w14:textId="77777777" w:rsidR="00F80FC0" w:rsidRPr="009B58FF" w:rsidRDefault="00F80FC0" w:rsidP="00ED2DB8">
            <w:pPr>
              <w:spacing w:line="240" w:lineRule="auto"/>
              <w:rPr>
                <w:rFonts w:ascii="Georgia" w:hAnsi="Georgia" w:cs="Arial"/>
                <w:color w:val="000000"/>
                <w:kern w:val="0"/>
                <w:sz w:val="20"/>
                <w:szCs w:val="20"/>
                <w:lang w:eastAsia="pl-PL"/>
              </w:rPr>
            </w:pPr>
          </w:p>
          <w:p w14:paraId="05CED7DA" w14:textId="77777777" w:rsidR="00F80FC0" w:rsidRPr="009B58FF" w:rsidRDefault="00F80FC0" w:rsidP="00ED2DB8">
            <w:pPr>
              <w:spacing w:line="240" w:lineRule="auto"/>
              <w:rPr>
                <w:rFonts w:ascii="Georgia" w:hAnsi="Georgia" w:cs="Arial"/>
                <w:b/>
                <w:color w:val="000000"/>
                <w:kern w:val="0"/>
                <w:sz w:val="20"/>
                <w:szCs w:val="20"/>
                <w:lang w:eastAsia="pl-PL"/>
              </w:rPr>
            </w:pPr>
            <w:r w:rsidRPr="009B58FF">
              <w:rPr>
                <w:rFonts w:ascii="Georgia" w:hAnsi="Georgia" w:cs="Arial"/>
                <w:b/>
                <w:color w:val="000000"/>
                <w:kern w:val="0"/>
                <w:sz w:val="20"/>
                <w:szCs w:val="20"/>
                <w:lang w:eastAsia="pl-PL"/>
              </w:rPr>
              <w:t xml:space="preserve">Minimalne wymagania dotyczące parametrów  tapicerki: </w:t>
            </w:r>
          </w:p>
          <w:p w14:paraId="6B3B72A0"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Tapicerka zmywalna</w:t>
            </w:r>
          </w:p>
          <w:p w14:paraId="62A95950"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Rodzaj tkaniny: ekoskóra</w:t>
            </w:r>
          </w:p>
          <w:p w14:paraId="15D42F34"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Skład: 100% </w:t>
            </w:r>
            <w:proofErr w:type="spellStart"/>
            <w:r w:rsidRPr="009B58FF">
              <w:rPr>
                <w:rFonts w:ascii="Georgia" w:hAnsi="Georgia" w:cs="Arial"/>
                <w:color w:val="000000"/>
                <w:kern w:val="0"/>
                <w:sz w:val="20"/>
                <w:szCs w:val="20"/>
                <w:lang w:eastAsia="pl-PL"/>
              </w:rPr>
              <w:t>Vinyl</w:t>
            </w:r>
            <w:proofErr w:type="spellEnd"/>
            <w:r w:rsidRPr="009B58FF">
              <w:rPr>
                <w:rFonts w:ascii="Georgia" w:hAnsi="Georgia" w:cs="Arial"/>
                <w:color w:val="000000"/>
                <w:kern w:val="0"/>
                <w:sz w:val="20"/>
                <w:szCs w:val="20"/>
                <w:lang w:eastAsia="pl-PL"/>
              </w:rPr>
              <w:t xml:space="preserve"> powierzchnia – podkład bawełna 100%</w:t>
            </w:r>
          </w:p>
          <w:p w14:paraId="082388E7"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Gramatura min.: 685 +/- 5 g/m2</w:t>
            </w:r>
          </w:p>
          <w:p w14:paraId="5647C36F"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Odporność na ścieranie minimum:  300 000 cykli </w:t>
            </w:r>
            <w:proofErr w:type="spellStart"/>
            <w:r w:rsidRPr="009B58FF">
              <w:rPr>
                <w:rFonts w:ascii="Georgia" w:hAnsi="Georgia" w:cs="Arial"/>
                <w:color w:val="000000"/>
                <w:kern w:val="0"/>
                <w:sz w:val="20"/>
                <w:szCs w:val="20"/>
                <w:lang w:eastAsia="pl-PL"/>
              </w:rPr>
              <w:t>Martindale</w:t>
            </w:r>
            <w:proofErr w:type="spellEnd"/>
          </w:p>
          <w:p w14:paraId="1A215809"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Trudnopalność potwierdzona atestem</w:t>
            </w:r>
          </w:p>
          <w:p w14:paraId="0C3B1B87"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Kolor jasny (beż, kremowy, jasny popiel – do ustalenia)</w:t>
            </w:r>
          </w:p>
        </w:tc>
      </w:tr>
      <w:tr w:rsidR="00F80FC0" w:rsidRPr="009B58FF" w14:paraId="23A67A66" w14:textId="77777777" w:rsidTr="00F80FC0">
        <w:trPr>
          <w:trHeight w:val="255"/>
        </w:trPr>
        <w:tc>
          <w:tcPr>
            <w:tcW w:w="744" w:type="dxa"/>
            <w:tcBorders>
              <w:top w:val="single" w:sz="4" w:space="0" w:color="000000"/>
              <w:left w:val="single" w:sz="4" w:space="0" w:color="000000"/>
              <w:bottom w:val="single" w:sz="4" w:space="0" w:color="000000"/>
              <w:right w:val="single" w:sz="4" w:space="0" w:color="000000"/>
            </w:tcBorders>
            <w:vAlign w:val="center"/>
            <w:hideMark/>
          </w:tcPr>
          <w:p w14:paraId="7715C8F8"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2</w:t>
            </w:r>
          </w:p>
        </w:tc>
        <w:tc>
          <w:tcPr>
            <w:tcW w:w="9639" w:type="dxa"/>
            <w:tcBorders>
              <w:top w:val="single" w:sz="4" w:space="0" w:color="000000"/>
              <w:left w:val="single" w:sz="4" w:space="0" w:color="000000"/>
              <w:bottom w:val="single" w:sz="4" w:space="0" w:color="000000"/>
              <w:right w:val="single" w:sz="4" w:space="0" w:color="000000"/>
            </w:tcBorders>
            <w:vAlign w:val="center"/>
          </w:tcPr>
          <w:p w14:paraId="19CBC7CF" w14:textId="77777777" w:rsidR="00F80FC0" w:rsidRPr="009B58FF" w:rsidRDefault="00F80FC0" w:rsidP="00ED2DB8">
            <w:pPr>
              <w:spacing w:line="240" w:lineRule="auto"/>
              <w:rPr>
                <w:rFonts w:ascii="Georgia" w:hAnsi="Georgia" w:cs="Arial"/>
                <w:b/>
                <w:bCs/>
                <w:color w:val="000000"/>
                <w:kern w:val="0"/>
                <w:sz w:val="20"/>
                <w:szCs w:val="20"/>
                <w:lang w:eastAsia="pl-PL"/>
              </w:rPr>
            </w:pPr>
            <w:r w:rsidRPr="009B58FF">
              <w:rPr>
                <w:rFonts w:ascii="Georgia" w:hAnsi="Georgia" w:cs="Arial"/>
                <w:b/>
                <w:bCs/>
                <w:color w:val="000000"/>
                <w:kern w:val="0"/>
                <w:sz w:val="20"/>
                <w:szCs w:val="20"/>
                <w:lang w:eastAsia="pl-PL"/>
              </w:rPr>
              <w:t xml:space="preserve">Sofa rozkładana z funkcją spania – 4 szt. </w:t>
            </w:r>
          </w:p>
          <w:p w14:paraId="39BD1176"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Nowoczesna sofa 1 osobowa typu skandynawskiego rozkładana z funkcją spania i pojemnikiem na pościel, tapicerka zmywalna, nóżki metalowe. </w:t>
            </w:r>
          </w:p>
          <w:p w14:paraId="2553BDBA"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Rama fotela wykonana z wysokogatunkowego drewna, sprężyn </w:t>
            </w:r>
            <w:proofErr w:type="spellStart"/>
            <w:r w:rsidRPr="009B58FF">
              <w:rPr>
                <w:rFonts w:ascii="Georgia" w:hAnsi="Georgia" w:cs="Arial"/>
                <w:color w:val="000000"/>
                <w:kern w:val="0"/>
                <w:sz w:val="20"/>
                <w:szCs w:val="20"/>
                <w:lang w:eastAsia="pl-PL"/>
              </w:rPr>
              <w:t>bonellowych</w:t>
            </w:r>
            <w:proofErr w:type="spellEnd"/>
            <w:r w:rsidRPr="009B58FF">
              <w:rPr>
                <w:rFonts w:ascii="Georgia" w:hAnsi="Georgia" w:cs="Arial"/>
                <w:color w:val="000000"/>
                <w:kern w:val="0"/>
                <w:sz w:val="20"/>
                <w:szCs w:val="20"/>
                <w:lang w:eastAsia="pl-PL"/>
              </w:rPr>
              <w:t xml:space="preserve"> , filcu i pianki o zwiększonej sprężystości HR.</w:t>
            </w:r>
          </w:p>
          <w:p w14:paraId="18A24497"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Pojemnik  na pościel wykonywany z kantówki drewnianej, płyty wiórowej o gr. 1,8 cm. i płyty twardej </w:t>
            </w:r>
            <w:proofErr w:type="spellStart"/>
            <w:r w:rsidRPr="009B58FF">
              <w:rPr>
                <w:rFonts w:ascii="Georgia" w:hAnsi="Georgia" w:cs="Arial"/>
                <w:color w:val="000000"/>
                <w:kern w:val="0"/>
                <w:sz w:val="20"/>
                <w:szCs w:val="20"/>
                <w:lang w:eastAsia="pl-PL"/>
              </w:rPr>
              <w:t>mdf</w:t>
            </w:r>
            <w:proofErr w:type="spellEnd"/>
            <w:r w:rsidRPr="009B58FF">
              <w:rPr>
                <w:rFonts w:ascii="Georgia" w:hAnsi="Georgia" w:cs="Arial"/>
                <w:color w:val="000000"/>
                <w:kern w:val="0"/>
                <w:sz w:val="20"/>
                <w:szCs w:val="20"/>
                <w:lang w:eastAsia="pl-PL"/>
              </w:rPr>
              <w:t>. Rok produkcji 2024r.</w:t>
            </w:r>
          </w:p>
          <w:p w14:paraId="242E1B4A"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Wymiary:</w:t>
            </w:r>
          </w:p>
          <w:p w14:paraId="17D9B5D6"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    szerokość całkowita: 87- 95 cm </w:t>
            </w:r>
          </w:p>
          <w:p w14:paraId="16217EF4"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    głębokość całkowita: 100 – 105 cm</w:t>
            </w:r>
          </w:p>
          <w:p w14:paraId="1E101090"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    wysokość całkowita: 90 – 95 cm</w:t>
            </w:r>
          </w:p>
          <w:p w14:paraId="69582772"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    wysokość do siedziska: 38 – 43 cm</w:t>
            </w:r>
          </w:p>
          <w:p w14:paraId="75EE3706"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    wysokość oparcia: 47 – 53 cm</w:t>
            </w:r>
          </w:p>
          <w:p w14:paraId="4EC1CFA0"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    powierzchnia spania min. 80cmx188cm</w:t>
            </w:r>
          </w:p>
          <w:p w14:paraId="7C46FD12"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System rozkładania funkcji spania wspomagany automatem.</w:t>
            </w:r>
          </w:p>
          <w:p w14:paraId="4A679479"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Zdjęcie podglądowe:</w:t>
            </w:r>
          </w:p>
          <w:p w14:paraId="02B7C665" w14:textId="77777777" w:rsidR="00F80FC0" w:rsidRPr="009B58FF" w:rsidRDefault="00F80FC0" w:rsidP="00ED2DB8">
            <w:pPr>
              <w:spacing w:line="240" w:lineRule="auto"/>
              <w:rPr>
                <w:rFonts w:ascii="Georgia" w:hAnsi="Georgia" w:cs="Arial"/>
                <w:color w:val="000000"/>
                <w:kern w:val="0"/>
                <w:sz w:val="20"/>
                <w:szCs w:val="20"/>
                <w:lang w:eastAsia="pl-PL"/>
              </w:rPr>
            </w:pPr>
          </w:p>
          <w:p w14:paraId="5F42BB66"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noProof/>
                <w:color w:val="000000"/>
                <w:kern w:val="0"/>
                <w:sz w:val="20"/>
                <w:szCs w:val="20"/>
                <w:lang w:eastAsia="pl-PL"/>
              </w:rPr>
              <w:drawing>
                <wp:inline distT="0" distB="0" distL="0" distR="0" wp14:anchorId="5A016B15" wp14:editId="493C3306">
                  <wp:extent cx="4419600" cy="1203960"/>
                  <wp:effectExtent l="0" t="0" r="0" b="0"/>
                  <wp:docPr id="65578410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19600" cy="1203960"/>
                          </a:xfrm>
                          <a:prstGeom prst="rect">
                            <a:avLst/>
                          </a:prstGeom>
                          <a:noFill/>
                          <a:ln>
                            <a:noFill/>
                          </a:ln>
                        </pic:spPr>
                      </pic:pic>
                    </a:graphicData>
                  </a:graphic>
                </wp:inline>
              </w:drawing>
            </w:r>
          </w:p>
          <w:p w14:paraId="1E1C266E"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System rozkładania funkcji spania wspomagany automatem.</w:t>
            </w:r>
          </w:p>
          <w:p w14:paraId="38FB036F" w14:textId="77777777" w:rsidR="00F80FC0" w:rsidRPr="009B58FF" w:rsidRDefault="00F80FC0" w:rsidP="00ED2DB8">
            <w:pPr>
              <w:spacing w:line="240" w:lineRule="auto"/>
              <w:rPr>
                <w:rFonts w:ascii="Georgia" w:hAnsi="Georgia" w:cs="Arial"/>
                <w:b/>
                <w:color w:val="000000"/>
                <w:kern w:val="0"/>
                <w:sz w:val="20"/>
                <w:szCs w:val="20"/>
                <w:lang w:eastAsia="pl-PL"/>
              </w:rPr>
            </w:pPr>
            <w:r w:rsidRPr="009B58FF">
              <w:rPr>
                <w:rFonts w:ascii="Georgia" w:hAnsi="Georgia" w:cs="Arial"/>
                <w:b/>
                <w:color w:val="000000"/>
                <w:kern w:val="0"/>
                <w:sz w:val="20"/>
                <w:szCs w:val="20"/>
                <w:lang w:eastAsia="pl-PL"/>
              </w:rPr>
              <w:t xml:space="preserve">Minimalne wymagania dotyczące parametrów  tapicerki: </w:t>
            </w:r>
          </w:p>
          <w:p w14:paraId="10BF7904"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Tapicerka zmywalna</w:t>
            </w:r>
          </w:p>
          <w:p w14:paraId="1C925111"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Rodzaj tkaniny: ekoskóra</w:t>
            </w:r>
          </w:p>
          <w:p w14:paraId="343CBF03"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Skład: 100% </w:t>
            </w:r>
            <w:proofErr w:type="spellStart"/>
            <w:r w:rsidRPr="009B58FF">
              <w:rPr>
                <w:rFonts w:ascii="Georgia" w:hAnsi="Georgia" w:cs="Arial"/>
                <w:color w:val="000000"/>
                <w:kern w:val="0"/>
                <w:sz w:val="20"/>
                <w:szCs w:val="20"/>
                <w:lang w:eastAsia="pl-PL"/>
              </w:rPr>
              <w:t>Vinyl</w:t>
            </w:r>
            <w:proofErr w:type="spellEnd"/>
            <w:r w:rsidRPr="009B58FF">
              <w:rPr>
                <w:rFonts w:ascii="Georgia" w:hAnsi="Georgia" w:cs="Arial"/>
                <w:color w:val="000000"/>
                <w:kern w:val="0"/>
                <w:sz w:val="20"/>
                <w:szCs w:val="20"/>
                <w:lang w:eastAsia="pl-PL"/>
              </w:rPr>
              <w:t xml:space="preserve"> powierzchnia – podkład bawełna 100%</w:t>
            </w:r>
          </w:p>
          <w:p w14:paraId="197894A8"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Gramatura min.: 685 +/- 5 g/m2</w:t>
            </w:r>
          </w:p>
          <w:p w14:paraId="41EBBE35"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Odporność na ścieranie minimum:  300 000 cykli </w:t>
            </w:r>
            <w:proofErr w:type="spellStart"/>
            <w:r w:rsidRPr="009B58FF">
              <w:rPr>
                <w:rFonts w:ascii="Georgia" w:hAnsi="Georgia" w:cs="Arial"/>
                <w:color w:val="000000"/>
                <w:kern w:val="0"/>
                <w:sz w:val="20"/>
                <w:szCs w:val="20"/>
                <w:lang w:eastAsia="pl-PL"/>
              </w:rPr>
              <w:t>Martindale</w:t>
            </w:r>
            <w:proofErr w:type="spellEnd"/>
          </w:p>
          <w:p w14:paraId="0BECD48B"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Trudnopalność potwierdzona atestem</w:t>
            </w:r>
          </w:p>
          <w:p w14:paraId="17A29172"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Kolor jasny (beż, kremowy, jasny popiel – do ustalenia)</w:t>
            </w:r>
          </w:p>
        </w:tc>
      </w:tr>
      <w:tr w:rsidR="00F80FC0" w:rsidRPr="009B58FF" w14:paraId="7E2E22A2" w14:textId="77777777" w:rsidTr="00F80FC0">
        <w:trPr>
          <w:trHeight w:val="255"/>
        </w:trPr>
        <w:tc>
          <w:tcPr>
            <w:tcW w:w="744" w:type="dxa"/>
            <w:tcBorders>
              <w:top w:val="single" w:sz="4" w:space="0" w:color="000000"/>
              <w:left w:val="single" w:sz="4" w:space="0" w:color="000000"/>
              <w:bottom w:val="single" w:sz="4" w:space="0" w:color="000000"/>
              <w:right w:val="single" w:sz="4" w:space="0" w:color="000000"/>
            </w:tcBorders>
            <w:vAlign w:val="center"/>
            <w:hideMark/>
          </w:tcPr>
          <w:p w14:paraId="44B25E44"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3</w:t>
            </w:r>
          </w:p>
        </w:tc>
        <w:tc>
          <w:tcPr>
            <w:tcW w:w="9639" w:type="dxa"/>
            <w:tcBorders>
              <w:top w:val="single" w:sz="4" w:space="0" w:color="000000"/>
              <w:left w:val="single" w:sz="4" w:space="0" w:color="000000"/>
              <w:bottom w:val="single" w:sz="4" w:space="0" w:color="000000"/>
              <w:right w:val="single" w:sz="4" w:space="0" w:color="000000"/>
            </w:tcBorders>
            <w:vAlign w:val="center"/>
          </w:tcPr>
          <w:p w14:paraId="09D72DEC" w14:textId="77777777" w:rsidR="00F80FC0" w:rsidRPr="009B58FF" w:rsidRDefault="00F80FC0" w:rsidP="00ED2DB8">
            <w:pPr>
              <w:spacing w:line="240" w:lineRule="auto"/>
              <w:rPr>
                <w:rFonts w:ascii="Georgia" w:hAnsi="Georgia" w:cs="Arial"/>
                <w:b/>
                <w:bCs/>
                <w:color w:val="000000"/>
                <w:kern w:val="0"/>
                <w:sz w:val="20"/>
                <w:szCs w:val="20"/>
                <w:lang w:eastAsia="pl-PL"/>
              </w:rPr>
            </w:pPr>
            <w:r w:rsidRPr="009B58FF">
              <w:rPr>
                <w:rFonts w:ascii="Georgia" w:hAnsi="Georgia" w:cs="Arial"/>
                <w:b/>
                <w:bCs/>
                <w:color w:val="000000"/>
                <w:kern w:val="0"/>
                <w:sz w:val="20"/>
                <w:szCs w:val="20"/>
                <w:lang w:eastAsia="pl-PL"/>
              </w:rPr>
              <w:t xml:space="preserve">Fotel  – 2 szt. </w:t>
            </w:r>
          </w:p>
          <w:p w14:paraId="1F097AB2"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bCs/>
                <w:color w:val="000000"/>
                <w:kern w:val="0"/>
                <w:sz w:val="20"/>
                <w:szCs w:val="20"/>
                <w:lang w:eastAsia="pl-PL"/>
              </w:rPr>
              <w:t xml:space="preserve">Fotel wypoczynkowy mały, nowoczesny w stylu skandynawskim, tapicerowany tapicerka zmywalną.  </w:t>
            </w:r>
          </w:p>
          <w:p w14:paraId="49B4CED6"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bCs/>
                <w:color w:val="000000"/>
                <w:kern w:val="0"/>
                <w:sz w:val="20"/>
                <w:szCs w:val="20"/>
                <w:lang w:eastAsia="pl-PL"/>
              </w:rPr>
              <w:t xml:space="preserve">Stelaż wykonany z drewna, wypełnienie pianka, sprężyny </w:t>
            </w:r>
            <w:proofErr w:type="spellStart"/>
            <w:r w:rsidRPr="009B58FF">
              <w:rPr>
                <w:rFonts w:ascii="Georgia" w:hAnsi="Georgia" w:cs="Arial"/>
                <w:bCs/>
                <w:color w:val="000000"/>
                <w:kern w:val="0"/>
                <w:sz w:val="20"/>
                <w:szCs w:val="20"/>
                <w:lang w:eastAsia="pl-PL"/>
              </w:rPr>
              <w:t>bonellowe</w:t>
            </w:r>
            <w:proofErr w:type="spellEnd"/>
            <w:r w:rsidRPr="009B58FF">
              <w:rPr>
                <w:rFonts w:ascii="Georgia" w:hAnsi="Georgia" w:cs="Arial"/>
                <w:bCs/>
                <w:color w:val="000000"/>
                <w:kern w:val="0"/>
                <w:sz w:val="20"/>
                <w:szCs w:val="20"/>
                <w:lang w:eastAsia="pl-PL"/>
              </w:rPr>
              <w:t xml:space="preserve">, nogi metalowe lub drewniane. </w:t>
            </w:r>
            <w:r w:rsidRPr="009B58FF">
              <w:rPr>
                <w:rFonts w:ascii="Georgia" w:hAnsi="Georgia" w:cs="Arial"/>
                <w:color w:val="000000"/>
                <w:kern w:val="0"/>
                <w:sz w:val="20"/>
                <w:szCs w:val="20"/>
                <w:lang w:eastAsia="pl-PL"/>
              </w:rPr>
              <w:t>Rok produkcji 2024</w:t>
            </w:r>
          </w:p>
          <w:p w14:paraId="386FCF38" w14:textId="77777777" w:rsidR="00F80FC0" w:rsidRPr="009B58FF" w:rsidRDefault="00F80FC0" w:rsidP="00ED2DB8">
            <w:pPr>
              <w:spacing w:line="240" w:lineRule="auto"/>
              <w:rPr>
                <w:rFonts w:ascii="Georgia" w:hAnsi="Georgia" w:cs="Arial"/>
                <w:b/>
                <w:color w:val="000000"/>
                <w:kern w:val="0"/>
                <w:sz w:val="20"/>
                <w:szCs w:val="20"/>
                <w:lang w:eastAsia="pl-PL"/>
              </w:rPr>
            </w:pPr>
            <w:r w:rsidRPr="009B58FF">
              <w:rPr>
                <w:rFonts w:ascii="Georgia" w:hAnsi="Georgia" w:cs="Arial"/>
                <w:b/>
                <w:color w:val="000000"/>
                <w:kern w:val="0"/>
                <w:sz w:val="20"/>
                <w:szCs w:val="20"/>
                <w:lang w:eastAsia="pl-PL"/>
              </w:rPr>
              <w:t xml:space="preserve">Minimalne wymagania dotyczące parametrów  tapicerki: </w:t>
            </w:r>
          </w:p>
          <w:p w14:paraId="346D6B44"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Tapicerka zmywalna</w:t>
            </w:r>
          </w:p>
          <w:p w14:paraId="64B8D3F6"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Rodzaj tkaniny: ekoskóra</w:t>
            </w:r>
          </w:p>
          <w:p w14:paraId="21A8706A"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Skład: 100% </w:t>
            </w:r>
            <w:proofErr w:type="spellStart"/>
            <w:r w:rsidRPr="009B58FF">
              <w:rPr>
                <w:rFonts w:ascii="Georgia" w:hAnsi="Georgia" w:cs="Arial"/>
                <w:color w:val="000000"/>
                <w:kern w:val="0"/>
                <w:sz w:val="20"/>
                <w:szCs w:val="20"/>
                <w:lang w:eastAsia="pl-PL"/>
              </w:rPr>
              <w:t>Vinyl</w:t>
            </w:r>
            <w:proofErr w:type="spellEnd"/>
            <w:r w:rsidRPr="009B58FF">
              <w:rPr>
                <w:rFonts w:ascii="Georgia" w:hAnsi="Georgia" w:cs="Arial"/>
                <w:color w:val="000000"/>
                <w:kern w:val="0"/>
                <w:sz w:val="20"/>
                <w:szCs w:val="20"/>
                <w:lang w:eastAsia="pl-PL"/>
              </w:rPr>
              <w:t xml:space="preserve"> powierzchnia – podkład bawełna 100%</w:t>
            </w:r>
          </w:p>
          <w:p w14:paraId="55ED6980"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Gramatura min.: 685 +/- 5 g/m2</w:t>
            </w:r>
          </w:p>
          <w:p w14:paraId="0FF528EC"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Odporność na ścieranie minimum:  300 000 cykli </w:t>
            </w:r>
            <w:proofErr w:type="spellStart"/>
            <w:r w:rsidRPr="009B58FF">
              <w:rPr>
                <w:rFonts w:ascii="Georgia" w:hAnsi="Georgia" w:cs="Arial"/>
                <w:color w:val="000000"/>
                <w:kern w:val="0"/>
                <w:sz w:val="20"/>
                <w:szCs w:val="20"/>
                <w:lang w:eastAsia="pl-PL"/>
              </w:rPr>
              <w:t>Martindale</w:t>
            </w:r>
            <w:proofErr w:type="spellEnd"/>
          </w:p>
          <w:p w14:paraId="4B2F9BE8"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Trudnopalność potwierdzona atestem</w:t>
            </w:r>
          </w:p>
          <w:p w14:paraId="7C7CF9A1"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Kolor jasny (beż, kremowy, jasny popiel – do ustalenia)</w:t>
            </w:r>
          </w:p>
          <w:p w14:paraId="61819A56" w14:textId="77777777" w:rsidR="00F80FC0" w:rsidRPr="009B58FF" w:rsidRDefault="00F80FC0" w:rsidP="00ED2DB8">
            <w:pPr>
              <w:spacing w:line="240" w:lineRule="auto"/>
              <w:rPr>
                <w:rFonts w:ascii="Georgia" w:hAnsi="Georgia" w:cs="Arial"/>
                <w:b/>
                <w:bCs/>
                <w:color w:val="000000"/>
                <w:kern w:val="0"/>
                <w:sz w:val="20"/>
                <w:szCs w:val="20"/>
                <w:lang w:eastAsia="pl-PL"/>
              </w:rPr>
            </w:pPr>
            <w:r w:rsidRPr="009B58FF">
              <w:rPr>
                <w:rFonts w:ascii="Georgia" w:hAnsi="Georgia" w:cs="Arial"/>
                <w:b/>
                <w:bCs/>
                <w:color w:val="000000"/>
                <w:kern w:val="0"/>
                <w:sz w:val="20"/>
                <w:szCs w:val="20"/>
                <w:lang w:eastAsia="pl-PL"/>
              </w:rPr>
              <w:t>Zdjęcie podglądowe:</w:t>
            </w:r>
          </w:p>
          <w:p w14:paraId="440AB108" w14:textId="77777777" w:rsidR="00F80FC0" w:rsidRPr="009B58FF" w:rsidRDefault="00F80FC0" w:rsidP="00ED2DB8">
            <w:pPr>
              <w:spacing w:line="240" w:lineRule="auto"/>
              <w:rPr>
                <w:rFonts w:ascii="Georgia" w:hAnsi="Georgia" w:cs="Arial"/>
                <w:b/>
                <w:bCs/>
                <w:color w:val="000000"/>
                <w:kern w:val="0"/>
                <w:sz w:val="20"/>
                <w:szCs w:val="20"/>
                <w:lang w:eastAsia="pl-PL"/>
              </w:rPr>
            </w:pPr>
          </w:p>
          <w:p w14:paraId="693646F0" w14:textId="77777777" w:rsidR="00F80FC0" w:rsidRPr="009B58FF" w:rsidRDefault="00F80FC0" w:rsidP="00ED2DB8">
            <w:pPr>
              <w:spacing w:line="240" w:lineRule="auto"/>
              <w:jc w:val="center"/>
              <w:rPr>
                <w:rFonts w:ascii="Georgia" w:hAnsi="Georgia" w:cs="Arial"/>
                <w:b/>
                <w:bCs/>
                <w:color w:val="000000"/>
                <w:kern w:val="0"/>
                <w:sz w:val="20"/>
                <w:szCs w:val="20"/>
                <w:lang w:eastAsia="pl-PL"/>
              </w:rPr>
            </w:pPr>
            <w:r w:rsidRPr="009B58FF">
              <w:rPr>
                <w:rFonts w:ascii="Georgia" w:hAnsi="Georgia" w:cs="Arial"/>
                <w:b/>
                <w:noProof/>
                <w:color w:val="000000"/>
                <w:kern w:val="0"/>
                <w:sz w:val="20"/>
                <w:szCs w:val="20"/>
                <w:lang w:eastAsia="pl-PL"/>
              </w:rPr>
              <w:drawing>
                <wp:inline distT="0" distB="0" distL="0" distR="0" wp14:anchorId="5AE1BEE7" wp14:editId="216596EF">
                  <wp:extent cx="3467100" cy="3277601"/>
                  <wp:effectExtent l="0" t="0" r="0" b="0"/>
                  <wp:docPr id="163720248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4239" cy="3284350"/>
                          </a:xfrm>
                          <a:prstGeom prst="rect">
                            <a:avLst/>
                          </a:prstGeom>
                          <a:noFill/>
                          <a:ln>
                            <a:noFill/>
                          </a:ln>
                        </pic:spPr>
                      </pic:pic>
                    </a:graphicData>
                  </a:graphic>
                </wp:inline>
              </w:drawing>
            </w:r>
          </w:p>
          <w:p w14:paraId="624C4685" w14:textId="77777777" w:rsidR="00F80FC0" w:rsidRPr="009B58FF" w:rsidRDefault="00F80FC0" w:rsidP="00ED2DB8">
            <w:pPr>
              <w:spacing w:line="240" w:lineRule="auto"/>
              <w:rPr>
                <w:rFonts w:ascii="Georgia" w:hAnsi="Georgia" w:cs="Arial"/>
                <w:b/>
                <w:bCs/>
                <w:color w:val="000000"/>
                <w:kern w:val="0"/>
                <w:sz w:val="20"/>
                <w:szCs w:val="20"/>
                <w:lang w:eastAsia="pl-PL"/>
              </w:rPr>
            </w:pPr>
          </w:p>
          <w:p w14:paraId="233A3449"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bCs/>
                <w:color w:val="000000"/>
                <w:kern w:val="0"/>
                <w:sz w:val="20"/>
                <w:szCs w:val="20"/>
                <w:lang w:eastAsia="pl-PL"/>
              </w:rPr>
              <w:t>Wymiary :</w:t>
            </w:r>
          </w:p>
          <w:p w14:paraId="0AF49171"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Szerokość: 70 cm (+/- 5 cm)  </w:t>
            </w:r>
          </w:p>
          <w:p w14:paraId="637C4303"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Wysokość: 85 cm (+/- 10 cm)  </w:t>
            </w:r>
          </w:p>
          <w:p w14:paraId="3123B550"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Głębokość: 85 cm (+/- 10 cm)  </w:t>
            </w:r>
          </w:p>
          <w:p w14:paraId="41EF9521" w14:textId="7777777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Głębokość siedziska: 57 cm (+/- 3 cm)  </w:t>
            </w:r>
          </w:p>
          <w:p w14:paraId="66440E4A" w14:textId="24C7B417" w:rsidR="00F80FC0" w:rsidRPr="009B58FF" w:rsidRDefault="00F80FC0" w:rsidP="00ED2DB8">
            <w:pPr>
              <w:spacing w:line="240" w:lineRule="auto"/>
              <w:rPr>
                <w:rFonts w:ascii="Georgia" w:hAnsi="Georgia" w:cs="Arial"/>
                <w:color w:val="000000"/>
                <w:kern w:val="0"/>
                <w:sz w:val="20"/>
                <w:szCs w:val="20"/>
                <w:lang w:eastAsia="pl-PL"/>
              </w:rPr>
            </w:pPr>
            <w:r w:rsidRPr="009B58FF">
              <w:rPr>
                <w:rFonts w:ascii="Georgia" w:hAnsi="Georgia" w:cs="Arial"/>
                <w:color w:val="000000"/>
                <w:kern w:val="0"/>
                <w:sz w:val="20"/>
                <w:szCs w:val="20"/>
                <w:lang w:eastAsia="pl-PL"/>
              </w:rPr>
              <w:t xml:space="preserve">Wysokość siedziska: 48 cm (+/- 2 cm)  </w:t>
            </w:r>
          </w:p>
        </w:tc>
      </w:tr>
    </w:tbl>
    <w:p w14:paraId="0899D8AF" w14:textId="77777777" w:rsidR="007D4D71" w:rsidRDefault="007D4D71" w:rsidP="007D4D71">
      <w:pPr>
        <w:pStyle w:val="Tekstpodstawowy"/>
        <w:jc w:val="both"/>
        <w:rPr>
          <w:rFonts w:ascii="Tahoma" w:hAnsi="Tahoma" w:cs="Tahoma"/>
          <w:sz w:val="20"/>
          <w:szCs w:val="20"/>
        </w:rPr>
      </w:pPr>
    </w:p>
    <w:p w14:paraId="5122FD4A" w14:textId="77777777" w:rsidR="00414F28" w:rsidRDefault="00414F28" w:rsidP="007D4D71">
      <w:pPr>
        <w:pStyle w:val="Tekstpodstawowy"/>
        <w:jc w:val="both"/>
        <w:rPr>
          <w:rFonts w:ascii="Tahoma" w:hAnsi="Tahoma" w:cs="Tahoma"/>
          <w:sz w:val="20"/>
          <w:szCs w:val="20"/>
        </w:rPr>
      </w:pPr>
    </w:p>
    <w:p w14:paraId="111A7038" w14:textId="7E9BB58B"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EC1C42">
        <w:rPr>
          <w:rFonts w:ascii="Georgia" w:hAnsi="Georgia"/>
          <w:b/>
          <w:i/>
          <w:shd w:val="clear" w:color="auto" w:fill="00FFFF"/>
        </w:rPr>
        <w:t>25</w:t>
      </w:r>
    </w:p>
    <w:p w14:paraId="1CD22F55" w14:textId="44B8B33C" w:rsidR="009B58FF" w:rsidRPr="009B58FF" w:rsidRDefault="009B58FF" w:rsidP="009B58FF">
      <w:pPr>
        <w:pStyle w:val="Textbody"/>
        <w:spacing w:after="0"/>
        <w:rPr>
          <w:rFonts w:ascii="Georgia" w:hAnsi="Georgia"/>
          <w:b w:val="0"/>
          <w:bCs w:val="0"/>
          <w:i w:val="0"/>
          <w:iCs w:val="0"/>
          <w:sz w:val="20"/>
          <w:szCs w:val="20"/>
        </w:rPr>
      </w:pPr>
      <w:r w:rsidRPr="009B58FF">
        <w:rPr>
          <w:rFonts w:ascii="Georgia" w:hAnsi="Georgia"/>
          <w:i w:val="0"/>
          <w:iCs w:val="0"/>
          <w:sz w:val="20"/>
          <w:szCs w:val="20"/>
        </w:rPr>
        <w:t>APARAT DO PODŚWIETLANIA ŻYŁ- 1 SZT.</w:t>
      </w:r>
    </w:p>
    <w:p w14:paraId="466E806F" w14:textId="77777777" w:rsidR="009B58FF" w:rsidRPr="009B58FF" w:rsidRDefault="009B58FF" w:rsidP="009B58FF">
      <w:pPr>
        <w:tabs>
          <w:tab w:val="left" w:pos="7614"/>
          <w:tab w:val="left" w:pos="8435"/>
        </w:tabs>
        <w:spacing w:line="240" w:lineRule="auto"/>
        <w:rPr>
          <w:rFonts w:ascii="Georgia" w:hAnsi="Georgia"/>
          <w:sz w:val="20"/>
          <w:szCs w:val="20"/>
        </w:rPr>
      </w:pPr>
      <w:r w:rsidRPr="009B58FF">
        <w:rPr>
          <w:rFonts w:ascii="Georgia" w:hAnsi="Georgia"/>
          <w:b/>
          <w:bCs/>
          <w:color w:val="000000"/>
          <w:sz w:val="20"/>
          <w:szCs w:val="20"/>
        </w:rPr>
        <w:t xml:space="preserve"> </w:t>
      </w:r>
      <w:r w:rsidRPr="009B58FF">
        <w:rPr>
          <w:rFonts w:ascii="Georgia" w:hAnsi="Georgia"/>
          <w:sz w:val="20"/>
          <w:szCs w:val="20"/>
        </w:rPr>
        <w:t>Przedmiot zamówienia obejmuje:</w:t>
      </w:r>
    </w:p>
    <w:p w14:paraId="1841F0C7" w14:textId="77777777" w:rsidR="009B58FF" w:rsidRPr="009B58FF" w:rsidRDefault="009B58FF">
      <w:pPr>
        <w:numPr>
          <w:ilvl w:val="0"/>
          <w:numId w:val="129"/>
        </w:numPr>
        <w:suppressAutoHyphens w:val="0"/>
        <w:spacing w:line="240" w:lineRule="auto"/>
        <w:jc w:val="both"/>
        <w:textAlignment w:val="auto"/>
        <w:rPr>
          <w:rFonts w:ascii="Georgia" w:hAnsi="Georgia"/>
          <w:sz w:val="20"/>
          <w:szCs w:val="20"/>
        </w:rPr>
      </w:pPr>
      <w:r w:rsidRPr="009B58FF">
        <w:rPr>
          <w:rFonts w:ascii="Georgia" w:hAnsi="Georgia"/>
          <w:sz w:val="20"/>
          <w:szCs w:val="20"/>
        </w:rPr>
        <w:t>dostarczenie asortymentu zgodnie z opisem parametrów technicznych,</w:t>
      </w:r>
    </w:p>
    <w:p w14:paraId="34BEBC97" w14:textId="77777777" w:rsidR="009B58FF" w:rsidRPr="009B58FF" w:rsidRDefault="009B58FF">
      <w:pPr>
        <w:numPr>
          <w:ilvl w:val="0"/>
          <w:numId w:val="129"/>
        </w:numPr>
        <w:suppressAutoHyphens w:val="0"/>
        <w:spacing w:line="240" w:lineRule="auto"/>
        <w:textAlignment w:val="auto"/>
        <w:rPr>
          <w:rFonts w:ascii="Georgia" w:hAnsi="Georgia"/>
          <w:sz w:val="20"/>
          <w:szCs w:val="20"/>
        </w:rPr>
      </w:pPr>
      <w:r w:rsidRPr="009B58FF">
        <w:rPr>
          <w:rFonts w:ascii="Georgia" w:hAnsi="Georgia"/>
          <w:sz w:val="20"/>
          <w:szCs w:val="20"/>
        </w:rPr>
        <w:t>zamontowanie, uruchomienie i oddanie do użytkowania sprzętu w stanie pełnej sprawności technicznej i użytkowej,</w:t>
      </w:r>
    </w:p>
    <w:p w14:paraId="1455AC79" w14:textId="77777777" w:rsidR="009B58FF" w:rsidRPr="009B58FF" w:rsidRDefault="009B58FF">
      <w:pPr>
        <w:numPr>
          <w:ilvl w:val="0"/>
          <w:numId w:val="129"/>
        </w:numPr>
        <w:suppressAutoHyphens w:val="0"/>
        <w:spacing w:line="240" w:lineRule="auto"/>
        <w:textAlignment w:val="auto"/>
        <w:rPr>
          <w:rFonts w:ascii="Georgia" w:hAnsi="Georgia"/>
          <w:sz w:val="20"/>
          <w:szCs w:val="20"/>
        </w:rPr>
      </w:pPr>
      <w:r w:rsidRPr="009B58FF">
        <w:rPr>
          <w:rFonts w:ascii="Georgia" w:hAnsi="Georgia"/>
          <w:sz w:val="20"/>
          <w:szCs w:val="20"/>
        </w:rPr>
        <w:t>przeszkolenie personelu Zamawiającego w zakresie obsługi oferowanego asortymentu</w:t>
      </w:r>
    </w:p>
    <w:p w14:paraId="35C6599A" w14:textId="77777777" w:rsidR="009B58FF" w:rsidRPr="009B58FF" w:rsidRDefault="009B58FF">
      <w:pPr>
        <w:numPr>
          <w:ilvl w:val="0"/>
          <w:numId w:val="129"/>
        </w:numPr>
        <w:suppressAutoHyphens w:val="0"/>
        <w:spacing w:line="240" w:lineRule="auto"/>
        <w:textAlignment w:val="auto"/>
        <w:rPr>
          <w:rFonts w:ascii="Georgia" w:hAnsi="Georgia"/>
          <w:sz w:val="20"/>
          <w:szCs w:val="20"/>
        </w:rPr>
      </w:pPr>
      <w:r w:rsidRPr="009B58FF">
        <w:rPr>
          <w:rFonts w:ascii="Georgia" w:hAnsi="Georgia"/>
          <w:sz w:val="20"/>
          <w:szCs w:val="20"/>
        </w:rPr>
        <w:t xml:space="preserve"> przeglądy wg zaleceń producenta w trakcie trwania gwarancji na koszt Wykonawcy</w:t>
      </w:r>
    </w:p>
    <w:p w14:paraId="156832E7" w14:textId="77777777" w:rsidR="009B58FF" w:rsidRDefault="009B58FF">
      <w:pPr>
        <w:numPr>
          <w:ilvl w:val="0"/>
          <w:numId w:val="129"/>
        </w:numPr>
        <w:suppressAutoHyphens w:val="0"/>
        <w:spacing w:line="240" w:lineRule="auto"/>
        <w:textAlignment w:val="auto"/>
        <w:rPr>
          <w:rFonts w:ascii="Georgia" w:hAnsi="Georgia"/>
          <w:sz w:val="20"/>
          <w:szCs w:val="20"/>
        </w:rPr>
      </w:pPr>
      <w:r w:rsidRPr="009B58FF">
        <w:rPr>
          <w:rFonts w:ascii="Georgia" w:hAnsi="Georgia"/>
          <w:sz w:val="20"/>
          <w:szCs w:val="20"/>
        </w:rPr>
        <w:t>okres gwarancji w miesiącach (wymagany min. 24 m-ce)</w:t>
      </w:r>
    </w:p>
    <w:p w14:paraId="56473779" w14:textId="77777777" w:rsidR="009B58FF" w:rsidRDefault="009B58FF" w:rsidP="009B58FF">
      <w:pPr>
        <w:suppressAutoHyphens w:val="0"/>
        <w:spacing w:line="240" w:lineRule="auto"/>
        <w:ind w:left="360"/>
        <w:textAlignment w:val="auto"/>
        <w:rPr>
          <w:rFonts w:ascii="Georgia" w:hAnsi="Georgia"/>
          <w:sz w:val="20"/>
          <w:szCs w:val="20"/>
        </w:rPr>
      </w:pPr>
    </w:p>
    <w:tbl>
      <w:tblPr>
        <w:tblW w:w="10343" w:type="dxa"/>
        <w:tblInd w:w="-3"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846"/>
        <w:gridCol w:w="9497"/>
      </w:tblGrid>
      <w:tr w:rsidR="009B58FF" w:rsidRPr="00FC3B21" w14:paraId="0595199A" w14:textId="77777777" w:rsidTr="00ED2DB8">
        <w:trPr>
          <w:trHeight w:val="20"/>
        </w:trPr>
        <w:tc>
          <w:tcPr>
            <w:tcW w:w="846"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2294D0F4" w14:textId="77777777" w:rsidR="009B58FF" w:rsidRPr="00FC3B21" w:rsidRDefault="009B58FF" w:rsidP="00ED2DB8">
            <w:pPr>
              <w:pStyle w:val="Domylnie"/>
              <w:spacing w:line="240" w:lineRule="auto"/>
              <w:rPr>
                <w:rFonts w:ascii="Georgia" w:hAnsi="Georgia"/>
                <w:sz w:val="20"/>
                <w:szCs w:val="20"/>
                <w:lang w:val="pl-PL"/>
              </w:rPr>
            </w:pPr>
            <w:r w:rsidRPr="00FC3B21">
              <w:rPr>
                <w:rFonts w:ascii="Georgia" w:hAnsi="Georgia" w:cs="Arial"/>
                <w:b/>
                <w:bCs/>
                <w:sz w:val="20"/>
                <w:szCs w:val="20"/>
                <w:lang w:val="pl-PL"/>
              </w:rPr>
              <w:t>Lp.</w:t>
            </w:r>
          </w:p>
        </w:tc>
        <w:tc>
          <w:tcPr>
            <w:tcW w:w="9497"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4220F649" w14:textId="77777777" w:rsidR="009B58FF" w:rsidRPr="00FC3B21" w:rsidRDefault="009B58FF" w:rsidP="00ED2DB8">
            <w:pPr>
              <w:pStyle w:val="Domylnie"/>
              <w:spacing w:line="240" w:lineRule="auto"/>
              <w:jc w:val="center"/>
              <w:rPr>
                <w:rFonts w:ascii="Georgia" w:hAnsi="Georgia"/>
                <w:sz w:val="20"/>
                <w:szCs w:val="20"/>
                <w:lang w:val="pl-PL"/>
              </w:rPr>
            </w:pPr>
            <w:r w:rsidRPr="00FC3B21">
              <w:rPr>
                <w:rFonts w:ascii="Georgia" w:hAnsi="Georgia"/>
                <w:b/>
                <w:sz w:val="20"/>
                <w:szCs w:val="20"/>
                <w:lang w:val="pl-PL"/>
              </w:rPr>
              <w:t>OPIS PARAMETRU</w:t>
            </w:r>
          </w:p>
        </w:tc>
      </w:tr>
    </w:tbl>
    <w:tbl>
      <w:tblPr>
        <w:tblStyle w:val="Tabela-Siatka"/>
        <w:tblW w:w="10343" w:type="dxa"/>
        <w:tblLook w:val="04A0" w:firstRow="1" w:lastRow="0" w:firstColumn="1" w:lastColumn="0" w:noHBand="0" w:noVBand="1"/>
      </w:tblPr>
      <w:tblGrid>
        <w:gridCol w:w="846"/>
        <w:gridCol w:w="9497"/>
      </w:tblGrid>
      <w:tr w:rsidR="009B58FF" w:rsidRPr="009B58FF" w14:paraId="42355FE6" w14:textId="77777777" w:rsidTr="009B58FF">
        <w:tc>
          <w:tcPr>
            <w:tcW w:w="846" w:type="dxa"/>
          </w:tcPr>
          <w:p w14:paraId="38DBFCFF" w14:textId="77777777" w:rsidR="009B58FF" w:rsidRPr="009B58FF" w:rsidRDefault="009B58FF" w:rsidP="00ED2DB8">
            <w:pPr>
              <w:pStyle w:val="Textbody"/>
              <w:spacing w:after="0"/>
              <w:rPr>
                <w:rFonts w:ascii="Georgia" w:hAnsi="Georgia"/>
                <w:b w:val="0"/>
                <w:bCs w:val="0"/>
                <w:i w:val="0"/>
                <w:iCs w:val="0"/>
                <w:sz w:val="20"/>
                <w:szCs w:val="20"/>
              </w:rPr>
            </w:pPr>
            <w:r w:rsidRPr="009B58FF">
              <w:rPr>
                <w:rFonts w:ascii="Georgia" w:hAnsi="Georgia"/>
                <w:b w:val="0"/>
                <w:bCs w:val="0"/>
                <w:i w:val="0"/>
                <w:iCs w:val="0"/>
                <w:sz w:val="20"/>
                <w:szCs w:val="20"/>
              </w:rPr>
              <w:t>1.</w:t>
            </w:r>
          </w:p>
        </w:tc>
        <w:tc>
          <w:tcPr>
            <w:tcW w:w="9497" w:type="dxa"/>
          </w:tcPr>
          <w:p w14:paraId="6A859CFF" w14:textId="77777777" w:rsidR="009B58FF" w:rsidRPr="009B58FF" w:rsidRDefault="009B58FF" w:rsidP="00ED2DB8">
            <w:pPr>
              <w:pStyle w:val="Textbody"/>
              <w:spacing w:after="0"/>
              <w:rPr>
                <w:rFonts w:ascii="Georgia" w:hAnsi="Georgia"/>
                <w:b w:val="0"/>
                <w:bCs w:val="0"/>
                <w:i w:val="0"/>
                <w:iCs w:val="0"/>
                <w:sz w:val="20"/>
                <w:szCs w:val="20"/>
              </w:rPr>
            </w:pPr>
            <w:proofErr w:type="spellStart"/>
            <w:r w:rsidRPr="009B58FF">
              <w:rPr>
                <w:rFonts w:ascii="Georgia" w:hAnsi="Georgia"/>
                <w:b w:val="0"/>
                <w:bCs w:val="0"/>
                <w:i w:val="0"/>
                <w:iCs w:val="0"/>
                <w:kern w:val="0"/>
                <w:sz w:val="20"/>
                <w:szCs w:val="20"/>
              </w:rPr>
              <w:t>Urządzenie</w:t>
            </w:r>
            <w:proofErr w:type="spellEnd"/>
            <w:r w:rsidRPr="009B58FF">
              <w:rPr>
                <w:rFonts w:ascii="Georgia" w:hAnsi="Georgia"/>
                <w:b w:val="0"/>
                <w:bCs w:val="0"/>
                <w:i w:val="0"/>
                <w:iCs w:val="0"/>
                <w:kern w:val="0"/>
                <w:sz w:val="20"/>
                <w:szCs w:val="20"/>
              </w:rPr>
              <w:t xml:space="preserve"> </w:t>
            </w:r>
            <w:proofErr w:type="spellStart"/>
            <w:r w:rsidRPr="009B58FF">
              <w:rPr>
                <w:rFonts w:ascii="Georgia" w:hAnsi="Georgia"/>
                <w:b w:val="0"/>
                <w:bCs w:val="0"/>
                <w:i w:val="0"/>
                <w:iCs w:val="0"/>
                <w:kern w:val="0"/>
                <w:sz w:val="20"/>
                <w:szCs w:val="20"/>
              </w:rPr>
              <w:t>fabrycznie</w:t>
            </w:r>
            <w:proofErr w:type="spellEnd"/>
            <w:r w:rsidRPr="009B58FF">
              <w:rPr>
                <w:rFonts w:ascii="Georgia" w:hAnsi="Georgia"/>
                <w:b w:val="0"/>
                <w:bCs w:val="0"/>
                <w:i w:val="0"/>
                <w:iCs w:val="0"/>
                <w:kern w:val="0"/>
                <w:sz w:val="20"/>
                <w:szCs w:val="20"/>
              </w:rPr>
              <w:t xml:space="preserve"> </w:t>
            </w:r>
            <w:proofErr w:type="spellStart"/>
            <w:r w:rsidRPr="009B58FF">
              <w:rPr>
                <w:rFonts w:ascii="Georgia" w:hAnsi="Georgia"/>
                <w:b w:val="0"/>
                <w:bCs w:val="0"/>
                <w:i w:val="0"/>
                <w:iCs w:val="0"/>
                <w:kern w:val="0"/>
                <w:sz w:val="20"/>
                <w:szCs w:val="20"/>
              </w:rPr>
              <w:t>nowe</w:t>
            </w:r>
            <w:proofErr w:type="spellEnd"/>
            <w:r w:rsidRPr="009B58FF">
              <w:rPr>
                <w:rFonts w:ascii="Georgia" w:hAnsi="Georgia"/>
                <w:b w:val="0"/>
                <w:bCs w:val="0"/>
                <w:i w:val="0"/>
                <w:iCs w:val="0"/>
                <w:kern w:val="0"/>
                <w:sz w:val="20"/>
                <w:szCs w:val="20"/>
              </w:rPr>
              <w:t xml:space="preserve">, </w:t>
            </w:r>
            <w:proofErr w:type="spellStart"/>
            <w:r w:rsidRPr="009B58FF">
              <w:rPr>
                <w:rFonts w:ascii="Georgia" w:hAnsi="Georgia"/>
                <w:b w:val="0"/>
                <w:bCs w:val="0"/>
                <w:i w:val="0"/>
                <w:iCs w:val="0"/>
                <w:kern w:val="0"/>
                <w:sz w:val="20"/>
                <w:szCs w:val="20"/>
              </w:rPr>
              <w:t>rok</w:t>
            </w:r>
            <w:proofErr w:type="spellEnd"/>
            <w:r w:rsidRPr="009B58FF">
              <w:rPr>
                <w:rFonts w:ascii="Georgia" w:hAnsi="Georgia"/>
                <w:b w:val="0"/>
                <w:bCs w:val="0"/>
                <w:i w:val="0"/>
                <w:iCs w:val="0"/>
                <w:kern w:val="0"/>
                <w:sz w:val="20"/>
                <w:szCs w:val="20"/>
              </w:rPr>
              <w:t xml:space="preserve"> </w:t>
            </w:r>
            <w:proofErr w:type="spellStart"/>
            <w:r w:rsidRPr="009B58FF">
              <w:rPr>
                <w:rFonts w:ascii="Georgia" w:hAnsi="Georgia"/>
                <w:b w:val="0"/>
                <w:bCs w:val="0"/>
                <w:i w:val="0"/>
                <w:iCs w:val="0"/>
                <w:kern w:val="0"/>
                <w:sz w:val="20"/>
                <w:szCs w:val="20"/>
              </w:rPr>
              <w:t>produkcji</w:t>
            </w:r>
            <w:proofErr w:type="spellEnd"/>
            <w:r w:rsidRPr="009B58FF">
              <w:rPr>
                <w:rFonts w:ascii="Georgia" w:hAnsi="Georgia"/>
                <w:b w:val="0"/>
                <w:bCs w:val="0"/>
                <w:i w:val="0"/>
                <w:iCs w:val="0"/>
                <w:kern w:val="0"/>
                <w:sz w:val="20"/>
                <w:szCs w:val="20"/>
              </w:rPr>
              <w:t xml:space="preserve"> </w:t>
            </w:r>
            <w:proofErr w:type="spellStart"/>
            <w:r w:rsidRPr="009B58FF">
              <w:rPr>
                <w:rFonts w:ascii="Georgia" w:hAnsi="Georgia"/>
                <w:b w:val="0"/>
                <w:bCs w:val="0"/>
                <w:i w:val="0"/>
                <w:iCs w:val="0"/>
                <w:kern w:val="0"/>
                <w:sz w:val="20"/>
                <w:szCs w:val="20"/>
              </w:rPr>
              <w:t>nie</w:t>
            </w:r>
            <w:proofErr w:type="spellEnd"/>
            <w:r w:rsidRPr="009B58FF">
              <w:rPr>
                <w:rFonts w:ascii="Georgia" w:hAnsi="Georgia"/>
                <w:b w:val="0"/>
                <w:bCs w:val="0"/>
                <w:i w:val="0"/>
                <w:iCs w:val="0"/>
                <w:kern w:val="0"/>
                <w:sz w:val="20"/>
                <w:szCs w:val="20"/>
              </w:rPr>
              <w:t xml:space="preserve"> </w:t>
            </w:r>
            <w:proofErr w:type="spellStart"/>
            <w:r w:rsidRPr="009B58FF">
              <w:rPr>
                <w:rFonts w:ascii="Georgia" w:hAnsi="Georgia"/>
                <w:b w:val="0"/>
                <w:bCs w:val="0"/>
                <w:i w:val="0"/>
                <w:iCs w:val="0"/>
                <w:kern w:val="0"/>
                <w:sz w:val="20"/>
                <w:szCs w:val="20"/>
              </w:rPr>
              <w:t>starszy</w:t>
            </w:r>
            <w:proofErr w:type="spellEnd"/>
            <w:r w:rsidRPr="009B58FF">
              <w:rPr>
                <w:rFonts w:ascii="Georgia" w:hAnsi="Georgia"/>
                <w:b w:val="0"/>
                <w:bCs w:val="0"/>
                <w:i w:val="0"/>
                <w:iCs w:val="0"/>
                <w:kern w:val="0"/>
                <w:sz w:val="20"/>
                <w:szCs w:val="20"/>
              </w:rPr>
              <w:t xml:space="preserve"> </w:t>
            </w:r>
            <w:proofErr w:type="spellStart"/>
            <w:r w:rsidRPr="009B58FF">
              <w:rPr>
                <w:rFonts w:ascii="Georgia" w:hAnsi="Georgia"/>
                <w:b w:val="0"/>
                <w:bCs w:val="0"/>
                <w:i w:val="0"/>
                <w:iCs w:val="0"/>
                <w:kern w:val="0"/>
                <w:sz w:val="20"/>
                <w:szCs w:val="20"/>
              </w:rPr>
              <w:t>niż</w:t>
            </w:r>
            <w:proofErr w:type="spellEnd"/>
            <w:r w:rsidRPr="009B58FF">
              <w:rPr>
                <w:rFonts w:ascii="Georgia" w:hAnsi="Georgia"/>
                <w:b w:val="0"/>
                <w:bCs w:val="0"/>
                <w:i w:val="0"/>
                <w:iCs w:val="0"/>
                <w:kern w:val="0"/>
                <w:sz w:val="20"/>
                <w:szCs w:val="20"/>
              </w:rPr>
              <w:t xml:space="preserve"> 2024</w:t>
            </w:r>
          </w:p>
        </w:tc>
      </w:tr>
      <w:tr w:rsidR="009B58FF" w:rsidRPr="009B58FF" w14:paraId="02F5B13F" w14:textId="77777777" w:rsidTr="009B58FF">
        <w:tc>
          <w:tcPr>
            <w:tcW w:w="846" w:type="dxa"/>
          </w:tcPr>
          <w:p w14:paraId="14ACCB68" w14:textId="77777777" w:rsidR="009B58FF" w:rsidRPr="009B58FF" w:rsidRDefault="009B58FF" w:rsidP="00ED2DB8">
            <w:pPr>
              <w:pStyle w:val="Textbody"/>
              <w:spacing w:after="0"/>
              <w:rPr>
                <w:rFonts w:ascii="Georgia" w:hAnsi="Georgia"/>
                <w:b w:val="0"/>
                <w:bCs w:val="0"/>
                <w:i w:val="0"/>
                <w:iCs w:val="0"/>
                <w:sz w:val="20"/>
                <w:szCs w:val="20"/>
              </w:rPr>
            </w:pPr>
            <w:r w:rsidRPr="009B58FF">
              <w:rPr>
                <w:rFonts w:ascii="Georgia" w:hAnsi="Georgia"/>
                <w:b w:val="0"/>
                <w:bCs w:val="0"/>
                <w:i w:val="0"/>
                <w:iCs w:val="0"/>
                <w:sz w:val="20"/>
                <w:szCs w:val="20"/>
              </w:rPr>
              <w:t>2.</w:t>
            </w:r>
          </w:p>
        </w:tc>
        <w:tc>
          <w:tcPr>
            <w:tcW w:w="9497" w:type="dxa"/>
          </w:tcPr>
          <w:p w14:paraId="440407E2" w14:textId="77777777" w:rsidR="009B58FF" w:rsidRPr="009B58FF" w:rsidRDefault="009B58FF" w:rsidP="00ED2DB8">
            <w:pPr>
              <w:pStyle w:val="Textbody"/>
              <w:spacing w:after="0"/>
              <w:rPr>
                <w:rFonts w:ascii="Georgia" w:hAnsi="Georgia"/>
                <w:b w:val="0"/>
                <w:bCs w:val="0"/>
                <w:i w:val="0"/>
                <w:iCs w:val="0"/>
                <w:sz w:val="20"/>
                <w:szCs w:val="20"/>
              </w:rPr>
            </w:pPr>
            <w:proofErr w:type="spellStart"/>
            <w:r w:rsidRPr="009B58FF">
              <w:rPr>
                <w:rFonts w:ascii="Georgia" w:hAnsi="Georgia"/>
                <w:b w:val="0"/>
                <w:bCs w:val="0"/>
                <w:i w:val="0"/>
                <w:iCs w:val="0"/>
                <w:sz w:val="20"/>
                <w:szCs w:val="20"/>
              </w:rPr>
              <w:t>Urządzenie</w:t>
            </w:r>
            <w:proofErr w:type="spellEnd"/>
            <w:r w:rsidRPr="009B58FF">
              <w:rPr>
                <w:rFonts w:ascii="Georgia" w:hAnsi="Georgia"/>
                <w:b w:val="0"/>
                <w:bCs w:val="0"/>
                <w:i w:val="0"/>
                <w:iCs w:val="0"/>
                <w:sz w:val="20"/>
                <w:szCs w:val="20"/>
              </w:rPr>
              <w:t xml:space="preserve"> do </w:t>
            </w:r>
            <w:proofErr w:type="spellStart"/>
            <w:r w:rsidRPr="009B58FF">
              <w:rPr>
                <w:rFonts w:ascii="Georgia" w:hAnsi="Georgia"/>
                <w:b w:val="0"/>
                <w:bCs w:val="0"/>
                <w:i w:val="0"/>
                <w:iCs w:val="0"/>
                <w:sz w:val="20"/>
                <w:szCs w:val="20"/>
              </w:rPr>
              <w:t>obrazowania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naczyń</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krwionośnych</w:t>
            </w:r>
            <w:proofErr w:type="spellEnd"/>
            <w:r w:rsidRPr="009B58FF">
              <w:rPr>
                <w:rFonts w:ascii="Georgia" w:hAnsi="Georgia"/>
                <w:b w:val="0"/>
                <w:bCs w:val="0"/>
                <w:i w:val="0"/>
                <w:iCs w:val="0"/>
                <w:sz w:val="20"/>
                <w:szCs w:val="20"/>
              </w:rPr>
              <w:t xml:space="preserve"> w </w:t>
            </w:r>
            <w:proofErr w:type="spellStart"/>
            <w:r w:rsidRPr="009B58FF">
              <w:rPr>
                <w:rFonts w:ascii="Georgia" w:hAnsi="Georgia"/>
                <w:b w:val="0"/>
                <w:bCs w:val="0"/>
                <w:i w:val="0"/>
                <w:iCs w:val="0"/>
                <w:sz w:val="20"/>
                <w:szCs w:val="20"/>
              </w:rPr>
              <w:t>technologii</w:t>
            </w:r>
            <w:proofErr w:type="spellEnd"/>
            <w:r w:rsidRPr="009B58FF">
              <w:rPr>
                <w:rFonts w:ascii="Georgia" w:hAnsi="Georgia"/>
                <w:b w:val="0"/>
                <w:bCs w:val="0"/>
                <w:i w:val="0"/>
                <w:iCs w:val="0"/>
                <w:sz w:val="20"/>
                <w:szCs w:val="20"/>
              </w:rPr>
              <w:t xml:space="preserve"> NIR (near-infrared), </w:t>
            </w:r>
            <w:proofErr w:type="spellStart"/>
            <w:r w:rsidRPr="009B58FF">
              <w:rPr>
                <w:rFonts w:ascii="Georgia" w:hAnsi="Georgia"/>
                <w:b w:val="0"/>
                <w:bCs w:val="0"/>
                <w:i w:val="0"/>
                <w:iCs w:val="0"/>
                <w:sz w:val="20"/>
                <w:szCs w:val="20"/>
              </w:rPr>
              <w:t>które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obrazuje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prawidłowo</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układ</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żylny</w:t>
            </w:r>
            <w:proofErr w:type="spellEnd"/>
            <w:r w:rsidRPr="009B58FF">
              <w:rPr>
                <w:rFonts w:ascii="Georgia" w:hAnsi="Georgia"/>
                <w:b w:val="0"/>
                <w:bCs w:val="0"/>
                <w:i w:val="0"/>
                <w:iCs w:val="0"/>
                <w:sz w:val="20"/>
                <w:szCs w:val="20"/>
              </w:rPr>
              <w:t xml:space="preserve"> w </w:t>
            </w:r>
            <w:proofErr w:type="spellStart"/>
            <w:r w:rsidRPr="009B58FF">
              <w:rPr>
                <w:rFonts w:ascii="Georgia" w:hAnsi="Georgia"/>
                <w:b w:val="0"/>
                <w:bCs w:val="0"/>
                <w:i w:val="0"/>
                <w:iCs w:val="0"/>
                <w:sz w:val="20"/>
                <w:szCs w:val="20"/>
              </w:rPr>
              <w:t>istotny</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klinicznie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sposób</w:t>
            </w:r>
            <w:proofErr w:type="spellEnd"/>
            <w:r w:rsidRPr="009B58FF">
              <w:rPr>
                <w:rFonts w:ascii="Georgia" w:hAnsi="Georgia"/>
                <w:b w:val="0"/>
                <w:bCs w:val="0"/>
                <w:i w:val="0"/>
                <w:iCs w:val="0"/>
                <w:sz w:val="20"/>
                <w:szCs w:val="20"/>
              </w:rPr>
              <w:t xml:space="preserve"> do </w:t>
            </w:r>
            <w:proofErr w:type="spellStart"/>
            <w:r w:rsidRPr="009B58FF">
              <w:rPr>
                <w:rFonts w:ascii="Georgia" w:hAnsi="Georgia"/>
                <w:b w:val="0"/>
                <w:bCs w:val="0"/>
                <w:i w:val="0"/>
                <w:iCs w:val="0"/>
                <w:sz w:val="20"/>
                <w:szCs w:val="20"/>
              </w:rPr>
              <w:t>głębokości</w:t>
            </w:r>
            <w:proofErr w:type="spellEnd"/>
            <w:r w:rsidRPr="009B58FF">
              <w:rPr>
                <w:rFonts w:ascii="Georgia" w:hAnsi="Georgia"/>
                <w:b w:val="0"/>
                <w:bCs w:val="0"/>
                <w:i w:val="0"/>
                <w:iCs w:val="0"/>
                <w:sz w:val="20"/>
                <w:szCs w:val="20"/>
              </w:rPr>
              <w:t xml:space="preserve"> co </w:t>
            </w:r>
            <w:proofErr w:type="spellStart"/>
            <w:r w:rsidRPr="009B58FF">
              <w:rPr>
                <w:rFonts w:ascii="Georgia" w:hAnsi="Georgia"/>
                <w:b w:val="0"/>
                <w:bCs w:val="0"/>
                <w:i w:val="0"/>
                <w:iCs w:val="0"/>
                <w:sz w:val="20"/>
                <w:szCs w:val="20"/>
              </w:rPr>
              <w:t>najmniej</w:t>
            </w:r>
            <w:proofErr w:type="spellEnd"/>
            <w:r w:rsidRPr="009B58FF">
              <w:rPr>
                <w:rFonts w:ascii="Georgia" w:hAnsi="Georgia"/>
                <w:b w:val="0"/>
                <w:bCs w:val="0"/>
                <w:i w:val="0"/>
                <w:iCs w:val="0"/>
                <w:sz w:val="20"/>
                <w:szCs w:val="20"/>
              </w:rPr>
              <w:t xml:space="preserve"> 10 mm </w:t>
            </w:r>
            <w:proofErr w:type="spellStart"/>
            <w:r w:rsidRPr="009B58FF">
              <w:rPr>
                <w:rFonts w:ascii="Georgia" w:hAnsi="Georgia"/>
                <w:b w:val="0"/>
                <w:bCs w:val="0"/>
                <w:i w:val="0"/>
                <w:iCs w:val="0"/>
                <w:sz w:val="20"/>
                <w:szCs w:val="20"/>
              </w:rPr>
              <w:t>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wyświetla</w:t>
            </w:r>
            <w:proofErr w:type="spellEnd"/>
            <w:r w:rsidRPr="009B58FF">
              <w:rPr>
                <w:rFonts w:ascii="Georgia" w:hAnsi="Georgia"/>
                <w:b w:val="0"/>
                <w:bCs w:val="0"/>
                <w:i w:val="0"/>
                <w:iCs w:val="0"/>
                <w:sz w:val="20"/>
                <w:szCs w:val="20"/>
              </w:rPr>
              <w:t xml:space="preserve"> go w </w:t>
            </w:r>
            <w:proofErr w:type="spellStart"/>
            <w:r w:rsidRPr="009B58FF">
              <w:rPr>
                <w:rFonts w:ascii="Georgia" w:hAnsi="Georgia"/>
                <w:b w:val="0"/>
                <w:bCs w:val="0"/>
                <w:i w:val="0"/>
                <w:iCs w:val="0"/>
                <w:sz w:val="20"/>
                <w:szCs w:val="20"/>
              </w:rPr>
              <w:t>czasie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rzeczywistym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skórze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pacjenta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poprzez</w:t>
            </w:r>
            <w:proofErr w:type="spellEnd"/>
            <w:r w:rsidRPr="009B58FF">
              <w:rPr>
                <w:rFonts w:ascii="Georgia" w:hAnsi="Georgia"/>
                <w:b w:val="0"/>
                <w:bCs w:val="0"/>
                <w:i w:val="0"/>
                <w:iCs w:val="0"/>
                <w:sz w:val="20"/>
                <w:szCs w:val="20"/>
              </w:rPr>
              <w:t xml:space="preserve"> system </w:t>
            </w:r>
            <w:proofErr w:type="spellStart"/>
            <w:r w:rsidRPr="009B58FF">
              <w:rPr>
                <w:rFonts w:ascii="Georgia" w:hAnsi="Georgia"/>
                <w:b w:val="0"/>
                <w:bCs w:val="0"/>
                <w:i w:val="0"/>
                <w:iCs w:val="0"/>
                <w:sz w:val="20"/>
                <w:szCs w:val="20"/>
              </w:rPr>
              <w:t>obrazowania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żył</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pomocą</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bezpiecznego</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światła</w:t>
            </w:r>
            <w:proofErr w:type="spellEnd"/>
            <w:r w:rsidRPr="009B58FF">
              <w:rPr>
                <w:rFonts w:ascii="Georgia" w:hAnsi="Georgia"/>
                <w:b w:val="0"/>
                <w:bCs w:val="0"/>
                <w:i w:val="0"/>
                <w:iCs w:val="0"/>
                <w:sz w:val="20"/>
                <w:szCs w:val="20"/>
              </w:rPr>
              <w:t xml:space="preserve"> LED</w:t>
            </w:r>
          </w:p>
        </w:tc>
      </w:tr>
      <w:tr w:rsidR="009B58FF" w:rsidRPr="009B58FF" w14:paraId="15422E38" w14:textId="77777777" w:rsidTr="009B58FF">
        <w:tc>
          <w:tcPr>
            <w:tcW w:w="846" w:type="dxa"/>
          </w:tcPr>
          <w:p w14:paraId="269D63E1" w14:textId="77777777" w:rsidR="009B58FF" w:rsidRPr="009B58FF" w:rsidRDefault="009B58FF" w:rsidP="00ED2DB8">
            <w:pPr>
              <w:pStyle w:val="Textbody"/>
              <w:spacing w:after="0"/>
              <w:rPr>
                <w:rFonts w:ascii="Georgia" w:hAnsi="Georgia"/>
                <w:b w:val="0"/>
                <w:bCs w:val="0"/>
                <w:i w:val="0"/>
                <w:iCs w:val="0"/>
                <w:sz w:val="20"/>
                <w:szCs w:val="20"/>
              </w:rPr>
            </w:pPr>
            <w:r w:rsidRPr="009B58FF">
              <w:rPr>
                <w:rFonts w:ascii="Georgia" w:hAnsi="Georgia"/>
                <w:b w:val="0"/>
                <w:bCs w:val="0"/>
                <w:i w:val="0"/>
                <w:iCs w:val="0"/>
                <w:sz w:val="20"/>
                <w:szCs w:val="20"/>
              </w:rPr>
              <w:t>3.</w:t>
            </w:r>
          </w:p>
        </w:tc>
        <w:tc>
          <w:tcPr>
            <w:tcW w:w="9497" w:type="dxa"/>
          </w:tcPr>
          <w:p w14:paraId="7F0D65BC" w14:textId="77777777" w:rsidR="009B58FF" w:rsidRPr="009B58FF" w:rsidRDefault="009B58FF" w:rsidP="00ED2DB8">
            <w:pPr>
              <w:pStyle w:val="Textbody"/>
              <w:spacing w:after="0"/>
              <w:rPr>
                <w:rFonts w:ascii="Georgia" w:hAnsi="Georgia"/>
                <w:b w:val="0"/>
                <w:bCs w:val="0"/>
                <w:i w:val="0"/>
                <w:iCs w:val="0"/>
                <w:sz w:val="20"/>
                <w:szCs w:val="20"/>
              </w:rPr>
            </w:pPr>
            <w:proofErr w:type="spellStart"/>
            <w:r w:rsidRPr="009B58FF">
              <w:rPr>
                <w:rFonts w:ascii="Georgia" w:hAnsi="Georgia"/>
                <w:b w:val="0"/>
                <w:bCs w:val="0"/>
                <w:i w:val="0"/>
                <w:iCs w:val="0"/>
                <w:sz w:val="20"/>
                <w:szCs w:val="20"/>
              </w:rPr>
              <w:t>Wyświetlany</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obraz</w:t>
            </w:r>
            <w:proofErr w:type="spellEnd"/>
            <w:r w:rsidRPr="009B58FF">
              <w:rPr>
                <w:rFonts w:ascii="Georgia" w:hAnsi="Georgia"/>
                <w:b w:val="0"/>
                <w:bCs w:val="0"/>
                <w:i w:val="0"/>
                <w:iCs w:val="0"/>
                <w:sz w:val="20"/>
                <w:szCs w:val="20"/>
              </w:rPr>
              <w:t xml:space="preserve"> jest </w:t>
            </w:r>
            <w:proofErr w:type="spellStart"/>
            <w:r w:rsidRPr="009B58FF">
              <w:rPr>
                <w:rFonts w:ascii="Georgia" w:hAnsi="Georgia"/>
                <w:b w:val="0"/>
                <w:bCs w:val="0"/>
                <w:i w:val="0"/>
                <w:iCs w:val="0"/>
                <w:sz w:val="20"/>
                <w:szCs w:val="20"/>
              </w:rPr>
              <w:t>wysokiej</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rozdzielczości</w:t>
            </w:r>
            <w:proofErr w:type="spellEnd"/>
            <w:r w:rsidRPr="009B58FF">
              <w:rPr>
                <w:rFonts w:ascii="Georgia" w:hAnsi="Georgia"/>
                <w:b w:val="0"/>
                <w:bCs w:val="0"/>
                <w:i w:val="0"/>
                <w:iCs w:val="0"/>
                <w:sz w:val="20"/>
                <w:szCs w:val="20"/>
              </w:rPr>
              <w:t xml:space="preserve">, z </w:t>
            </w:r>
            <w:proofErr w:type="spellStart"/>
            <w:r w:rsidRPr="009B58FF">
              <w:rPr>
                <w:rFonts w:ascii="Georgia" w:hAnsi="Georgia"/>
                <w:b w:val="0"/>
                <w:bCs w:val="0"/>
                <w:i w:val="0"/>
                <w:iCs w:val="0"/>
                <w:sz w:val="20"/>
                <w:szCs w:val="20"/>
              </w:rPr>
              <w:t>możliwością</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zmiany</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koloru</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rozdzielczość</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jasności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oraz</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rozmiaru</w:t>
            </w:r>
            <w:proofErr w:type="spellEnd"/>
            <w:r w:rsidRPr="009B58FF">
              <w:rPr>
                <w:rFonts w:ascii="Georgia" w:hAnsi="Georgia"/>
                <w:b w:val="0"/>
                <w:bCs w:val="0"/>
                <w:i w:val="0"/>
                <w:iCs w:val="0"/>
                <w:sz w:val="20"/>
                <w:szCs w:val="20"/>
              </w:rPr>
              <w:t>.</w:t>
            </w:r>
          </w:p>
        </w:tc>
      </w:tr>
      <w:tr w:rsidR="009B58FF" w:rsidRPr="009B58FF" w14:paraId="39F2D327" w14:textId="77777777" w:rsidTr="009B58FF">
        <w:tc>
          <w:tcPr>
            <w:tcW w:w="846" w:type="dxa"/>
          </w:tcPr>
          <w:p w14:paraId="26F3D4A4" w14:textId="77777777" w:rsidR="009B58FF" w:rsidRPr="009B58FF" w:rsidRDefault="009B58FF" w:rsidP="00ED2DB8">
            <w:pPr>
              <w:pStyle w:val="Textbody"/>
              <w:spacing w:after="0"/>
              <w:rPr>
                <w:rFonts w:ascii="Georgia" w:hAnsi="Georgia"/>
                <w:b w:val="0"/>
                <w:bCs w:val="0"/>
                <w:i w:val="0"/>
                <w:iCs w:val="0"/>
                <w:sz w:val="20"/>
                <w:szCs w:val="20"/>
              </w:rPr>
            </w:pPr>
            <w:r w:rsidRPr="009B58FF">
              <w:rPr>
                <w:rFonts w:ascii="Georgia" w:hAnsi="Georgia"/>
                <w:b w:val="0"/>
                <w:bCs w:val="0"/>
                <w:i w:val="0"/>
                <w:iCs w:val="0"/>
                <w:sz w:val="20"/>
                <w:szCs w:val="20"/>
              </w:rPr>
              <w:t>4.</w:t>
            </w:r>
          </w:p>
        </w:tc>
        <w:tc>
          <w:tcPr>
            <w:tcW w:w="9497" w:type="dxa"/>
          </w:tcPr>
          <w:p w14:paraId="73315730" w14:textId="77777777" w:rsidR="009B58FF" w:rsidRPr="009B58FF" w:rsidRDefault="009B58FF" w:rsidP="00ED2DB8">
            <w:pPr>
              <w:pStyle w:val="Textbody"/>
              <w:spacing w:after="0"/>
              <w:rPr>
                <w:rFonts w:ascii="Georgia" w:hAnsi="Georgia"/>
                <w:b w:val="0"/>
                <w:bCs w:val="0"/>
                <w:i w:val="0"/>
                <w:iCs w:val="0"/>
                <w:sz w:val="20"/>
                <w:szCs w:val="20"/>
              </w:rPr>
            </w:pPr>
            <w:proofErr w:type="spellStart"/>
            <w:r w:rsidRPr="009B58FF">
              <w:rPr>
                <w:rFonts w:ascii="Georgia" w:hAnsi="Georgia"/>
                <w:b w:val="0"/>
                <w:bCs w:val="0"/>
                <w:i w:val="0"/>
                <w:iCs w:val="0"/>
                <w:sz w:val="20"/>
                <w:szCs w:val="20"/>
              </w:rPr>
              <w:t>Wyświetlacz</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posiada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funkcję</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przełączania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obrazu</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zasadzie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negatyw-pozytyw</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możliwość</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zapisu</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wyświetlanego</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obrazu</w:t>
            </w:r>
            <w:proofErr w:type="spellEnd"/>
            <w:r w:rsidRPr="009B58FF">
              <w:rPr>
                <w:rFonts w:ascii="Georgia" w:hAnsi="Georgia"/>
                <w:b w:val="0"/>
                <w:bCs w:val="0"/>
                <w:i w:val="0"/>
                <w:iCs w:val="0"/>
                <w:sz w:val="20"/>
                <w:szCs w:val="20"/>
              </w:rPr>
              <w:t xml:space="preserve"> w </w:t>
            </w:r>
            <w:proofErr w:type="spellStart"/>
            <w:r w:rsidRPr="009B58FF">
              <w:rPr>
                <w:rFonts w:ascii="Georgia" w:hAnsi="Georgia"/>
                <w:b w:val="0"/>
                <w:bCs w:val="0"/>
                <w:i w:val="0"/>
                <w:iCs w:val="0"/>
                <w:sz w:val="20"/>
                <w:szCs w:val="20"/>
              </w:rPr>
              <w:t>pamięci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urządzenia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eksportu</w:t>
            </w:r>
            <w:proofErr w:type="spellEnd"/>
            <w:r w:rsidRPr="009B58FF">
              <w:rPr>
                <w:rFonts w:ascii="Georgia" w:hAnsi="Georgia"/>
                <w:b w:val="0"/>
                <w:bCs w:val="0"/>
                <w:i w:val="0"/>
                <w:iCs w:val="0"/>
                <w:sz w:val="20"/>
                <w:szCs w:val="20"/>
              </w:rPr>
              <w:t xml:space="preserve"> go do </w:t>
            </w:r>
            <w:proofErr w:type="spellStart"/>
            <w:r w:rsidRPr="009B58FF">
              <w:rPr>
                <w:rFonts w:ascii="Georgia" w:hAnsi="Georgia"/>
                <w:b w:val="0"/>
                <w:bCs w:val="0"/>
                <w:i w:val="0"/>
                <w:iCs w:val="0"/>
                <w:sz w:val="20"/>
                <w:szCs w:val="20"/>
              </w:rPr>
              <w:t>komputera</w:t>
            </w:r>
            <w:proofErr w:type="spellEnd"/>
            <w:r w:rsidRPr="009B58FF">
              <w:rPr>
                <w:rFonts w:ascii="Georgia" w:hAnsi="Georgia"/>
                <w:b w:val="0"/>
                <w:bCs w:val="0"/>
                <w:i w:val="0"/>
                <w:iCs w:val="0"/>
                <w:sz w:val="20"/>
                <w:szCs w:val="20"/>
              </w:rPr>
              <w:t>.</w:t>
            </w:r>
          </w:p>
        </w:tc>
      </w:tr>
      <w:tr w:rsidR="009B58FF" w:rsidRPr="009B58FF" w14:paraId="020655A4" w14:textId="77777777" w:rsidTr="009B58FF">
        <w:tc>
          <w:tcPr>
            <w:tcW w:w="846" w:type="dxa"/>
          </w:tcPr>
          <w:p w14:paraId="339B63B9" w14:textId="77777777" w:rsidR="009B58FF" w:rsidRPr="009B58FF" w:rsidRDefault="009B58FF" w:rsidP="00ED2DB8">
            <w:pPr>
              <w:pStyle w:val="Textbody"/>
              <w:spacing w:after="0"/>
              <w:rPr>
                <w:rFonts w:ascii="Georgia" w:hAnsi="Georgia"/>
                <w:b w:val="0"/>
                <w:bCs w:val="0"/>
                <w:i w:val="0"/>
                <w:iCs w:val="0"/>
                <w:sz w:val="20"/>
                <w:szCs w:val="20"/>
              </w:rPr>
            </w:pPr>
            <w:r w:rsidRPr="009B58FF">
              <w:rPr>
                <w:rFonts w:ascii="Georgia" w:hAnsi="Georgia"/>
                <w:b w:val="0"/>
                <w:bCs w:val="0"/>
                <w:i w:val="0"/>
                <w:iCs w:val="0"/>
                <w:sz w:val="20"/>
                <w:szCs w:val="20"/>
              </w:rPr>
              <w:t>5.</w:t>
            </w:r>
          </w:p>
        </w:tc>
        <w:tc>
          <w:tcPr>
            <w:tcW w:w="9497" w:type="dxa"/>
          </w:tcPr>
          <w:p w14:paraId="6B4D80E7" w14:textId="77777777" w:rsidR="009B58FF" w:rsidRPr="009B58FF" w:rsidRDefault="009B58FF" w:rsidP="00ED2DB8">
            <w:pPr>
              <w:pStyle w:val="Textbody"/>
              <w:spacing w:after="0"/>
              <w:rPr>
                <w:rFonts w:ascii="Georgia" w:hAnsi="Georgia"/>
                <w:b w:val="0"/>
                <w:bCs w:val="0"/>
                <w:i w:val="0"/>
                <w:iCs w:val="0"/>
                <w:sz w:val="20"/>
                <w:szCs w:val="20"/>
              </w:rPr>
            </w:pPr>
            <w:proofErr w:type="spellStart"/>
            <w:r w:rsidRPr="009B58FF">
              <w:rPr>
                <w:rFonts w:ascii="Georgia" w:hAnsi="Georgia"/>
                <w:b w:val="0"/>
                <w:bCs w:val="0"/>
                <w:i w:val="0"/>
                <w:iCs w:val="0"/>
                <w:sz w:val="20"/>
                <w:szCs w:val="20"/>
              </w:rPr>
              <w:t>Obraz</w:t>
            </w:r>
            <w:proofErr w:type="spellEnd"/>
            <w:r w:rsidRPr="009B58FF">
              <w:rPr>
                <w:rFonts w:ascii="Georgia" w:hAnsi="Georgia"/>
                <w:b w:val="0"/>
                <w:bCs w:val="0"/>
                <w:i w:val="0"/>
                <w:iCs w:val="0"/>
                <w:sz w:val="20"/>
                <w:szCs w:val="20"/>
              </w:rPr>
              <w:t xml:space="preserve"> ma </w:t>
            </w:r>
            <w:proofErr w:type="spellStart"/>
            <w:r w:rsidRPr="009B58FF">
              <w:rPr>
                <w:rFonts w:ascii="Georgia" w:hAnsi="Georgia"/>
                <w:b w:val="0"/>
                <w:bCs w:val="0"/>
                <w:i w:val="0"/>
                <w:iCs w:val="0"/>
                <w:sz w:val="20"/>
                <w:szCs w:val="20"/>
              </w:rPr>
              <w:t>być</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wyraźny</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przy</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odległości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głowicy</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od</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powierzchni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skóry</w:t>
            </w:r>
            <w:proofErr w:type="spellEnd"/>
            <w:r w:rsidRPr="009B58FF">
              <w:rPr>
                <w:rFonts w:ascii="Georgia" w:hAnsi="Georgia"/>
                <w:b w:val="0"/>
                <w:bCs w:val="0"/>
                <w:i w:val="0"/>
                <w:iCs w:val="0"/>
                <w:sz w:val="20"/>
                <w:szCs w:val="20"/>
              </w:rPr>
              <w:t xml:space="preserve"> ok. 30 cm</w:t>
            </w:r>
          </w:p>
        </w:tc>
      </w:tr>
      <w:tr w:rsidR="009B58FF" w:rsidRPr="009B58FF" w14:paraId="4A5A28DF" w14:textId="77777777" w:rsidTr="009B58FF">
        <w:tc>
          <w:tcPr>
            <w:tcW w:w="846" w:type="dxa"/>
          </w:tcPr>
          <w:p w14:paraId="48101519" w14:textId="77777777" w:rsidR="009B58FF" w:rsidRPr="009B58FF" w:rsidRDefault="009B58FF" w:rsidP="00ED2DB8">
            <w:pPr>
              <w:pStyle w:val="Textbody"/>
              <w:spacing w:after="0"/>
              <w:rPr>
                <w:rFonts w:ascii="Georgia" w:hAnsi="Georgia"/>
                <w:b w:val="0"/>
                <w:bCs w:val="0"/>
                <w:i w:val="0"/>
                <w:iCs w:val="0"/>
                <w:sz w:val="20"/>
                <w:szCs w:val="20"/>
              </w:rPr>
            </w:pPr>
            <w:r w:rsidRPr="009B58FF">
              <w:rPr>
                <w:rFonts w:ascii="Georgia" w:hAnsi="Georgia"/>
                <w:b w:val="0"/>
                <w:bCs w:val="0"/>
                <w:i w:val="0"/>
                <w:iCs w:val="0"/>
                <w:sz w:val="20"/>
                <w:szCs w:val="20"/>
              </w:rPr>
              <w:t>6.</w:t>
            </w:r>
          </w:p>
        </w:tc>
        <w:tc>
          <w:tcPr>
            <w:tcW w:w="9497" w:type="dxa"/>
          </w:tcPr>
          <w:p w14:paraId="2C06337B" w14:textId="77777777" w:rsidR="009B58FF" w:rsidRPr="009B58FF" w:rsidRDefault="009B58FF" w:rsidP="00ED2DB8">
            <w:pPr>
              <w:pStyle w:val="Textbody"/>
              <w:spacing w:after="0"/>
              <w:rPr>
                <w:rFonts w:ascii="Georgia" w:hAnsi="Georgia"/>
                <w:b w:val="0"/>
                <w:bCs w:val="0"/>
                <w:i w:val="0"/>
                <w:iCs w:val="0"/>
                <w:sz w:val="20"/>
                <w:szCs w:val="20"/>
              </w:rPr>
            </w:pPr>
            <w:proofErr w:type="spellStart"/>
            <w:r w:rsidRPr="009B58FF">
              <w:rPr>
                <w:rFonts w:ascii="Georgia" w:hAnsi="Georgia"/>
                <w:b w:val="0"/>
                <w:bCs w:val="0"/>
                <w:i w:val="0"/>
                <w:iCs w:val="0"/>
                <w:sz w:val="20"/>
                <w:szCs w:val="20"/>
              </w:rPr>
              <w:t>Głowica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obrazująca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musi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być</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umieszczona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wygodnym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stabilnym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wózku</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kółkach</w:t>
            </w:r>
            <w:proofErr w:type="spellEnd"/>
            <w:r w:rsidRPr="009B58FF">
              <w:rPr>
                <w:rFonts w:ascii="Georgia" w:hAnsi="Georgia"/>
                <w:b w:val="0"/>
                <w:bCs w:val="0"/>
                <w:i w:val="0"/>
                <w:iCs w:val="0"/>
                <w:sz w:val="20"/>
                <w:szCs w:val="20"/>
              </w:rPr>
              <w:t xml:space="preserve"> z </w:t>
            </w:r>
            <w:proofErr w:type="spellStart"/>
            <w:r w:rsidRPr="009B58FF">
              <w:rPr>
                <w:rFonts w:ascii="Georgia" w:hAnsi="Georgia"/>
                <w:b w:val="0"/>
                <w:bCs w:val="0"/>
                <w:i w:val="0"/>
                <w:iCs w:val="0"/>
                <w:sz w:val="20"/>
                <w:szCs w:val="20"/>
              </w:rPr>
              <w:t>długim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stabilnym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ramieniem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które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pozwala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łatwe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stabilne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ustawienie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głowicy</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nad</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dowolnym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miejscem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na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ciele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pacjenta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oraz</w:t>
            </w:r>
            <w:proofErr w:type="spellEnd"/>
            <w:r w:rsidRPr="009B58FF">
              <w:rPr>
                <w:rFonts w:ascii="Georgia" w:hAnsi="Georgia"/>
                <w:b w:val="0"/>
                <w:bCs w:val="0"/>
                <w:i w:val="0"/>
                <w:iCs w:val="0"/>
                <w:sz w:val="20"/>
                <w:szCs w:val="20"/>
              </w:rPr>
              <w:t xml:space="preserve"> pod </w:t>
            </w:r>
            <w:proofErr w:type="spellStart"/>
            <w:r w:rsidRPr="009B58FF">
              <w:rPr>
                <w:rFonts w:ascii="Georgia" w:hAnsi="Georgia"/>
                <w:b w:val="0"/>
                <w:bCs w:val="0"/>
                <w:i w:val="0"/>
                <w:iCs w:val="0"/>
                <w:sz w:val="20"/>
                <w:szCs w:val="20"/>
              </w:rPr>
              <w:t>dowolnym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kątem</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Rozwiązanie</w:t>
            </w:r>
            <w:proofErr w:type="spellEnd"/>
            <w:r w:rsidRPr="009B58FF">
              <w:rPr>
                <w:rFonts w:ascii="Georgia" w:hAnsi="Georgia"/>
                <w:b w:val="0"/>
                <w:bCs w:val="0"/>
                <w:i w:val="0"/>
                <w:iCs w:val="0"/>
                <w:sz w:val="20"/>
                <w:szCs w:val="20"/>
              </w:rPr>
              <w:t xml:space="preserve"> to </w:t>
            </w:r>
            <w:proofErr w:type="spellStart"/>
            <w:r w:rsidRPr="009B58FF">
              <w:rPr>
                <w:rFonts w:ascii="Georgia" w:hAnsi="Georgia"/>
                <w:b w:val="0"/>
                <w:bCs w:val="0"/>
                <w:i w:val="0"/>
                <w:iCs w:val="0"/>
                <w:sz w:val="20"/>
                <w:szCs w:val="20"/>
              </w:rPr>
              <w:t>umożliwia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wygodną</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pracę</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obydwoma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rękami</w:t>
            </w:r>
            <w:proofErr w:type="spellEnd"/>
            <w:r w:rsidRPr="009B58FF">
              <w:rPr>
                <w:rFonts w:ascii="Georgia" w:hAnsi="Georgia"/>
                <w:b w:val="0"/>
                <w:bCs w:val="0"/>
                <w:i w:val="0"/>
                <w:iCs w:val="0"/>
                <w:sz w:val="20"/>
                <w:szCs w:val="20"/>
              </w:rPr>
              <w:t xml:space="preserve">, bez </w:t>
            </w:r>
            <w:proofErr w:type="spellStart"/>
            <w:r w:rsidRPr="009B58FF">
              <w:rPr>
                <w:rFonts w:ascii="Georgia" w:hAnsi="Georgia"/>
                <w:b w:val="0"/>
                <w:bCs w:val="0"/>
                <w:i w:val="0"/>
                <w:iCs w:val="0"/>
                <w:sz w:val="20"/>
                <w:szCs w:val="20"/>
              </w:rPr>
              <w:t>konieczności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trzymania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lub</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poprawiania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głowicy</w:t>
            </w:r>
            <w:proofErr w:type="spellEnd"/>
            <w:r w:rsidRPr="009B58FF">
              <w:rPr>
                <w:rFonts w:ascii="Georgia" w:hAnsi="Georgia"/>
                <w:b w:val="0"/>
                <w:bCs w:val="0"/>
                <w:i w:val="0"/>
                <w:iCs w:val="0"/>
                <w:sz w:val="20"/>
                <w:szCs w:val="20"/>
              </w:rPr>
              <w:t xml:space="preserve"> w </w:t>
            </w:r>
            <w:proofErr w:type="spellStart"/>
            <w:r w:rsidRPr="009B58FF">
              <w:rPr>
                <w:rFonts w:ascii="Georgia" w:hAnsi="Georgia"/>
                <w:b w:val="0"/>
                <w:bCs w:val="0"/>
                <w:i w:val="0"/>
                <w:iCs w:val="0"/>
                <w:sz w:val="20"/>
                <w:szCs w:val="20"/>
              </w:rPr>
              <w:t>trakcie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wykonywania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czynności</w:t>
            </w:r>
            <w:proofErr w:type="spellEnd"/>
            <w:r w:rsidRPr="009B58FF">
              <w:rPr>
                <w:rFonts w:ascii="Georgia" w:hAnsi="Georgia"/>
                <w:b w:val="0"/>
                <w:bCs w:val="0"/>
                <w:i w:val="0"/>
                <w:iCs w:val="0"/>
                <w:sz w:val="20"/>
                <w:szCs w:val="20"/>
              </w:rPr>
              <w:t>.</w:t>
            </w:r>
          </w:p>
        </w:tc>
      </w:tr>
      <w:tr w:rsidR="009B58FF" w:rsidRPr="009B58FF" w14:paraId="28C41F4A" w14:textId="77777777" w:rsidTr="009B58FF">
        <w:tc>
          <w:tcPr>
            <w:tcW w:w="846" w:type="dxa"/>
          </w:tcPr>
          <w:p w14:paraId="7FDEC834" w14:textId="77777777" w:rsidR="009B58FF" w:rsidRPr="009B58FF" w:rsidRDefault="009B58FF" w:rsidP="00ED2DB8">
            <w:pPr>
              <w:pStyle w:val="Textbody"/>
              <w:spacing w:after="0"/>
              <w:rPr>
                <w:rFonts w:ascii="Georgia" w:hAnsi="Georgia"/>
                <w:b w:val="0"/>
                <w:bCs w:val="0"/>
                <w:i w:val="0"/>
                <w:iCs w:val="0"/>
                <w:sz w:val="20"/>
                <w:szCs w:val="20"/>
              </w:rPr>
            </w:pPr>
            <w:r w:rsidRPr="009B58FF">
              <w:rPr>
                <w:rFonts w:ascii="Georgia" w:hAnsi="Georgia"/>
                <w:b w:val="0"/>
                <w:bCs w:val="0"/>
                <w:i w:val="0"/>
                <w:iCs w:val="0"/>
                <w:sz w:val="20"/>
                <w:szCs w:val="20"/>
              </w:rPr>
              <w:t>7.</w:t>
            </w:r>
          </w:p>
        </w:tc>
        <w:tc>
          <w:tcPr>
            <w:tcW w:w="9497" w:type="dxa"/>
          </w:tcPr>
          <w:p w14:paraId="20B360E3" w14:textId="77777777" w:rsidR="009B58FF" w:rsidRPr="009B58FF" w:rsidRDefault="009B58FF" w:rsidP="00ED2DB8">
            <w:pPr>
              <w:pStyle w:val="Textbody"/>
              <w:spacing w:after="0"/>
              <w:rPr>
                <w:rFonts w:ascii="Georgia" w:hAnsi="Georgia"/>
                <w:b w:val="0"/>
                <w:bCs w:val="0"/>
                <w:i w:val="0"/>
                <w:iCs w:val="0"/>
                <w:sz w:val="20"/>
                <w:szCs w:val="20"/>
              </w:rPr>
            </w:pPr>
            <w:proofErr w:type="spellStart"/>
            <w:r w:rsidRPr="009B58FF">
              <w:rPr>
                <w:rFonts w:ascii="Georgia" w:hAnsi="Georgia"/>
                <w:b w:val="0"/>
                <w:bCs w:val="0"/>
                <w:i w:val="0"/>
                <w:iCs w:val="0"/>
                <w:sz w:val="20"/>
                <w:szCs w:val="20"/>
              </w:rPr>
              <w:t>Urządzenie</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musi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mieć</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możliwość</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pracy</w:t>
            </w:r>
            <w:proofErr w:type="spellEnd"/>
            <w:r w:rsidRPr="009B58FF">
              <w:rPr>
                <w:rFonts w:ascii="Georgia" w:hAnsi="Georgia"/>
                <w:b w:val="0"/>
                <w:bCs w:val="0"/>
                <w:i w:val="0"/>
                <w:iCs w:val="0"/>
                <w:sz w:val="20"/>
                <w:szCs w:val="20"/>
              </w:rPr>
              <w:t xml:space="preserve"> bez </w:t>
            </w:r>
            <w:proofErr w:type="spellStart"/>
            <w:r w:rsidRPr="009B58FF">
              <w:rPr>
                <w:rFonts w:ascii="Georgia" w:hAnsi="Georgia"/>
                <w:b w:val="0"/>
                <w:bCs w:val="0"/>
                <w:i w:val="0"/>
                <w:iCs w:val="0"/>
                <w:sz w:val="20"/>
                <w:szCs w:val="20"/>
              </w:rPr>
              <w:t>podłączenia</w:t>
            </w:r>
            <w:proofErr w:type="spellEnd"/>
            <w:r w:rsidRPr="009B58FF">
              <w:rPr>
                <w:rFonts w:ascii="Georgia" w:hAnsi="Georgia"/>
                <w:b w:val="0"/>
                <w:bCs w:val="0"/>
                <w:i w:val="0"/>
                <w:iCs w:val="0"/>
                <w:sz w:val="20"/>
                <w:szCs w:val="20"/>
              </w:rPr>
              <w:t xml:space="preserve"> do </w:t>
            </w:r>
            <w:proofErr w:type="spellStart"/>
            <w:r w:rsidRPr="009B58FF">
              <w:rPr>
                <w:rFonts w:ascii="Georgia" w:hAnsi="Georgia"/>
                <w:b w:val="0"/>
                <w:bCs w:val="0"/>
                <w:i w:val="0"/>
                <w:iCs w:val="0"/>
                <w:sz w:val="20"/>
                <w:szCs w:val="20"/>
              </w:rPr>
              <w:t>gniazdka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elektrycznego</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i</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być</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wyposażone</w:t>
            </w:r>
            <w:proofErr w:type="spellEnd"/>
            <w:r w:rsidRPr="009B58FF">
              <w:rPr>
                <w:rFonts w:ascii="Georgia" w:hAnsi="Georgia"/>
                <w:b w:val="0"/>
                <w:bCs w:val="0"/>
                <w:i w:val="0"/>
                <w:iCs w:val="0"/>
                <w:sz w:val="20"/>
                <w:szCs w:val="20"/>
              </w:rPr>
              <w:t xml:space="preserve"> w </w:t>
            </w:r>
            <w:proofErr w:type="spellStart"/>
            <w:r w:rsidRPr="009B58FF">
              <w:rPr>
                <w:rFonts w:ascii="Georgia" w:hAnsi="Georgia"/>
                <w:b w:val="0"/>
                <w:bCs w:val="0"/>
                <w:i w:val="0"/>
                <w:iCs w:val="0"/>
                <w:sz w:val="20"/>
                <w:szCs w:val="20"/>
              </w:rPr>
              <w:t>łatwą</w:t>
            </w:r>
            <w:proofErr w:type="spellEnd"/>
            <w:r w:rsidRPr="009B58FF">
              <w:rPr>
                <w:rFonts w:ascii="Georgia" w:hAnsi="Georgia"/>
                <w:b w:val="0"/>
                <w:bCs w:val="0"/>
                <w:i w:val="0"/>
                <w:iCs w:val="0"/>
                <w:sz w:val="20"/>
                <w:szCs w:val="20"/>
              </w:rPr>
              <w:t xml:space="preserve"> do </w:t>
            </w:r>
            <w:proofErr w:type="spellStart"/>
            <w:r w:rsidRPr="009B58FF">
              <w:rPr>
                <w:rFonts w:ascii="Georgia" w:hAnsi="Georgia"/>
                <w:b w:val="0"/>
                <w:bCs w:val="0"/>
                <w:i w:val="0"/>
                <w:iCs w:val="0"/>
                <w:sz w:val="20"/>
                <w:szCs w:val="20"/>
              </w:rPr>
              <w:t>zmienienia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baterię</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oraz</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kabel</w:t>
            </w:r>
            <w:proofErr w:type="spellEnd"/>
            <w:r w:rsidRPr="009B58FF">
              <w:rPr>
                <w:rFonts w:ascii="Georgia" w:hAnsi="Georgia"/>
                <w:b w:val="0"/>
                <w:bCs w:val="0"/>
                <w:i w:val="0"/>
                <w:iCs w:val="0"/>
                <w:sz w:val="20"/>
                <w:szCs w:val="20"/>
              </w:rPr>
              <w:t xml:space="preserve"> do </w:t>
            </w:r>
            <w:proofErr w:type="spellStart"/>
            <w:r w:rsidRPr="009B58FF">
              <w:rPr>
                <w:rFonts w:ascii="Georgia" w:hAnsi="Georgia"/>
                <w:b w:val="0"/>
                <w:bCs w:val="0"/>
                <w:i w:val="0"/>
                <w:iCs w:val="0"/>
                <w:sz w:val="20"/>
                <w:szCs w:val="20"/>
              </w:rPr>
              <w:t>ładowania</w:t>
            </w:r>
            <w:proofErr w:type="spellEnd"/>
            <w:r w:rsidRPr="009B58FF">
              <w:rPr>
                <w:rFonts w:ascii="Georgia" w:hAnsi="Georgia"/>
                <w:b w:val="0"/>
                <w:bCs w:val="0"/>
                <w:i w:val="0"/>
                <w:iCs w:val="0"/>
                <w:sz w:val="20"/>
                <w:szCs w:val="20"/>
              </w:rPr>
              <w:t xml:space="preserve"> </w:t>
            </w:r>
            <w:proofErr w:type="spellStart"/>
            <w:r w:rsidRPr="009B58FF">
              <w:rPr>
                <w:rFonts w:ascii="Georgia" w:hAnsi="Georgia"/>
                <w:b w:val="0"/>
                <w:bCs w:val="0"/>
                <w:i w:val="0"/>
                <w:iCs w:val="0"/>
                <w:sz w:val="20"/>
                <w:szCs w:val="20"/>
              </w:rPr>
              <w:t>urządzenia</w:t>
            </w:r>
            <w:proofErr w:type="spellEnd"/>
            <w:r w:rsidRPr="009B58FF">
              <w:rPr>
                <w:rFonts w:ascii="Georgia" w:hAnsi="Georgia"/>
                <w:b w:val="0"/>
                <w:bCs w:val="0"/>
                <w:i w:val="0"/>
                <w:iCs w:val="0"/>
                <w:sz w:val="20"/>
                <w:szCs w:val="20"/>
              </w:rPr>
              <w:t xml:space="preserve"> z </w:t>
            </w:r>
            <w:proofErr w:type="spellStart"/>
            <w:r w:rsidRPr="009B58FF">
              <w:rPr>
                <w:rFonts w:ascii="Georgia" w:hAnsi="Georgia"/>
                <w:b w:val="0"/>
                <w:bCs w:val="0"/>
                <w:i w:val="0"/>
                <w:iCs w:val="0"/>
                <w:sz w:val="20"/>
                <w:szCs w:val="20"/>
              </w:rPr>
              <w:t>sieci</w:t>
            </w:r>
            <w:proofErr w:type="spellEnd"/>
          </w:p>
        </w:tc>
      </w:tr>
    </w:tbl>
    <w:p w14:paraId="11F87847" w14:textId="77777777" w:rsidR="007D4D71" w:rsidRDefault="007D4D71" w:rsidP="007D4D71">
      <w:pPr>
        <w:jc w:val="both"/>
        <w:rPr>
          <w:rFonts w:ascii="Georgia" w:hAnsi="Georgia"/>
        </w:rPr>
      </w:pPr>
    </w:p>
    <w:p w14:paraId="7F9CCE71" w14:textId="77777777" w:rsidR="0037506E" w:rsidRPr="00976A0E" w:rsidRDefault="0037506E" w:rsidP="007D4D71">
      <w:pPr>
        <w:jc w:val="both"/>
        <w:rPr>
          <w:rFonts w:ascii="Georgia" w:hAnsi="Georgia"/>
        </w:rPr>
      </w:pPr>
    </w:p>
    <w:p w14:paraId="042AFB30" w14:textId="7C84CDB3" w:rsidR="007D4D71" w:rsidRPr="00106488" w:rsidRDefault="007D4D71" w:rsidP="007D4D71">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 xml:space="preserve">Pakiet nr </w:t>
      </w:r>
      <w:r w:rsidR="0037506E">
        <w:rPr>
          <w:rFonts w:ascii="Georgia" w:hAnsi="Georgia"/>
          <w:b/>
          <w:i/>
          <w:shd w:val="clear" w:color="auto" w:fill="00FFFF"/>
        </w:rPr>
        <w:t>26</w:t>
      </w:r>
    </w:p>
    <w:p w14:paraId="262A231F" w14:textId="175B121A" w:rsidR="0037506E" w:rsidRPr="0037506E" w:rsidRDefault="0037506E" w:rsidP="0037506E">
      <w:pPr>
        <w:spacing w:line="240" w:lineRule="auto"/>
        <w:rPr>
          <w:rFonts w:ascii="Georgia" w:hAnsi="Georgia"/>
          <w:sz w:val="20"/>
          <w:szCs w:val="20"/>
        </w:rPr>
      </w:pPr>
      <w:r w:rsidRPr="0037506E">
        <w:rPr>
          <w:rFonts w:ascii="Georgia" w:hAnsi="Georgia"/>
          <w:b/>
          <w:bCs/>
          <w:sz w:val="20"/>
          <w:szCs w:val="20"/>
        </w:rPr>
        <w:t>WIRÓWKA – 2SZT</w:t>
      </w:r>
      <w:r w:rsidRPr="0037506E">
        <w:rPr>
          <w:rFonts w:ascii="Georgia" w:hAnsi="Georgia"/>
          <w:sz w:val="20"/>
          <w:szCs w:val="20"/>
        </w:rPr>
        <w:t xml:space="preserve">. </w:t>
      </w:r>
    </w:p>
    <w:p w14:paraId="39922E89" w14:textId="77777777" w:rsidR="0037506E" w:rsidRPr="0037506E" w:rsidRDefault="0037506E" w:rsidP="0037506E">
      <w:pPr>
        <w:tabs>
          <w:tab w:val="left" w:pos="7614"/>
          <w:tab w:val="left" w:pos="8435"/>
        </w:tabs>
        <w:spacing w:line="240" w:lineRule="auto"/>
        <w:rPr>
          <w:rFonts w:ascii="Georgia" w:hAnsi="Georgia"/>
          <w:sz w:val="20"/>
          <w:szCs w:val="20"/>
        </w:rPr>
      </w:pPr>
      <w:r w:rsidRPr="0037506E">
        <w:rPr>
          <w:rFonts w:ascii="Georgia" w:hAnsi="Georgia"/>
          <w:sz w:val="20"/>
          <w:szCs w:val="20"/>
        </w:rPr>
        <w:t>Przedmiot zamówienia obejmuje:</w:t>
      </w:r>
    </w:p>
    <w:p w14:paraId="3810022E" w14:textId="77777777" w:rsidR="0037506E" w:rsidRPr="0037506E" w:rsidRDefault="0037506E">
      <w:pPr>
        <w:numPr>
          <w:ilvl w:val="0"/>
          <w:numId w:val="130"/>
        </w:numPr>
        <w:suppressAutoHyphens w:val="0"/>
        <w:spacing w:line="240" w:lineRule="auto"/>
        <w:jc w:val="both"/>
        <w:textAlignment w:val="auto"/>
        <w:rPr>
          <w:rFonts w:ascii="Georgia" w:hAnsi="Georgia"/>
          <w:sz w:val="20"/>
          <w:szCs w:val="20"/>
        </w:rPr>
      </w:pPr>
      <w:r w:rsidRPr="0037506E">
        <w:rPr>
          <w:rFonts w:ascii="Georgia" w:hAnsi="Georgia"/>
          <w:sz w:val="20"/>
          <w:szCs w:val="20"/>
        </w:rPr>
        <w:t>dostarczenie asortymentu zgodnie z opisem parametrów technicznych,</w:t>
      </w:r>
    </w:p>
    <w:p w14:paraId="59307254" w14:textId="77777777" w:rsidR="0037506E" w:rsidRPr="0037506E" w:rsidRDefault="0037506E">
      <w:pPr>
        <w:numPr>
          <w:ilvl w:val="0"/>
          <w:numId w:val="130"/>
        </w:numPr>
        <w:suppressAutoHyphens w:val="0"/>
        <w:spacing w:line="240" w:lineRule="auto"/>
        <w:textAlignment w:val="auto"/>
        <w:rPr>
          <w:rFonts w:ascii="Georgia" w:hAnsi="Georgia"/>
          <w:sz w:val="20"/>
          <w:szCs w:val="20"/>
        </w:rPr>
      </w:pPr>
      <w:r w:rsidRPr="0037506E">
        <w:rPr>
          <w:rFonts w:ascii="Georgia" w:hAnsi="Georgia"/>
          <w:sz w:val="20"/>
          <w:szCs w:val="20"/>
        </w:rPr>
        <w:t>zamontowanie, uruchomienie i oddanie do użytkowania sprzętu w stanie pełnej sprawności technicznej i użytkowej,</w:t>
      </w:r>
    </w:p>
    <w:p w14:paraId="329EF5A1" w14:textId="77777777" w:rsidR="0037506E" w:rsidRPr="0037506E" w:rsidRDefault="0037506E">
      <w:pPr>
        <w:numPr>
          <w:ilvl w:val="0"/>
          <w:numId w:val="130"/>
        </w:numPr>
        <w:suppressAutoHyphens w:val="0"/>
        <w:spacing w:line="240" w:lineRule="auto"/>
        <w:textAlignment w:val="auto"/>
        <w:rPr>
          <w:rFonts w:ascii="Georgia" w:hAnsi="Georgia"/>
          <w:sz w:val="20"/>
          <w:szCs w:val="20"/>
        </w:rPr>
      </w:pPr>
      <w:r w:rsidRPr="0037506E">
        <w:rPr>
          <w:rFonts w:ascii="Georgia" w:hAnsi="Georgia"/>
          <w:sz w:val="20"/>
          <w:szCs w:val="20"/>
        </w:rPr>
        <w:t>przeszkolenie personelu Zamawiającego w zakresie obsługi oferowanego asortymentu</w:t>
      </w:r>
    </w:p>
    <w:p w14:paraId="1741F7A9" w14:textId="77777777" w:rsidR="0037506E" w:rsidRPr="0037506E" w:rsidRDefault="0037506E">
      <w:pPr>
        <w:numPr>
          <w:ilvl w:val="0"/>
          <w:numId w:val="130"/>
        </w:numPr>
        <w:suppressAutoHyphens w:val="0"/>
        <w:spacing w:line="240" w:lineRule="auto"/>
        <w:textAlignment w:val="auto"/>
        <w:rPr>
          <w:rFonts w:ascii="Georgia" w:hAnsi="Georgia"/>
          <w:sz w:val="20"/>
          <w:szCs w:val="20"/>
        </w:rPr>
      </w:pPr>
      <w:r w:rsidRPr="0037506E">
        <w:rPr>
          <w:rFonts w:ascii="Georgia" w:hAnsi="Georgia"/>
          <w:sz w:val="20"/>
          <w:szCs w:val="20"/>
        </w:rPr>
        <w:t xml:space="preserve"> przeglądy wg zaleceń producenta w trakcie trwania gwarancji na koszt Wykonawcy</w:t>
      </w:r>
    </w:p>
    <w:p w14:paraId="206C7E72" w14:textId="3AB3C925" w:rsidR="00EB583B" w:rsidRPr="00650A56" w:rsidRDefault="0037506E">
      <w:pPr>
        <w:numPr>
          <w:ilvl w:val="0"/>
          <w:numId w:val="130"/>
        </w:numPr>
        <w:suppressAutoHyphens w:val="0"/>
        <w:spacing w:line="240" w:lineRule="auto"/>
        <w:ind w:left="714" w:hanging="357"/>
        <w:textAlignment w:val="auto"/>
        <w:rPr>
          <w:rFonts w:ascii="Georgia" w:hAnsi="Georgia"/>
          <w:sz w:val="20"/>
          <w:szCs w:val="20"/>
        </w:rPr>
      </w:pPr>
      <w:r w:rsidRPr="0037506E">
        <w:rPr>
          <w:rFonts w:ascii="Georgia" w:hAnsi="Georgia"/>
          <w:sz w:val="20"/>
          <w:szCs w:val="20"/>
        </w:rPr>
        <w:t>okres gwarancji w miesiącach (wymagany min. 24 m-ce)</w:t>
      </w:r>
    </w:p>
    <w:tbl>
      <w:tblPr>
        <w:tblW w:w="10343" w:type="dxa"/>
        <w:tblInd w:w="-3"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4A0" w:firstRow="1" w:lastRow="0" w:firstColumn="1" w:lastColumn="0" w:noHBand="0" w:noVBand="1"/>
      </w:tblPr>
      <w:tblGrid>
        <w:gridCol w:w="704"/>
        <w:gridCol w:w="9639"/>
      </w:tblGrid>
      <w:tr w:rsidR="00EB583B" w:rsidRPr="00EB583B" w14:paraId="40AC2905" w14:textId="77777777" w:rsidTr="00EB583B">
        <w:trPr>
          <w:trHeight w:val="20"/>
        </w:trPr>
        <w:tc>
          <w:tcPr>
            <w:tcW w:w="704"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vAlign w:val="center"/>
            <w:hideMark/>
          </w:tcPr>
          <w:p w14:paraId="6371EEFB" w14:textId="77777777" w:rsidR="00EB583B" w:rsidRPr="00EB583B" w:rsidRDefault="00EB583B" w:rsidP="005E3943">
            <w:pPr>
              <w:pStyle w:val="Domylnie"/>
              <w:spacing w:line="240" w:lineRule="auto"/>
              <w:rPr>
                <w:rFonts w:ascii="Georgia" w:hAnsi="Georgia"/>
                <w:sz w:val="20"/>
                <w:szCs w:val="20"/>
                <w:lang w:val="pl-PL"/>
              </w:rPr>
            </w:pPr>
            <w:r w:rsidRPr="00EB583B">
              <w:rPr>
                <w:rFonts w:ascii="Georgia" w:hAnsi="Georgia" w:cs="Arial"/>
                <w:b/>
                <w:bCs/>
                <w:sz w:val="20"/>
                <w:szCs w:val="20"/>
                <w:lang w:val="pl-PL"/>
              </w:rPr>
              <w:t>Lp.</w:t>
            </w:r>
          </w:p>
        </w:tc>
        <w:tc>
          <w:tcPr>
            <w:tcW w:w="9639" w:type="dxa"/>
            <w:tcBorders>
              <w:top w:val="single" w:sz="6" w:space="0" w:color="00000A"/>
              <w:left w:val="single" w:sz="6" w:space="0" w:color="00000A"/>
              <w:bottom w:val="single" w:sz="6" w:space="0" w:color="00000A"/>
              <w:right w:val="single" w:sz="6" w:space="0" w:color="00000A"/>
            </w:tcBorders>
            <w:shd w:val="clear" w:color="auto" w:fill="D9D9D9"/>
            <w:tcMar>
              <w:top w:w="0" w:type="dxa"/>
              <w:left w:w="108" w:type="dxa"/>
              <w:bottom w:w="0" w:type="dxa"/>
              <w:right w:w="108" w:type="dxa"/>
            </w:tcMar>
            <w:hideMark/>
          </w:tcPr>
          <w:p w14:paraId="24EA041A" w14:textId="77777777" w:rsidR="00EB583B" w:rsidRPr="00EB583B" w:rsidRDefault="00EB583B" w:rsidP="005E3943">
            <w:pPr>
              <w:pStyle w:val="Domylnie"/>
              <w:spacing w:line="240" w:lineRule="auto"/>
              <w:jc w:val="center"/>
              <w:rPr>
                <w:rFonts w:ascii="Georgia" w:hAnsi="Georgia"/>
                <w:sz w:val="20"/>
                <w:szCs w:val="20"/>
                <w:lang w:val="pl-PL"/>
              </w:rPr>
            </w:pPr>
            <w:r w:rsidRPr="00EB583B">
              <w:rPr>
                <w:rFonts w:ascii="Georgia" w:hAnsi="Georgia"/>
                <w:b/>
                <w:sz w:val="20"/>
                <w:szCs w:val="20"/>
                <w:lang w:val="pl-PL"/>
              </w:rPr>
              <w:t>OPIS PARAMETRU</w:t>
            </w:r>
          </w:p>
        </w:tc>
      </w:tr>
      <w:tr w:rsidR="0037506E" w:rsidRPr="00EB583B" w14:paraId="7C0A9B37" w14:textId="77777777" w:rsidTr="005E394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9"/>
          <w:jc w:val="center"/>
        </w:trPr>
        <w:tc>
          <w:tcPr>
            <w:tcW w:w="704" w:type="dxa"/>
            <w:noWrap/>
            <w:vAlign w:val="center"/>
          </w:tcPr>
          <w:p w14:paraId="5EE89E10" w14:textId="1A30AE9E"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w:t>
            </w:r>
          </w:p>
        </w:tc>
        <w:tc>
          <w:tcPr>
            <w:tcW w:w="9639" w:type="dxa"/>
            <w:vAlign w:val="center"/>
          </w:tcPr>
          <w:p w14:paraId="1D04B82A"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Urządzenie fabrycznie nowe, rok produkcji 2024</w:t>
            </w:r>
          </w:p>
        </w:tc>
      </w:tr>
      <w:tr w:rsidR="0037506E" w:rsidRPr="00EB583B" w14:paraId="4B1CFBC5" w14:textId="77777777" w:rsidTr="00FF3E3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9"/>
          <w:jc w:val="center"/>
        </w:trPr>
        <w:tc>
          <w:tcPr>
            <w:tcW w:w="704" w:type="dxa"/>
            <w:noWrap/>
            <w:vAlign w:val="center"/>
          </w:tcPr>
          <w:p w14:paraId="3DF17834" w14:textId="58A79214"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2</w:t>
            </w:r>
          </w:p>
        </w:tc>
        <w:tc>
          <w:tcPr>
            <w:tcW w:w="9639" w:type="dxa"/>
            <w:vAlign w:val="center"/>
            <w:hideMark/>
          </w:tcPr>
          <w:p w14:paraId="739D3A08"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Wirnik horyzontalny</w:t>
            </w:r>
          </w:p>
        </w:tc>
      </w:tr>
      <w:tr w:rsidR="0037506E" w:rsidRPr="00EB583B" w14:paraId="62AE3086"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94"/>
          <w:jc w:val="center"/>
        </w:trPr>
        <w:tc>
          <w:tcPr>
            <w:tcW w:w="704" w:type="dxa"/>
            <w:noWrap/>
            <w:vAlign w:val="center"/>
          </w:tcPr>
          <w:p w14:paraId="31F38ABC" w14:textId="2F9BE953"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3</w:t>
            </w:r>
          </w:p>
        </w:tc>
        <w:tc>
          <w:tcPr>
            <w:tcW w:w="9639" w:type="dxa"/>
            <w:vAlign w:val="center"/>
            <w:hideMark/>
          </w:tcPr>
          <w:p w14:paraId="671E23CA"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Wkładki redukcyjne na probówki 5-100 ml</w:t>
            </w:r>
          </w:p>
        </w:tc>
      </w:tr>
      <w:tr w:rsidR="0037506E" w:rsidRPr="00EB583B" w14:paraId="65FE7A29" w14:textId="77777777" w:rsidTr="00FF3E3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87"/>
          <w:jc w:val="center"/>
        </w:trPr>
        <w:tc>
          <w:tcPr>
            <w:tcW w:w="704" w:type="dxa"/>
            <w:noWrap/>
            <w:vAlign w:val="center"/>
          </w:tcPr>
          <w:p w14:paraId="4F885CDF" w14:textId="0B52E9C0"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4</w:t>
            </w:r>
          </w:p>
        </w:tc>
        <w:tc>
          <w:tcPr>
            <w:tcW w:w="9639" w:type="dxa"/>
            <w:vAlign w:val="center"/>
            <w:hideMark/>
          </w:tcPr>
          <w:p w14:paraId="3D5FA8D5"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 xml:space="preserve">Zakres obrotów 100-4500 </w:t>
            </w:r>
            <w:proofErr w:type="spellStart"/>
            <w:r w:rsidRPr="00EB583B">
              <w:rPr>
                <w:rFonts w:ascii="Georgia" w:hAnsi="Georgia"/>
                <w:sz w:val="20"/>
                <w:szCs w:val="20"/>
              </w:rPr>
              <w:t>obr</w:t>
            </w:r>
            <w:proofErr w:type="spellEnd"/>
            <w:r w:rsidRPr="00EB583B">
              <w:rPr>
                <w:rFonts w:ascii="Georgia" w:hAnsi="Georgia"/>
                <w:sz w:val="20"/>
                <w:szCs w:val="20"/>
              </w:rPr>
              <w:t>/min (+/- 5%)</w:t>
            </w:r>
          </w:p>
        </w:tc>
      </w:tr>
      <w:tr w:rsidR="0037506E" w:rsidRPr="00EB583B" w14:paraId="65AD4B0C"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52"/>
          <w:jc w:val="center"/>
        </w:trPr>
        <w:tc>
          <w:tcPr>
            <w:tcW w:w="704" w:type="dxa"/>
            <w:noWrap/>
            <w:vAlign w:val="center"/>
          </w:tcPr>
          <w:p w14:paraId="6EA16230" w14:textId="06DE2100"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5</w:t>
            </w:r>
          </w:p>
        </w:tc>
        <w:tc>
          <w:tcPr>
            <w:tcW w:w="9639" w:type="dxa"/>
            <w:vAlign w:val="center"/>
            <w:hideMark/>
          </w:tcPr>
          <w:p w14:paraId="4040CFD6"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Wyświetlacz LCD</w:t>
            </w:r>
          </w:p>
        </w:tc>
      </w:tr>
      <w:tr w:rsidR="0037506E" w:rsidRPr="00EB583B" w14:paraId="4A03282B" w14:textId="77777777" w:rsidTr="00FF3E3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0"/>
          <w:jc w:val="center"/>
        </w:trPr>
        <w:tc>
          <w:tcPr>
            <w:tcW w:w="704" w:type="dxa"/>
            <w:noWrap/>
            <w:vAlign w:val="center"/>
          </w:tcPr>
          <w:p w14:paraId="4424F874" w14:textId="12A4C3F6"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6</w:t>
            </w:r>
          </w:p>
        </w:tc>
        <w:tc>
          <w:tcPr>
            <w:tcW w:w="9639" w:type="dxa"/>
            <w:vAlign w:val="center"/>
            <w:hideMark/>
          </w:tcPr>
          <w:p w14:paraId="595C65F6"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Silnik indukcyjny z zabezpieczeniem termicznym</w:t>
            </w:r>
          </w:p>
        </w:tc>
      </w:tr>
      <w:tr w:rsidR="0037506E" w:rsidRPr="00EB583B" w14:paraId="52DEA0B0"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65"/>
          <w:jc w:val="center"/>
        </w:trPr>
        <w:tc>
          <w:tcPr>
            <w:tcW w:w="704" w:type="dxa"/>
            <w:noWrap/>
            <w:vAlign w:val="center"/>
          </w:tcPr>
          <w:p w14:paraId="7628C42C" w14:textId="55FE685E"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7</w:t>
            </w:r>
          </w:p>
        </w:tc>
        <w:tc>
          <w:tcPr>
            <w:tcW w:w="9639" w:type="dxa"/>
            <w:vAlign w:val="center"/>
            <w:hideMark/>
          </w:tcPr>
          <w:p w14:paraId="14FAC1ED"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 xml:space="preserve">Możliwość programowania </w:t>
            </w:r>
          </w:p>
        </w:tc>
      </w:tr>
      <w:tr w:rsidR="0037506E" w:rsidRPr="00EB583B" w14:paraId="25F293F8" w14:textId="77777777" w:rsidTr="00FF3E3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2"/>
          <w:jc w:val="center"/>
        </w:trPr>
        <w:tc>
          <w:tcPr>
            <w:tcW w:w="704" w:type="dxa"/>
            <w:noWrap/>
            <w:vAlign w:val="center"/>
          </w:tcPr>
          <w:p w14:paraId="41C7707B" w14:textId="1BF6BA3D"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8</w:t>
            </w:r>
          </w:p>
        </w:tc>
        <w:tc>
          <w:tcPr>
            <w:tcW w:w="9639" w:type="dxa"/>
            <w:vAlign w:val="center"/>
            <w:hideMark/>
          </w:tcPr>
          <w:p w14:paraId="1B32F1C8"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Pojemniki na wkładki redukcyjne</w:t>
            </w:r>
          </w:p>
        </w:tc>
      </w:tr>
      <w:tr w:rsidR="0037506E" w:rsidRPr="00EB583B" w14:paraId="1ABA36C4" w14:textId="77777777" w:rsidTr="00FF3E3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47"/>
          <w:jc w:val="center"/>
        </w:trPr>
        <w:tc>
          <w:tcPr>
            <w:tcW w:w="704" w:type="dxa"/>
            <w:noWrap/>
            <w:vAlign w:val="center"/>
          </w:tcPr>
          <w:p w14:paraId="662366E2" w14:textId="635372B3"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9</w:t>
            </w:r>
          </w:p>
        </w:tc>
        <w:tc>
          <w:tcPr>
            <w:tcW w:w="9639" w:type="dxa"/>
            <w:vAlign w:val="center"/>
            <w:hideMark/>
          </w:tcPr>
          <w:p w14:paraId="772EEB7A" w14:textId="3D81CA49" w:rsidR="0037506E" w:rsidRPr="00EB583B" w:rsidRDefault="0037506E" w:rsidP="005E3943">
            <w:pPr>
              <w:spacing w:line="240" w:lineRule="auto"/>
              <w:rPr>
                <w:rFonts w:ascii="Georgia" w:hAnsi="Georgia"/>
                <w:sz w:val="20"/>
                <w:szCs w:val="20"/>
              </w:rPr>
            </w:pPr>
            <w:r w:rsidRPr="00EB583B">
              <w:rPr>
                <w:rFonts w:ascii="Georgia" w:hAnsi="Georgia"/>
                <w:sz w:val="20"/>
                <w:szCs w:val="20"/>
              </w:rPr>
              <w:t xml:space="preserve">Komplet wkładek redukcyjnych na 28 probówek </w:t>
            </w:r>
            <w:r w:rsidR="00FF3E3C">
              <w:rPr>
                <w:rFonts w:ascii="Georgia" w:hAnsi="Georgia"/>
                <w:sz w:val="20"/>
                <w:szCs w:val="20"/>
              </w:rPr>
              <w:t xml:space="preserve"> </w:t>
            </w:r>
            <w:r w:rsidRPr="00EB583B">
              <w:rPr>
                <w:rFonts w:ascii="Georgia" w:hAnsi="Georgia"/>
                <w:sz w:val="20"/>
                <w:szCs w:val="20"/>
              </w:rPr>
              <w:t>(10 ml)</w:t>
            </w:r>
          </w:p>
        </w:tc>
      </w:tr>
      <w:tr w:rsidR="0037506E" w:rsidRPr="00EB583B" w14:paraId="0226F1BB" w14:textId="77777777" w:rsidTr="00FF3E3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94"/>
          <w:jc w:val="center"/>
        </w:trPr>
        <w:tc>
          <w:tcPr>
            <w:tcW w:w="704" w:type="dxa"/>
            <w:noWrap/>
            <w:vAlign w:val="center"/>
          </w:tcPr>
          <w:p w14:paraId="74D3C535" w14:textId="0634E1A1"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10</w:t>
            </w:r>
          </w:p>
        </w:tc>
        <w:tc>
          <w:tcPr>
            <w:tcW w:w="9639" w:type="dxa"/>
            <w:vAlign w:val="center"/>
            <w:hideMark/>
          </w:tcPr>
          <w:p w14:paraId="7B417172" w14:textId="06146AFA" w:rsidR="0037506E" w:rsidRPr="00EB583B" w:rsidRDefault="0037506E" w:rsidP="005E3943">
            <w:pPr>
              <w:spacing w:line="240" w:lineRule="auto"/>
              <w:rPr>
                <w:rFonts w:ascii="Georgia" w:hAnsi="Georgia"/>
                <w:sz w:val="20"/>
                <w:szCs w:val="20"/>
              </w:rPr>
            </w:pPr>
            <w:r w:rsidRPr="00EB583B">
              <w:rPr>
                <w:rFonts w:ascii="Georgia" w:hAnsi="Georgia"/>
                <w:sz w:val="20"/>
                <w:szCs w:val="20"/>
              </w:rPr>
              <w:t xml:space="preserve">Komplet wkładek redukcyjnych na 28 probówek </w:t>
            </w:r>
            <w:r w:rsidR="00FF3E3C">
              <w:rPr>
                <w:rFonts w:ascii="Georgia" w:hAnsi="Georgia"/>
                <w:sz w:val="20"/>
                <w:szCs w:val="20"/>
              </w:rPr>
              <w:t xml:space="preserve"> </w:t>
            </w:r>
            <w:r w:rsidRPr="00EB583B">
              <w:rPr>
                <w:rFonts w:ascii="Georgia" w:hAnsi="Georgia"/>
                <w:sz w:val="20"/>
                <w:szCs w:val="20"/>
              </w:rPr>
              <w:t>(5 ml)</w:t>
            </w:r>
          </w:p>
        </w:tc>
      </w:tr>
      <w:tr w:rsidR="0037506E" w:rsidRPr="00EB583B" w14:paraId="5D23807C"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7"/>
          <w:jc w:val="center"/>
        </w:trPr>
        <w:tc>
          <w:tcPr>
            <w:tcW w:w="704" w:type="dxa"/>
            <w:noWrap/>
            <w:vAlign w:val="center"/>
          </w:tcPr>
          <w:p w14:paraId="2B145459" w14:textId="36D3ED6C"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11</w:t>
            </w:r>
          </w:p>
        </w:tc>
        <w:tc>
          <w:tcPr>
            <w:tcW w:w="9639" w:type="dxa"/>
            <w:vAlign w:val="center"/>
            <w:hideMark/>
          </w:tcPr>
          <w:p w14:paraId="45F4A3C4"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Ustawialne parametry wirowania</w:t>
            </w:r>
          </w:p>
        </w:tc>
      </w:tr>
      <w:tr w:rsidR="0037506E" w:rsidRPr="00EB583B" w14:paraId="0897DDA4"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55"/>
          <w:jc w:val="center"/>
        </w:trPr>
        <w:tc>
          <w:tcPr>
            <w:tcW w:w="704" w:type="dxa"/>
            <w:noWrap/>
            <w:vAlign w:val="center"/>
          </w:tcPr>
          <w:p w14:paraId="36050B0F" w14:textId="174A9BDB"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12</w:t>
            </w:r>
          </w:p>
        </w:tc>
        <w:tc>
          <w:tcPr>
            <w:tcW w:w="9639" w:type="dxa"/>
            <w:vAlign w:val="center"/>
            <w:hideMark/>
          </w:tcPr>
          <w:p w14:paraId="7A861B82"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Regulacja prędkości i czasu wirowania</w:t>
            </w:r>
          </w:p>
        </w:tc>
      </w:tr>
      <w:tr w:rsidR="0037506E" w:rsidRPr="00EB583B" w14:paraId="1B47D46D"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31"/>
          <w:jc w:val="center"/>
        </w:trPr>
        <w:tc>
          <w:tcPr>
            <w:tcW w:w="704" w:type="dxa"/>
            <w:noWrap/>
            <w:vAlign w:val="center"/>
          </w:tcPr>
          <w:p w14:paraId="451E7FDF" w14:textId="413B1937"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13</w:t>
            </w:r>
          </w:p>
        </w:tc>
        <w:tc>
          <w:tcPr>
            <w:tcW w:w="9639" w:type="dxa"/>
            <w:vAlign w:val="center"/>
            <w:hideMark/>
          </w:tcPr>
          <w:p w14:paraId="3E1C56B1"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 xml:space="preserve">Tryb pracy ciągłej </w:t>
            </w:r>
          </w:p>
        </w:tc>
      </w:tr>
      <w:tr w:rsidR="0037506E" w:rsidRPr="00EB583B" w14:paraId="2B3874D3"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0"/>
          <w:jc w:val="center"/>
        </w:trPr>
        <w:tc>
          <w:tcPr>
            <w:tcW w:w="704" w:type="dxa"/>
            <w:noWrap/>
            <w:vAlign w:val="center"/>
          </w:tcPr>
          <w:p w14:paraId="2DAD262D" w14:textId="12C509D8"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14</w:t>
            </w:r>
          </w:p>
        </w:tc>
        <w:tc>
          <w:tcPr>
            <w:tcW w:w="9639" w:type="dxa"/>
            <w:vAlign w:val="center"/>
            <w:hideMark/>
          </w:tcPr>
          <w:p w14:paraId="669E583F"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Krótki tryb pracy</w:t>
            </w:r>
          </w:p>
        </w:tc>
      </w:tr>
      <w:tr w:rsidR="0037506E" w:rsidRPr="00EB583B" w14:paraId="41129237" w14:textId="77777777" w:rsidTr="00FF3E3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12"/>
          <w:jc w:val="center"/>
        </w:trPr>
        <w:tc>
          <w:tcPr>
            <w:tcW w:w="704" w:type="dxa"/>
            <w:noWrap/>
            <w:vAlign w:val="center"/>
          </w:tcPr>
          <w:p w14:paraId="2FE69141" w14:textId="17A5C59F"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15</w:t>
            </w:r>
          </w:p>
        </w:tc>
        <w:tc>
          <w:tcPr>
            <w:tcW w:w="9639" w:type="dxa"/>
            <w:vAlign w:val="center"/>
            <w:hideMark/>
          </w:tcPr>
          <w:p w14:paraId="3B5F32D8"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Komora wirowania wykonana ze stali nierdzewnej</w:t>
            </w:r>
          </w:p>
        </w:tc>
      </w:tr>
      <w:tr w:rsidR="0037506E" w:rsidRPr="00EB583B" w14:paraId="237B8B1A"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9"/>
          <w:jc w:val="center"/>
        </w:trPr>
        <w:tc>
          <w:tcPr>
            <w:tcW w:w="704" w:type="dxa"/>
            <w:noWrap/>
            <w:vAlign w:val="center"/>
          </w:tcPr>
          <w:p w14:paraId="008029B1" w14:textId="5436D439"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16</w:t>
            </w:r>
          </w:p>
        </w:tc>
        <w:tc>
          <w:tcPr>
            <w:tcW w:w="9639" w:type="dxa"/>
            <w:vAlign w:val="center"/>
            <w:hideMark/>
          </w:tcPr>
          <w:p w14:paraId="4FCC1962"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 xml:space="preserve">Sygnalizacja niewyważenia </w:t>
            </w:r>
          </w:p>
        </w:tc>
      </w:tr>
      <w:tr w:rsidR="0037506E" w:rsidRPr="00EB583B" w14:paraId="58D73DC4"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35"/>
          <w:jc w:val="center"/>
        </w:trPr>
        <w:tc>
          <w:tcPr>
            <w:tcW w:w="704" w:type="dxa"/>
            <w:noWrap/>
            <w:vAlign w:val="center"/>
          </w:tcPr>
          <w:p w14:paraId="559436DE" w14:textId="687164F0"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17</w:t>
            </w:r>
          </w:p>
        </w:tc>
        <w:tc>
          <w:tcPr>
            <w:tcW w:w="9639" w:type="dxa"/>
            <w:vAlign w:val="center"/>
            <w:hideMark/>
          </w:tcPr>
          <w:p w14:paraId="3209B4FF"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Blokada pokrywy w czasie wirowania</w:t>
            </w:r>
          </w:p>
        </w:tc>
      </w:tr>
      <w:tr w:rsidR="0037506E" w:rsidRPr="00EB583B" w14:paraId="435F0341"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67"/>
          <w:jc w:val="center"/>
        </w:trPr>
        <w:tc>
          <w:tcPr>
            <w:tcW w:w="704" w:type="dxa"/>
            <w:noWrap/>
            <w:vAlign w:val="center"/>
          </w:tcPr>
          <w:p w14:paraId="54695AD9" w14:textId="114BF0F5"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18</w:t>
            </w:r>
          </w:p>
        </w:tc>
        <w:tc>
          <w:tcPr>
            <w:tcW w:w="9639" w:type="dxa"/>
            <w:vAlign w:val="center"/>
            <w:hideMark/>
          </w:tcPr>
          <w:p w14:paraId="68CF1E15"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Blokada startu przy otwartej pokrywie</w:t>
            </w:r>
          </w:p>
        </w:tc>
      </w:tr>
      <w:tr w:rsidR="0037506E" w:rsidRPr="00EB583B" w14:paraId="37160E7C"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1"/>
          <w:jc w:val="center"/>
        </w:trPr>
        <w:tc>
          <w:tcPr>
            <w:tcW w:w="704" w:type="dxa"/>
            <w:noWrap/>
            <w:vAlign w:val="center"/>
          </w:tcPr>
          <w:p w14:paraId="2F0CB62C" w14:textId="05C3BC30"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19</w:t>
            </w:r>
          </w:p>
        </w:tc>
        <w:tc>
          <w:tcPr>
            <w:tcW w:w="9639" w:type="dxa"/>
            <w:vAlign w:val="center"/>
            <w:hideMark/>
          </w:tcPr>
          <w:p w14:paraId="15B57C7F"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Awaryjne otwieranie pokrywy</w:t>
            </w:r>
          </w:p>
        </w:tc>
      </w:tr>
      <w:tr w:rsidR="0037506E" w:rsidRPr="00EB583B" w14:paraId="0EB5EB32"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3"/>
          <w:jc w:val="center"/>
        </w:trPr>
        <w:tc>
          <w:tcPr>
            <w:tcW w:w="704" w:type="dxa"/>
            <w:noWrap/>
            <w:vAlign w:val="center"/>
          </w:tcPr>
          <w:p w14:paraId="643671A1" w14:textId="329C8898"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20</w:t>
            </w:r>
          </w:p>
        </w:tc>
        <w:tc>
          <w:tcPr>
            <w:tcW w:w="9639" w:type="dxa"/>
            <w:vAlign w:val="center"/>
            <w:hideMark/>
          </w:tcPr>
          <w:p w14:paraId="17B20B60"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Moc 360 W (+/- 5%)</w:t>
            </w:r>
          </w:p>
        </w:tc>
      </w:tr>
      <w:tr w:rsidR="0037506E" w:rsidRPr="00EB583B" w14:paraId="66FCB955" w14:textId="77777777" w:rsidTr="00EB583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2"/>
          <w:jc w:val="center"/>
        </w:trPr>
        <w:tc>
          <w:tcPr>
            <w:tcW w:w="704" w:type="dxa"/>
            <w:noWrap/>
            <w:vAlign w:val="center"/>
          </w:tcPr>
          <w:p w14:paraId="740C8433" w14:textId="5FF47857" w:rsidR="0037506E" w:rsidRPr="00EB583B" w:rsidRDefault="00EB583B" w:rsidP="005E3943">
            <w:pPr>
              <w:suppressAutoHyphens w:val="0"/>
              <w:spacing w:line="240" w:lineRule="auto"/>
              <w:textAlignment w:val="auto"/>
              <w:rPr>
                <w:rFonts w:ascii="Georgia" w:hAnsi="Georgia"/>
                <w:sz w:val="20"/>
                <w:szCs w:val="20"/>
              </w:rPr>
            </w:pPr>
            <w:r>
              <w:rPr>
                <w:rFonts w:ascii="Georgia" w:hAnsi="Georgia"/>
                <w:sz w:val="20"/>
                <w:szCs w:val="20"/>
              </w:rPr>
              <w:t>21</w:t>
            </w:r>
          </w:p>
        </w:tc>
        <w:tc>
          <w:tcPr>
            <w:tcW w:w="9639" w:type="dxa"/>
            <w:vAlign w:val="center"/>
            <w:hideMark/>
          </w:tcPr>
          <w:p w14:paraId="1F388AB8" w14:textId="77777777" w:rsidR="0037506E" w:rsidRPr="00EB583B" w:rsidRDefault="0037506E" w:rsidP="005E3943">
            <w:pPr>
              <w:spacing w:line="240" w:lineRule="auto"/>
              <w:rPr>
                <w:rFonts w:ascii="Georgia" w:hAnsi="Georgia"/>
                <w:sz w:val="20"/>
                <w:szCs w:val="20"/>
              </w:rPr>
            </w:pPr>
            <w:r w:rsidRPr="00EB583B">
              <w:rPr>
                <w:rFonts w:ascii="Georgia" w:hAnsi="Georgia"/>
                <w:sz w:val="20"/>
                <w:szCs w:val="20"/>
              </w:rPr>
              <w:t>Pojemność 800 ml (+/- 5%)</w:t>
            </w:r>
          </w:p>
        </w:tc>
      </w:tr>
    </w:tbl>
    <w:p w14:paraId="57CB595A" w14:textId="77777777" w:rsidR="0037506E" w:rsidRDefault="0037506E" w:rsidP="007D4D71">
      <w:pPr>
        <w:pStyle w:val="Domylnie"/>
        <w:jc w:val="both"/>
        <w:rPr>
          <w:rFonts w:ascii="Georgia" w:hAnsi="Georgia"/>
          <w:b/>
          <w:bCs/>
          <w:sz w:val="20"/>
          <w:szCs w:val="20"/>
          <w:lang w:val="pl-PL"/>
        </w:rPr>
      </w:pPr>
    </w:p>
    <w:p w14:paraId="650C210C" w14:textId="77777777" w:rsidR="007B3D05" w:rsidRPr="00976A0E" w:rsidRDefault="007B3D05" w:rsidP="007D4D71">
      <w:pPr>
        <w:jc w:val="both"/>
        <w:rPr>
          <w:rFonts w:ascii="Georgia" w:hAnsi="Georgia"/>
        </w:rPr>
      </w:pPr>
    </w:p>
    <w:p w14:paraId="4F284350" w14:textId="445628E3" w:rsidR="007D4D71" w:rsidRPr="00976A0E" w:rsidRDefault="007D4D71" w:rsidP="007D4D71">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C404B8">
        <w:rPr>
          <w:rFonts w:ascii="Georgia" w:hAnsi="Georgia"/>
          <w:b/>
          <w:i/>
          <w:shd w:val="clear" w:color="auto" w:fill="00FFFF"/>
        </w:rPr>
        <w:t>27</w:t>
      </w:r>
    </w:p>
    <w:p w14:paraId="1ECF1EB3" w14:textId="40E7A6FE" w:rsidR="00C404B8" w:rsidRPr="00867AC7" w:rsidRDefault="00867AC7" w:rsidP="00C404B8">
      <w:pPr>
        <w:spacing w:line="240" w:lineRule="auto"/>
        <w:rPr>
          <w:rFonts w:ascii="Georgia" w:hAnsi="Georgia"/>
          <w:b/>
          <w:bCs/>
          <w:sz w:val="20"/>
          <w:szCs w:val="20"/>
        </w:rPr>
      </w:pPr>
      <w:r w:rsidRPr="00867AC7">
        <w:rPr>
          <w:rFonts w:ascii="Georgia" w:hAnsi="Georgia"/>
          <w:b/>
          <w:bCs/>
          <w:sz w:val="20"/>
          <w:szCs w:val="20"/>
        </w:rPr>
        <w:t xml:space="preserve">DUPLIKATOR PŁYT  – 1 SZT. </w:t>
      </w:r>
    </w:p>
    <w:p w14:paraId="0AD97845" w14:textId="77777777" w:rsidR="00C404B8" w:rsidRPr="00867AC7" w:rsidRDefault="00C404B8" w:rsidP="00C404B8">
      <w:pPr>
        <w:tabs>
          <w:tab w:val="left" w:pos="7614"/>
          <w:tab w:val="left" w:pos="8435"/>
        </w:tabs>
        <w:spacing w:line="240" w:lineRule="auto"/>
        <w:rPr>
          <w:rFonts w:ascii="Georgia" w:hAnsi="Georgia"/>
          <w:sz w:val="20"/>
          <w:szCs w:val="20"/>
        </w:rPr>
      </w:pPr>
      <w:r w:rsidRPr="00867AC7">
        <w:rPr>
          <w:rFonts w:ascii="Georgia" w:hAnsi="Georgia"/>
          <w:sz w:val="20"/>
          <w:szCs w:val="20"/>
        </w:rPr>
        <w:t>Przedmiot zamówienia obejmuje:</w:t>
      </w:r>
    </w:p>
    <w:p w14:paraId="53E7AE3B" w14:textId="77777777" w:rsidR="00C404B8" w:rsidRPr="00867AC7" w:rsidRDefault="00C404B8">
      <w:pPr>
        <w:numPr>
          <w:ilvl w:val="0"/>
          <w:numId w:val="132"/>
        </w:numPr>
        <w:suppressAutoHyphens w:val="0"/>
        <w:spacing w:line="240" w:lineRule="auto"/>
        <w:jc w:val="both"/>
        <w:textAlignment w:val="auto"/>
        <w:rPr>
          <w:rFonts w:ascii="Georgia" w:hAnsi="Georgia"/>
          <w:sz w:val="20"/>
          <w:szCs w:val="20"/>
        </w:rPr>
      </w:pPr>
      <w:r w:rsidRPr="00867AC7">
        <w:rPr>
          <w:rFonts w:ascii="Georgia" w:hAnsi="Georgia"/>
          <w:sz w:val="20"/>
          <w:szCs w:val="20"/>
        </w:rPr>
        <w:t>dostarczenie asortymentu zgodnie z opisem parametrów technicznych,</w:t>
      </w:r>
    </w:p>
    <w:p w14:paraId="7A13EBFD" w14:textId="77777777" w:rsidR="00C404B8" w:rsidRPr="00867AC7" w:rsidRDefault="00C404B8">
      <w:pPr>
        <w:numPr>
          <w:ilvl w:val="0"/>
          <w:numId w:val="132"/>
        </w:numPr>
        <w:suppressAutoHyphens w:val="0"/>
        <w:spacing w:line="240" w:lineRule="auto"/>
        <w:textAlignment w:val="auto"/>
        <w:rPr>
          <w:rFonts w:ascii="Georgia" w:hAnsi="Georgia"/>
          <w:sz w:val="20"/>
          <w:szCs w:val="20"/>
        </w:rPr>
      </w:pPr>
      <w:r w:rsidRPr="00867AC7">
        <w:rPr>
          <w:rFonts w:ascii="Georgia" w:hAnsi="Georgia"/>
          <w:sz w:val="20"/>
          <w:szCs w:val="20"/>
        </w:rPr>
        <w:t>zamontowanie, uruchomienie i oddanie do użytkowania sprzętu w stanie pełnej sprawności technicznej i użytkowej,</w:t>
      </w:r>
    </w:p>
    <w:p w14:paraId="695151F4" w14:textId="77777777" w:rsidR="00C404B8" w:rsidRPr="00867AC7" w:rsidRDefault="00C404B8">
      <w:pPr>
        <w:numPr>
          <w:ilvl w:val="0"/>
          <w:numId w:val="132"/>
        </w:numPr>
        <w:suppressAutoHyphens w:val="0"/>
        <w:spacing w:line="240" w:lineRule="auto"/>
        <w:textAlignment w:val="auto"/>
        <w:rPr>
          <w:rFonts w:ascii="Georgia" w:hAnsi="Georgia"/>
          <w:sz w:val="20"/>
          <w:szCs w:val="20"/>
        </w:rPr>
      </w:pPr>
      <w:r w:rsidRPr="00867AC7">
        <w:rPr>
          <w:rFonts w:ascii="Georgia" w:hAnsi="Georgia"/>
          <w:sz w:val="20"/>
          <w:szCs w:val="20"/>
        </w:rPr>
        <w:t>przeszkolenie personelu Zamawiającego w zakresie obsługi oferowanego asortymentu</w:t>
      </w:r>
    </w:p>
    <w:p w14:paraId="6FC1E005" w14:textId="77777777" w:rsidR="00C404B8" w:rsidRPr="00867AC7" w:rsidRDefault="00C404B8">
      <w:pPr>
        <w:numPr>
          <w:ilvl w:val="0"/>
          <w:numId w:val="132"/>
        </w:numPr>
        <w:suppressAutoHyphens w:val="0"/>
        <w:spacing w:line="240" w:lineRule="auto"/>
        <w:textAlignment w:val="auto"/>
        <w:rPr>
          <w:rFonts w:ascii="Georgia" w:hAnsi="Georgia"/>
          <w:sz w:val="20"/>
          <w:szCs w:val="20"/>
        </w:rPr>
      </w:pPr>
      <w:r w:rsidRPr="00867AC7">
        <w:rPr>
          <w:rFonts w:ascii="Georgia" w:hAnsi="Georgia"/>
          <w:sz w:val="20"/>
          <w:szCs w:val="20"/>
        </w:rPr>
        <w:t xml:space="preserve"> przeglądy wg zaleceń producenta w trakcie trwania gwarancji na koszt Wykonawcy</w:t>
      </w:r>
    </w:p>
    <w:p w14:paraId="7BBC0C9C" w14:textId="77777777" w:rsidR="00C404B8" w:rsidRPr="00867AC7" w:rsidRDefault="00C404B8">
      <w:pPr>
        <w:numPr>
          <w:ilvl w:val="0"/>
          <w:numId w:val="132"/>
        </w:numPr>
        <w:suppressAutoHyphens w:val="0"/>
        <w:spacing w:line="240" w:lineRule="auto"/>
        <w:textAlignment w:val="auto"/>
        <w:rPr>
          <w:rFonts w:ascii="Georgia" w:hAnsi="Georgia"/>
          <w:sz w:val="20"/>
          <w:szCs w:val="20"/>
        </w:rPr>
      </w:pPr>
      <w:r w:rsidRPr="00867AC7">
        <w:rPr>
          <w:rFonts w:ascii="Georgia" w:hAnsi="Georgia"/>
          <w:sz w:val="20"/>
          <w:szCs w:val="20"/>
        </w:rPr>
        <w:t>okres gwarancji w miesiącach (wymagany min. 24 m-ce)</w:t>
      </w:r>
    </w:p>
    <w:p w14:paraId="783CB2FB" w14:textId="77777777" w:rsidR="00C404B8" w:rsidRPr="00867AC7" w:rsidRDefault="00C404B8">
      <w:pPr>
        <w:numPr>
          <w:ilvl w:val="0"/>
          <w:numId w:val="132"/>
        </w:numPr>
        <w:suppressAutoHyphens w:val="0"/>
        <w:spacing w:line="240" w:lineRule="auto"/>
        <w:textAlignment w:val="auto"/>
        <w:rPr>
          <w:rFonts w:ascii="Georgia" w:hAnsi="Georgia"/>
          <w:sz w:val="20"/>
          <w:szCs w:val="20"/>
        </w:rPr>
      </w:pPr>
      <w:r w:rsidRPr="00867AC7">
        <w:rPr>
          <w:rFonts w:ascii="Georgia" w:hAnsi="Georgia"/>
          <w:sz w:val="20"/>
          <w:szCs w:val="20"/>
        </w:rPr>
        <w:t xml:space="preserve">Zamawiający wymaga integracji dostarczonego urządzenia z posiadanym systemem RIS/PACS firmy </w:t>
      </w:r>
      <w:proofErr w:type="spellStart"/>
      <w:r w:rsidRPr="00867AC7">
        <w:rPr>
          <w:rFonts w:ascii="Georgia" w:hAnsi="Georgia"/>
          <w:sz w:val="20"/>
          <w:szCs w:val="20"/>
        </w:rPr>
        <w:t>Medinet</w:t>
      </w:r>
      <w:proofErr w:type="spellEnd"/>
      <w:r w:rsidRPr="00867AC7">
        <w:rPr>
          <w:rFonts w:ascii="Georgia" w:hAnsi="Georgia"/>
          <w:sz w:val="20"/>
          <w:szCs w:val="20"/>
        </w:rPr>
        <w:t xml:space="preserve"> Systemy Informatyczne sp. z o.o. Integracja ma umożliwić nagranie na duplikatorze badania bezpośrednio z systemu RIS/PACS oraz nadrukowanie na etykiecie danych pacjenta i badania wraz z opisem.</w:t>
      </w:r>
    </w:p>
    <w:tbl>
      <w:tblPr>
        <w:tblW w:w="1034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5" w:type="dxa"/>
          <w:right w:w="65" w:type="dxa"/>
        </w:tblCellMar>
        <w:tblLook w:val="04A0" w:firstRow="1" w:lastRow="0" w:firstColumn="1" w:lastColumn="0" w:noHBand="0" w:noVBand="1"/>
      </w:tblPr>
      <w:tblGrid>
        <w:gridCol w:w="709"/>
        <w:gridCol w:w="9639"/>
      </w:tblGrid>
      <w:tr w:rsidR="00A32594" w:rsidRPr="00A32594" w14:paraId="3DBDF84D" w14:textId="77777777" w:rsidTr="009D4058">
        <w:trPr>
          <w:cantSplit/>
          <w:trHeight w:val="286"/>
        </w:trPr>
        <w:tc>
          <w:tcPr>
            <w:tcW w:w="709"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4BAB4031" w14:textId="3A9A5651" w:rsidR="00A32594" w:rsidRPr="00A32594" w:rsidRDefault="00A32594" w:rsidP="00ED2DB8">
            <w:pPr>
              <w:spacing w:line="240" w:lineRule="auto"/>
              <w:rPr>
                <w:rFonts w:ascii="Georgia" w:hAnsi="Georgia"/>
                <w:b/>
                <w:bCs/>
                <w:sz w:val="20"/>
                <w:szCs w:val="20"/>
              </w:rPr>
            </w:pPr>
            <w:r w:rsidRPr="00A32594">
              <w:rPr>
                <w:rFonts w:ascii="Georgia" w:hAnsi="Georgia"/>
                <w:b/>
                <w:bCs/>
                <w:sz w:val="20"/>
                <w:szCs w:val="20"/>
              </w:rPr>
              <w:t>Lp.</w:t>
            </w:r>
          </w:p>
        </w:tc>
        <w:tc>
          <w:tcPr>
            <w:tcW w:w="9639"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14:paraId="03CA7F22" w14:textId="3BDE616C" w:rsidR="00A32594" w:rsidRPr="00A32594" w:rsidRDefault="00A32594" w:rsidP="00A32594">
            <w:pPr>
              <w:spacing w:line="240" w:lineRule="auto"/>
              <w:jc w:val="center"/>
              <w:rPr>
                <w:rFonts w:ascii="Georgia" w:hAnsi="Georgia"/>
                <w:b/>
                <w:bCs/>
                <w:sz w:val="20"/>
                <w:szCs w:val="20"/>
              </w:rPr>
            </w:pPr>
            <w:r w:rsidRPr="00A32594">
              <w:rPr>
                <w:rFonts w:ascii="Georgia" w:hAnsi="Georgia"/>
                <w:b/>
                <w:bCs/>
                <w:sz w:val="20"/>
                <w:szCs w:val="20"/>
              </w:rPr>
              <w:t>OPIS PARAMETRU</w:t>
            </w:r>
          </w:p>
        </w:tc>
      </w:tr>
      <w:tr w:rsidR="00A32594" w:rsidRPr="00A32594" w14:paraId="1F94302D"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3BEB8002"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1.</w:t>
            </w:r>
          </w:p>
        </w:tc>
        <w:tc>
          <w:tcPr>
            <w:tcW w:w="9639" w:type="dxa"/>
            <w:tcBorders>
              <w:top w:val="single" w:sz="6" w:space="0" w:color="auto"/>
              <w:left w:val="single" w:sz="6" w:space="0" w:color="auto"/>
              <w:bottom w:val="single" w:sz="6" w:space="0" w:color="auto"/>
              <w:right w:val="single" w:sz="6" w:space="0" w:color="auto"/>
            </w:tcBorders>
          </w:tcPr>
          <w:p w14:paraId="549AA4FE"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Rok produkcji 2024</w:t>
            </w:r>
          </w:p>
        </w:tc>
      </w:tr>
      <w:tr w:rsidR="00A32594" w:rsidRPr="00A32594" w14:paraId="1E42DB3C"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1308F768"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2.</w:t>
            </w:r>
          </w:p>
        </w:tc>
        <w:tc>
          <w:tcPr>
            <w:tcW w:w="9639" w:type="dxa"/>
            <w:tcBorders>
              <w:top w:val="single" w:sz="6" w:space="0" w:color="auto"/>
              <w:left w:val="single" w:sz="6" w:space="0" w:color="auto"/>
              <w:bottom w:val="single" w:sz="6" w:space="0" w:color="auto"/>
              <w:right w:val="single" w:sz="6" w:space="0" w:color="auto"/>
            </w:tcBorders>
            <w:hideMark/>
          </w:tcPr>
          <w:p w14:paraId="5A080814"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xml:space="preserve">Urządzenie fabrycznie nowe, nieregenerowane, </w:t>
            </w:r>
            <w:proofErr w:type="spellStart"/>
            <w:r w:rsidRPr="00A32594">
              <w:rPr>
                <w:rFonts w:ascii="Georgia" w:hAnsi="Georgia"/>
                <w:sz w:val="20"/>
                <w:szCs w:val="20"/>
              </w:rPr>
              <w:t>nierekondycjonowane</w:t>
            </w:r>
            <w:proofErr w:type="spellEnd"/>
            <w:r w:rsidRPr="00A32594">
              <w:rPr>
                <w:rFonts w:ascii="Georgia" w:hAnsi="Georgia"/>
                <w:sz w:val="20"/>
                <w:szCs w:val="20"/>
              </w:rPr>
              <w:t xml:space="preserve">, </w:t>
            </w:r>
            <w:proofErr w:type="spellStart"/>
            <w:r w:rsidRPr="00A32594">
              <w:rPr>
                <w:rFonts w:ascii="Georgia" w:hAnsi="Georgia"/>
                <w:sz w:val="20"/>
                <w:szCs w:val="20"/>
              </w:rPr>
              <w:t>niepowystawowe</w:t>
            </w:r>
            <w:proofErr w:type="spellEnd"/>
            <w:r w:rsidRPr="00A32594">
              <w:rPr>
                <w:rFonts w:ascii="Georgia" w:hAnsi="Georgia"/>
                <w:sz w:val="20"/>
                <w:szCs w:val="20"/>
              </w:rPr>
              <w:t xml:space="preserve">, kompletne, a także wolne od wszelkich wad fizycznych i prawnych; nie dopuszcza się urządzenia demo; </w:t>
            </w:r>
          </w:p>
        </w:tc>
      </w:tr>
      <w:tr w:rsidR="00A32594" w:rsidRPr="00A32594" w14:paraId="1A41A115"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05E149DE"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3.</w:t>
            </w:r>
          </w:p>
        </w:tc>
        <w:tc>
          <w:tcPr>
            <w:tcW w:w="9639" w:type="dxa"/>
            <w:tcBorders>
              <w:top w:val="single" w:sz="6" w:space="0" w:color="auto"/>
              <w:left w:val="single" w:sz="6" w:space="0" w:color="auto"/>
              <w:bottom w:val="single" w:sz="6" w:space="0" w:color="auto"/>
              <w:right w:val="single" w:sz="6" w:space="0" w:color="auto"/>
            </w:tcBorders>
            <w:hideMark/>
          </w:tcPr>
          <w:p w14:paraId="2EDB7E8D"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Pojemność zasobników wejściowych: ≥ 100 płyt</w:t>
            </w:r>
          </w:p>
        </w:tc>
      </w:tr>
      <w:tr w:rsidR="00A32594" w:rsidRPr="00A32594" w14:paraId="7C5D1200"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62CD51D5"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4.</w:t>
            </w:r>
          </w:p>
        </w:tc>
        <w:tc>
          <w:tcPr>
            <w:tcW w:w="9639" w:type="dxa"/>
            <w:tcBorders>
              <w:top w:val="single" w:sz="6" w:space="0" w:color="auto"/>
              <w:left w:val="single" w:sz="6" w:space="0" w:color="auto"/>
              <w:bottom w:val="single" w:sz="6" w:space="0" w:color="auto"/>
              <w:right w:val="single" w:sz="6" w:space="0" w:color="auto"/>
            </w:tcBorders>
            <w:hideMark/>
          </w:tcPr>
          <w:p w14:paraId="79C942D9"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Prędkość nagrywania i druku</w:t>
            </w:r>
          </w:p>
          <w:p w14:paraId="3916834E"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30 CD na godzinę</w:t>
            </w:r>
          </w:p>
          <w:p w14:paraId="2FB82692"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15 DVD na godzinę</w:t>
            </w:r>
          </w:p>
          <w:p w14:paraId="46AC83B5"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9 Blu-ray na godzinę</w:t>
            </w:r>
          </w:p>
        </w:tc>
      </w:tr>
      <w:tr w:rsidR="00A32594" w:rsidRPr="00A32594" w14:paraId="13713AF9"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198888EF"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4.</w:t>
            </w:r>
          </w:p>
        </w:tc>
        <w:tc>
          <w:tcPr>
            <w:tcW w:w="9639" w:type="dxa"/>
            <w:tcBorders>
              <w:top w:val="single" w:sz="6" w:space="0" w:color="auto"/>
              <w:left w:val="single" w:sz="6" w:space="0" w:color="auto"/>
              <w:bottom w:val="single" w:sz="6" w:space="0" w:color="auto"/>
              <w:right w:val="single" w:sz="6" w:space="0" w:color="auto"/>
            </w:tcBorders>
            <w:hideMark/>
          </w:tcPr>
          <w:p w14:paraId="25F9EF26"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Rozdzielczość drukowania:</w:t>
            </w:r>
          </w:p>
          <w:p w14:paraId="005852BC"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xml:space="preserve"> ≥ 1.440 DPI x 720 DPI (tryb szybki)</w:t>
            </w:r>
          </w:p>
        </w:tc>
      </w:tr>
      <w:tr w:rsidR="00A32594" w:rsidRPr="00A32594" w14:paraId="28A5F183"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79F019E7"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5.</w:t>
            </w:r>
          </w:p>
        </w:tc>
        <w:tc>
          <w:tcPr>
            <w:tcW w:w="9639" w:type="dxa"/>
            <w:tcBorders>
              <w:top w:val="single" w:sz="6" w:space="0" w:color="auto"/>
              <w:left w:val="single" w:sz="6" w:space="0" w:color="auto"/>
              <w:bottom w:val="single" w:sz="6" w:space="0" w:color="auto"/>
              <w:right w:val="single" w:sz="6" w:space="0" w:color="auto"/>
            </w:tcBorders>
            <w:hideMark/>
          </w:tcPr>
          <w:p w14:paraId="0B1E9CA5"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xml:space="preserve">Ilość wbudowanych napędów: </w:t>
            </w:r>
          </w:p>
          <w:p w14:paraId="306C24CF"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2 napędy obsługujące nośniki CD-R, DVD-R, DVD+R</w:t>
            </w:r>
          </w:p>
        </w:tc>
      </w:tr>
      <w:tr w:rsidR="00A32594" w:rsidRPr="00A32594" w14:paraId="6320240A"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012EFC25"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6.</w:t>
            </w:r>
          </w:p>
        </w:tc>
        <w:tc>
          <w:tcPr>
            <w:tcW w:w="9639" w:type="dxa"/>
            <w:tcBorders>
              <w:top w:val="single" w:sz="6" w:space="0" w:color="auto"/>
              <w:left w:val="single" w:sz="6" w:space="0" w:color="auto"/>
              <w:bottom w:val="single" w:sz="6" w:space="0" w:color="auto"/>
              <w:right w:val="single" w:sz="6" w:space="0" w:color="auto"/>
            </w:tcBorders>
            <w:hideMark/>
          </w:tcPr>
          <w:p w14:paraId="028BCAD9"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Szybkość zapisywania:</w:t>
            </w:r>
          </w:p>
          <w:p w14:paraId="47F18B2C"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CD-R 40 x, DVD-R 8 x, BD-R 8 x</w:t>
            </w:r>
          </w:p>
        </w:tc>
      </w:tr>
      <w:tr w:rsidR="00A32594" w:rsidRPr="00A32594" w14:paraId="685D5E20"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6313714B"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7.</w:t>
            </w:r>
          </w:p>
        </w:tc>
        <w:tc>
          <w:tcPr>
            <w:tcW w:w="9639" w:type="dxa"/>
            <w:tcBorders>
              <w:top w:val="single" w:sz="6" w:space="0" w:color="auto"/>
              <w:left w:val="single" w:sz="6" w:space="0" w:color="auto"/>
              <w:bottom w:val="single" w:sz="6" w:space="0" w:color="auto"/>
              <w:right w:val="single" w:sz="6" w:space="0" w:color="auto"/>
            </w:tcBorders>
            <w:hideMark/>
          </w:tcPr>
          <w:p w14:paraId="7BEE2608"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xml:space="preserve">Typy nośników wydruku : </w:t>
            </w:r>
          </w:p>
          <w:p w14:paraId="7A35EE4C"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CD-R, DVD-R, DVD+R, DVD-R DL, DVD+R DL, BD-R, BD-R DL</w:t>
            </w:r>
          </w:p>
        </w:tc>
      </w:tr>
      <w:tr w:rsidR="00A32594" w:rsidRPr="00A32594" w14:paraId="7D8CCD16"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60F0D1D5"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8.</w:t>
            </w:r>
          </w:p>
        </w:tc>
        <w:tc>
          <w:tcPr>
            <w:tcW w:w="9639" w:type="dxa"/>
            <w:tcBorders>
              <w:top w:val="single" w:sz="6" w:space="0" w:color="auto"/>
              <w:left w:val="single" w:sz="6" w:space="0" w:color="auto"/>
              <w:bottom w:val="single" w:sz="6" w:space="0" w:color="auto"/>
              <w:right w:val="single" w:sz="6" w:space="0" w:color="auto"/>
            </w:tcBorders>
            <w:hideMark/>
          </w:tcPr>
          <w:p w14:paraId="11AEBAEA"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Metoda wydruku :</w:t>
            </w:r>
          </w:p>
          <w:p w14:paraId="77455103"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Wydruk atramentowy z obsługą min. 6 kolorów</w:t>
            </w:r>
          </w:p>
        </w:tc>
      </w:tr>
      <w:tr w:rsidR="00A32594" w:rsidRPr="00A32594" w14:paraId="129E5187"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1DA4CDE3"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9.</w:t>
            </w:r>
          </w:p>
        </w:tc>
        <w:tc>
          <w:tcPr>
            <w:tcW w:w="9639" w:type="dxa"/>
            <w:tcBorders>
              <w:top w:val="single" w:sz="6" w:space="0" w:color="auto"/>
              <w:left w:val="single" w:sz="6" w:space="0" w:color="auto"/>
              <w:bottom w:val="single" w:sz="6" w:space="0" w:color="auto"/>
              <w:right w:val="single" w:sz="6" w:space="0" w:color="auto"/>
            </w:tcBorders>
            <w:hideMark/>
          </w:tcPr>
          <w:p w14:paraId="567B51E8"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Interfejs: USB 3.0</w:t>
            </w:r>
          </w:p>
        </w:tc>
      </w:tr>
      <w:tr w:rsidR="00A32594" w:rsidRPr="00A32594" w14:paraId="4C39304C" w14:textId="77777777" w:rsidTr="00A32594">
        <w:trPr>
          <w:cantSplit/>
        </w:trPr>
        <w:tc>
          <w:tcPr>
            <w:tcW w:w="709" w:type="dxa"/>
            <w:tcBorders>
              <w:top w:val="single" w:sz="6" w:space="0" w:color="auto"/>
              <w:left w:val="single" w:sz="6" w:space="0" w:color="auto"/>
              <w:bottom w:val="single" w:sz="6" w:space="0" w:color="auto"/>
              <w:right w:val="single" w:sz="6" w:space="0" w:color="auto"/>
            </w:tcBorders>
          </w:tcPr>
          <w:p w14:paraId="5EAA64CF"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10.</w:t>
            </w:r>
          </w:p>
        </w:tc>
        <w:tc>
          <w:tcPr>
            <w:tcW w:w="9639" w:type="dxa"/>
            <w:tcBorders>
              <w:top w:val="single" w:sz="6" w:space="0" w:color="auto"/>
              <w:left w:val="single" w:sz="6" w:space="0" w:color="auto"/>
              <w:bottom w:val="single" w:sz="6" w:space="0" w:color="auto"/>
              <w:right w:val="single" w:sz="6" w:space="0" w:color="auto"/>
            </w:tcBorders>
            <w:vAlign w:val="center"/>
          </w:tcPr>
          <w:p w14:paraId="49EA3EF4"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Komputer sterujący duplikatorem z gwarancją minimum 36 miesięcy</w:t>
            </w:r>
          </w:p>
          <w:p w14:paraId="3A7DE3BE" w14:textId="77777777" w:rsidR="00A32594" w:rsidRPr="00A32594" w:rsidRDefault="00A32594" w:rsidP="00ED2DB8">
            <w:pPr>
              <w:spacing w:line="240" w:lineRule="auto"/>
              <w:rPr>
                <w:rFonts w:ascii="Georgia" w:hAnsi="Georgia"/>
                <w:sz w:val="20"/>
                <w:szCs w:val="20"/>
              </w:rPr>
            </w:pPr>
            <w:r w:rsidRPr="00A32594">
              <w:rPr>
                <w:rFonts w:ascii="Georgia" w:hAnsi="Georgia"/>
                <w:sz w:val="20"/>
                <w:szCs w:val="20"/>
              </w:rPr>
              <w:t xml:space="preserve">Komputer typu </w:t>
            </w:r>
            <w:proofErr w:type="spellStart"/>
            <w:r w:rsidRPr="00A32594">
              <w:rPr>
                <w:rFonts w:ascii="Georgia" w:hAnsi="Georgia"/>
                <w:sz w:val="20"/>
                <w:szCs w:val="20"/>
              </w:rPr>
              <w:t>AllinOne</w:t>
            </w:r>
            <w:proofErr w:type="spellEnd"/>
            <w:r w:rsidRPr="00A32594">
              <w:rPr>
                <w:rFonts w:ascii="Georgia" w:hAnsi="Georgia"/>
                <w:sz w:val="20"/>
                <w:szCs w:val="20"/>
              </w:rPr>
              <w:t>:</w:t>
            </w:r>
          </w:p>
          <w:p w14:paraId="0A96C658" w14:textId="77777777" w:rsidR="00A32594" w:rsidRPr="00A32594" w:rsidRDefault="00A32594">
            <w:pPr>
              <w:numPr>
                <w:ilvl w:val="0"/>
                <w:numId w:val="131"/>
              </w:numPr>
              <w:suppressAutoHyphens w:val="0"/>
              <w:spacing w:line="240" w:lineRule="auto"/>
              <w:textAlignment w:val="auto"/>
              <w:rPr>
                <w:rFonts w:ascii="Georgia" w:hAnsi="Georgia"/>
                <w:sz w:val="20"/>
                <w:szCs w:val="20"/>
                <w:lang w:val="en-GB"/>
              </w:rPr>
            </w:pPr>
            <w:proofErr w:type="spellStart"/>
            <w:r w:rsidRPr="00A32594">
              <w:rPr>
                <w:rFonts w:ascii="Georgia" w:hAnsi="Georgia"/>
                <w:sz w:val="20"/>
                <w:szCs w:val="20"/>
                <w:lang w:val="en-GB"/>
              </w:rPr>
              <w:t>Procesor</w:t>
            </w:r>
            <w:proofErr w:type="spellEnd"/>
            <w:r w:rsidRPr="00A32594">
              <w:rPr>
                <w:rFonts w:ascii="Georgia" w:hAnsi="Georgia"/>
                <w:sz w:val="20"/>
                <w:szCs w:val="20"/>
                <w:lang w:val="en-GB"/>
              </w:rPr>
              <w:t xml:space="preserve">: minimum Intel </w:t>
            </w:r>
            <w:proofErr w:type="spellStart"/>
            <w:r w:rsidRPr="00A32594">
              <w:rPr>
                <w:rFonts w:ascii="Georgia" w:hAnsi="Georgia"/>
                <w:sz w:val="20"/>
                <w:szCs w:val="20"/>
                <w:lang w:val="en-GB"/>
              </w:rPr>
              <w:t>Intel</w:t>
            </w:r>
            <w:proofErr w:type="spellEnd"/>
            <w:r w:rsidRPr="00A32594">
              <w:rPr>
                <w:rFonts w:ascii="Georgia" w:hAnsi="Georgia"/>
                <w:sz w:val="20"/>
                <w:szCs w:val="20"/>
                <w:lang w:val="en-GB"/>
              </w:rPr>
              <w:t xml:space="preserve"> Core i5</w:t>
            </w:r>
          </w:p>
          <w:p w14:paraId="5543DB09" w14:textId="77777777" w:rsidR="00A32594" w:rsidRPr="00A32594" w:rsidRDefault="00A32594">
            <w:pPr>
              <w:numPr>
                <w:ilvl w:val="0"/>
                <w:numId w:val="131"/>
              </w:numPr>
              <w:suppressAutoHyphens w:val="0"/>
              <w:spacing w:line="240" w:lineRule="auto"/>
              <w:textAlignment w:val="auto"/>
              <w:rPr>
                <w:rFonts w:ascii="Georgia" w:hAnsi="Georgia"/>
                <w:sz w:val="20"/>
                <w:szCs w:val="20"/>
              </w:rPr>
            </w:pPr>
            <w:r w:rsidRPr="00A32594">
              <w:rPr>
                <w:rFonts w:ascii="Georgia" w:hAnsi="Georgia"/>
                <w:sz w:val="20"/>
                <w:szCs w:val="20"/>
              </w:rPr>
              <w:t>Pamięć RAM: minimum 8GB</w:t>
            </w:r>
          </w:p>
          <w:p w14:paraId="2736C389" w14:textId="77777777" w:rsidR="00A32594" w:rsidRPr="00A32594" w:rsidRDefault="00A32594">
            <w:pPr>
              <w:numPr>
                <w:ilvl w:val="0"/>
                <w:numId w:val="131"/>
              </w:numPr>
              <w:suppressAutoHyphens w:val="0"/>
              <w:spacing w:line="240" w:lineRule="auto"/>
              <w:textAlignment w:val="auto"/>
              <w:rPr>
                <w:rFonts w:ascii="Georgia" w:hAnsi="Georgia"/>
                <w:sz w:val="20"/>
                <w:szCs w:val="20"/>
              </w:rPr>
            </w:pPr>
            <w:r w:rsidRPr="00A32594">
              <w:rPr>
                <w:rFonts w:ascii="Georgia" w:hAnsi="Georgia"/>
                <w:sz w:val="20"/>
                <w:szCs w:val="20"/>
              </w:rPr>
              <w:t>Dysk twardy: minimum 256GB SSD</w:t>
            </w:r>
          </w:p>
          <w:p w14:paraId="7AF81B62" w14:textId="77777777" w:rsidR="00A32594" w:rsidRPr="00A32594" w:rsidRDefault="00A32594">
            <w:pPr>
              <w:numPr>
                <w:ilvl w:val="0"/>
                <w:numId w:val="131"/>
              </w:numPr>
              <w:suppressAutoHyphens w:val="0"/>
              <w:spacing w:line="240" w:lineRule="auto"/>
              <w:textAlignment w:val="auto"/>
              <w:rPr>
                <w:rFonts w:ascii="Georgia" w:hAnsi="Georgia"/>
                <w:sz w:val="20"/>
                <w:szCs w:val="20"/>
              </w:rPr>
            </w:pPr>
            <w:r w:rsidRPr="00A32594">
              <w:rPr>
                <w:rFonts w:ascii="Georgia" w:hAnsi="Georgia"/>
                <w:sz w:val="20"/>
                <w:szCs w:val="20"/>
              </w:rPr>
              <w:t>System operacyjny: MS Windows 10 PRO lub równoważny</w:t>
            </w:r>
          </w:p>
          <w:p w14:paraId="1B3F7CC9" w14:textId="77777777" w:rsidR="00A32594" w:rsidRPr="00A32594" w:rsidRDefault="00A32594">
            <w:pPr>
              <w:numPr>
                <w:ilvl w:val="0"/>
                <w:numId w:val="131"/>
              </w:numPr>
              <w:suppressAutoHyphens w:val="0"/>
              <w:spacing w:line="240" w:lineRule="auto"/>
              <w:textAlignment w:val="auto"/>
              <w:rPr>
                <w:rFonts w:ascii="Georgia" w:hAnsi="Georgia"/>
                <w:sz w:val="20"/>
                <w:szCs w:val="20"/>
              </w:rPr>
            </w:pPr>
            <w:r w:rsidRPr="00A32594">
              <w:rPr>
                <w:rFonts w:ascii="Georgia" w:hAnsi="Georgia"/>
                <w:sz w:val="20"/>
                <w:szCs w:val="20"/>
              </w:rPr>
              <w:t>Monitor o przekątnej minimum 23”</w:t>
            </w:r>
          </w:p>
        </w:tc>
      </w:tr>
    </w:tbl>
    <w:p w14:paraId="0ABC55F6" w14:textId="77777777" w:rsidR="00C404B8" w:rsidRDefault="00C404B8" w:rsidP="007B3D05">
      <w:pPr>
        <w:pStyle w:val="Domylnie"/>
        <w:jc w:val="both"/>
        <w:rPr>
          <w:rFonts w:ascii="Georgia" w:hAnsi="Georgia"/>
          <w:b/>
          <w:bCs/>
          <w:sz w:val="20"/>
          <w:szCs w:val="20"/>
          <w:lang w:val="pl-PL"/>
        </w:rPr>
      </w:pPr>
    </w:p>
    <w:p w14:paraId="58B2F171" w14:textId="4E1EF17D" w:rsidR="003E45E3" w:rsidRPr="00976A0E" w:rsidRDefault="003E45E3" w:rsidP="003E45E3">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sidR="00C404B8">
        <w:rPr>
          <w:rFonts w:ascii="Georgia" w:hAnsi="Georgia"/>
          <w:b/>
          <w:i/>
          <w:shd w:val="clear" w:color="auto" w:fill="00FFFF"/>
        </w:rPr>
        <w:t>28</w:t>
      </w:r>
    </w:p>
    <w:p w14:paraId="7AC9566C" w14:textId="77777777" w:rsidR="00FD5CB8" w:rsidRPr="00FD5CB8" w:rsidRDefault="00FD5CB8" w:rsidP="00FD5CB8">
      <w:pPr>
        <w:spacing w:line="240" w:lineRule="auto"/>
        <w:jc w:val="both"/>
        <w:rPr>
          <w:rFonts w:ascii="Georgia" w:hAnsi="Georgia"/>
          <w:b/>
          <w:bCs/>
          <w:sz w:val="20"/>
          <w:szCs w:val="20"/>
        </w:rPr>
      </w:pPr>
      <w:r w:rsidRPr="00FD5CB8">
        <w:rPr>
          <w:rFonts w:ascii="Georgia" w:hAnsi="Georgia"/>
          <w:b/>
          <w:bCs/>
          <w:sz w:val="20"/>
          <w:szCs w:val="20"/>
        </w:rPr>
        <w:t xml:space="preserve">TK – 1 szt. </w:t>
      </w:r>
    </w:p>
    <w:p w14:paraId="19056AF7" w14:textId="77777777" w:rsidR="00FD5CB8" w:rsidRPr="00FD5CB8" w:rsidRDefault="00FD5CB8" w:rsidP="00FD5CB8">
      <w:pPr>
        <w:spacing w:line="240" w:lineRule="auto"/>
        <w:jc w:val="both"/>
        <w:rPr>
          <w:rFonts w:ascii="Georgia" w:hAnsi="Georgia"/>
          <w:sz w:val="20"/>
          <w:szCs w:val="20"/>
        </w:rPr>
      </w:pPr>
      <w:bookmarkStart w:id="65" w:name="_Hlk185193672"/>
      <w:r w:rsidRPr="00FD5CB8">
        <w:rPr>
          <w:rFonts w:ascii="Georgia" w:hAnsi="Georgia"/>
          <w:sz w:val="20"/>
          <w:szCs w:val="20"/>
        </w:rPr>
        <w:t xml:space="preserve">Zadanie obejmuje zakup, dostawę i montaż nowej generacji aparatu TK wraz z osprzętem i oprogramowaniem oraz modernizacją pomieszczeń pracowni TK. </w:t>
      </w:r>
    </w:p>
    <w:bookmarkEnd w:id="65"/>
    <w:p w14:paraId="7FE557C6" w14:textId="591A9D78"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xml:space="preserve">Termin rozpoczęcia prac modernizacyjnych : </w:t>
      </w:r>
      <w:r>
        <w:rPr>
          <w:rFonts w:ascii="Georgia" w:hAnsi="Georgia"/>
          <w:sz w:val="20"/>
          <w:szCs w:val="20"/>
        </w:rPr>
        <w:t xml:space="preserve">od  lipca </w:t>
      </w:r>
      <w:r w:rsidRPr="00FD5CB8">
        <w:rPr>
          <w:rFonts w:ascii="Georgia" w:hAnsi="Georgia"/>
          <w:sz w:val="20"/>
          <w:szCs w:val="20"/>
        </w:rPr>
        <w:t>2025.</w:t>
      </w:r>
    </w:p>
    <w:p w14:paraId="1C65432A" w14:textId="77777777" w:rsidR="00FD5CB8" w:rsidRPr="00E1335F" w:rsidRDefault="00FD5CB8" w:rsidP="00FD5CB8">
      <w:pPr>
        <w:spacing w:line="240" w:lineRule="auto"/>
        <w:jc w:val="both"/>
        <w:rPr>
          <w:rFonts w:ascii="Georgia" w:hAnsi="Georgia"/>
          <w:sz w:val="20"/>
          <w:szCs w:val="20"/>
        </w:rPr>
      </w:pPr>
      <w:r w:rsidRPr="00E1335F">
        <w:rPr>
          <w:rFonts w:ascii="Georgia" w:hAnsi="Georgia"/>
          <w:sz w:val="20"/>
          <w:szCs w:val="20"/>
        </w:rPr>
        <w:t xml:space="preserve">Termin realizacji wykonania : max do 12 tygodni. </w:t>
      </w:r>
    </w:p>
    <w:p w14:paraId="73CE5C06" w14:textId="1A4A8E99" w:rsidR="00FD5CB8" w:rsidRPr="00E1335F" w:rsidRDefault="00FD5CB8" w:rsidP="00FD5CB8">
      <w:pPr>
        <w:spacing w:line="240" w:lineRule="auto"/>
        <w:jc w:val="both"/>
        <w:rPr>
          <w:rFonts w:ascii="Georgia" w:hAnsi="Georgia"/>
          <w:sz w:val="20"/>
          <w:szCs w:val="20"/>
          <w:u w:val="single"/>
        </w:rPr>
      </w:pPr>
      <w:r w:rsidRPr="00E1335F">
        <w:rPr>
          <w:rFonts w:ascii="Georgia" w:hAnsi="Georgia"/>
          <w:sz w:val="20"/>
          <w:szCs w:val="20"/>
          <w:u w:val="single"/>
        </w:rPr>
        <w:t>Gwarancja : min 24 miesiące</w:t>
      </w:r>
      <w:r w:rsidR="00A70C98" w:rsidRPr="00E1335F">
        <w:rPr>
          <w:rFonts w:ascii="Georgia" w:hAnsi="Georgia"/>
          <w:sz w:val="20"/>
          <w:szCs w:val="20"/>
          <w:u w:val="single"/>
        </w:rPr>
        <w:t xml:space="preserve">. Zamawiający przeznaczył na realizację zamówienia 3 465 264,51 zł brutto w zależności jakimi środkami finansowymi będzie dysponował Zamawiający będzie mógł zawrzeć umowę z okresem gwarancji 60 miesięcy w związku z powyższym </w:t>
      </w:r>
      <w:r w:rsidRPr="00E1335F">
        <w:rPr>
          <w:rFonts w:ascii="Georgia" w:hAnsi="Georgia"/>
          <w:sz w:val="20"/>
          <w:szCs w:val="20"/>
          <w:u w:val="single"/>
        </w:rPr>
        <w:t xml:space="preserve">należy wycenić </w:t>
      </w:r>
      <w:r w:rsidR="00A70C98" w:rsidRPr="00E1335F">
        <w:rPr>
          <w:rFonts w:ascii="Georgia" w:hAnsi="Georgia"/>
          <w:sz w:val="20"/>
          <w:szCs w:val="20"/>
          <w:u w:val="single"/>
        </w:rPr>
        <w:t xml:space="preserve">również </w:t>
      </w:r>
      <w:r w:rsidRPr="00E1335F">
        <w:rPr>
          <w:rFonts w:ascii="Georgia" w:hAnsi="Georgia"/>
          <w:sz w:val="20"/>
          <w:szCs w:val="20"/>
          <w:u w:val="single"/>
        </w:rPr>
        <w:t>gwarancję max. 60 miesięcy.</w:t>
      </w:r>
    </w:p>
    <w:p w14:paraId="4EAD541B" w14:textId="77777777" w:rsidR="00FD5CB8" w:rsidRPr="00E1335F" w:rsidRDefault="00FD5CB8" w:rsidP="00FD5CB8">
      <w:pPr>
        <w:spacing w:line="240" w:lineRule="auto"/>
        <w:jc w:val="both"/>
        <w:rPr>
          <w:rFonts w:ascii="Georgia" w:hAnsi="Georgia"/>
          <w:sz w:val="20"/>
          <w:szCs w:val="20"/>
        </w:rPr>
      </w:pPr>
      <w:r w:rsidRPr="00E1335F">
        <w:rPr>
          <w:rFonts w:ascii="Georgia" w:hAnsi="Georgia"/>
          <w:sz w:val="20"/>
          <w:szCs w:val="20"/>
        </w:rPr>
        <w:t>Zamawiający oczekuje w ofercie podziału kosztów oferty na grupy kosztów WKI:</w:t>
      </w:r>
    </w:p>
    <w:p w14:paraId="6A806872" w14:textId="77777777" w:rsidR="00FD5CB8" w:rsidRPr="00E1335F" w:rsidRDefault="00FD5CB8" w:rsidP="00FD5CB8">
      <w:pPr>
        <w:spacing w:line="240" w:lineRule="auto"/>
        <w:jc w:val="both"/>
        <w:rPr>
          <w:rFonts w:ascii="Georgia" w:hAnsi="Georgia"/>
          <w:sz w:val="20"/>
          <w:szCs w:val="20"/>
        </w:rPr>
      </w:pPr>
      <w:r w:rsidRPr="00E1335F">
        <w:rPr>
          <w:rFonts w:ascii="Georgia" w:hAnsi="Georgia"/>
          <w:sz w:val="20"/>
          <w:szCs w:val="20"/>
        </w:rPr>
        <w:t xml:space="preserve">Grupa 3_Budowa obiektów podstawowych (roboty budowlane) </w:t>
      </w:r>
    </w:p>
    <w:p w14:paraId="5B33D90B" w14:textId="77777777" w:rsidR="00FD5CB8" w:rsidRPr="00FD5CB8" w:rsidRDefault="00FD5CB8" w:rsidP="00FD5CB8">
      <w:pPr>
        <w:spacing w:line="240" w:lineRule="auto"/>
        <w:jc w:val="both"/>
        <w:rPr>
          <w:rFonts w:ascii="Georgia" w:hAnsi="Georgia"/>
          <w:sz w:val="20"/>
          <w:szCs w:val="20"/>
        </w:rPr>
      </w:pPr>
      <w:r w:rsidRPr="00E1335F">
        <w:rPr>
          <w:rFonts w:ascii="Georgia" w:hAnsi="Georgia"/>
          <w:sz w:val="20"/>
          <w:szCs w:val="20"/>
        </w:rPr>
        <w:t xml:space="preserve">Grupa 4_Instalacje ( roboty instalacyjne: </w:t>
      </w:r>
      <w:proofErr w:type="spellStart"/>
      <w:r w:rsidRPr="00E1335F">
        <w:rPr>
          <w:rFonts w:ascii="Georgia" w:hAnsi="Georgia"/>
          <w:sz w:val="20"/>
          <w:szCs w:val="20"/>
        </w:rPr>
        <w:t>wod-kan</w:t>
      </w:r>
      <w:proofErr w:type="spellEnd"/>
      <w:r w:rsidRPr="00E1335F">
        <w:rPr>
          <w:rFonts w:ascii="Georgia" w:hAnsi="Georgia"/>
          <w:sz w:val="20"/>
          <w:szCs w:val="20"/>
        </w:rPr>
        <w:t xml:space="preserve">, </w:t>
      </w:r>
      <w:proofErr w:type="spellStart"/>
      <w:r w:rsidRPr="00E1335F">
        <w:rPr>
          <w:rFonts w:ascii="Georgia" w:hAnsi="Georgia"/>
          <w:sz w:val="20"/>
          <w:szCs w:val="20"/>
        </w:rPr>
        <w:t>elektyczne</w:t>
      </w:r>
      <w:proofErr w:type="spellEnd"/>
      <w:r w:rsidRPr="00E1335F">
        <w:rPr>
          <w:rFonts w:ascii="Georgia" w:hAnsi="Georgia"/>
          <w:sz w:val="20"/>
          <w:szCs w:val="20"/>
        </w:rPr>
        <w:t xml:space="preserve">, co, </w:t>
      </w:r>
      <w:proofErr w:type="spellStart"/>
      <w:r w:rsidRPr="00E1335F">
        <w:rPr>
          <w:rFonts w:ascii="Georgia" w:hAnsi="Georgia"/>
          <w:sz w:val="20"/>
          <w:szCs w:val="20"/>
        </w:rPr>
        <w:t>ppoż</w:t>
      </w:r>
      <w:proofErr w:type="spellEnd"/>
      <w:r w:rsidRPr="00E1335F">
        <w:rPr>
          <w:rFonts w:ascii="Georgia" w:hAnsi="Georgia"/>
          <w:sz w:val="20"/>
          <w:szCs w:val="20"/>
        </w:rPr>
        <w:t>, niskoprądowe</w:t>
      </w:r>
      <w:r w:rsidRPr="00FD5CB8">
        <w:rPr>
          <w:rFonts w:ascii="Georgia" w:hAnsi="Georgia"/>
          <w:sz w:val="20"/>
          <w:szCs w:val="20"/>
        </w:rPr>
        <w:t>, wentylacyjne)</w:t>
      </w:r>
    </w:p>
    <w:p w14:paraId="6F1A6FF5"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Grupa 6_Wyposażenie (Tomograf Komputerowy)</w:t>
      </w:r>
    </w:p>
    <w:p w14:paraId="6445F899"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Pomieszczenia pracowni muszą spełniać wymagania:</w:t>
      </w:r>
    </w:p>
    <w:p w14:paraId="6B5EE351" w14:textId="77777777" w:rsidR="00FD5CB8" w:rsidRPr="00FD5CB8" w:rsidRDefault="00FD5CB8">
      <w:pPr>
        <w:numPr>
          <w:ilvl w:val="0"/>
          <w:numId w:val="133"/>
        </w:numPr>
        <w:suppressAutoHyphens w:val="0"/>
        <w:spacing w:line="240" w:lineRule="auto"/>
        <w:jc w:val="both"/>
        <w:textAlignment w:val="auto"/>
        <w:rPr>
          <w:rFonts w:ascii="Georgia" w:hAnsi="Georgia"/>
          <w:sz w:val="20"/>
          <w:szCs w:val="20"/>
        </w:rPr>
      </w:pPr>
      <w:r w:rsidRPr="00FD5CB8">
        <w:rPr>
          <w:rFonts w:ascii="Georgia" w:hAnsi="Georgia"/>
          <w:sz w:val="20"/>
          <w:szCs w:val="20"/>
        </w:rPr>
        <w:t>Rozporządzenia Ministra Zdrowia z dnia 22 czerwca 2012 roku w sprawie wymagań jakim powinny odpowiadać pod względem fachowym i sanitarnym pomieszczenia i urządzenia podmiotu wykonującego działalność leczniczą (Dz.U z 2012 poz. 739),</w:t>
      </w:r>
    </w:p>
    <w:p w14:paraId="32437D2F" w14:textId="77777777" w:rsidR="00FD5CB8" w:rsidRPr="00FD5CB8" w:rsidRDefault="00FD5CB8">
      <w:pPr>
        <w:numPr>
          <w:ilvl w:val="0"/>
          <w:numId w:val="133"/>
        </w:numPr>
        <w:suppressAutoHyphens w:val="0"/>
        <w:spacing w:line="240" w:lineRule="auto"/>
        <w:jc w:val="both"/>
        <w:textAlignment w:val="auto"/>
        <w:rPr>
          <w:rFonts w:ascii="Georgia" w:hAnsi="Georgia"/>
          <w:sz w:val="20"/>
          <w:szCs w:val="20"/>
        </w:rPr>
      </w:pPr>
      <w:r w:rsidRPr="00FD5CB8">
        <w:rPr>
          <w:rFonts w:ascii="Georgia" w:hAnsi="Georgia"/>
          <w:sz w:val="20"/>
          <w:szCs w:val="20"/>
        </w:rPr>
        <w:t>Rozporządzenie Ministra Zdrowia z dnia 21 sierpnia 2006 r. w sprawie szczegółowych warunków bezpiecznej pracy z urządzeniami radiologicznymi Dz.U. 2006 nr 180 poz. 1325.</w:t>
      </w:r>
    </w:p>
    <w:p w14:paraId="62263722" w14:textId="77777777" w:rsidR="00FD5CB8" w:rsidRPr="00FD5CB8" w:rsidRDefault="00FD5CB8">
      <w:pPr>
        <w:numPr>
          <w:ilvl w:val="0"/>
          <w:numId w:val="133"/>
        </w:numPr>
        <w:suppressAutoHyphens w:val="0"/>
        <w:spacing w:line="240" w:lineRule="auto"/>
        <w:jc w:val="both"/>
        <w:textAlignment w:val="auto"/>
        <w:rPr>
          <w:rFonts w:ascii="Georgia" w:hAnsi="Georgia"/>
          <w:sz w:val="20"/>
          <w:szCs w:val="20"/>
        </w:rPr>
      </w:pPr>
      <w:r w:rsidRPr="00FD5CB8">
        <w:rPr>
          <w:rFonts w:ascii="Georgia" w:hAnsi="Georgia"/>
          <w:sz w:val="20"/>
          <w:szCs w:val="20"/>
        </w:rPr>
        <w:t xml:space="preserve">Rozporządzenie Ministra Zdrowia z dnia 18 lutego 2011 r. w sprawie warunków bezpiecznego stosowania promieniowania jonizującego dla wszystkich rodzajów ekspozycji medycznej Dz.U. 2011 nr 51 poz. 265 z </w:t>
      </w:r>
      <w:proofErr w:type="spellStart"/>
      <w:r w:rsidRPr="00FD5CB8">
        <w:rPr>
          <w:rFonts w:ascii="Georgia" w:hAnsi="Georgia"/>
          <w:sz w:val="20"/>
          <w:szCs w:val="20"/>
        </w:rPr>
        <w:t>późn</w:t>
      </w:r>
      <w:proofErr w:type="spellEnd"/>
      <w:r w:rsidRPr="00FD5CB8">
        <w:rPr>
          <w:rFonts w:ascii="Georgia" w:hAnsi="Georgia"/>
          <w:sz w:val="20"/>
          <w:szCs w:val="20"/>
        </w:rPr>
        <w:t>. zmianami</w:t>
      </w:r>
    </w:p>
    <w:p w14:paraId="6F1E02FE" w14:textId="77777777" w:rsidR="00FD5CB8" w:rsidRPr="00FD5CB8" w:rsidRDefault="00FD5CB8">
      <w:pPr>
        <w:numPr>
          <w:ilvl w:val="0"/>
          <w:numId w:val="133"/>
        </w:numPr>
        <w:suppressAutoHyphens w:val="0"/>
        <w:spacing w:line="240" w:lineRule="auto"/>
        <w:jc w:val="both"/>
        <w:textAlignment w:val="auto"/>
        <w:rPr>
          <w:rFonts w:ascii="Georgia" w:hAnsi="Georgia"/>
          <w:sz w:val="20"/>
          <w:szCs w:val="20"/>
        </w:rPr>
      </w:pPr>
      <w:r w:rsidRPr="00FD5CB8">
        <w:rPr>
          <w:rFonts w:ascii="Georgia" w:hAnsi="Georgia"/>
          <w:sz w:val="20"/>
          <w:szCs w:val="20"/>
        </w:rPr>
        <w:t>Przepisów BHP</w:t>
      </w:r>
    </w:p>
    <w:p w14:paraId="6D65BCD6" w14:textId="77777777" w:rsidR="00FD5CB8" w:rsidRPr="00FD5CB8" w:rsidRDefault="00FD5CB8">
      <w:pPr>
        <w:numPr>
          <w:ilvl w:val="0"/>
          <w:numId w:val="133"/>
        </w:numPr>
        <w:suppressAutoHyphens w:val="0"/>
        <w:spacing w:line="240" w:lineRule="auto"/>
        <w:jc w:val="both"/>
        <w:textAlignment w:val="auto"/>
        <w:rPr>
          <w:rFonts w:ascii="Georgia" w:hAnsi="Georgia"/>
          <w:sz w:val="20"/>
          <w:szCs w:val="20"/>
        </w:rPr>
      </w:pPr>
      <w:r w:rsidRPr="00FD5CB8">
        <w:rPr>
          <w:rFonts w:ascii="Georgia" w:hAnsi="Georgia"/>
          <w:sz w:val="20"/>
          <w:szCs w:val="20"/>
        </w:rPr>
        <w:t xml:space="preserve">Przepisów p.poż. </w:t>
      </w:r>
    </w:p>
    <w:p w14:paraId="730A539A" w14:textId="77777777" w:rsidR="00FD5CB8" w:rsidRPr="00FD5CB8" w:rsidRDefault="00FD5CB8">
      <w:pPr>
        <w:numPr>
          <w:ilvl w:val="0"/>
          <w:numId w:val="133"/>
        </w:numPr>
        <w:suppressAutoHyphens w:val="0"/>
        <w:spacing w:line="240" w:lineRule="auto"/>
        <w:jc w:val="both"/>
        <w:textAlignment w:val="auto"/>
        <w:rPr>
          <w:rFonts w:ascii="Georgia" w:hAnsi="Georgia"/>
          <w:sz w:val="20"/>
          <w:szCs w:val="20"/>
        </w:rPr>
      </w:pPr>
      <w:r w:rsidRPr="00FD5CB8">
        <w:rPr>
          <w:rFonts w:ascii="Georgia" w:hAnsi="Georgia"/>
          <w:sz w:val="20"/>
          <w:szCs w:val="20"/>
        </w:rPr>
        <w:t>Inne niezbędne do odbioru w/w pracowni .</w:t>
      </w:r>
    </w:p>
    <w:p w14:paraId="6E363081" w14:textId="77777777" w:rsidR="00FD5CB8" w:rsidRDefault="00FD5CB8" w:rsidP="00FD5CB8">
      <w:pPr>
        <w:spacing w:line="240" w:lineRule="auto"/>
        <w:jc w:val="both"/>
        <w:rPr>
          <w:rFonts w:ascii="Georgia" w:hAnsi="Georgia"/>
          <w:b/>
          <w:sz w:val="20"/>
          <w:szCs w:val="20"/>
        </w:rPr>
      </w:pPr>
      <w:r w:rsidRPr="00FD5CB8">
        <w:rPr>
          <w:rFonts w:ascii="Georgia" w:hAnsi="Georgia"/>
          <w:bCs/>
          <w:sz w:val="20"/>
          <w:szCs w:val="20"/>
        </w:rPr>
        <w:t xml:space="preserve">Zamawiający oczekuje  opracowania projektu/ koncepcji na prace modernizacyjne  pod katem funkcjonalności i dostarczenia pełne kompletne wyposażenie meblowego umożliwiające funkcjonowanie pracowni. </w:t>
      </w:r>
      <w:r w:rsidRPr="00FD5CB8">
        <w:rPr>
          <w:rFonts w:ascii="Georgia" w:hAnsi="Georgia"/>
          <w:b/>
          <w:sz w:val="20"/>
          <w:szCs w:val="20"/>
        </w:rPr>
        <w:t>Przed złożeniem oferty konieczne jest dokonanie wizji lokalnej pomieszczeń</w:t>
      </w:r>
    </w:p>
    <w:p w14:paraId="7346B92D" w14:textId="77777777" w:rsidR="000A0490" w:rsidRPr="00FD5CB8" w:rsidRDefault="000A0490" w:rsidP="00FD5CB8">
      <w:pPr>
        <w:spacing w:line="240" w:lineRule="auto"/>
        <w:jc w:val="both"/>
        <w:rPr>
          <w:rFonts w:ascii="Georgia" w:hAnsi="Georgia"/>
          <w:bCs/>
          <w:sz w:val="20"/>
          <w:szCs w:val="20"/>
        </w:rPr>
      </w:pPr>
    </w:p>
    <w:p w14:paraId="2FEFC4EB" w14:textId="77777777" w:rsidR="00FD5CB8" w:rsidRPr="000A0490" w:rsidRDefault="00FD5CB8" w:rsidP="00FD5CB8">
      <w:pPr>
        <w:spacing w:line="240" w:lineRule="auto"/>
        <w:jc w:val="both"/>
        <w:rPr>
          <w:rFonts w:ascii="Georgia" w:hAnsi="Georgia"/>
          <w:sz w:val="20"/>
          <w:szCs w:val="20"/>
          <w:u w:val="single"/>
        </w:rPr>
      </w:pPr>
      <w:r w:rsidRPr="000A0490">
        <w:rPr>
          <w:rFonts w:ascii="Georgia" w:hAnsi="Georgia"/>
          <w:b/>
          <w:sz w:val="20"/>
          <w:szCs w:val="20"/>
          <w:u w:val="single"/>
        </w:rPr>
        <w:t>Zakres prac:</w:t>
      </w:r>
    </w:p>
    <w:p w14:paraId="1C622F2F"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1.  Sporządzenie projektu / koncepcji/ wizualizacji pomieszczeń Pracowni TK,</w:t>
      </w:r>
    </w:p>
    <w:p w14:paraId="7DB8E04F"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2. Uzyskanie wszelkich niezbędnych Prawem Budowlanym, Medycznym i Atomowym decyzji, opinii, zgód i pozwoleń w imieniu Zamawiającego,</w:t>
      </w:r>
    </w:p>
    <w:p w14:paraId="3882266B"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3. Modernizacja  pomieszczeń pracowni TK , zlokalizowanej na parterze budynku na potrzeby na potrzeby dostawy nowej generacji aparatu TK. Powierzchnia objęta pracami modernizacyjnymi pracowni to ok. 60,80 m</w:t>
      </w:r>
      <w:r w:rsidRPr="00FD5CB8">
        <w:rPr>
          <w:rFonts w:ascii="Georgia" w:hAnsi="Georgia"/>
          <w:sz w:val="20"/>
          <w:szCs w:val="20"/>
          <w:vertAlign w:val="superscript"/>
        </w:rPr>
        <w:t>2</w:t>
      </w:r>
      <w:r w:rsidRPr="00FD5CB8">
        <w:rPr>
          <w:rFonts w:ascii="Georgia" w:hAnsi="Georgia"/>
          <w:sz w:val="20"/>
          <w:szCs w:val="20"/>
        </w:rPr>
        <w:t>,</w:t>
      </w:r>
    </w:p>
    <w:p w14:paraId="7408AA1D"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4. Dostawa i montaż mebli dla pomieszczeń pracowni objętych przedmiotem zamówienia, umożliwiających prawidłowe funkcjonowanie pracowni tomografu komputerowego zgodnie z jej przeznaczeniem, do akceptacji przez Zamawiającego,</w:t>
      </w:r>
    </w:p>
    <w:p w14:paraId="0B73132C"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5. Uruchomienie Tomografu Komputerowego wraz z przekazaniem Zamawiającemu dokumentacji powykonawczej, w tym protokołów, sprawdzeń i niezbędnych pomiarów,</w:t>
      </w:r>
    </w:p>
    <w:p w14:paraId="58B3438B"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6. Zakres prac branży budowlanej</w:t>
      </w:r>
    </w:p>
    <w:p w14:paraId="34449C94"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demontaże zbędnej stolarki drzwiowej, wykładzin, sufitów podwieszanych,</w:t>
      </w:r>
    </w:p>
    <w:p w14:paraId="6239717D"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naprawy istniejących ścian,</w:t>
      </w:r>
    </w:p>
    <w:p w14:paraId="70330D0D" w14:textId="50C3A28C"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przebicia w stropie i niezbędne zabezpieczenia p.poż,</w:t>
      </w:r>
    </w:p>
    <w:p w14:paraId="3511D8B0"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wykonanie i montaż niezbędnych kanałów podłogowych</w:t>
      </w:r>
    </w:p>
    <w:p w14:paraId="71889897" w14:textId="08B2A7BD"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xml:space="preserve">- montaż drzwi przesuwnych z ołowiem do sterowni, rejestracji, </w:t>
      </w:r>
    </w:p>
    <w:p w14:paraId="2052D636"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montaż drzwi dwuskrzydłowych z ołowiem do pracowni TK, kabiny  pacjenta</w:t>
      </w:r>
    </w:p>
    <w:p w14:paraId="24F0AB1D"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xml:space="preserve">- montaż drzwi wewnętrznych do kabiny </w:t>
      </w:r>
      <w:proofErr w:type="spellStart"/>
      <w:r w:rsidRPr="00FD5CB8">
        <w:rPr>
          <w:rFonts w:ascii="Georgia" w:hAnsi="Georgia"/>
          <w:sz w:val="20"/>
          <w:szCs w:val="20"/>
        </w:rPr>
        <w:t>tk</w:t>
      </w:r>
      <w:proofErr w:type="spellEnd"/>
      <w:r w:rsidRPr="00FD5CB8">
        <w:rPr>
          <w:rFonts w:ascii="Georgia" w:hAnsi="Georgia"/>
          <w:sz w:val="20"/>
          <w:szCs w:val="20"/>
        </w:rPr>
        <w:t xml:space="preserve"> (umożliwiających transport pacjenta na łóżku szpitalnym) oraz do składu porządkowego</w:t>
      </w:r>
    </w:p>
    <w:p w14:paraId="64FF9FC5"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ułożenie wykładziny podłogowej i  w pomieszczeniach pracowni,</w:t>
      </w:r>
    </w:p>
    <w:p w14:paraId="1C13A8C6"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montaż sufitu kasetonowego 60x60cm typu higienicznego i zwykłego,</w:t>
      </w:r>
    </w:p>
    <w:p w14:paraId="52FB31AB"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ułożenie wykładziny ściennej w miejscu umywalek/zlewu,</w:t>
      </w:r>
    </w:p>
    <w:p w14:paraId="23C7C99A"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wykonanie prac renowacyjnych  tynków oraz gładzi gipsowych ścian,</w:t>
      </w:r>
    </w:p>
    <w:p w14:paraId="3FE134AD" w14:textId="428DD410"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malowanie ścian farbą lateksową odporną na wielokrotne szorowanie i dezynfekcję,</w:t>
      </w:r>
    </w:p>
    <w:p w14:paraId="57B7FA84"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zabezpieczenie ścian przed przenikaniem promieniowania na zewnątrz (panele, barytowanie)</w:t>
      </w:r>
    </w:p>
    <w:p w14:paraId="3DAEB314" w14:textId="04AD64CE"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ochrona ścian - montaż narożników i taśm odbojowych w miejscach narażonych na uderzenia mechaniczne,</w:t>
      </w:r>
    </w:p>
    <w:p w14:paraId="484303B9"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xml:space="preserve">- montaż rolet/żaluzji (z wkładem ołowianym) </w:t>
      </w:r>
    </w:p>
    <w:p w14:paraId="15F343D9"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wykonanie wszystkich niezbędnych napraw ścian w miejscach wykonywanych prac remontowych (np. korytarzu),</w:t>
      </w:r>
    </w:p>
    <w:p w14:paraId="41C75CB5"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montaż zintegrowanych z ościeżnicą rolet okiennych wewnętrznych zaciemniających we wszystkich pomieszczeniach  pracowni,</w:t>
      </w:r>
    </w:p>
    <w:p w14:paraId="138DB327"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dostawa i montaż dozowników na mydło i płyn dezynfekcyjny, podajników na ręczniki papierowe,</w:t>
      </w:r>
    </w:p>
    <w:p w14:paraId="7218E51F" w14:textId="3E1E9651"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wywóz i utylizacja odpadów budowlanych,</w:t>
      </w:r>
    </w:p>
    <w:p w14:paraId="401AD4D1"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7. Zakres prac branży elektrycznej</w:t>
      </w:r>
    </w:p>
    <w:p w14:paraId="6BAEC611"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prace demontażowe zbędnych instalacji, opraw, osprzętu,</w:t>
      </w:r>
    </w:p>
    <w:p w14:paraId="4016920C"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modernizacja instalacji gniazd ogólnych, data, podtynkowo,</w:t>
      </w:r>
    </w:p>
    <w:p w14:paraId="71C609A7"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modernizacja instalacji oświetlenia ogólnego, awaryjnego i ewakuacyjnego, podtynkowo</w:t>
      </w:r>
    </w:p>
    <w:p w14:paraId="1F45C9D6"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montaż opraw oświetleniowych LED,</w:t>
      </w:r>
    </w:p>
    <w:p w14:paraId="51BB9124"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dostosowanie oświetlenia awaryjnego, ostrzegawczego i ewakuacyjnego,</w:t>
      </w:r>
    </w:p>
    <w:p w14:paraId="606327D2" w14:textId="23BBE374"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montaż osprzętu elektrycznego,</w:t>
      </w:r>
    </w:p>
    <w:p w14:paraId="0FCD89BE"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 xml:space="preserve">-wykonanie sieci internetowej kategorii 6A S/TP oraz włączenie do istniejącego lokalnego punktu dystrybucyjnego wraz z </w:t>
      </w:r>
      <w:proofErr w:type="spellStart"/>
      <w:r w:rsidRPr="00FD5CB8">
        <w:rPr>
          <w:rFonts w:ascii="Georgia" w:hAnsi="Georgia"/>
          <w:sz w:val="20"/>
          <w:szCs w:val="20"/>
        </w:rPr>
        <w:t>patchpanelem</w:t>
      </w:r>
      <w:proofErr w:type="spellEnd"/>
      <w:r w:rsidRPr="00FD5CB8">
        <w:rPr>
          <w:rFonts w:ascii="Georgia" w:hAnsi="Georgia"/>
          <w:sz w:val="20"/>
          <w:szCs w:val="20"/>
        </w:rPr>
        <w:t xml:space="preserve">, </w:t>
      </w:r>
    </w:p>
    <w:p w14:paraId="56FB9195" w14:textId="5B2A084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wykonanie niezbędnych przejść p.poż. dla wykonanych instalacji,</w:t>
      </w:r>
    </w:p>
    <w:p w14:paraId="032C6924" w14:textId="77777777" w:rsidR="00FD5CB8" w:rsidRDefault="00FD5CB8" w:rsidP="00FD5CB8">
      <w:pPr>
        <w:spacing w:line="240" w:lineRule="auto"/>
        <w:jc w:val="both"/>
        <w:rPr>
          <w:rFonts w:ascii="Georgia" w:hAnsi="Georgia"/>
          <w:sz w:val="20"/>
          <w:szCs w:val="20"/>
        </w:rPr>
      </w:pPr>
      <w:r w:rsidRPr="00FD5CB8">
        <w:rPr>
          <w:rFonts w:ascii="Georgia" w:hAnsi="Georgia"/>
          <w:sz w:val="20"/>
          <w:szCs w:val="20"/>
        </w:rPr>
        <w:t>8. Zakres prac branży sanitarnej,</w:t>
      </w:r>
    </w:p>
    <w:p w14:paraId="0C0CE95C" w14:textId="59CA30D1"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xml:space="preserve">- modernizacja niezbędnych instalacji i przyborów, </w:t>
      </w:r>
      <w:proofErr w:type="spellStart"/>
      <w:r w:rsidRPr="00FD5CB8">
        <w:rPr>
          <w:rFonts w:ascii="Georgia" w:hAnsi="Georgia"/>
          <w:sz w:val="20"/>
          <w:szCs w:val="20"/>
        </w:rPr>
        <w:t>wod-kan</w:t>
      </w:r>
      <w:proofErr w:type="spellEnd"/>
      <w:r w:rsidRPr="00FD5CB8">
        <w:rPr>
          <w:rFonts w:ascii="Georgia" w:hAnsi="Georgia"/>
          <w:sz w:val="20"/>
          <w:szCs w:val="20"/>
        </w:rPr>
        <w:t xml:space="preserve">, </w:t>
      </w:r>
      <w:proofErr w:type="spellStart"/>
      <w:r w:rsidRPr="00FD5CB8">
        <w:rPr>
          <w:rFonts w:ascii="Georgia" w:hAnsi="Georgia"/>
          <w:sz w:val="20"/>
          <w:szCs w:val="20"/>
        </w:rPr>
        <w:t>c.o</w:t>
      </w:r>
      <w:proofErr w:type="spellEnd"/>
      <w:r w:rsidRPr="00FD5CB8">
        <w:rPr>
          <w:rFonts w:ascii="Georgia" w:hAnsi="Georgia"/>
          <w:sz w:val="20"/>
          <w:szCs w:val="20"/>
        </w:rPr>
        <w:t>,</w:t>
      </w:r>
    </w:p>
    <w:p w14:paraId="666114EF"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modernizacja niezbędnych instalacji wentylacyjnych oraz centrali klimatyzacyjnej,</w:t>
      </w:r>
    </w:p>
    <w:p w14:paraId="356CFC9A" w14:textId="77777777" w:rsidR="00FD5CB8" w:rsidRPr="00FD5CB8" w:rsidRDefault="00FD5CB8" w:rsidP="00FD5CB8">
      <w:pPr>
        <w:spacing w:line="240" w:lineRule="auto"/>
        <w:jc w:val="both"/>
        <w:rPr>
          <w:rFonts w:ascii="Georgia" w:hAnsi="Georgia"/>
          <w:sz w:val="20"/>
          <w:szCs w:val="20"/>
        </w:rPr>
      </w:pPr>
      <w:r w:rsidRPr="00FD5CB8">
        <w:rPr>
          <w:rFonts w:ascii="Georgia" w:hAnsi="Georgia"/>
          <w:sz w:val="20"/>
          <w:szCs w:val="20"/>
        </w:rPr>
        <w:t>- demontaż, czyszczenie i ponowny montaż anemostatów</w:t>
      </w:r>
    </w:p>
    <w:tbl>
      <w:tblPr>
        <w:tblW w:w="10207" w:type="dxa"/>
        <w:jc w:val="center"/>
        <w:tblCellMar>
          <w:left w:w="70" w:type="dxa"/>
          <w:right w:w="70" w:type="dxa"/>
        </w:tblCellMar>
        <w:tblLook w:val="0000" w:firstRow="0" w:lastRow="0" w:firstColumn="0" w:lastColumn="0" w:noHBand="0" w:noVBand="0"/>
      </w:tblPr>
      <w:tblGrid>
        <w:gridCol w:w="562"/>
        <w:gridCol w:w="7775"/>
        <w:gridCol w:w="1870"/>
      </w:tblGrid>
      <w:tr w:rsidR="00674574" w:rsidRPr="007C6713" w14:paraId="48C61393"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36960" w14:textId="0EA89792" w:rsidR="00674574" w:rsidRPr="007C6713" w:rsidRDefault="00674574" w:rsidP="007C6713">
            <w:pPr>
              <w:spacing w:line="240" w:lineRule="auto"/>
              <w:rPr>
                <w:rFonts w:ascii="Georgia" w:hAnsi="Georgia"/>
                <w:sz w:val="20"/>
                <w:szCs w:val="20"/>
              </w:rPr>
            </w:pPr>
            <w:r w:rsidRPr="007C6713">
              <w:rPr>
                <w:rFonts w:ascii="Georgia" w:hAnsi="Georgia" w:cs="Arial"/>
                <w:b/>
                <w:bCs/>
                <w:sz w:val="20"/>
                <w:szCs w:val="20"/>
              </w:rPr>
              <w:t>Lp.</w:t>
            </w:r>
          </w:p>
        </w:tc>
        <w:tc>
          <w:tcPr>
            <w:tcW w:w="7775" w:type="dxa"/>
            <w:tcBorders>
              <w:top w:val="single" w:sz="4" w:space="0" w:color="00000A"/>
              <w:bottom w:val="single" w:sz="4" w:space="0" w:color="00000A"/>
              <w:right w:val="single" w:sz="4" w:space="0" w:color="00000A"/>
            </w:tcBorders>
            <w:shd w:val="clear" w:color="auto" w:fill="E3E3E3"/>
          </w:tcPr>
          <w:p w14:paraId="368E6204" w14:textId="3E36AD75" w:rsidR="00674574" w:rsidRPr="007C6713" w:rsidRDefault="00674574" w:rsidP="007C6713">
            <w:pPr>
              <w:spacing w:line="240" w:lineRule="auto"/>
              <w:jc w:val="center"/>
              <w:rPr>
                <w:rFonts w:ascii="Georgia" w:hAnsi="Georgia"/>
                <w:sz w:val="20"/>
                <w:szCs w:val="20"/>
              </w:rPr>
            </w:pPr>
            <w:r w:rsidRPr="007C6713">
              <w:rPr>
                <w:rFonts w:ascii="Georgia" w:hAnsi="Georgia"/>
                <w:b/>
                <w:sz w:val="20"/>
                <w:szCs w:val="20"/>
              </w:rPr>
              <w:t>OPIS PARAMETRU</w:t>
            </w:r>
          </w:p>
        </w:tc>
        <w:tc>
          <w:tcPr>
            <w:tcW w:w="1870" w:type="dxa"/>
            <w:tcBorders>
              <w:top w:val="single" w:sz="4" w:space="0" w:color="00000A"/>
              <w:bottom w:val="single" w:sz="4" w:space="0" w:color="00000A"/>
              <w:right w:val="single" w:sz="4" w:space="0" w:color="00000A"/>
            </w:tcBorders>
            <w:shd w:val="clear" w:color="auto" w:fill="E3E3E3"/>
            <w:vAlign w:val="center"/>
          </w:tcPr>
          <w:p w14:paraId="41EBE9EA" w14:textId="77777777" w:rsidR="00674574" w:rsidRPr="007C6713" w:rsidRDefault="00674574" w:rsidP="007C6713">
            <w:pPr>
              <w:spacing w:line="240" w:lineRule="auto"/>
              <w:ind w:left="416" w:hanging="284"/>
              <w:jc w:val="both"/>
              <w:rPr>
                <w:rFonts w:ascii="Georgia" w:hAnsi="Georgia"/>
                <w:b/>
                <w:kern w:val="0"/>
                <w:sz w:val="20"/>
                <w:szCs w:val="20"/>
                <w:lang w:eastAsia="pl-PL"/>
              </w:rPr>
            </w:pPr>
            <w:r w:rsidRPr="007C6713">
              <w:rPr>
                <w:rFonts w:ascii="Georgia" w:hAnsi="Georgia"/>
                <w:b/>
                <w:kern w:val="0"/>
                <w:sz w:val="20"/>
                <w:szCs w:val="20"/>
                <w:lang w:eastAsia="pl-PL"/>
              </w:rPr>
              <w:t>PARAMETR</w:t>
            </w:r>
          </w:p>
          <w:p w14:paraId="4E525CFC" w14:textId="12799F49" w:rsidR="00674574" w:rsidRPr="007C6713" w:rsidRDefault="00674574" w:rsidP="007C6713">
            <w:pPr>
              <w:spacing w:line="240" w:lineRule="auto"/>
              <w:rPr>
                <w:rFonts w:ascii="Georgia" w:hAnsi="Georgia"/>
                <w:sz w:val="20"/>
                <w:szCs w:val="20"/>
              </w:rPr>
            </w:pPr>
            <w:r w:rsidRPr="007C6713">
              <w:rPr>
                <w:rFonts w:ascii="Georgia" w:hAnsi="Georgia"/>
                <w:b/>
                <w:kern w:val="0"/>
                <w:sz w:val="20"/>
                <w:szCs w:val="20"/>
                <w:lang w:eastAsia="pl-PL"/>
              </w:rPr>
              <w:t>PUNKTOWANY</w:t>
            </w:r>
          </w:p>
        </w:tc>
      </w:tr>
      <w:tr w:rsidR="0087289F" w:rsidRPr="007C6713" w14:paraId="3205A50C" w14:textId="77777777" w:rsidTr="00157F5A">
        <w:trPr>
          <w:trHeight w:val="20"/>
          <w:jc w:val="center"/>
        </w:trPr>
        <w:tc>
          <w:tcPr>
            <w:tcW w:w="10207"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29DA2D39" w14:textId="533D16AD" w:rsidR="0087289F" w:rsidRPr="007C6713" w:rsidRDefault="0087289F">
            <w:pPr>
              <w:pStyle w:val="Akapitzlist"/>
              <w:numPr>
                <w:ilvl w:val="0"/>
                <w:numId w:val="134"/>
              </w:numPr>
              <w:spacing w:line="240" w:lineRule="auto"/>
              <w:rPr>
                <w:rFonts w:ascii="Georgia" w:hAnsi="Georgia"/>
                <w:sz w:val="20"/>
                <w:szCs w:val="20"/>
              </w:rPr>
            </w:pPr>
            <w:r w:rsidRPr="007C6713">
              <w:rPr>
                <w:rFonts w:ascii="Georgia" w:hAnsi="Georgia"/>
                <w:sz w:val="20"/>
                <w:szCs w:val="20"/>
              </w:rPr>
              <w:t>PARAMETRY OGÓLNE</w:t>
            </w:r>
          </w:p>
        </w:tc>
      </w:tr>
      <w:tr w:rsidR="00B74ED7" w:rsidRPr="007C6713" w14:paraId="26E51334" w14:textId="77777777" w:rsidTr="00157F5A">
        <w:trPr>
          <w:trHeight w:val="20"/>
          <w:jc w:val="center"/>
        </w:trPr>
        <w:tc>
          <w:tcPr>
            <w:tcW w:w="562" w:type="dxa"/>
            <w:tcBorders>
              <w:top w:val="single" w:sz="4" w:space="0" w:color="000001"/>
              <w:left w:val="single" w:sz="4" w:space="0" w:color="00000A"/>
              <w:bottom w:val="single" w:sz="4" w:space="0" w:color="00000A"/>
              <w:right w:val="single" w:sz="4" w:space="0" w:color="00000A"/>
            </w:tcBorders>
            <w:shd w:val="clear" w:color="auto" w:fill="auto"/>
            <w:vAlign w:val="center"/>
          </w:tcPr>
          <w:p w14:paraId="631E1793" w14:textId="77777777" w:rsidR="00B74ED7" w:rsidRPr="007C6713" w:rsidRDefault="00B74ED7" w:rsidP="007C6713">
            <w:pPr>
              <w:spacing w:line="240" w:lineRule="auto"/>
              <w:rPr>
                <w:rFonts w:ascii="Georgia" w:hAnsi="Georgia"/>
                <w:sz w:val="20"/>
                <w:szCs w:val="20"/>
              </w:rPr>
            </w:pPr>
          </w:p>
        </w:tc>
        <w:tc>
          <w:tcPr>
            <w:tcW w:w="7775" w:type="dxa"/>
            <w:tcBorders>
              <w:top w:val="single" w:sz="4" w:space="0" w:color="000001"/>
              <w:bottom w:val="single" w:sz="4" w:space="0" w:color="00000A"/>
              <w:right w:val="single" w:sz="4" w:space="0" w:color="00000A"/>
            </w:tcBorders>
            <w:shd w:val="clear" w:color="auto" w:fill="auto"/>
          </w:tcPr>
          <w:p w14:paraId="147B4ED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Urządzenie oraz wszystkie elementy składowe -  fabrycznie nowe, nieużywane, rok produkcji 2024</w:t>
            </w:r>
          </w:p>
          <w:p w14:paraId="598BC81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Detektor, lampa, generator jednego producenta</w:t>
            </w:r>
          </w:p>
        </w:tc>
        <w:tc>
          <w:tcPr>
            <w:tcW w:w="1870" w:type="dxa"/>
            <w:tcBorders>
              <w:top w:val="single" w:sz="4" w:space="0" w:color="000001"/>
              <w:left w:val="single" w:sz="4" w:space="0" w:color="00000A"/>
              <w:bottom w:val="single" w:sz="4" w:space="0" w:color="00000A"/>
              <w:right w:val="single" w:sz="4" w:space="0" w:color="00000A"/>
            </w:tcBorders>
            <w:shd w:val="clear" w:color="auto" w:fill="FFFFFF"/>
            <w:vAlign w:val="center"/>
          </w:tcPr>
          <w:p w14:paraId="50BE12D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74C008F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D1E709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auto"/>
          </w:tcPr>
          <w:p w14:paraId="53D2C56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Tomograf komputerowy posiadający detektor min. 64 rzędowy przeznaczony do badań ogólnych i onkologicznych</w:t>
            </w:r>
          </w:p>
        </w:tc>
        <w:tc>
          <w:tcPr>
            <w:tcW w:w="1870" w:type="dxa"/>
            <w:tcBorders>
              <w:bottom w:val="single" w:sz="4" w:space="0" w:color="00000A"/>
              <w:right w:val="single" w:sz="4" w:space="0" w:color="00000A"/>
            </w:tcBorders>
            <w:shd w:val="clear" w:color="auto" w:fill="FFFFFF"/>
            <w:vAlign w:val="center"/>
          </w:tcPr>
          <w:p w14:paraId="4DEC13C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6C6C64AD"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625E59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w:t>
            </w:r>
          </w:p>
        </w:tc>
        <w:tc>
          <w:tcPr>
            <w:tcW w:w="7775" w:type="dxa"/>
            <w:tcBorders>
              <w:bottom w:val="single" w:sz="4" w:space="0" w:color="00000A"/>
              <w:right w:val="single" w:sz="4" w:space="0" w:color="00000A"/>
            </w:tcBorders>
            <w:shd w:val="clear" w:color="auto" w:fill="auto"/>
          </w:tcPr>
          <w:p w14:paraId="76E5D2A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Kamera 3D umożliwiająca automatyczne pozycjonowanie pacjenta, która rejestruje kształt, ułożenie oraz wysokość pacjenta, wykorzystująca dane przestrzenne wykonując pomiar w podczerwieni, rozpoznaje kształt, nawet gdy pacjenci są w ubraniach lub leżą przykryci kocem. Automatycznie umożliwia poprawne pozycjonowanie pacjenta w </w:t>
            </w:r>
            <w:proofErr w:type="spellStart"/>
            <w:r w:rsidRPr="007C6713">
              <w:rPr>
                <w:rFonts w:ascii="Georgia" w:hAnsi="Georgia"/>
                <w:sz w:val="20"/>
                <w:szCs w:val="20"/>
              </w:rPr>
              <w:t>izocentrum</w:t>
            </w:r>
            <w:proofErr w:type="spellEnd"/>
            <w:r w:rsidRPr="007C6713">
              <w:rPr>
                <w:rFonts w:ascii="Georgia" w:hAnsi="Georgia"/>
                <w:sz w:val="20"/>
                <w:szCs w:val="20"/>
              </w:rPr>
              <w:t xml:space="preserve"> przy pomocy jednego kliknięcia oraz umożliwia automatyczne zidentyfikowanie położenia anatomicznego i zakresu skanowania oraz zabezpiecza prawidłowy kierunek skanowania</w:t>
            </w:r>
          </w:p>
        </w:tc>
        <w:tc>
          <w:tcPr>
            <w:tcW w:w="1870" w:type="dxa"/>
            <w:tcBorders>
              <w:bottom w:val="single" w:sz="4" w:space="0" w:color="00000A"/>
              <w:right w:val="single" w:sz="4" w:space="0" w:color="00000A"/>
            </w:tcBorders>
            <w:shd w:val="clear" w:color="auto" w:fill="FFFFFF"/>
            <w:vAlign w:val="center"/>
          </w:tcPr>
          <w:p w14:paraId="258B4F42" w14:textId="55AEAEC7" w:rsidR="00B74ED7" w:rsidRPr="007C6713" w:rsidRDefault="00B74ED7" w:rsidP="007C6713">
            <w:pPr>
              <w:spacing w:line="240" w:lineRule="auto"/>
              <w:rPr>
                <w:rFonts w:ascii="Georgia" w:hAnsi="Georgia"/>
                <w:sz w:val="20"/>
                <w:szCs w:val="20"/>
              </w:rPr>
            </w:pPr>
          </w:p>
        </w:tc>
      </w:tr>
      <w:tr w:rsidR="00B74ED7" w:rsidRPr="007C6713" w14:paraId="0014176B"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55F288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w:t>
            </w:r>
          </w:p>
        </w:tc>
        <w:tc>
          <w:tcPr>
            <w:tcW w:w="7775" w:type="dxa"/>
            <w:tcBorders>
              <w:bottom w:val="single" w:sz="4" w:space="0" w:color="00000A"/>
              <w:right w:val="single" w:sz="4" w:space="0" w:color="00000A"/>
            </w:tcBorders>
            <w:shd w:val="clear" w:color="auto" w:fill="auto"/>
          </w:tcPr>
          <w:p w14:paraId="7EA36BAE" w14:textId="0D254376" w:rsidR="00B74ED7" w:rsidRPr="007C6713" w:rsidRDefault="00B74ED7" w:rsidP="007C6713">
            <w:pPr>
              <w:spacing w:line="240" w:lineRule="auto"/>
              <w:rPr>
                <w:rFonts w:ascii="Georgia" w:hAnsi="Georgia"/>
                <w:sz w:val="20"/>
                <w:szCs w:val="20"/>
              </w:rPr>
            </w:pPr>
            <w:r w:rsidRPr="007C6713">
              <w:rPr>
                <w:rFonts w:ascii="Georgia" w:hAnsi="Georgia"/>
                <w:sz w:val="20"/>
                <w:szCs w:val="20"/>
              </w:rPr>
              <w:t>Ilość nienakładających się warstw uzyskiwanych w jednym obrocie lampy dla jednej energii. ≥ 64</w:t>
            </w:r>
          </w:p>
        </w:tc>
        <w:tc>
          <w:tcPr>
            <w:tcW w:w="1870" w:type="dxa"/>
            <w:tcBorders>
              <w:left w:val="single" w:sz="4" w:space="0" w:color="00000A"/>
              <w:bottom w:val="single" w:sz="4" w:space="0" w:color="00000A"/>
              <w:right w:val="single" w:sz="4" w:space="0" w:color="00000A"/>
            </w:tcBorders>
            <w:shd w:val="clear" w:color="auto" w:fill="FFFFFF"/>
            <w:vAlign w:val="center"/>
          </w:tcPr>
          <w:p w14:paraId="4EF74B64" w14:textId="678E35B1" w:rsidR="00B74ED7" w:rsidRPr="007C6713" w:rsidRDefault="00B74ED7" w:rsidP="007C6713">
            <w:pPr>
              <w:spacing w:line="240" w:lineRule="auto"/>
              <w:rPr>
                <w:rFonts w:ascii="Georgia" w:hAnsi="Georgia"/>
                <w:sz w:val="20"/>
                <w:szCs w:val="20"/>
              </w:rPr>
            </w:pPr>
          </w:p>
        </w:tc>
      </w:tr>
      <w:tr w:rsidR="00B74ED7" w:rsidRPr="007C6713" w14:paraId="5111DB6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DD3206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5</w:t>
            </w:r>
          </w:p>
        </w:tc>
        <w:tc>
          <w:tcPr>
            <w:tcW w:w="7775" w:type="dxa"/>
            <w:tcBorders>
              <w:bottom w:val="single" w:sz="4" w:space="0" w:color="00000A"/>
              <w:right w:val="single" w:sz="4" w:space="0" w:color="00000A"/>
            </w:tcBorders>
            <w:shd w:val="clear" w:color="auto" w:fill="auto"/>
          </w:tcPr>
          <w:p w14:paraId="478F535B" w14:textId="0A6D1305" w:rsidR="00B74ED7" w:rsidRPr="007C6713" w:rsidRDefault="00B74ED7" w:rsidP="007C6713">
            <w:pPr>
              <w:spacing w:line="240" w:lineRule="auto"/>
              <w:rPr>
                <w:rFonts w:ascii="Georgia" w:hAnsi="Georgia"/>
                <w:sz w:val="20"/>
                <w:szCs w:val="20"/>
              </w:rPr>
            </w:pPr>
            <w:r w:rsidRPr="007C6713">
              <w:rPr>
                <w:rFonts w:ascii="Georgia" w:hAnsi="Georgia"/>
                <w:sz w:val="20"/>
                <w:szCs w:val="20"/>
              </w:rPr>
              <w:t>Pokrycie anatomiczne detektora w osi Z [mm] (w przypadku dwóch detektorów podać sumę ich szerokości) ≥ 38,4 mm</w:t>
            </w:r>
          </w:p>
        </w:tc>
        <w:tc>
          <w:tcPr>
            <w:tcW w:w="1870" w:type="dxa"/>
            <w:tcBorders>
              <w:left w:val="single" w:sz="4" w:space="0" w:color="00000A"/>
              <w:bottom w:val="single" w:sz="4" w:space="0" w:color="00000A"/>
              <w:right w:val="single" w:sz="4" w:space="0" w:color="00000A"/>
            </w:tcBorders>
            <w:shd w:val="clear" w:color="auto" w:fill="FFFFFF"/>
            <w:vAlign w:val="center"/>
          </w:tcPr>
          <w:p w14:paraId="5FC4411B"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38,4 mm – 0 pkt</w:t>
            </w:r>
          </w:p>
          <w:p w14:paraId="070292FC"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38,4 mm – 10 pkt</w:t>
            </w:r>
          </w:p>
          <w:p w14:paraId="08CD8FCA"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80 mm – 15 pkt</w:t>
            </w:r>
          </w:p>
        </w:tc>
      </w:tr>
      <w:tr w:rsidR="00B74ED7" w:rsidRPr="007C6713" w14:paraId="39ACAEC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519C50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6</w:t>
            </w:r>
          </w:p>
        </w:tc>
        <w:tc>
          <w:tcPr>
            <w:tcW w:w="7775" w:type="dxa"/>
            <w:tcBorders>
              <w:bottom w:val="single" w:sz="4" w:space="0" w:color="00000A"/>
              <w:right w:val="single" w:sz="4" w:space="0" w:color="00000A"/>
            </w:tcBorders>
            <w:shd w:val="clear" w:color="auto" w:fill="auto"/>
          </w:tcPr>
          <w:p w14:paraId="38A928AA" w14:textId="72E2E9A4"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Średnica otworu </w:t>
            </w:r>
            <w:proofErr w:type="spellStart"/>
            <w:r w:rsidRPr="007C6713">
              <w:rPr>
                <w:rFonts w:ascii="Georgia" w:hAnsi="Georgia"/>
                <w:sz w:val="20"/>
                <w:szCs w:val="20"/>
              </w:rPr>
              <w:t>gantry</w:t>
            </w:r>
            <w:proofErr w:type="spellEnd"/>
            <w:r w:rsidRPr="007C6713">
              <w:rPr>
                <w:rFonts w:ascii="Georgia" w:hAnsi="Georgia"/>
                <w:sz w:val="20"/>
                <w:szCs w:val="20"/>
              </w:rPr>
              <w:t xml:space="preserve"> [cm] ≥ 70 cm</w:t>
            </w:r>
          </w:p>
        </w:tc>
        <w:tc>
          <w:tcPr>
            <w:tcW w:w="1870" w:type="dxa"/>
            <w:tcBorders>
              <w:left w:val="single" w:sz="4" w:space="0" w:color="00000A"/>
              <w:bottom w:val="single" w:sz="4" w:space="0" w:color="00000A"/>
              <w:right w:val="single" w:sz="4" w:space="0" w:color="00000A"/>
            </w:tcBorders>
            <w:shd w:val="clear" w:color="auto" w:fill="FFFFFF"/>
            <w:vAlign w:val="center"/>
          </w:tcPr>
          <w:p w14:paraId="07CF6043" w14:textId="3FA8AF6F" w:rsidR="00B74ED7" w:rsidRPr="00E1335F" w:rsidRDefault="00B74ED7" w:rsidP="007C6713">
            <w:pPr>
              <w:spacing w:line="240" w:lineRule="auto"/>
              <w:rPr>
                <w:rFonts w:ascii="Georgia" w:hAnsi="Georgia"/>
                <w:sz w:val="20"/>
                <w:szCs w:val="20"/>
              </w:rPr>
            </w:pPr>
          </w:p>
        </w:tc>
      </w:tr>
      <w:tr w:rsidR="00B74ED7" w:rsidRPr="007C6713" w14:paraId="076E3B2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0B8CF5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7</w:t>
            </w:r>
          </w:p>
        </w:tc>
        <w:tc>
          <w:tcPr>
            <w:tcW w:w="7775" w:type="dxa"/>
            <w:tcBorders>
              <w:bottom w:val="single" w:sz="4" w:space="0" w:color="00000A"/>
              <w:right w:val="single" w:sz="4" w:space="0" w:color="00000A"/>
            </w:tcBorders>
            <w:shd w:val="clear" w:color="auto" w:fill="auto"/>
          </w:tcPr>
          <w:p w14:paraId="3CF83E43" w14:textId="1312D297" w:rsidR="00B74ED7" w:rsidRPr="007C6713" w:rsidRDefault="00B74ED7" w:rsidP="007C6713">
            <w:pPr>
              <w:spacing w:line="240" w:lineRule="auto"/>
              <w:rPr>
                <w:rFonts w:ascii="Georgia" w:hAnsi="Georgia"/>
                <w:sz w:val="20"/>
                <w:szCs w:val="20"/>
              </w:rPr>
            </w:pPr>
            <w:r w:rsidRPr="007C6713">
              <w:rPr>
                <w:rFonts w:ascii="Georgia" w:hAnsi="Georgia"/>
                <w:sz w:val="20"/>
                <w:szCs w:val="20"/>
              </w:rPr>
              <w:t>Odległość ogniska lampy od detektora [cm] ≤ 112 cm</w:t>
            </w:r>
          </w:p>
        </w:tc>
        <w:tc>
          <w:tcPr>
            <w:tcW w:w="1870" w:type="dxa"/>
            <w:tcBorders>
              <w:left w:val="single" w:sz="4" w:space="0" w:color="00000A"/>
              <w:bottom w:val="single" w:sz="4" w:space="0" w:color="00000A"/>
              <w:right w:val="single" w:sz="4" w:space="0" w:color="00000A"/>
            </w:tcBorders>
            <w:shd w:val="clear" w:color="auto" w:fill="FFFFFF"/>
            <w:vAlign w:val="center"/>
          </w:tcPr>
          <w:p w14:paraId="45649C59"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95 cm – 10 pkt</w:t>
            </w:r>
          </w:p>
          <w:p w14:paraId="3FCEE490"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106 cm – 5 pkt</w:t>
            </w:r>
          </w:p>
          <w:p w14:paraId="7F23472B"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106 cm – 0 pkt</w:t>
            </w:r>
          </w:p>
        </w:tc>
      </w:tr>
      <w:tr w:rsidR="00B74ED7" w:rsidRPr="007C6713" w14:paraId="36FC2B9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AE0FF3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8</w:t>
            </w:r>
          </w:p>
        </w:tc>
        <w:tc>
          <w:tcPr>
            <w:tcW w:w="7775" w:type="dxa"/>
            <w:tcBorders>
              <w:bottom w:val="single" w:sz="4" w:space="0" w:color="00000A"/>
              <w:right w:val="single" w:sz="4" w:space="0" w:color="00000A"/>
            </w:tcBorders>
            <w:shd w:val="clear" w:color="auto" w:fill="auto"/>
          </w:tcPr>
          <w:p w14:paraId="14ACDBD2" w14:textId="2F9B37C0" w:rsidR="00B74ED7" w:rsidRPr="007C6713" w:rsidRDefault="00B74ED7" w:rsidP="007C6713">
            <w:pPr>
              <w:spacing w:line="240" w:lineRule="auto"/>
              <w:rPr>
                <w:rFonts w:ascii="Georgia" w:hAnsi="Georgia"/>
                <w:sz w:val="20"/>
                <w:szCs w:val="20"/>
              </w:rPr>
            </w:pPr>
            <w:r w:rsidRPr="007C6713">
              <w:rPr>
                <w:rFonts w:ascii="Georgia" w:hAnsi="Georgia"/>
                <w:sz w:val="20"/>
                <w:szCs w:val="20"/>
              </w:rPr>
              <w:t>Maksymalna dopuszczalna masa obciążenia stołu [kg] ≥ 300 kg</w:t>
            </w:r>
          </w:p>
        </w:tc>
        <w:tc>
          <w:tcPr>
            <w:tcW w:w="1870" w:type="dxa"/>
            <w:tcBorders>
              <w:left w:val="single" w:sz="4" w:space="0" w:color="00000A"/>
              <w:bottom w:val="single" w:sz="4" w:space="0" w:color="00000A"/>
              <w:right w:val="single" w:sz="4" w:space="0" w:color="00000A"/>
            </w:tcBorders>
            <w:shd w:val="clear" w:color="auto" w:fill="FFFFFF"/>
            <w:vAlign w:val="center"/>
          </w:tcPr>
          <w:p w14:paraId="6B564FC5"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300 kg – 0 pkt</w:t>
            </w:r>
          </w:p>
          <w:p w14:paraId="693F285B"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300 kg – 10 pkt</w:t>
            </w:r>
            <w:r w:rsidRPr="00E1335F">
              <w:rPr>
                <w:rFonts w:ascii="Georgia" w:hAnsi="Georgia"/>
                <w:sz w:val="20"/>
                <w:szCs w:val="20"/>
              </w:rPr>
              <w:br/>
              <w:t>&gt; 315 kg – 20 pkt</w:t>
            </w:r>
          </w:p>
        </w:tc>
      </w:tr>
      <w:tr w:rsidR="00B74ED7" w:rsidRPr="007C6713" w14:paraId="647318BB"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31FFA8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9</w:t>
            </w:r>
          </w:p>
        </w:tc>
        <w:tc>
          <w:tcPr>
            <w:tcW w:w="7775" w:type="dxa"/>
            <w:tcBorders>
              <w:bottom w:val="single" w:sz="4" w:space="0" w:color="00000A"/>
              <w:right w:val="single" w:sz="4" w:space="0" w:color="00000A"/>
            </w:tcBorders>
            <w:shd w:val="clear" w:color="auto" w:fill="auto"/>
          </w:tcPr>
          <w:p w14:paraId="7CD9A30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Sterowanie ruchami stołu i </w:t>
            </w:r>
            <w:proofErr w:type="spellStart"/>
            <w:r w:rsidRPr="007C6713">
              <w:rPr>
                <w:rFonts w:ascii="Georgia" w:hAnsi="Georgia"/>
                <w:sz w:val="20"/>
                <w:szCs w:val="20"/>
              </w:rPr>
              <w:t>gantry</w:t>
            </w:r>
            <w:proofErr w:type="spellEnd"/>
            <w:r w:rsidRPr="007C6713">
              <w:rPr>
                <w:rFonts w:ascii="Georgia" w:hAnsi="Georgia"/>
                <w:sz w:val="20"/>
                <w:szCs w:val="20"/>
              </w:rPr>
              <w:t xml:space="preserve"> z wszystkich czterech stron </w:t>
            </w:r>
            <w:proofErr w:type="spellStart"/>
            <w:r w:rsidRPr="007C6713">
              <w:rPr>
                <w:rFonts w:ascii="Georgia" w:hAnsi="Georgia"/>
                <w:sz w:val="20"/>
                <w:szCs w:val="20"/>
              </w:rPr>
              <w:t>gantry</w:t>
            </w:r>
            <w:proofErr w:type="spellEnd"/>
            <w:r w:rsidRPr="007C6713">
              <w:rPr>
                <w:rFonts w:ascii="Georgia" w:hAnsi="Georgia"/>
                <w:sz w:val="20"/>
                <w:szCs w:val="20"/>
              </w:rPr>
              <w:t>.</w:t>
            </w:r>
          </w:p>
        </w:tc>
        <w:tc>
          <w:tcPr>
            <w:tcW w:w="1870" w:type="dxa"/>
            <w:tcBorders>
              <w:left w:val="single" w:sz="4" w:space="0" w:color="00000A"/>
              <w:bottom w:val="single" w:sz="4" w:space="0" w:color="00000A"/>
              <w:right w:val="single" w:sz="4" w:space="0" w:color="00000A"/>
            </w:tcBorders>
            <w:shd w:val="clear" w:color="auto" w:fill="FFFFFF"/>
            <w:vAlign w:val="center"/>
          </w:tcPr>
          <w:p w14:paraId="042D99D4" w14:textId="455EF949" w:rsidR="00B74ED7" w:rsidRPr="00E1335F" w:rsidRDefault="00B74ED7" w:rsidP="007C6713">
            <w:pPr>
              <w:spacing w:line="240" w:lineRule="auto"/>
              <w:rPr>
                <w:rFonts w:ascii="Georgia" w:hAnsi="Georgia"/>
                <w:sz w:val="20"/>
                <w:szCs w:val="20"/>
              </w:rPr>
            </w:pPr>
          </w:p>
        </w:tc>
      </w:tr>
      <w:tr w:rsidR="00B74ED7" w:rsidRPr="007C6713" w14:paraId="00B97D49" w14:textId="77777777" w:rsidTr="00157F5A">
        <w:trPr>
          <w:trHeight w:val="20"/>
          <w:jc w:val="center"/>
        </w:trPr>
        <w:tc>
          <w:tcPr>
            <w:tcW w:w="562" w:type="dxa"/>
            <w:tcBorders>
              <w:top w:val="single" w:sz="4" w:space="0" w:color="000001"/>
              <w:left w:val="single" w:sz="4" w:space="0" w:color="00000A"/>
              <w:bottom w:val="single" w:sz="4" w:space="0" w:color="00000A"/>
              <w:right w:val="single" w:sz="4" w:space="0" w:color="00000A"/>
            </w:tcBorders>
            <w:shd w:val="clear" w:color="auto" w:fill="auto"/>
            <w:vAlign w:val="center"/>
          </w:tcPr>
          <w:p w14:paraId="2E88990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10</w:t>
            </w:r>
          </w:p>
        </w:tc>
        <w:tc>
          <w:tcPr>
            <w:tcW w:w="7775" w:type="dxa"/>
            <w:tcBorders>
              <w:top w:val="single" w:sz="4" w:space="0" w:color="000001"/>
              <w:bottom w:val="single" w:sz="4" w:space="0" w:color="00000A"/>
              <w:right w:val="single" w:sz="4" w:space="0" w:color="00000A"/>
            </w:tcBorders>
            <w:shd w:val="clear" w:color="auto" w:fill="auto"/>
          </w:tcPr>
          <w:p w14:paraId="4964366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Programowane w protokole badania wskaźniki informujące pacjenta w trakcie akwizycji o konieczności wstrzymania oddechu widoczne z przodu i z tyłu </w:t>
            </w:r>
            <w:proofErr w:type="spellStart"/>
            <w:r w:rsidRPr="007C6713">
              <w:rPr>
                <w:rFonts w:ascii="Georgia" w:hAnsi="Georgia"/>
                <w:sz w:val="20"/>
                <w:szCs w:val="20"/>
              </w:rPr>
              <w:t>gantry</w:t>
            </w:r>
            <w:proofErr w:type="spellEnd"/>
            <w:r w:rsidRPr="007C6713">
              <w:rPr>
                <w:rFonts w:ascii="Georgia" w:hAnsi="Georgia"/>
                <w:sz w:val="20"/>
                <w:szCs w:val="20"/>
              </w:rPr>
              <w:t>, wyświetlający pozostały czas do wstrzymania oddechu.</w:t>
            </w:r>
          </w:p>
        </w:tc>
        <w:tc>
          <w:tcPr>
            <w:tcW w:w="1870" w:type="dxa"/>
            <w:tcBorders>
              <w:top w:val="single" w:sz="4" w:space="0" w:color="000001"/>
              <w:left w:val="single" w:sz="4" w:space="0" w:color="00000A"/>
              <w:bottom w:val="single" w:sz="4" w:space="0" w:color="00000A"/>
              <w:right w:val="single" w:sz="4" w:space="0" w:color="00000A"/>
            </w:tcBorders>
            <w:shd w:val="clear" w:color="auto" w:fill="FFFFFF"/>
            <w:vAlign w:val="center"/>
          </w:tcPr>
          <w:p w14:paraId="6F572E9E"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xml:space="preserve">w postaci liczbowej przedstawiającej czas pozostały do </w:t>
            </w:r>
            <w:proofErr w:type="spellStart"/>
            <w:r w:rsidRPr="00E1335F">
              <w:rPr>
                <w:rFonts w:ascii="Georgia" w:hAnsi="Georgia"/>
                <w:sz w:val="20"/>
                <w:szCs w:val="20"/>
              </w:rPr>
              <w:t>wstrzmania</w:t>
            </w:r>
            <w:proofErr w:type="spellEnd"/>
            <w:r w:rsidRPr="00E1335F">
              <w:rPr>
                <w:rFonts w:ascii="Georgia" w:hAnsi="Georgia"/>
                <w:sz w:val="20"/>
                <w:szCs w:val="20"/>
              </w:rPr>
              <w:t xml:space="preserve"> oddechu – 10 pkt</w:t>
            </w:r>
          </w:p>
          <w:p w14:paraId="7EA450B7"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inne rozwiązani – 0 pkt</w:t>
            </w:r>
          </w:p>
        </w:tc>
      </w:tr>
      <w:tr w:rsidR="00B74ED7" w:rsidRPr="007C6713" w14:paraId="47D1988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708164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11</w:t>
            </w:r>
          </w:p>
        </w:tc>
        <w:tc>
          <w:tcPr>
            <w:tcW w:w="7775" w:type="dxa"/>
            <w:tcBorders>
              <w:bottom w:val="single" w:sz="4" w:space="0" w:color="00000A"/>
              <w:right w:val="single" w:sz="4" w:space="0" w:color="00000A"/>
            </w:tcBorders>
            <w:shd w:val="clear" w:color="auto" w:fill="auto"/>
          </w:tcPr>
          <w:p w14:paraId="3C4BD44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Automatyczne pozycjonowanie pacjenta do określonej na </w:t>
            </w:r>
            <w:proofErr w:type="spellStart"/>
            <w:r w:rsidRPr="007C6713">
              <w:rPr>
                <w:rFonts w:ascii="Georgia" w:hAnsi="Georgia"/>
                <w:sz w:val="20"/>
                <w:szCs w:val="20"/>
              </w:rPr>
              <w:t>gantry</w:t>
            </w:r>
            <w:proofErr w:type="spellEnd"/>
            <w:r w:rsidRPr="007C6713">
              <w:rPr>
                <w:rFonts w:ascii="Georgia" w:hAnsi="Georgia"/>
                <w:sz w:val="20"/>
                <w:szCs w:val="20"/>
              </w:rPr>
              <w:t xml:space="preserve"> pozycji anatomicznej (min. 4 różne pozycje)</w:t>
            </w:r>
          </w:p>
        </w:tc>
        <w:tc>
          <w:tcPr>
            <w:tcW w:w="1870" w:type="dxa"/>
            <w:tcBorders>
              <w:left w:val="single" w:sz="4" w:space="0" w:color="00000A"/>
              <w:bottom w:val="single" w:sz="4" w:space="0" w:color="00000A"/>
              <w:right w:val="single" w:sz="4" w:space="0" w:color="00000A"/>
            </w:tcBorders>
            <w:shd w:val="clear" w:color="auto" w:fill="FFFFFF"/>
            <w:vAlign w:val="center"/>
          </w:tcPr>
          <w:p w14:paraId="207F1EE9"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4 - 0 pkt</w:t>
            </w:r>
            <w:r w:rsidRPr="00E1335F">
              <w:rPr>
                <w:rFonts w:ascii="Georgia" w:hAnsi="Georgia"/>
                <w:sz w:val="20"/>
                <w:szCs w:val="20"/>
              </w:rPr>
              <w:br/>
              <w:t>&gt; 4 – 10 pkt</w:t>
            </w:r>
          </w:p>
        </w:tc>
      </w:tr>
      <w:tr w:rsidR="00B74ED7" w:rsidRPr="007C6713" w14:paraId="2D0D5009"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ED447C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12</w:t>
            </w:r>
          </w:p>
        </w:tc>
        <w:tc>
          <w:tcPr>
            <w:tcW w:w="7775" w:type="dxa"/>
            <w:tcBorders>
              <w:bottom w:val="single" w:sz="4" w:space="0" w:color="00000A"/>
              <w:right w:val="single" w:sz="4" w:space="0" w:color="00000A"/>
            </w:tcBorders>
            <w:shd w:val="clear" w:color="auto" w:fill="auto"/>
          </w:tcPr>
          <w:p w14:paraId="40D1AE7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Pochylenie </w:t>
            </w:r>
            <w:proofErr w:type="spellStart"/>
            <w:r w:rsidRPr="007C6713">
              <w:rPr>
                <w:rFonts w:ascii="Georgia" w:hAnsi="Georgia"/>
                <w:sz w:val="20"/>
                <w:szCs w:val="20"/>
              </w:rPr>
              <w:t>gantry</w:t>
            </w:r>
            <w:proofErr w:type="spellEnd"/>
            <w:r w:rsidRPr="007C6713">
              <w:rPr>
                <w:rFonts w:ascii="Georgia" w:hAnsi="Georgia"/>
                <w:sz w:val="20"/>
                <w:szCs w:val="20"/>
              </w:rPr>
              <w:t xml:space="preserve"> w zakresie ± 300</w:t>
            </w:r>
          </w:p>
        </w:tc>
        <w:tc>
          <w:tcPr>
            <w:tcW w:w="1870" w:type="dxa"/>
            <w:tcBorders>
              <w:left w:val="single" w:sz="4" w:space="0" w:color="00000A"/>
              <w:bottom w:val="single" w:sz="4" w:space="0" w:color="00000A"/>
              <w:right w:val="single" w:sz="4" w:space="0" w:color="00000A"/>
            </w:tcBorders>
            <w:shd w:val="clear" w:color="auto" w:fill="FFFFFF"/>
            <w:vAlign w:val="center"/>
          </w:tcPr>
          <w:p w14:paraId="5013204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xml:space="preserve">Fizyczny </w:t>
            </w:r>
            <w:proofErr w:type="spellStart"/>
            <w:r w:rsidRPr="00E1335F">
              <w:rPr>
                <w:rFonts w:ascii="Georgia" w:hAnsi="Georgia"/>
                <w:sz w:val="20"/>
                <w:szCs w:val="20"/>
              </w:rPr>
              <w:t>tilt</w:t>
            </w:r>
            <w:proofErr w:type="spellEnd"/>
            <w:r w:rsidRPr="00E1335F">
              <w:rPr>
                <w:rFonts w:ascii="Georgia" w:hAnsi="Georgia"/>
                <w:sz w:val="20"/>
                <w:szCs w:val="20"/>
              </w:rPr>
              <w:t xml:space="preserve"> – 10 pkt</w:t>
            </w:r>
          </w:p>
          <w:p w14:paraId="08C9494A"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xml:space="preserve">Cyfrowy </w:t>
            </w:r>
            <w:proofErr w:type="spellStart"/>
            <w:r w:rsidRPr="00E1335F">
              <w:rPr>
                <w:rFonts w:ascii="Georgia" w:hAnsi="Georgia"/>
                <w:sz w:val="20"/>
                <w:szCs w:val="20"/>
              </w:rPr>
              <w:t>tilt</w:t>
            </w:r>
            <w:proofErr w:type="spellEnd"/>
            <w:r w:rsidRPr="00E1335F">
              <w:rPr>
                <w:rFonts w:ascii="Georgia" w:hAnsi="Georgia"/>
                <w:sz w:val="20"/>
                <w:szCs w:val="20"/>
              </w:rPr>
              <w:t xml:space="preserve"> – 5 pkt </w:t>
            </w:r>
          </w:p>
        </w:tc>
      </w:tr>
      <w:tr w:rsidR="00B74ED7" w:rsidRPr="007C6713" w14:paraId="360333CA"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2C42CE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13</w:t>
            </w:r>
          </w:p>
        </w:tc>
        <w:tc>
          <w:tcPr>
            <w:tcW w:w="7775" w:type="dxa"/>
            <w:tcBorders>
              <w:bottom w:val="single" w:sz="4" w:space="0" w:color="00000A"/>
              <w:right w:val="single" w:sz="4" w:space="0" w:color="00000A"/>
            </w:tcBorders>
            <w:shd w:val="clear" w:color="auto" w:fill="auto"/>
          </w:tcPr>
          <w:p w14:paraId="6AFC811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Moduł synchronizacji akwizycji z przebiegiem EKG.</w:t>
            </w:r>
          </w:p>
        </w:tc>
        <w:tc>
          <w:tcPr>
            <w:tcW w:w="1870" w:type="dxa"/>
            <w:tcBorders>
              <w:left w:val="single" w:sz="4" w:space="0" w:color="00000A"/>
              <w:bottom w:val="single" w:sz="4" w:space="0" w:color="00000A"/>
              <w:right w:val="single" w:sz="4" w:space="0" w:color="00000A"/>
            </w:tcBorders>
            <w:shd w:val="clear" w:color="auto" w:fill="FFFFFF"/>
            <w:vAlign w:val="center"/>
          </w:tcPr>
          <w:p w14:paraId="0DA60B11" w14:textId="77777777" w:rsidR="00B74ED7" w:rsidRPr="00E1335F" w:rsidRDefault="00B74ED7" w:rsidP="007C6713">
            <w:pPr>
              <w:spacing w:line="240" w:lineRule="auto"/>
              <w:rPr>
                <w:rFonts w:ascii="Georgia" w:hAnsi="Georgia"/>
                <w:sz w:val="20"/>
                <w:szCs w:val="20"/>
              </w:rPr>
            </w:pPr>
          </w:p>
        </w:tc>
      </w:tr>
      <w:tr w:rsidR="00B74ED7" w:rsidRPr="007C6713" w14:paraId="7F0E0028"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3E6911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14</w:t>
            </w:r>
          </w:p>
        </w:tc>
        <w:tc>
          <w:tcPr>
            <w:tcW w:w="7775" w:type="dxa"/>
            <w:tcBorders>
              <w:bottom w:val="single" w:sz="4" w:space="0" w:color="00000A"/>
              <w:right w:val="single" w:sz="4" w:space="0" w:color="00000A"/>
            </w:tcBorders>
            <w:shd w:val="clear" w:color="auto" w:fill="auto"/>
          </w:tcPr>
          <w:p w14:paraId="2F590ED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Wyświetlanie przebiegu EKG na monitorze na </w:t>
            </w:r>
            <w:proofErr w:type="spellStart"/>
            <w:r w:rsidRPr="007C6713">
              <w:rPr>
                <w:rFonts w:ascii="Georgia" w:hAnsi="Georgia"/>
                <w:sz w:val="20"/>
                <w:szCs w:val="20"/>
              </w:rPr>
              <w:t>gantry</w:t>
            </w:r>
            <w:proofErr w:type="spellEnd"/>
            <w:r w:rsidRPr="007C6713">
              <w:rPr>
                <w:rFonts w:ascii="Georgia" w:hAnsi="Georgia"/>
                <w:sz w:val="20"/>
                <w:szCs w:val="20"/>
              </w:rPr>
              <w:t>.</w:t>
            </w:r>
          </w:p>
        </w:tc>
        <w:tc>
          <w:tcPr>
            <w:tcW w:w="1870" w:type="dxa"/>
            <w:tcBorders>
              <w:left w:val="single" w:sz="4" w:space="0" w:color="00000A"/>
              <w:bottom w:val="single" w:sz="4" w:space="0" w:color="00000A"/>
              <w:right w:val="single" w:sz="4" w:space="0" w:color="00000A"/>
            </w:tcBorders>
            <w:shd w:val="clear" w:color="auto" w:fill="FFFFFF"/>
            <w:vAlign w:val="center"/>
          </w:tcPr>
          <w:p w14:paraId="3AF5B42D" w14:textId="77777777" w:rsidR="00B74ED7" w:rsidRPr="00E1335F" w:rsidRDefault="00B74ED7" w:rsidP="007C6713">
            <w:pPr>
              <w:spacing w:line="240" w:lineRule="auto"/>
              <w:rPr>
                <w:rFonts w:ascii="Georgia" w:hAnsi="Georgia"/>
                <w:sz w:val="20"/>
                <w:szCs w:val="20"/>
              </w:rPr>
            </w:pPr>
          </w:p>
        </w:tc>
      </w:tr>
      <w:tr w:rsidR="00B74ED7" w:rsidRPr="007C6713" w14:paraId="37F4487D"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5728E84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15</w:t>
            </w:r>
          </w:p>
        </w:tc>
        <w:tc>
          <w:tcPr>
            <w:tcW w:w="7775" w:type="dxa"/>
            <w:tcBorders>
              <w:bottom w:val="single" w:sz="4" w:space="0" w:color="00000A"/>
              <w:right w:val="single" w:sz="4" w:space="0" w:color="00000A"/>
            </w:tcBorders>
            <w:shd w:val="clear" w:color="auto" w:fill="auto"/>
          </w:tcPr>
          <w:p w14:paraId="5762EAD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Wyposażenie stołu:</w:t>
            </w:r>
            <w:r w:rsidRPr="007C6713">
              <w:rPr>
                <w:rFonts w:ascii="Georgia" w:hAnsi="Georgia"/>
                <w:sz w:val="20"/>
                <w:szCs w:val="20"/>
              </w:rPr>
              <w:br/>
              <w:t>- materac</w:t>
            </w:r>
            <w:r w:rsidRPr="007C6713">
              <w:rPr>
                <w:rFonts w:ascii="Georgia" w:hAnsi="Georgia"/>
                <w:sz w:val="20"/>
                <w:szCs w:val="20"/>
              </w:rPr>
              <w:br/>
              <w:t>- podgłówek do badania głowy</w:t>
            </w:r>
            <w:r w:rsidRPr="007C6713">
              <w:rPr>
                <w:rFonts w:ascii="Georgia" w:hAnsi="Georgia"/>
                <w:sz w:val="20"/>
                <w:szCs w:val="20"/>
              </w:rPr>
              <w:br/>
              <w:t>- podgłówek do pozycji na wznak</w:t>
            </w:r>
            <w:r w:rsidRPr="007C6713">
              <w:rPr>
                <w:rFonts w:ascii="Georgia" w:hAnsi="Georgia"/>
                <w:sz w:val="20"/>
                <w:szCs w:val="20"/>
              </w:rPr>
              <w:br/>
              <w:t>- pasy stabilizujące</w:t>
            </w:r>
            <w:r w:rsidRPr="007C6713">
              <w:rPr>
                <w:rFonts w:ascii="Georgia" w:hAnsi="Georgia"/>
                <w:sz w:val="20"/>
                <w:szCs w:val="20"/>
              </w:rPr>
              <w:br/>
              <w:t xml:space="preserve">- podpórka pod ramię, kolana i </w:t>
            </w:r>
            <w:proofErr w:type="spellStart"/>
            <w:r w:rsidRPr="007C6713">
              <w:rPr>
                <w:rFonts w:ascii="Georgia" w:hAnsi="Georgia"/>
                <w:sz w:val="20"/>
                <w:szCs w:val="20"/>
              </w:rPr>
              <w:t>nog</w:t>
            </w:r>
            <w:proofErr w:type="spellEnd"/>
          </w:p>
        </w:tc>
        <w:tc>
          <w:tcPr>
            <w:tcW w:w="1870" w:type="dxa"/>
            <w:tcBorders>
              <w:left w:val="single" w:sz="4" w:space="0" w:color="00000A"/>
              <w:bottom w:val="single" w:sz="4" w:space="0" w:color="00000A"/>
              <w:right w:val="single" w:sz="4" w:space="0" w:color="00000A"/>
            </w:tcBorders>
            <w:shd w:val="clear" w:color="auto" w:fill="FFFFFF"/>
            <w:vAlign w:val="center"/>
          </w:tcPr>
          <w:p w14:paraId="5B99D7AF" w14:textId="702467A2" w:rsidR="00B74ED7" w:rsidRPr="007C6713" w:rsidRDefault="00B74ED7" w:rsidP="007C6713">
            <w:pPr>
              <w:spacing w:line="240" w:lineRule="auto"/>
              <w:rPr>
                <w:rFonts w:ascii="Georgia" w:hAnsi="Georgia"/>
                <w:sz w:val="20"/>
                <w:szCs w:val="20"/>
              </w:rPr>
            </w:pPr>
          </w:p>
        </w:tc>
      </w:tr>
      <w:tr w:rsidR="00E1335F" w:rsidRPr="007C6713" w14:paraId="72C05E71" w14:textId="77777777" w:rsidTr="00DE0C1C">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2E46F20B" w14:textId="2E11DC47" w:rsidR="00E1335F" w:rsidRPr="007C6713" w:rsidRDefault="00E1335F" w:rsidP="007C6713">
            <w:pPr>
              <w:spacing w:line="240" w:lineRule="auto"/>
              <w:rPr>
                <w:rFonts w:ascii="Georgia" w:hAnsi="Georgia"/>
                <w:sz w:val="20"/>
                <w:szCs w:val="20"/>
              </w:rPr>
            </w:pPr>
            <w:r w:rsidRPr="007C6713">
              <w:rPr>
                <w:rFonts w:ascii="Georgia" w:hAnsi="Georgia"/>
                <w:sz w:val="20"/>
                <w:szCs w:val="20"/>
              </w:rPr>
              <w:t>II</w:t>
            </w:r>
            <w:r>
              <w:rPr>
                <w:rFonts w:ascii="Georgia" w:hAnsi="Georgia"/>
                <w:sz w:val="20"/>
                <w:szCs w:val="20"/>
              </w:rPr>
              <w:t xml:space="preserve"> </w:t>
            </w:r>
            <w:r w:rsidRPr="007C6713">
              <w:rPr>
                <w:rFonts w:ascii="Georgia" w:hAnsi="Georgia"/>
                <w:sz w:val="20"/>
                <w:szCs w:val="20"/>
              </w:rPr>
              <w:t>PARAMETRY SKANOWANIA</w:t>
            </w:r>
          </w:p>
        </w:tc>
      </w:tr>
      <w:tr w:rsidR="00B74ED7" w:rsidRPr="007C6713" w14:paraId="6133C02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23F9DA7" w14:textId="1189244F" w:rsidR="00B74ED7" w:rsidRPr="007C6713" w:rsidRDefault="00E1335F" w:rsidP="007C6713">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auto"/>
          </w:tcPr>
          <w:p w14:paraId="5D8FB894" w14:textId="2B0E1C48"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Ilość uzyskiwanych warstw w czasie jednego obrotu układu lampa </w:t>
            </w:r>
            <w:proofErr w:type="spellStart"/>
            <w:r w:rsidRPr="007C6713">
              <w:rPr>
                <w:rFonts w:ascii="Georgia" w:hAnsi="Georgia"/>
                <w:sz w:val="20"/>
                <w:szCs w:val="20"/>
              </w:rPr>
              <w:t>rtg</w:t>
            </w:r>
            <w:proofErr w:type="spellEnd"/>
            <w:r w:rsidRPr="007C6713">
              <w:rPr>
                <w:rFonts w:ascii="Georgia" w:hAnsi="Georgia"/>
                <w:sz w:val="20"/>
                <w:szCs w:val="20"/>
              </w:rPr>
              <w:t>- detektor  ≥ 128</w:t>
            </w:r>
          </w:p>
        </w:tc>
        <w:tc>
          <w:tcPr>
            <w:tcW w:w="1870" w:type="dxa"/>
            <w:tcBorders>
              <w:left w:val="single" w:sz="4" w:space="0" w:color="00000A"/>
              <w:bottom w:val="single" w:sz="4" w:space="0" w:color="00000A"/>
              <w:right w:val="single" w:sz="4" w:space="0" w:color="00000A"/>
            </w:tcBorders>
            <w:shd w:val="clear" w:color="auto" w:fill="FFFFFF"/>
            <w:vAlign w:val="center"/>
          </w:tcPr>
          <w:p w14:paraId="405A3F1B" w14:textId="2973DC37" w:rsidR="00B74ED7" w:rsidRPr="007C6713" w:rsidRDefault="00B74ED7" w:rsidP="007C6713">
            <w:pPr>
              <w:spacing w:line="240" w:lineRule="auto"/>
              <w:rPr>
                <w:rFonts w:ascii="Georgia" w:hAnsi="Georgia"/>
                <w:sz w:val="20"/>
                <w:szCs w:val="20"/>
              </w:rPr>
            </w:pPr>
          </w:p>
        </w:tc>
      </w:tr>
      <w:tr w:rsidR="00B74ED7" w:rsidRPr="007C6713" w14:paraId="6EFDAF0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960889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auto"/>
          </w:tcPr>
          <w:p w14:paraId="2764E791" w14:textId="11EFE632"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Pojemność cieplna anody lampy </w:t>
            </w:r>
            <w:proofErr w:type="spellStart"/>
            <w:r w:rsidRPr="007C6713">
              <w:rPr>
                <w:rFonts w:ascii="Georgia" w:hAnsi="Georgia"/>
                <w:sz w:val="20"/>
                <w:szCs w:val="20"/>
              </w:rPr>
              <w:t>rtg</w:t>
            </w:r>
            <w:proofErr w:type="spellEnd"/>
            <w:r w:rsidRPr="007C6713">
              <w:rPr>
                <w:rFonts w:ascii="Georgia" w:hAnsi="Georgia"/>
                <w:sz w:val="20"/>
                <w:szCs w:val="20"/>
              </w:rPr>
              <w:t xml:space="preserve"> lub jej ekwiwalent w przypadku konstrukcji innej niż klasyczna [MHU]  ≥ 7 MHU</w:t>
            </w:r>
          </w:p>
        </w:tc>
        <w:tc>
          <w:tcPr>
            <w:tcW w:w="1870" w:type="dxa"/>
            <w:tcBorders>
              <w:left w:val="single" w:sz="4" w:space="0" w:color="00000A"/>
              <w:bottom w:val="single" w:sz="4" w:space="0" w:color="00000A"/>
              <w:right w:val="single" w:sz="4" w:space="0" w:color="00000A"/>
            </w:tcBorders>
            <w:shd w:val="clear" w:color="auto" w:fill="FFFFFF"/>
            <w:vAlign w:val="center"/>
          </w:tcPr>
          <w:p w14:paraId="7357164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xml:space="preserve"> 7 MHU – 0 pkt</w:t>
            </w:r>
            <w:r w:rsidRPr="00E1335F">
              <w:rPr>
                <w:rFonts w:ascii="Georgia" w:hAnsi="Georgia"/>
                <w:sz w:val="20"/>
                <w:szCs w:val="20"/>
              </w:rPr>
              <w:br/>
              <w:t>&gt; 7 MHU – 10 pkt</w:t>
            </w:r>
          </w:p>
        </w:tc>
      </w:tr>
      <w:tr w:rsidR="00B74ED7" w:rsidRPr="007C6713" w14:paraId="1A8DAC9D"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52F88B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w:t>
            </w:r>
          </w:p>
        </w:tc>
        <w:tc>
          <w:tcPr>
            <w:tcW w:w="7775" w:type="dxa"/>
            <w:tcBorders>
              <w:bottom w:val="single" w:sz="4" w:space="0" w:color="00000A"/>
              <w:right w:val="single" w:sz="4" w:space="0" w:color="00000A"/>
            </w:tcBorders>
            <w:shd w:val="clear" w:color="auto" w:fill="auto"/>
          </w:tcPr>
          <w:p w14:paraId="5B9C95BE" w14:textId="525A730E"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Maksymalna szybkość chłodzenia anody lampy </w:t>
            </w:r>
            <w:proofErr w:type="spellStart"/>
            <w:r w:rsidRPr="007C6713">
              <w:rPr>
                <w:rFonts w:ascii="Georgia" w:hAnsi="Georgia"/>
                <w:sz w:val="20"/>
                <w:szCs w:val="20"/>
              </w:rPr>
              <w:t>rtg</w:t>
            </w:r>
            <w:proofErr w:type="spellEnd"/>
            <w:r w:rsidRPr="007C6713">
              <w:rPr>
                <w:rFonts w:ascii="Georgia" w:hAnsi="Georgia"/>
                <w:sz w:val="20"/>
                <w:szCs w:val="20"/>
              </w:rPr>
              <w:t xml:space="preserve"> [</w:t>
            </w:r>
            <w:proofErr w:type="spellStart"/>
            <w:r w:rsidRPr="007C6713">
              <w:rPr>
                <w:rFonts w:ascii="Georgia" w:hAnsi="Georgia"/>
                <w:sz w:val="20"/>
                <w:szCs w:val="20"/>
              </w:rPr>
              <w:t>kHU</w:t>
            </w:r>
            <w:proofErr w:type="spellEnd"/>
            <w:r w:rsidRPr="007C6713">
              <w:rPr>
                <w:rFonts w:ascii="Georgia" w:hAnsi="Georgia"/>
                <w:sz w:val="20"/>
                <w:szCs w:val="20"/>
              </w:rPr>
              <w:t xml:space="preserve">/min] ≥ 1000 </w:t>
            </w:r>
            <w:proofErr w:type="spellStart"/>
            <w:r w:rsidRPr="007C6713">
              <w:rPr>
                <w:rFonts w:ascii="Georgia" w:hAnsi="Georgia"/>
                <w:sz w:val="20"/>
                <w:szCs w:val="20"/>
              </w:rPr>
              <w:t>kHU</w:t>
            </w:r>
            <w:proofErr w:type="spellEnd"/>
            <w:r w:rsidRPr="007C6713">
              <w:rPr>
                <w:rFonts w:ascii="Georgia" w:hAnsi="Georgia"/>
                <w:sz w:val="20"/>
                <w:szCs w:val="20"/>
              </w:rPr>
              <w:t>/min</w:t>
            </w:r>
          </w:p>
        </w:tc>
        <w:tc>
          <w:tcPr>
            <w:tcW w:w="1870" w:type="dxa"/>
            <w:tcBorders>
              <w:left w:val="single" w:sz="4" w:space="0" w:color="00000A"/>
              <w:bottom w:val="single" w:sz="4" w:space="0" w:color="00000A"/>
              <w:right w:val="single" w:sz="4" w:space="0" w:color="00000A"/>
            </w:tcBorders>
            <w:shd w:val="clear" w:color="auto" w:fill="FFFFFF"/>
            <w:vAlign w:val="center"/>
          </w:tcPr>
          <w:p w14:paraId="543BF0B2"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784CCB36"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823D59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w:t>
            </w:r>
          </w:p>
        </w:tc>
        <w:tc>
          <w:tcPr>
            <w:tcW w:w="7775" w:type="dxa"/>
            <w:tcBorders>
              <w:bottom w:val="single" w:sz="4" w:space="0" w:color="00000A"/>
              <w:right w:val="single" w:sz="4" w:space="0" w:color="00000A"/>
            </w:tcBorders>
            <w:shd w:val="clear" w:color="auto" w:fill="auto"/>
          </w:tcPr>
          <w:p w14:paraId="21C67B98" w14:textId="6E2B136A" w:rsidR="00B74ED7" w:rsidRPr="007C6713" w:rsidRDefault="00B74ED7" w:rsidP="007C6713">
            <w:pPr>
              <w:spacing w:line="240" w:lineRule="auto"/>
              <w:rPr>
                <w:rFonts w:ascii="Georgia" w:hAnsi="Georgia"/>
                <w:sz w:val="20"/>
                <w:szCs w:val="20"/>
              </w:rPr>
            </w:pPr>
            <w:r w:rsidRPr="007C6713">
              <w:rPr>
                <w:rFonts w:ascii="Georgia" w:hAnsi="Georgia"/>
                <w:sz w:val="20"/>
                <w:szCs w:val="20"/>
              </w:rPr>
              <w:t>Moc generatora możliwa do zastosowania w protokole badania [kW] ≥ 72 kW</w:t>
            </w:r>
          </w:p>
        </w:tc>
        <w:tc>
          <w:tcPr>
            <w:tcW w:w="1870" w:type="dxa"/>
            <w:tcBorders>
              <w:left w:val="single" w:sz="4" w:space="0" w:color="00000A"/>
              <w:bottom w:val="single" w:sz="4" w:space="0" w:color="00000A"/>
              <w:right w:val="single" w:sz="4" w:space="0" w:color="00000A"/>
            </w:tcBorders>
            <w:shd w:val="clear" w:color="auto" w:fill="FFFFFF"/>
            <w:vAlign w:val="center"/>
          </w:tcPr>
          <w:p w14:paraId="7C8826C7"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72 kW – 0 pkt</w:t>
            </w:r>
            <w:r w:rsidRPr="00E1335F">
              <w:rPr>
                <w:rFonts w:ascii="Georgia" w:hAnsi="Georgia"/>
                <w:sz w:val="20"/>
                <w:szCs w:val="20"/>
              </w:rPr>
              <w:br/>
              <w:t>&gt; 72 kW – 5 pkt</w:t>
            </w:r>
          </w:p>
          <w:p w14:paraId="0E449675"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100 – 10 pkt</w:t>
            </w:r>
          </w:p>
        </w:tc>
      </w:tr>
      <w:tr w:rsidR="00B74ED7" w:rsidRPr="007C6713" w14:paraId="7A78C547"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51CC61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5</w:t>
            </w:r>
          </w:p>
        </w:tc>
        <w:tc>
          <w:tcPr>
            <w:tcW w:w="7775" w:type="dxa"/>
            <w:tcBorders>
              <w:bottom w:val="single" w:sz="4" w:space="0" w:color="00000A"/>
              <w:right w:val="single" w:sz="4" w:space="0" w:color="00000A"/>
            </w:tcBorders>
            <w:shd w:val="clear" w:color="auto" w:fill="auto"/>
          </w:tcPr>
          <w:p w14:paraId="2BE904CD" w14:textId="40FAC502" w:rsidR="00B74ED7" w:rsidRPr="007C6713" w:rsidRDefault="00B74ED7" w:rsidP="007C6713">
            <w:pPr>
              <w:spacing w:line="240" w:lineRule="auto"/>
              <w:rPr>
                <w:rFonts w:ascii="Georgia" w:hAnsi="Georgia"/>
                <w:sz w:val="20"/>
                <w:szCs w:val="20"/>
              </w:rPr>
            </w:pPr>
            <w:r w:rsidRPr="007C6713">
              <w:rPr>
                <w:rFonts w:ascii="Georgia" w:hAnsi="Georgia"/>
                <w:sz w:val="20"/>
                <w:szCs w:val="20"/>
              </w:rPr>
              <w:t>Zakres napięcia anodowego [</w:t>
            </w:r>
            <w:proofErr w:type="spellStart"/>
            <w:r w:rsidRPr="007C6713">
              <w:rPr>
                <w:rFonts w:ascii="Georgia" w:hAnsi="Georgia"/>
                <w:sz w:val="20"/>
                <w:szCs w:val="20"/>
              </w:rPr>
              <w:t>kV</w:t>
            </w:r>
            <w:proofErr w:type="spellEnd"/>
            <w:r w:rsidRPr="007C6713">
              <w:rPr>
                <w:rFonts w:ascii="Georgia" w:hAnsi="Georgia"/>
                <w:sz w:val="20"/>
                <w:szCs w:val="20"/>
              </w:rPr>
              <w:t>] podać</w:t>
            </w:r>
          </w:p>
        </w:tc>
        <w:tc>
          <w:tcPr>
            <w:tcW w:w="1870" w:type="dxa"/>
            <w:tcBorders>
              <w:left w:val="single" w:sz="4" w:space="0" w:color="00000A"/>
              <w:bottom w:val="single" w:sz="4" w:space="0" w:color="00000A"/>
              <w:right w:val="single" w:sz="4" w:space="0" w:color="00000A"/>
            </w:tcBorders>
            <w:shd w:val="clear" w:color="auto" w:fill="FFFFFF"/>
            <w:vAlign w:val="center"/>
          </w:tcPr>
          <w:p w14:paraId="447292DB"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5A90B705" w14:textId="77777777" w:rsidTr="000C4CCD">
        <w:trPr>
          <w:trHeight w:val="345"/>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635405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6</w:t>
            </w:r>
          </w:p>
        </w:tc>
        <w:tc>
          <w:tcPr>
            <w:tcW w:w="7775" w:type="dxa"/>
            <w:tcBorders>
              <w:bottom w:val="single" w:sz="4" w:space="0" w:color="00000A"/>
              <w:right w:val="single" w:sz="4" w:space="0" w:color="00000A"/>
            </w:tcBorders>
            <w:shd w:val="clear" w:color="auto" w:fill="auto"/>
          </w:tcPr>
          <w:p w14:paraId="43F0F8EE" w14:textId="25BF0F66"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Minimalne </w:t>
            </w:r>
            <w:proofErr w:type="spellStart"/>
            <w:r w:rsidRPr="007C6713">
              <w:rPr>
                <w:rFonts w:ascii="Georgia" w:hAnsi="Georgia"/>
                <w:sz w:val="20"/>
                <w:szCs w:val="20"/>
              </w:rPr>
              <w:t>napiecie</w:t>
            </w:r>
            <w:proofErr w:type="spellEnd"/>
            <w:r w:rsidRPr="007C6713">
              <w:rPr>
                <w:rFonts w:ascii="Georgia" w:hAnsi="Georgia"/>
                <w:sz w:val="20"/>
                <w:szCs w:val="20"/>
              </w:rPr>
              <w:t xml:space="preserve"> anodowe [</w:t>
            </w:r>
            <w:proofErr w:type="spellStart"/>
            <w:r w:rsidRPr="007C6713">
              <w:rPr>
                <w:rFonts w:ascii="Georgia" w:hAnsi="Georgia"/>
                <w:sz w:val="20"/>
                <w:szCs w:val="20"/>
              </w:rPr>
              <w:t>kV</w:t>
            </w:r>
            <w:proofErr w:type="spellEnd"/>
            <w:r w:rsidRPr="007C6713">
              <w:rPr>
                <w:rFonts w:ascii="Georgia" w:hAnsi="Georgia"/>
                <w:sz w:val="20"/>
                <w:szCs w:val="20"/>
              </w:rPr>
              <w:t xml:space="preserve">] </w:t>
            </w:r>
            <w:proofErr w:type="spellStart"/>
            <w:r w:rsidRPr="007C6713">
              <w:rPr>
                <w:rFonts w:ascii="Georgia" w:hAnsi="Georgia"/>
                <w:sz w:val="20"/>
                <w:szCs w:val="20"/>
              </w:rPr>
              <w:t>podac</w:t>
            </w:r>
            <w:proofErr w:type="spellEnd"/>
          </w:p>
        </w:tc>
        <w:tc>
          <w:tcPr>
            <w:tcW w:w="1870" w:type="dxa"/>
            <w:tcBorders>
              <w:left w:val="single" w:sz="4" w:space="0" w:color="00000A"/>
              <w:bottom w:val="single" w:sz="4" w:space="0" w:color="00000A"/>
              <w:right w:val="single" w:sz="4" w:space="0" w:color="00000A"/>
            </w:tcBorders>
            <w:shd w:val="clear" w:color="auto" w:fill="auto"/>
            <w:vAlign w:val="center"/>
          </w:tcPr>
          <w:p w14:paraId="10EED502"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xml:space="preserve">80 </w:t>
            </w:r>
            <w:proofErr w:type="spellStart"/>
            <w:r w:rsidRPr="00E1335F">
              <w:rPr>
                <w:rFonts w:ascii="Georgia" w:hAnsi="Georgia"/>
                <w:sz w:val="20"/>
                <w:szCs w:val="20"/>
              </w:rPr>
              <w:t>kV</w:t>
            </w:r>
            <w:proofErr w:type="spellEnd"/>
            <w:r w:rsidRPr="00E1335F">
              <w:rPr>
                <w:rFonts w:ascii="Georgia" w:hAnsi="Georgia"/>
                <w:sz w:val="20"/>
                <w:szCs w:val="20"/>
              </w:rPr>
              <w:t xml:space="preserve"> – 0 pkt</w:t>
            </w:r>
          </w:p>
          <w:p w14:paraId="356E6EB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xml:space="preserve">70 </w:t>
            </w:r>
            <w:proofErr w:type="spellStart"/>
            <w:r w:rsidRPr="00E1335F">
              <w:rPr>
                <w:rFonts w:ascii="Georgia" w:hAnsi="Georgia"/>
                <w:sz w:val="20"/>
                <w:szCs w:val="20"/>
              </w:rPr>
              <w:t>kV</w:t>
            </w:r>
            <w:proofErr w:type="spellEnd"/>
            <w:r w:rsidRPr="00E1335F">
              <w:rPr>
                <w:rFonts w:ascii="Georgia" w:hAnsi="Georgia"/>
                <w:sz w:val="20"/>
                <w:szCs w:val="20"/>
              </w:rPr>
              <w:t xml:space="preserve"> – 10 pkt</w:t>
            </w:r>
          </w:p>
          <w:p w14:paraId="68994248"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xml:space="preserve">60 </w:t>
            </w:r>
            <w:proofErr w:type="spellStart"/>
            <w:r w:rsidRPr="00E1335F">
              <w:rPr>
                <w:rFonts w:ascii="Georgia" w:hAnsi="Georgia"/>
                <w:sz w:val="20"/>
                <w:szCs w:val="20"/>
              </w:rPr>
              <w:t>kV</w:t>
            </w:r>
            <w:proofErr w:type="spellEnd"/>
            <w:r w:rsidRPr="00E1335F">
              <w:rPr>
                <w:rFonts w:ascii="Georgia" w:hAnsi="Georgia"/>
                <w:sz w:val="20"/>
                <w:szCs w:val="20"/>
              </w:rPr>
              <w:t xml:space="preserve"> – 15 pkt</w:t>
            </w:r>
          </w:p>
        </w:tc>
      </w:tr>
      <w:tr w:rsidR="00B74ED7" w:rsidRPr="007C6713" w14:paraId="547213D4" w14:textId="77777777" w:rsidTr="00157F5A">
        <w:trPr>
          <w:trHeight w:val="592"/>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CCA261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7</w:t>
            </w:r>
          </w:p>
        </w:tc>
        <w:tc>
          <w:tcPr>
            <w:tcW w:w="7775" w:type="dxa"/>
            <w:tcBorders>
              <w:bottom w:val="single" w:sz="4" w:space="0" w:color="00000A"/>
              <w:right w:val="single" w:sz="4" w:space="0" w:color="00000A"/>
            </w:tcBorders>
            <w:shd w:val="clear" w:color="auto" w:fill="auto"/>
          </w:tcPr>
          <w:p w14:paraId="72250491" w14:textId="453A41E3" w:rsidR="00B74ED7" w:rsidRPr="007C6713" w:rsidRDefault="00B74ED7" w:rsidP="007C6713">
            <w:pPr>
              <w:spacing w:line="240" w:lineRule="auto"/>
              <w:rPr>
                <w:rFonts w:ascii="Georgia" w:hAnsi="Georgia"/>
                <w:sz w:val="20"/>
                <w:szCs w:val="20"/>
              </w:rPr>
            </w:pPr>
            <w:r w:rsidRPr="007C6713">
              <w:rPr>
                <w:rFonts w:ascii="Georgia" w:hAnsi="Georgia"/>
                <w:sz w:val="20"/>
                <w:szCs w:val="20"/>
              </w:rPr>
              <w:t>Maksymalny prąd lampy możliwy do zastosowania w protokole badania [</w:t>
            </w:r>
            <w:proofErr w:type="spellStart"/>
            <w:r w:rsidRPr="007C6713">
              <w:rPr>
                <w:rFonts w:ascii="Georgia" w:hAnsi="Georgia"/>
                <w:sz w:val="20"/>
                <w:szCs w:val="20"/>
              </w:rPr>
              <w:t>mA</w:t>
            </w:r>
            <w:proofErr w:type="spellEnd"/>
            <w:r w:rsidRPr="007C6713">
              <w:rPr>
                <w:rFonts w:ascii="Georgia" w:hAnsi="Georgia"/>
                <w:sz w:val="20"/>
                <w:szCs w:val="20"/>
              </w:rPr>
              <w:t xml:space="preserve">] ≥ 600 </w:t>
            </w:r>
            <w:proofErr w:type="spellStart"/>
            <w:r w:rsidRPr="007C6713">
              <w:rPr>
                <w:rFonts w:ascii="Georgia" w:hAnsi="Georgia"/>
                <w:sz w:val="20"/>
                <w:szCs w:val="20"/>
              </w:rPr>
              <w:t>mA</w:t>
            </w:r>
            <w:proofErr w:type="spellEnd"/>
          </w:p>
        </w:tc>
        <w:tc>
          <w:tcPr>
            <w:tcW w:w="1870" w:type="dxa"/>
            <w:tcBorders>
              <w:left w:val="single" w:sz="4" w:space="0" w:color="00000A"/>
              <w:bottom w:val="single" w:sz="4" w:space="0" w:color="00000A"/>
              <w:right w:val="single" w:sz="4" w:space="0" w:color="00000A"/>
            </w:tcBorders>
            <w:shd w:val="clear" w:color="auto" w:fill="auto"/>
            <w:vAlign w:val="center"/>
          </w:tcPr>
          <w:p w14:paraId="6F4C129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3E05FFBC" w14:textId="77777777" w:rsidTr="00157F5A">
        <w:trPr>
          <w:trHeight w:val="879"/>
          <w:jc w:val="center"/>
        </w:trPr>
        <w:tc>
          <w:tcPr>
            <w:tcW w:w="562" w:type="dxa"/>
            <w:tcBorders>
              <w:top w:val="single" w:sz="4" w:space="0" w:color="000001"/>
              <w:left w:val="single" w:sz="4" w:space="0" w:color="00000A"/>
              <w:bottom w:val="single" w:sz="4" w:space="0" w:color="00000A"/>
              <w:right w:val="single" w:sz="4" w:space="0" w:color="00000A"/>
            </w:tcBorders>
            <w:shd w:val="clear" w:color="auto" w:fill="auto"/>
            <w:vAlign w:val="center"/>
          </w:tcPr>
          <w:p w14:paraId="376F984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8</w:t>
            </w:r>
          </w:p>
        </w:tc>
        <w:tc>
          <w:tcPr>
            <w:tcW w:w="7775" w:type="dxa"/>
            <w:tcBorders>
              <w:top w:val="single" w:sz="4" w:space="0" w:color="000001"/>
              <w:bottom w:val="single" w:sz="4" w:space="0" w:color="00000A"/>
              <w:right w:val="single" w:sz="4" w:space="0" w:color="00000A"/>
            </w:tcBorders>
            <w:shd w:val="clear" w:color="auto" w:fill="auto"/>
          </w:tcPr>
          <w:p w14:paraId="4F32146A" w14:textId="47B3353B"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Maksymalna wartość współczynnika </w:t>
            </w:r>
            <w:proofErr w:type="spellStart"/>
            <w:r w:rsidRPr="007C6713">
              <w:rPr>
                <w:rFonts w:ascii="Georgia" w:hAnsi="Georgia"/>
                <w:sz w:val="20"/>
                <w:szCs w:val="20"/>
              </w:rPr>
              <w:t>pitch</w:t>
            </w:r>
            <w:proofErr w:type="spellEnd"/>
            <w:r w:rsidRPr="007C6713">
              <w:rPr>
                <w:rFonts w:ascii="Georgia" w:hAnsi="Georgia"/>
                <w:sz w:val="20"/>
                <w:szCs w:val="20"/>
              </w:rPr>
              <w:t xml:space="preserve"> min. 1 dla maksymalnego pola FOV zgodnie z Rozporządzeniem Ministra Zdrowia z dnia 11.01.2023 o bezpiecznym stosowaniu promieniowania jonizującego </w:t>
            </w:r>
            <w:r w:rsidRPr="007C6713">
              <w:rPr>
                <w:rFonts w:ascii="Georgia" w:hAnsi="Georgia"/>
                <w:b/>
                <w:bCs/>
                <w:i/>
                <w:iCs/>
                <w:sz w:val="20"/>
                <w:szCs w:val="20"/>
              </w:rPr>
              <w:t>podać</w:t>
            </w:r>
          </w:p>
        </w:tc>
        <w:tc>
          <w:tcPr>
            <w:tcW w:w="1870" w:type="dxa"/>
            <w:tcBorders>
              <w:top w:val="single" w:sz="4" w:space="0" w:color="000001"/>
              <w:left w:val="single" w:sz="4" w:space="0" w:color="00000A"/>
              <w:bottom w:val="single" w:sz="4" w:space="0" w:color="00000A"/>
              <w:right w:val="single" w:sz="4" w:space="0" w:color="00000A"/>
            </w:tcBorders>
            <w:shd w:val="clear" w:color="auto" w:fill="auto"/>
            <w:vAlign w:val="center"/>
          </w:tcPr>
          <w:p w14:paraId="50AAA84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43965C50" w14:textId="77777777" w:rsidTr="00157F5A">
        <w:trPr>
          <w:trHeight w:val="415"/>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30B0A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9</w:t>
            </w:r>
          </w:p>
        </w:tc>
        <w:tc>
          <w:tcPr>
            <w:tcW w:w="7775" w:type="dxa"/>
            <w:tcBorders>
              <w:top w:val="single" w:sz="4" w:space="0" w:color="00000A"/>
              <w:bottom w:val="single" w:sz="4" w:space="0" w:color="00000A"/>
              <w:right w:val="single" w:sz="4" w:space="0" w:color="00000A"/>
            </w:tcBorders>
            <w:shd w:val="clear" w:color="auto" w:fill="auto"/>
          </w:tcPr>
          <w:p w14:paraId="71F4E874" w14:textId="35903C9C"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Maksymalna szybkość skanu spiralnego mierzona szybkością przesuwu stołu podczas skanowania dla pełnego pola widzenia FOV zadeklarowanego w pkt. II.11 min. 175 mm/s </w:t>
            </w:r>
            <w:r w:rsidRPr="007C6713">
              <w:rPr>
                <w:rFonts w:ascii="Georgia" w:hAnsi="Georgia"/>
                <w:b/>
                <w:bCs/>
                <w:i/>
                <w:iCs/>
                <w:sz w:val="20"/>
                <w:szCs w:val="20"/>
              </w:rPr>
              <w:t>podać</w:t>
            </w:r>
          </w:p>
        </w:tc>
        <w:tc>
          <w:tcPr>
            <w:tcW w:w="187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D27A0B"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175 mm/s – 0 pkt</w:t>
            </w:r>
          </w:p>
          <w:p w14:paraId="50A0CAF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175 mm/s – 5 p</w:t>
            </w:r>
            <w:r w:rsidRPr="00E1335F">
              <w:rPr>
                <w:rFonts w:ascii="Georgia" w:hAnsi="Georgia"/>
                <w:sz w:val="20"/>
                <w:szCs w:val="20"/>
              </w:rPr>
              <w:br/>
              <w:t>≥ 220 mm/s– 20 pkt</w:t>
            </w:r>
          </w:p>
        </w:tc>
      </w:tr>
      <w:tr w:rsidR="00B74ED7" w:rsidRPr="007C6713" w14:paraId="4F4608C7"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03DF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10</w:t>
            </w:r>
          </w:p>
        </w:tc>
        <w:tc>
          <w:tcPr>
            <w:tcW w:w="7775" w:type="dxa"/>
            <w:tcBorders>
              <w:top w:val="single" w:sz="4" w:space="0" w:color="00000A"/>
              <w:bottom w:val="single" w:sz="4" w:space="0" w:color="00000A"/>
              <w:right w:val="single" w:sz="4" w:space="0" w:color="00000A"/>
            </w:tcBorders>
            <w:shd w:val="clear" w:color="auto" w:fill="auto"/>
          </w:tcPr>
          <w:p w14:paraId="5935B220" w14:textId="7385ADA0" w:rsidR="00B74ED7" w:rsidRPr="007C6713" w:rsidRDefault="00B74ED7" w:rsidP="007C6713">
            <w:pPr>
              <w:spacing w:line="240" w:lineRule="auto"/>
              <w:rPr>
                <w:rFonts w:ascii="Georgia" w:hAnsi="Georgia"/>
                <w:sz w:val="20"/>
                <w:szCs w:val="20"/>
              </w:rPr>
            </w:pPr>
            <w:r w:rsidRPr="007C6713">
              <w:rPr>
                <w:rFonts w:ascii="Georgia" w:hAnsi="Georgia"/>
                <w:sz w:val="20"/>
                <w:szCs w:val="20"/>
              </w:rPr>
              <w:t>Zakres badania bez elementów metalowych bez  potrzeby przemieszczania pacjenta [cm] ≥ 200 cm</w:t>
            </w:r>
          </w:p>
        </w:tc>
        <w:tc>
          <w:tcPr>
            <w:tcW w:w="187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BE5816"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5E640231"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CCB8A6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11</w:t>
            </w:r>
          </w:p>
        </w:tc>
        <w:tc>
          <w:tcPr>
            <w:tcW w:w="7775" w:type="dxa"/>
            <w:tcBorders>
              <w:bottom w:val="single" w:sz="4" w:space="0" w:color="00000A"/>
              <w:right w:val="single" w:sz="4" w:space="0" w:color="00000A"/>
            </w:tcBorders>
            <w:shd w:val="clear" w:color="auto" w:fill="auto"/>
          </w:tcPr>
          <w:p w14:paraId="3788FED6" w14:textId="3B16889D" w:rsidR="00B74ED7" w:rsidRPr="007C6713" w:rsidRDefault="00B74ED7" w:rsidP="007C6713">
            <w:pPr>
              <w:spacing w:line="240" w:lineRule="auto"/>
              <w:rPr>
                <w:rFonts w:ascii="Georgia" w:hAnsi="Georgia"/>
                <w:sz w:val="20"/>
                <w:szCs w:val="20"/>
              </w:rPr>
            </w:pPr>
            <w:r w:rsidRPr="007C6713">
              <w:rPr>
                <w:rFonts w:ascii="Georgia" w:hAnsi="Georgia"/>
                <w:sz w:val="20"/>
                <w:szCs w:val="20"/>
              </w:rPr>
              <w:t>Maksymalny zakres pojedynczego skanu spiralnego ≥ 180 cm</w:t>
            </w:r>
          </w:p>
        </w:tc>
        <w:tc>
          <w:tcPr>
            <w:tcW w:w="1870" w:type="dxa"/>
            <w:tcBorders>
              <w:left w:val="single" w:sz="4" w:space="0" w:color="00000A"/>
              <w:bottom w:val="single" w:sz="4" w:space="0" w:color="00000A"/>
              <w:right w:val="single" w:sz="4" w:space="0" w:color="00000A"/>
            </w:tcBorders>
            <w:shd w:val="clear" w:color="auto" w:fill="FFFFFF"/>
            <w:vAlign w:val="center"/>
          </w:tcPr>
          <w:p w14:paraId="22B48E7D"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180 cm – 0 pkt</w:t>
            </w:r>
          </w:p>
          <w:p w14:paraId="03CB16A6"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180 cm – 5 pkt</w:t>
            </w:r>
          </w:p>
          <w:p w14:paraId="21308B7D"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185 cm – 10 pkt</w:t>
            </w:r>
          </w:p>
        </w:tc>
      </w:tr>
      <w:tr w:rsidR="00B74ED7" w:rsidRPr="007C6713" w14:paraId="5AC9DD0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DB4EC1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12</w:t>
            </w:r>
          </w:p>
        </w:tc>
        <w:tc>
          <w:tcPr>
            <w:tcW w:w="7775" w:type="dxa"/>
            <w:tcBorders>
              <w:bottom w:val="single" w:sz="4" w:space="0" w:color="00000A"/>
              <w:right w:val="single" w:sz="4" w:space="0" w:color="00000A"/>
            </w:tcBorders>
            <w:shd w:val="clear" w:color="auto" w:fill="auto"/>
          </w:tcPr>
          <w:p w14:paraId="60D20379" w14:textId="392F80C6" w:rsidR="00B74ED7" w:rsidRPr="007C6713" w:rsidRDefault="00B74ED7" w:rsidP="007C6713">
            <w:pPr>
              <w:spacing w:line="240" w:lineRule="auto"/>
              <w:rPr>
                <w:rFonts w:ascii="Georgia" w:hAnsi="Georgia"/>
                <w:sz w:val="20"/>
                <w:szCs w:val="20"/>
              </w:rPr>
            </w:pPr>
            <w:r w:rsidRPr="007C6713">
              <w:rPr>
                <w:rFonts w:ascii="Georgia" w:hAnsi="Georgia"/>
                <w:sz w:val="20"/>
                <w:szCs w:val="20"/>
              </w:rPr>
              <w:t>Maksymalne akwizycyjne pole skanowania [cm] ≥ 50 cm</w:t>
            </w:r>
          </w:p>
        </w:tc>
        <w:tc>
          <w:tcPr>
            <w:tcW w:w="1870" w:type="dxa"/>
            <w:tcBorders>
              <w:left w:val="single" w:sz="4" w:space="0" w:color="00000A"/>
              <w:bottom w:val="single" w:sz="4" w:space="0" w:color="00000A"/>
              <w:right w:val="single" w:sz="4" w:space="0" w:color="00000A"/>
            </w:tcBorders>
            <w:shd w:val="clear" w:color="auto" w:fill="FFFFFF"/>
            <w:vAlign w:val="center"/>
          </w:tcPr>
          <w:p w14:paraId="1A1CB7F4"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68E5B84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D309FF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13</w:t>
            </w:r>
          </w:p>
        </w:tc>
        <w:tc>
          <w:tcPr>
            <w:tcW w:w="7775" w:type="dxa"/>
            <w:tcBorders>
              <w:bottom w:val="single" w:sz="4" w:space="0" w:color="00000A"/>
              <w:right w:val="single" w:sz="4" w:space="0" w:color="00000A"/>
            </w:tcBorders>
            <w:shd w:val="clear" w:color="auto" w:fill="auto"/>
          </w:tcPr>
          <w:p w14:paraId="1D75CBCE" w14:textId="16D0849A"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Ilość </w:t>
            </w:r>
            <w:proofErr w:type="spellStart"/>
            <w:r w:rsidRPr="007C6713">
              <w:rPr>
                <w:rFonts w:ascii="Georgia" w:hAnsi="Georgia"/>
                <w:sz w:val="20"/>
                <w:szCs w:val="20"/>
              </w:rPr>
              <w:t>skolimownych</w:t>
            </w:r>
            <w:proofErr w:type="spellEnd"/>
            <w:r w:rsidRPr="007C6713">
              <w:rPr>
                <w:rFonts w:ascii="Georgia" w:hAnsi="Georgia"/>
                <w:sz w:val="20"/>
                <w:szCs w:val="20"/>
              </w:rPr>
              <w:t xml:space="preserve"> akwizycyjnych pól skanowania </w:t>
            </w:r>
            <w:r w:rsidRPr="007C6713">
              <w:rPr>
                <w:rFonts w:ascii="Georgia" w:hAnsi="Georgia"/>
                <w:b/>
                <w:bCs/>
                <w:i/>
                <w:iCs/>
                <w:sz w:val="20"/>
                <w:szCs w:val="20"/>
              </w:rPr>
              <w:t>podać</w:t>
            </w:r>
          </w:p>
        </w:tc>
        <w:tc>
          <w:tcPr>
            <w:tcW w:w="1870" w:type="dxa"/>
            <w:tcBorders>
              <w:left w:val="single" w:sz="4" w:space="0" w:color="00000A"/>
              <w:bottom w:val="single" w:sz="4" w:space="0" w:color="00000A"/>
              <w:right w:val="single" w:sz="4" w:space="0" w:color="00000A"/>
            </w:tcBorders>
            <w:shd w:val="clear" w:color="auto" w:fill="FFFFFF"/>
            <w:vAlign w:val="center"/>
          </w:tcPr>
          <w:p w14:paraId="6E423372"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1 pole – 0 pkt</w:t>
            </w:r>
          </w:p>
          <w:p w14:paraId="7CBC8FCD"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2 pola i więcej  -10 pkt</w:t>
            </w:r>
          </w:p>
        </w:tc>
      </w:tr>
      <w:tr w:rsidR="00B74ED7" w:rsidRPr="007C6713" w14:paraId="20A2B8FF"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FDAC7D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14</w:t>
            </w:r>
          </w:p>
        </w:tc>
        <w:tc>
          <w:tcPr>
            <w:tcW w:w="7775" w:type="dxa"/>
            <w:tcBorders>
              <w:bottom w:val="single" w:sz="4" w:space="0" w:color="00000A"/>
              <w:right w:val="single" w:sz="4" w:space="0" w:color="00000A"/>
            </w:tcBorders>
            <w:shd w:val="clear" w:color="auto" w:fill="auto"/>
          </w:tcPr>
          <w:p w14:paraId="17326E36" w14:textId="60431434"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Ilość projekcji </w:t>
            </w:r>
            <w:proofErr w:type="spellStart"/>
            <w:r w:rsidRPr="007C6713">
              <w:rPr>
                <w:rFonts w:ascii="Georgia" w:hAnsi="Georgia"/>
                <w:sz w:val="20"/>
                <w:szCs w:val="20"/>
              </w:rPr>
              <w:t>topogramu</w:t>
            </w:r>
            <w:proofErr w:type="spellEnd"/>
            <w:r w:rsidRPr="007C6713">
              <w:rPr>
                <w:rFonts w:ascii="Georgia" w:hAnsi="Georgia"/>
                <w:sz w:val="20"/>
                <w:szCs w:val="20"/>
              </w:rPr>
              <w:t xml:space="preserve"> (min. AP/PA, LAT) ≥ 2</w:t>
            </w:r>
          </w:p>
        </w:tc>
        <w:tc>
          <w:tcPr>
            <w:tcW w:w="1870" w:type="dxa"/>
            <w:tcBorders>
              <w:left w:val="single" w:sz="4" w:space="0" w:color="00000A"/>
              <w:bottom w:val="single" w:sz="4" w:space="0" w:color="00000A"/>
              <w:right w:val="single" w:sz="4" w:space="0" w:color="00000A"/>
            </w:tcBorders>
            <w:shd w:val="clear" w:color="auto" w:fill="FFFFFF"/>
            <w:vAlign w:val="center"/>
          </w:tcPr>
          <w:p w14:paraId="4A61AFD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72714C67"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9FE0D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15</w:t>
            </w:r>
          </w:p>
        </w:tc>
        <w:tc>
          <w:tcPr>
            <w:tcW w:w="7775" w:type="dxa"/>
            <w:tcBorders>
              <w:top w:val="single" w:sz="4" w:space="0" w:color="00000A"/>
              <w:bottom w:val="single" w:sz="4" w:space="0" w:color="00000A"/>
              <w:right w:val="single" w:sz="4" w:space="0" w:color="00000A"/>
            </w:tcBorders>
            <w:shd w:val="clear" w:color="auto" w:fill="auto"/>
          </w:tcPr>
          <w:p w14:paraId="19812F30" w14:textId="7AD11733"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Minimalny czas pełnego skanu (obrót układu(ów) lampa detektor 3600) [s] </w:t>
            </w:r>
            <w:r w:rsidRPr="007C6713">
              <w:rPr>
                <w:rFonts w:ascii="Georgia" w:hAnsi="Georgia"/>
                <w:b/>
                <w:bCs/>
                <w:i/>
                <w:iCs/>
                <w:sz w:val="20"/>
                <w:szCs w:val="20"/>
              </w:rPr>
              <w:t>podać</w:t>
            </w:r>
          </w:p>
        </w:tc>
        <w:tc>
          <w:tcPr>
            <w:tcW w:w="1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460AA"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0,3 – 10 pkt</w:t>
            </w:r>
          </w:p>
          <w:p w14:paraId="5D4D1D7E"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0,35 – 5 pkt</w:t>
            </w:r>
            <w:r w:rsidRPr="00E1335F">
              <w:rPr>
                <w:rFonts w:ascii="Georgia" w:hAnsi="Georgia"/>
                <w:sz w:val="20"/>
                <w:szCs w:val="20"/>
              </w:rPr>
              <w:br/>
              <w:t>&gt; 0,35 s – 0 pkt</w:t>
            </w:r>
          </w:p>
        </w:tc>
      </w:tr>
      <w:tr w:rsidR="00B74ED7" w:rsidRPr="007C6713" w14:paraId="332F5A95"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CFF4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16</w:t>
            </w:r>
          </w:p>
        </w:tc>
        <w:tc>
          <w:tcPr>
            <w:tcW w:w="7775" w:type="dxa"/>
            <w:tcBorders>
              <w:top w:val="single" w:sz="4" w:space="0" w:color="00000A"/>
              <w:bottom w:val="single" w:sz="4" w:space="0" w:color="00000A"/>
              <w:right w:val="single" w:sz="4" w:space="0" w:color="00000A"/>
            </w:tcBorders>
            <w:shd w:val="clear" w:color="auto" w:fill="auto"/>
          </w:tcPr>
          <w:p w14:paraId="5F2959EC" w14:textId="32A53E2D" w:rsidR="00B74ED7" w:rsidRPr="007C6713" w:rsidRDefault="00B74ED7" w:rsidP="007C6713">
            <w:pPr>
              <w:spacing w:line="240" w:lineRule="auto"/>
              <w:rPr>
                <w:rFonts w:ascii="Georgia" w:hAnsi="Georgia"/>
                <w:sz w:val="20"/>
                <w:szCs w:val="20"/>
              </w:rPr>
            </w:pPr>
            <w:r w:rsidRPr="007C6713">
              <w:rPr>
                <w:rFonts w:ascii="Georgia" w:hAnsi="Georgia"/>
                <w:sz w:val="20"/>
                <w:szCs w:val="20"/>
              </w:rPr>
              <w:t>Maksymalny zakres wykonywania dynamicznych badań perfuzji  przy pojedynczym podaniu kontrastu z rozdzielczością czasową nie gorszą od 3,2 s ≥ 80 mm</w:t>
            </w:r>
          </w:p>
        </w:tc>
        <w:tc>
          <w:tcPr>
            <w:tcW w:w="187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BBFEE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0A489D5D"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2DE7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17</w:t>
            </w:r>
          </w:p>
        </w:tc>
        <w:tc>
          <w:tcPr>
            <w:tcW w:w="7775" w:type="dxa"/>
            <w:tcBorders>
              <w:top w:val="single" w:sz="4" w:space="0" w:color="00000A"/>
              <w:bottom w:val="single" w:sz="4" w:space="0" w:color="00000A"/>
              <w:right w:val="single" w:sz="4" w:space="0" w:color="00000A"/>
            </w:tcBorders>
            <w:shd w:val="clear" w:color="auto" w:fill="auto"/>
          </w:tcPr>
          <w:p w14:paraId="7B0D815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Pojedyncze badanie potrójnego wykluczenia do wykrywania zatorowości płucnej, choroby wieńcowej i rozwarstwienia aorty</w:t>
            </w:r>
          </w:p>
        </w:tc>
        <w:tc>
          <w:tcPr>
            <w:tcW w:w="187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EBFCA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7572A5A5"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EC9B49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18</w:t>
            </w:r>
          </w:p>
        </w:tc>
        <w:tc>
          <w:tcPr>
            <w:tcW w:w="7775" w:type="dxa"/>
            <w:tcBorders>
              <w:bottom w:val="single" w:sz="4" w:space="0" w:color="00000A"/>
              <w:right w:val="single" w:sz="4" w:space="0" w:color="00000A"/>
            </w:tcBorders>
            <w:shd w:val="clear" w:color="auto" w:fill="auto"/>
          </w:tcPr>
          <w:p w14:paraId="3B2169A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Modulowanie promieniowania RTG w zależności od rzeczywistej pochłanialności badanej anatomii. Modulacja we wszystkich trzech osiach</w:t>
            </w:r>
          </w:p>
        </w:tc>
        <w:tc>
          <w:tcPr>
            <w:tcW w:w="1870" w:type="dxa"/>
            <w:tcBorders>
              <w:left w:val="single" w:sz="4" w:space="0" w:color="00000A"/>
              <w:bottom w:val="single" w:sz="4" w:space="0" w:color="00000A"/>
              <w:right w:val="single" w:sz="4" w:space="0" w:color="00000A"/>
            </w:tcBorders>
            <w:shd w:val="clear" w:color="auto" w:fill="FFFFFF"/>
            <w:vAlign w:val="center"/>
          </w:tcPr>
          <w:p w14:paraId="38E6485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0C4D8441"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A499BE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19</w:t>
            </w:r>
          </w:p>
        </w:tc>
        <w:tc>
          <w:tcPr>
            <w:tcW w:w="7775" w:type="dxa"/>
            <w:tcBorders>
              <w:bottom w:val="single" w:sz="4" w:space="0" w:color="00000A"/>
              <w:right w:val="single" w:sz="4" w:space="0" w:color="00000A"/>
            </w:tcBorders>
            <w:shd w:val="clear" w:color="auto" w:fill="auto"/>
          </w:tcPr>
          <w:p w14:paraId="04EFF65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Automatyczny dobór parametrów min. </w:t>
            </w:r>
            <w:proofErr w:type="spellStart"/>
            <w:r w:rsidRPr="007C6713">
              <w:rPr>
                <w:rFonts w:ascii="Georgia" w:hAnsi="Georgia"/>
                <w:sz w:val="20"/>
                <w:szCs w:val="20"/>
              </w:rPr>
              <w:t>kV</w:t>
            </w:r>
            <w:proofErr w:type="spellEnd"/>
            <w:r w:rsidRPr="007C6713">
              <w:rPr>
                <w:rFonts w:ascii="Georgia" w:hAnsi="Georgia"/>
                <w:sz w:val="20"/>
                <w:szCs w:val="20"/>
              </w:rPr>
              <w:t xml:space="preserve"> i </w:t>
            </w:r>
            <w:proofErr w:type="spellStart"/>
            <w:r w:rsidRPr="007C6713">
              <w:rPr>
                <w:rFonts w:ascii="Georgia" w:hAnsi="Georgia"/>
                <w:sz w:val="20"/>
                <w:szCs w:val="20"/>
              </w:rPr>
              <w:t>mA</w:t>
            </w:r>
            <w:proofErr w:type="spellEnd"/>
            <w:r w:rsidRPr="007C6713">
              <w:rPr>
                <w:rFonts w:ascii="Georgia" w:hAnsi="Georgia"/>
                <w:sz w:val="20"/>
                <w:szCs w:val="20"/>
              </w:rPr>
              <w:t xml:space="preserve"> w zależności od rodzaju badania i rozmiaru pacjenta</w:t>
            </w:r>
          </w:p>
        </w:tc>
        <w:tc>
          <w:tcPr>
            <w:tcW w:w="1870" w:type="dxa"/>
            <w:tcBorders>
              <w:left w:val="single" w:sz="4" w:space="0" w:color="00000A"/>
              <w:bottom w:val="single" w:sz="4" w:space="0" w:color="00000A"/>
              <w:right w:val="single" w:sz="4" w:space="0" w:color="00000A"/>
            </w:tcBorders>
            <w:shd w:val="clear" w:color="auto" w:fill="FFFFFF"/>
            <w:vAlign w:val="center"/>
          </w:tcPr>
          <w:p w14:paraId="17EA230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332CA32A" w14:textId="77777777" w:rsidTr="00157F5A">
        <w:trPr>
          <w:trHeight w:val="20"/>
          <w:jc w:val="center"/>
        </w:trPr>
        <w:tc>
          <w:tcPr>
            <w:tcW w:w="562" w:type="dxa"/>
            <w:tcBorders>
              <w:top w:val="single" w:sz="4" w:space="0" w:color="000001"/>
              <w:left w:val="single" w:sz="4" w:space="0" w:color="00000A"/>
              <w:bottom w:val="single" w:sz="4" w:space="0" w:color="00000A"/>
              <w:right w:val="single" w:sz="4" w:space="0" w:color="00000A"/>
            </w:tcBorders>
            <w:shd w:val="clear" w:color="auto" w:fill="auto"/>
            <w:vAlign w:val="center"/>
          </w:tcPr>
          <w:p w14:paraId="14D76F8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20</w:t>
            </w:r>
          </w:p>
        </w:tc>
        <w:tc>
          <w:tcPr>
            <w:tcW w:w="7775" w:type="dxa"/>
            <w:tcBorders>
              <w:top w:val="single" w:sz="4" w:space="0" w:color="000001"/>
              <w:bottom w:val="single" w:sz="4" w:space="0" w:color="00000A"/>
              <w:right w:val="single" w:sz="4" w:space="0" w:color="00000A"/>
            </w:tcBorders>
            <w:shd w:val="clear" w:color="auto" w:fill="auto"/>
          </w:tcPr>
          <w:p w14:paraId="27DD830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Dynamiczny kolimator ograniczający promieniowanie w osi Z na początku i końcu skanu spiralnego pozwalający uniknąć niepotrzebnego naświetlania pacjenta podczas skanu spiralnego.</w:t>
            </w:r>
          </w:p>
        </w:tc>
        <w:tc>
          <w:tcPr>
            <w:tcW w:w="1870" w:type="dxa"/>
            <w:tcBorders>
              <w:top w:val="single" w:sz="4" w:space="0" w:color="000001"/>
              <w:left w:val="single" w:sz="4" w:space="0" w:color="00000A"/>
              <w:bottom w:val="single" w:sz="4" w:space="0" w:color="00000A"/>
              <w:right w:val="single" w:sz="4" w:space="0" w:color="00000A"/>
            </w:tcBorders>
            <w:shd w:val="clear" w:color="auto" w:fill="FFFFFF"/>
            <w:vAlign w:val="center"/>
          </w:tcPr>
          <w:p w14:paraId="3D8F07D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342D0871"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527C56D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21</w:t>
            </w:r>
          </w:p>
        </w:tc>
        <w:tc>
          <w:tcPr>
            <w:tcW w:w="7775" w:type="dxa"/>
            <w:tcBorders>
              <w:bottom w:val="single" w:sz="4" w:space="0" w:color="00000A"/>
              <w:right w:val="single" w:sz="4" w:space="0" w:color="00000A"/>
            </w:tcBorders>
            <w:shd w:val="clear" w:color="auto" w:fill="auto"/>
          </w:tcPr>
          <w:p w14:paraId="071CC5C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Rozwiązanie pozwalające na ochronę miejsc wrażliwych na promieniowanie, takie jak oczodoły, tarczyca, piersi, itp.</w:t>
            </w:r>
          </w:p>
        </w:tc>
        <w:tc>
          <w:tcPr>
            <w:tcW w:w="1870" w:type="dxa"/>
            <w:tcBorders>
              <w:left w:val="single" w:sz="4" w:space="0" w:color="00000A"/>
              <w:bottom w:val="single" w:sz="4" w:space="0" w:color="00000A"/>
              <w:right w:val="single" w:sz="4" w:space="0" w:color="00000A"/>
            </w:tcBorders>
            <w:shd w:val="clear" w:color="auto" w:fill="FFFFFF"/>
            <w:vAlign w:val="center"/>
          </w:tcPr>
          <w:p w14:paraId="188EAA6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E1335F" w:rsidRPr="007C6713" w14:paraId="240090B8" w14:textId="77777777" w:rsidTr="00F14AE1">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0327AC10" w14:textId="3852F62B" w:rsidR="00E1335F" w:rsidRPr="007C6713" w:rsidRDefault="00E1335F" w:rsidP="007C6713">
            <w:pPr>
              <w:spacing w:line="240" w:lineRule="auto"/>
              <w:rPr>
                <w:rFonts w:ascii="Georgia" w:hAnsi="Georgia"/>
                <w:sz w:val="20"/>
                <w:szCs w:val="20"/>
              </w:rPr>
            </w:pPr>
            <w:r w:rsidRPr="007C6713">
              <w:rPr>
                <w:rFonts w:ascii="Georgia" w:hAnsi="Georgia"/>
                <w:sz w:val="20"/>
                <w:szCs w:val="20"/>
              </w:rPr>
              <w:t>III</w:t>
            </w:r>
            <w:r>
              <w:rPr>
                <w:rFonts w:ascii="Georgia" w:hAnsi="Georgia"/>
                <w:sz w:val="20"/>
                <w:szCs w:val="20"/>
              </w:rPr>
              <w:t xml:space="preserve"> </w:t>
            </w:r>
            <w:r w:rsidRPr="007C6713">
              <w:rPr>
                <w:rFonts w:ascii="Georgia" w:hAnsi="Georgia"/>
                <w:sz w:val="20"/>
                <w:szCs w:val="20"/>
              </w:rPr>
              <w:t>PARAMETRY JAKOŚCIOWE</w:t>
            </w:r>
          </w:p>
        </w:tc>
      </w:tr>
      <w:tr w:rsidR="00B74ED7" w:rsidRPr="007C6713" w14:paraId="6E634CF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70BC16B" w14:textId="7E3C64AF" w:rsidR="00B74ED7" w:rsidRPr="007C6713" w:rsidRDefault="00E1335F" w:rsidP="007C6713">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auto"/>
          </w:tcPr>
          <w:p w14:paraId="0907F5F9" w14:textId="4FC59CA2"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Rozdzielczość przestrzenna dla trybu skanowania </w:t>
            </w:r>
            <w:proofErr w:type="spellStart"/>
            <w:r w:rsidRPr="007C6713">
              <w:rPr>
                <w:rFonts w:ascii="Georgia" w:hAnsi="Georgia"/>
                <w:sz w:val="20"/>
                <w:szCs w:val="20"/>
              </w:rPr>
              <w:t>submilimetrowego</w:t>
            </w:r>
            <w:proofErr w:type="spellEnd"/>
            <w:r w:rsidRPr="007C6713">
              <w:rPr>
                <w:rFonts w:ascii="Georgia" w:hAnsi="Georgia"/>
                <w:sz w:val="20"/>
                <w:szCs w:val="20"/>
              </w:rPr>
              <w:t xml:space="preserve"> [mm] ≤ 0,30 mm</w:t>
            </w:r>
          </w:p>
        </w:tc>
        <w:tc>
          <w:tcPr>
            <w:tcW w:w="1870" w:type="dxa"/>
            <w:tcBorders>
              <w:left w:val="single" w:sz="4" w:space="0" w:color="00000A"/>
              <w:bottom w:val="single" w:sz="4" w:space="0" w:color="00000A"/>
              <w:right w:val="single" w:sz="4" w:space="0" w:color="00000A"/>
            </w:tcBorders>
            <w:shd w:val="clear" w:color="auto" w:fill="FFFFFF"/>
            <w:vAlign w:val="center"/>
          </w:tcPr>
          <w:p w14:paraId="615CAFCB"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0,30 mm – 0 pkt</w:t>
            </w:r>
          </w:p>
          <w:p w14:paraId="59535EA9" w14:textId="68EA5027" w:rsidR="00B74ED7" w:rsidRPr="00E1335F" w:rsidRDefault="00B74ED7" w:rsidP="007C6713">
            <w:pPr>
              <w:spacing w:line="240" w:lineRule="auto"/>
              <w:rPr>
                <w:rFonts w:ascii="Georgia" w:hAnsi="Georgia"/>
                <w:sz w:val="20"/>
                <w:szCs w:val="20"/>
              </w:rPr>
            </w:pPr>
            <w:r w:rsidRPr="00E1335F">
              <w:rPr>
                <w:rFonts w:ascii="Georgia" w:hAnsi="Georgia"/>
                <w:sz w:val="20"/>
                <w:szCs w:val="20"/>
              </w:rPr>
              <w:t>&lt; 0,30 mm – 10 pkt</w:t>
            </w:r>
          </w:p>
        </w:tc>
      </w:tr>
      <w:tr w:rsidR="00B74ED7" w:rsidRPr="007C6713" w14:paraId="515B24D5"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28B815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auto"/>
          </w:tcPr>
          <w:p w14:paraId="6CED7451" w14:textId="047C6517" w:rsidR="00B74ED7" w:rsidRPr="007C6713" w:rsidRDefault="00B74ED7" w:rsidP="007C6713">
            <w:pPr>
              <w:spacing w:line="240" w:lineRule="auto"/>
              <w:rPr>
                <w:rFonts w:ascii="Georgia" w:hAnsi="Georgia"/>
                <w:sz w:val="20"/>
                <w:szCs w:val="20"/>
              </w:rPr>
            </w:pPr>
            <w:r w:rsidRPr="007C6713">
              <w:rPr>
                <w:rFonts w:ascii="Georgia" w:hAnsi="Georgia"/>
                <w:sz w:val="20"/>
                <w:szCs w:val="20"/>
              </w:rPr>
              <w:t>Grubość najcieńszej dostępnej warstwy w akwizycji wielowarstwowej z akwizycją min. 64 warstw [mm] ≤ 0,65 mm</w:t>
            </w:r>
          </w:p>
        </w:tc>
        <w:tc>
          <w:tcPr>
            <w:tcW w:w="1870" w:type="dxa"/>
            <w:tcBorders>
              <w:left w:val="single" w:sz="4" w:space="0" w:color="00000A"/>
              <w:bottom w:val="single" w:sz="4" w:space="0" w:color="00000A"/>
              <w:right w:val="single" w:sz="4" w:space="0" w:color="00000A"/>
            </w:tcBorders>
            <w:shd w:val="clear" w:color="auto" w:fill="FFFFFF"/>
            <w:vAlign w:val="center"/>
          </w:tcPr>
          <w:p w14:paraId="028C09A8"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0,65 mm – 0 pkt</w:t>
            </w:r>
            <w:r w:rsidRPr="00E1335F">
              <w:rPr>
                <w:rFonts w:ascii="Georgia" w:hAnsi="Georgia"/>
                <w:sz w:val="20"/>
                <w:szCs w:val="20"/>
              </w:rPr>
              <w:br/>
              <w:t>&gt; 0,5 mm – 10 pkt</w:t>
            </w:r>
            <w:r w:rsidRPr="00E1335F">
              <w:rPr>
                <w:rFonts w:ascii="Georgia" w:hAnsi="Georgia"/>
                <w:sz w:val="20"/>
                <w:szCs w:val="20"/>
              </w:rPr>
              <w:br/>
              <w:t>≤ 0,5 mm – 20 pkt</w:t>
            </w:r>
          </w:p>
        </w:tc>
      </w:tr>
      <w:tr w:rsidR="00B74ED7" w:rsidRPr="007C6713" w14:paraId="5FE4D6D5"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0A0DF1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w:t>
            </w:r>
          </w:p>
        </w:tc>
        <w:tc>
          <w:tcPr>
            <w:tcW w:w="7775" w:type="dxa"/>
            <w:tcBorders>
              <w:bottom w:val="single" w:sz="4" w:space="0" w:color="00000A"/>
              <w:right w:val="single" w:sz="4" w:space="0" w:color="00000A"/>
            </w:tcBorders>
            <w:shd w:val="clear" w:color="auto" w:fill="auto"/>
          </w:tcPr>
          <w:p w14:paraId="269A57EF" w14:textId="1F659E6E" w:rsidR="00B74ED7" w:rsidRPr="007C6713" w:rsidRDefault="00B74ED7" w:rsidP="007C6713">
            <w:pPr>
              <w:spacing w:line="240" w:lineRule="auto"/>
              <w:rPr>
                <w:rFonts w:ascii="Georgia" w:hAnsi="Georgia"/>
                <w:sz w:val="20"/>
                <w:szCs w:val="20"/>
              </w:rPr>
            </w:pPr>
            <w:r w:rsidRPr="007C6713">
              <w:rPr>
                <w:rFonts w:ascii="Georgia" w:hAnsi="Georgia"/>
                <w:sz w:val="20"/>
                <w:szCs w:val="20"/>
              </w:rPr>
              <w:t>Maksymalna rozdzielczość wysokokontrastowa  [</w:t>
            </w:r>
            <w:proofErr w:type="spellStart"/>
            <w:r w:rsidRPr="007C6713">
              <w:rPr>
                <w:rFonts w:ascii="Georgia" w:hAnsi="Georgia"/>
                <w:sz w:val="20"/>
                <w:szCs w:val="20"/>
              </w:rPr>
              <w:t>pl</w:t>
            </w:r>
            <w:proofErr w:type="spellEnd"/>
            <w:r w:rsidRPr="007C6713">
              <w:rPr>
                <w:rFonts w:ascii="Georgia" w:hAnsi="Georgia"/>
                <w:sz w:val="20"/>
                <w:szCs w:val="20"/>
              </w:rPr>
              <w:t>/cm] przy min. 64 jednocześnie zbieranych warstwach w czasie pełnego skanu w matrycy 512 x 512 w płaszczyźnie XY w polu akwizycyjnym 50cm dla 50% MTF [</w:t>
            </w:r>
            <w:proofErr w:type="spellStart"/>
            <w:r w:rsidRPr="007C6713">
              <w:rPr>
                <w:rFonts w:ascii="Georgia" w:hAnsi="Georgia"/>
                <w:sz w:val="20"/>
                <w:szCs w:val="20"/>
              </w:rPr>
              <w:t>pl</w:t>
            </w:r>
            <w:proofErr w:type="spellEnd"/>
            <w:r w:rsidRPr="007C6713">
              <w:rPr>
                <w:rFonts w:ascii="Georgia" w:hAnsi="Georgia"/>
                <w:sz w:val="20"/>
                <w:szCs w:val="20"/>
              </w:rPr>
              <w:t xml:space="preserve">/cm] ≥ 12,0 </w:t>
            </w:r>
            <w:proofErr w:type="spellStart"/>
            <w:r w:rsidRPr="007C6713">
              <w:rPr>
                <w:rFonts w:ascii="Georgia" w:hAnsi="Georgia"/>
                <w:sz w:val="20"/>
                <w:szCs w:val="20"/>
              </w:rPr>
              <w:t>pl</w:t>
            </w:r>
            <w:proofErr w:type="spellEnd"/>
            <w:r w:rsidRPr="007C6713">
              <w:rPr>
                <w:rFonts w:ascii="Georgia" w:hAnsi="Georgia"/>
                <w:sz w:val="20"/>
                <w:szCs w:val="20"/>
              </w:rPr>
              <w:t>/cm</w:t>
            </w:r>
          </w:p>
        </w:tc>
        <w:tc>
          <w:tcPr>
            <w:tcW w:w="1870" w:type="dxa"/>
            <w:tcBorders>
              <w:left w:val="single" w:sz="4" w:space="0" w:color="00000A"/>
              <w:bottom w:val="single" w:sz="4" w:space="0" w:color="00000A"/>
              <w:right w:val="single" w:sz="4" w:space="0" w:color="00000A"/>
            </w:tcBorders>
            <w:shd w:val="clear" w:color="auto" w:fill="FFFFFF"/>
            <w:vAlign w:val="center"/>
          </w:tcPr>
          <w:p w14:paraId="0790FA74" w14:textId="61BAAF87" w:rsidR="00B74ED7" w:rsidRPr="00E1335F" w:rsidRDefault="00B74ED7" w:rsidP="007C6713">
            <w:pPr>
              <w:spacing w:line="240" w:lineRule="auto"/>
              <w:rPr>
                <w:rFonts w:ascii="Georgia" w:hAnsi="Georgia"/>
                <w:sz w:val="20"/>
                <w:szCs w:val="20"/>
              </w:rPr>
            </w:pPr>
          </w:p>
        </w:tc>
      </w:tr>
      <w:tr w:rsidR="00B74ED7" w:rsidRPr="007C6713" w14:paraId="104EC3F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912870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w:t>
            </w:r>
          </w:p>
        </w:tc>
        <w:tc>
          <w:tcPr>
            <w:tcW w:w="7775" w:type="dxa"/>
            <w:tcBorders>
              <w:bottom w:val="single" w:sz="4" w:space="0" w:color="00000A"/>
              <w:right w:val="single" w:sz="4" w:space="0" w:color="00000A"/>
            </w:tcBorders>
            <w:shd w:val="clear" w:color="auto" w:fill="auto"/>
          </w:tcPr>
          <w:p w14:paraId="06D3666C" w14:textId="553D8406" w:rsidR="00B74ED7" w:rsidRPr="007C6713" w:rsidRDefault="00B74ED7" w:rsidP="007C6713">
            <w:pPr>
              <w:spacing w:line="240" w:lineRule="auto"/>
              <w:rPr>
                <w:rFonts w:ascii="Georgia" w:hAnsi="Georgia"/>
                <w:sz w:val="20"/>
                <w:szCs w:val="20"/>
              </w:rPr>
            </w:pPr>
            <w:r w:rsidRPr="007C6713">
              <w:rPr>
                <w:rFonts w:ascii="Georgia" w:hAnsi="Georgia"/>
                <w:sz w:val="20"/>
                <w:szCs w:val="20"/>
              </w:rPr>
              <w:t>Matryca rekonstrukcyjna ≥ 1024 x 1024</w:t>
            </w:r>
          </w:p>
        </w:tc>
        <w:tc>
          <w:tcPr>
            <w:tcW w:w="1870" w:type="dxa"/>
            <w:tcBorders>
              <w:left w:val="single" w:sz="4" w:space="0" w:color="00000A"/>
              <w:bottom w:val="single" w:sz="4" w:space="0" w:color="00000A"/>
              <w:right w:val="single" w:sz="4" w:space="0" w:color="00000A"/>
            </w:tcBorders>
            <w:shd w:val="clear" w:color="auto" w:fill="FFFFFF"/>
            <w:vAlign w:val="center"/>
          </w:tcPr>
          <w:p w14:paraId="7047DF4F" w14:textId="51ECBB10" w:rsidR="00B74ED7" w:rsidRPr="007C6713" w:rsidRDefault="00B74ED7" w:rsidP="007C6713">
            <w:pPr>
              <w:spacing w:line="240" w:lineRule="auto"/>
              <w:rPr>
                <w:rFonts w:ascii="Georgia" w:hAnsi="Georgia"/>
                <w:sz w:val="20"/>
                <w:szCs w:val="20"/>
              </w:rPr>
            </w:pPr>
          </w:p>
        </w:tc>
      </w:tr>
      <w:tr w:rsidR="00E1335F" w:rsidRPr="007C6713" w14:paraId="7060C2E4" w14:textId="77777777" w:rsidTr="000D17F2">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40C21307" w14:textId="0D8EB08A" w:rsidR="00E1335F" w:rsidRPr="007C6713" w:rsidRDefault="00E1335F" w:rsidP="007C6713">
            <w:pPr>
              <w:spacing w:line="240" w:lineRule="auto"/>
              <w:rPr>
                <w:rFonts w:ascii="Georgia" w:hAnsi="Georgia"/>
                <w:sz w:val="20"/>
                <w:szCs w:val="20"/>
              </w:rPr>
            </w:pPr>
            <w:r w:rsidRPr="007C6713">
              <w:rPr>
                <w:rFonts w:ascii="Georgia" w:hAnsi="Georgia"/>
                <w:sz w:val="20"/>
                <w:szCs w:val="20"/>
              </w:rPr>
              <w:t>IV</w:t>
            </w:r>
            <w:r>
              <w:rPr>
                <w:rFonts w:ascii="Georgia" w:hAnsi="Georgia"/>
                <w:sz w:val="20"/>
                <w:szCs w:val="20"/>
              </w:rPr>
              <w:t xml:space="preserve"> </w:t>
            </w:r>
            <w:r w:rsidRPr="007C6713">
              <w:rPr>
                <w:rFonts w:ascii="Georgia" w:hAnsi="Georgia"/>
                <w:sz w:val="20"/>
                <w:szCs w:val="20"/>
              </w:rPr>
              <w:t>STANOWISKA PRACY</w:t>
            </w:r>
          </w:p>
        </w:tc>
      </w:tr>
      <w:tr w:rsidR="00B74ED7" w:rsidRPr="007C6713" w14:paraId="588C811A"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3424693" w14:textId="36174C37" w:rsidR="00B74ED7" w:rsidRPr="007C6713" w:rsidRDefault="00E1335F" w:rsidP="007C6713">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auto"/>
          </w:tcPr>
          <w:p w14:paraId="509A6F0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Stanowiska pracy:</w:t>
            </w:r>
            <w:r w:rsidRPr="007C6713">
              <w:rPr>
                <w:rFonts w:ascii="Georgia" w:hAnsi="Georgia"/>
                <w:sz w:val="20"/>
                <w:szCs w:val="20"/>
              </w:rPr>
              <w:br/>
              <w:t>- konsola operatorska</w:t>
            </w:r>
          </w:p>
          <w:p w14:paraId="4FA1986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serwer aplikacyjny wraz z dwoma konsolami (stanowiskami lekarskimi)</w:t>
            </w:r>
          </w:p>
        </w:tc>
        <w:tc>
          <w:tcPr>
            <w:tcW w:w="1870" w:type="dxa"/>
            <w:tcBorders>
              <w:left w:val="single" w:sz="4" w:space="0" w:color="00000A"/>
              <w:bottom w:val="single" w:sz="4" w:space="0" w:color="00000A"/>
              <w:right w:val="single" w:sz="4" w:space="0" w:color="00000A"/>
            </w:tcBorders>
            <w:shd w:val="clear" w:color="auto" w:fill="auto"/>
            <w:vAlign w:val="center"/>
          </w:tcPr>
          <w:p w14:paraId="58A1F6F9" w14:textId="01D139AC" w:rsidR="00B74ED7" w:rsidRPr="007C6713" w:rsidRDefault="00B74ED7" w:rsidP="007C6713">
            <w:pPr>
              <w:spacing w:line="240" w:lineRule="auto"/>
              <w:rPr>
                <w:rFonts w:ascii="Georgia" w:hAnsi="Georgia"/>
                <w:sz w:val="20"/>
                <w:szCs w:val="20"/>
              </w:rPr>
            </w:pPr>
          </w:p>
        </w:tc>
      </w:tr>
      <w:tr w:rsidR="00E1335F" w:rsidRPr="007C6713" w14:paraId="1F82B54B" w14:textId="77777777" w:rsidTr="00764825">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480FC198" w14:textId="0AA851E7" w:rsidR="00E1335F" w:rsidRPr="007C6713" w:rsidRDefault="00E1335F" w:rsidP="007C6713">
            <w:pPr>
              <w:spacing w:line="240" w:lineRule="auto"/>
              <w:rPr>
                <w:rFonts w:ascii="Georgia" w:hAnsi="Georgia"/>
                <w:sz w:val="20"/>
                <w:szCs w:val="20"/>
              </w:rPr>
            </w:pPr>
            <w:r w:rsidRPr="007C6713">
              <w:rPr>
                <w:rFonts w:ascii="Georgia" w:hAnsi="Georgia"/>
                <w:sz w:val="20"/>
                <w:szCs w:val="20"/>
              </w:rPr>
              <w:t>V</w:t>
            </w:r>
            <w:r>
              <w:rPr>
                <w:rFonts w:ascii="Georgia" w:hAnsi="Georgia"/>
                <w:sz w:val="20"/>
                <w:szCs w:val="20"/>
              </w:rPr>
              <w:t xml:space="preserve"> </w:t>
            </w:r>
            <w:r w:rsidRPr="007C6713">
              <w:rPr>
                <w:rFonts w:ascii="Georgia" w:hAnsi="Georgia"/>
                <w:sz w:val="20"/>
                <w:szCs w:val="20"/>
              </w:rPr>
              <w:t>Konsola operatorska</w:t>
            </w:r>
          </w:p>
        </w:tc>
      </w:tr>
      <w:tr w:rsidR="00B74ED7" w:rsidRPr="007C6713" w14:paraId="69815425"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9156552" w14:textId="765ABA45" w:rsidR="00B74ED7" w:rsidRPr="007C6713" w:rsidRDefault="00E1335F" w:rsidP="007C6713">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auto"/>
          </w:tcPr>
          <w:p w14:paraId="54DCDC5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Dwumonitorowe stanowisko operatorskie z kolorowymi monitorami</w:t>
            </w:r>
          </w:p>
        </w:tc>
        <w:tc>
          <w:tcPr>
            <w:tcW w:w="1870" w:type="dxa"/>
            <w:tcBorders>
              <w:left w:val="single" w:sz="4" w:space="0" w:color="00000A"/>
              <w:bottom w:val="single" w:sz="4" w:space="0" w:color="00000A"/>
              <w:right w:val="single" w:sz="4" w:space="0" w:color="00000A"/>
            </w:tcBorders>
            <w:shd w:val="clear" w:color="auto" w:fill="FFFFFF"/>
            <w:vAlign w:val="center"/>
          </w:tcPr>
          <w:p w14:paraId="25026FA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t>
            </w:r>
          </w:p>
        </w:tc>
      </w:tr>
      <w:tr w:rsidR="00B74ED7" w:rsidRPr="007C6713" w14:paraId="34FAE94D"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185F56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auto"/>
          </w:tcPr>
          <w:p w14:paraId="2B24EBE1" w14:textId="4B8C7EDF" w:rsidR="00B74ED7" w:rsidRPr="007C6713" w:rsidRDefault="00B74ED7" w:rsidP="007C6713">
            <w:pPr>
              <w:spacing w:line="240" w:lineRule="auto"/>
              <w:rPr>
                <w:rFonts w:ascii="Georgia" w:hAnsi="Georgia"/>
                <w:sz w:val="20"/>
                <w:szCs w:val="20"/>
              </w:rPr>
            </w:pPr>
            <w:r w:rsidRPr="007C6713">
              <w:rPr>
                <w:rFonts w:ascii="Georgia" w:hAnsi="Georgia"/>
                <w:sz w:val="20"/>
                <w:szCs w:val="20"/>
              </w:rPr>
              <w:t>Przekątna kolorowych monitorów z aktywną matrycą ciekłokrystaliczną typu Flat lub równoważny ≥ 21”</w:t>
            </w:r>
          </w:p>
        </w:tc>
        <w:tc>
          <w:tcPr>
            <w:tcW w:w="1870" w:type="dxa"/>
            <w:tcBorders>
              <w:left w:val="single" w:sz="4" w:space="0" w:color="00000A"/>
              <w:bottom w:val="single" w:sz="4" w:space="0" w:color="00000A"/>
              <w:right w:val="single" w:sz="4" w:space="0" w:color="00000A"/>
            </w:tcBorders>
            <w:shd w:val="clear" w:color="auto" w:fill="FFFFFF"/>
            <w:vAlign w:val="center"/>
          </w:tcPr>
          <w:p w14:paraId="1E4C0442"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24” – 10 pkt</w:t>
            </w:r>
          </w:p>
          <w:p w14:paraId="654C238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&lt; 24” – 0 pkt</w:t>
            </w:r>
          </w:p>
        </w:tc>
      </w:tr>
      <w:tr w:rsidR="00B74ED7" w:rsidRPr="007C6713" w14:paraId="0D5DBE3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8D4F5D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w:t>
            </w:r>
          </w:p>
        </w:tc>
        <w:tc>
          <w:tcPr>
            <w:tcW w:w="7775" w:type="dxa"/>
            <w:tcBorders>
              <w:bottom w:val="single" w:sz="4" w:space="0" w:color="00000A"/>
              <w:right w:val="single" w:sz="4" w:space="0" w:color="00000A"/>
            </w:tcBorders>
            <w:shd w:val="clear" w:color="auto" w:fill="auto"/>
          </w:tcPr>
          <w:p w14:paraId="3CE8A5F4" w14:textId="2FB88385" w:rsidR="00B74ED7" w:rsidRPr="007C6713" w:rsidRDefault="00B74ED7" w:rsidP="007C6713">
            <w:pPr>
              <w:spacing w:line="240" w:lineRule="auto"/>
              <w:rPr>
                <w:rFonts w:ascii="Georgia" w:hAnsi="Georgia"/>
                <w:sz w:val="20"/>
                <w:szCs w:val="20"/>
              </w:rPr>
            </w:pPr>
            <w:r w:rsidRPr="007C6713">
              <w:rPr>
                <w:rFonts w:ascii="Georgia" w:hAnsi="Georgia"/>
                <w:sz w:val="20"/>
                <w:szCs w:val="20"/>
              </w:rPr>
              <w:t>Pojemność dostępnej bazy danych dla obrazów [512 x 512] bez kompresji wyrażona ilością obrazów  niezależnie od przestrzeni dyskowej dla danych surowych [obrazów] ≥ 600 000 obrazów</w:t>
            </w:r>
          </w:p>
        </w:tc>
        <w:tc>
          <w:tcPr>
            <w:tcW w:w="1870" w:type="dxa"/>
            <w:tcBorders>
              <w:left w:val="single" w:sz="4" w:space="0" w:color="00000A"/>
              <w:bottom w:val="single" w:sz="4" w:space="0" w:color="00000A"/>
              <w:right w:val="single" w:sz="4" w:space="0" w:color="00000A"/>
            </w:tcBorders>
            <w:shd w:val="clear" w:color="auto" w:fill="FFFFFF"/>
            <w:vAlign w:val="center"/>
          </w:tcPr>
          <w:p w14:paraId="11D75828"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21A9286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058147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w:t>
            </w:r>
          </w:p>
        </w:tc>
        <w:tc>
          <w:tcPr>
            <w:tcW w:w="7775" w:type="dxa"/>
            <w:tcBorders>
              <w:bottom w:val="single" w:sz="4" w:space="0" w:color="00000A"/>
              <w:right w:val="single" w:sz="4" w:space="0" w:color="00000A"/>
            </w:tcBorders>
            <w:shd w:val="clear" w:color="auto" w:fill="auto"/>
          </w:tcPr>
          <w:p w14:paraId="2E16A939" w14:textId="43BD7414" w:rsidR="00B74ED7" w:rsidRPr="007C6713" w:rsidRDefault="00B74ED7" w:rsidP="007C6713">
            <w:pPr>
              <w:spacing w:line="240" w:lineRule="auto"/>
              <w:rPr>
                <w:rFonts w:ascii="Georgia" w:hAnsi="Georgia"/>
                <w:sz w:val="20"/>
                <w:szCs w:val="20"/>
              </w:rPr>
            </w:pPr>
            <w:r w:rsidRPr="007C6713">
              <w:rPr>
                <w:rFonts w:ascii="Georgia" w:hAnsi="Georgia"/>
                <w:sz w:val="20"/>
                <w:szCs w:val="20"/>
              </w:rPr>
              <w:t>Szybkość rekonstrukcji obrazów w rozdzielczości 512 x 512  [obrazów/s] ≥ 60 obrazów/s</w:t>
            </w:r>
          </w:p>
        </w:tc>
        <w:tc>
          <w:tcPr>
            <w:tcW w:w="1870" w:type="dxa"/>
            <w:tcBorders>
              <w:left w:val="single" w:sz="4" w:space="0" w:color="00000A"/>
              <w:bottom w:val="single" w:sz="4" w:space="0" w:color="00000A"/>
              <w:right w:val="single" w:sz="4" w:space="0" w:color="00000A"/>
            </w:tcBorders>
            <w:shd w:val="clear" w:color="auto" w:fill="FFFFFF"/>
            <w:vAlign w:val="center"/>
          </w:tcPr>
          <w:p w14:paraId="6404A7E0"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78EEB33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1808E3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5</w:t>
            </w:r>
          </w:p>
        </w:tc>
        <w:tc>
          <w:tcPr>
            <w:tcW w:w="7775" w:type="dxa"/>
            <w:tcBorders>
              <w:bottom w:val="single" w:sz="4" w:space="0" w:color="00000A"/>
              <w:right w:val="single" w:sz="4" w:space="0" w:color="00000A"/>
            </w:tcBorders>
            <w:shd w:val="clear" w:color="auto" w:fill="auto"/>
          </w:tcPr>
          <w:p w14:paraId="727795A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Nowoczesny </w:t>
            </w:r>
            <w:proofErr w:type="spellStart"/>
            <w:r w:rsidRPr="007C6713">
              <w:rPr>
                <w:rFonts w:ascii="Georgia" w:hAnsi="Georgia"/>
                <w:sz w:val="20"/>
                <w:szCs w:val="20"/>
              </w:rPr>
              <w:t>niskodawkowy</w:t>
            </w:r>
            <w:proofErr w:type="spellEnd"/>
            <w:r w:rsidRPr="007C6713">
              <w:rPr>
                <w:rFonts w:ascii="Georgia" w:hAnsi="Georgia"/>
                <w:sz w:val="20"/>
                <w:szCs w:val="20"/>
              </w:rPr>
              <w:t xml:space="preserve">, iteracyjny algorytm rekonstrukcji danych surowych (np. </w:t>
            </w:r>
            <w:proofErr w:type="spellStart"/>
            <w:r w:rsidRPr="007C6713">
              <w:rPr>
                <w:rFonts w:ascii="Georgia" w:hAnsi="Georgia"/>
                <w:sz w:val="20"/>
                <w:szCs w:val="20"/>
              </w:rPr>
              <w:t>iMR</w:t>
            </w:r>
            <w:proofErr w:type="spellEnd"/>
            <w:r w:rsidRPr="007C6713">
              <w:rPr>
                <w:rFonts w:ascii="Georgia" w:hAnsi="Georgia"/>
                <w:sz w:val="20"/>
                <w:szCs w:val="20"/>
              </w:rPr>
              <w:t xml:space="preserve">, </w:t>
            </w:r>
            <w:proofErr w:type="spellStart"/>
            <w:r w:rsidRPr="007C6713">
              <w:rPr>
                <w:rFonts w:ascii="Georgia" w:hAnsi="Georgia"/>
                <w:sz w:val="20"/>
                <w:szCs w:val="20"/>
              </w:rPr>
              <w:t>ASiR</w:t>
            </w:r>
            <w:proofErr w:type="spellEnd"/>
            <w:r w:rsidRPr="007C6713">
              <w:rPr>
                <w:rFonts w:ascii="Georgia" w:hAnsi="Georgia"/>
                <w:sz w:val="20"/>
                <w:szCs w:val="20"/>
              </w:rPr>
              <w:t xml:space="preserve">-V lub odpowiednio do nomenklatury producenta) umożliwiający redukcję dawki o min. 80% w porównaniu do standardowej rekonstrukcji bez pogorszenia jakości (parametr potwierdzony w oficjalnych danych producenta) </w:t>
            </w:r>
          </w:p>
          <w:p w14:paraId="6BDD1C7C" w14:textId="6DDC0961" w:rsidR="00B74ED7" w:rsidRPr="007C6713" w:rsidRDefault="00B74ED7" w:rsidP="007C6713">
            <w:pPr>
              <w:spacing w:line="240" w:lineRule="auto"/>
              <w:rPr>
                <w:rFonts w:ascii="Georgia" w:hAnsi="Georgia"/>
                <w:b/>
                <w:bCs/>
                <w:i/>
                <w:iCs/>
                <w:sz w:val="20"/>
                <w:szCs w:val="20"/>
              </w:rPr>
            </w:pPr>
            <w:r w:rsidRPr="007C6713">
              <w:rPr>
                <w:rFonts w:ascii="Georgia" w:hAnsi="Georgia"/>
                <w:b/>
                <w:bCs/>
                <w:i/>
                <w:iCs/>
                <w:sz w:val="20"/>
                <w:szCs w:val="20"/>
              </w:rPr>
              <w:t>podać % redukcji dawki bez pogorszenia jakości w porównaniu do standardowej rekonstrukcji</w:t>
            </w:r>
          </w:p>
        </w:tc>
        <w:tc>
          <w:tcPr>
            <w:tcW w:w="1870" w:type="dxa"/>
            <w:tcBorders>
              <w:left w:val="single" w:sz="4" w:space="0" w:color="00000A"/>
              <w:bottom w:val="single" w:sz="4" w:space="0" w:color="00000A"/>
              <w:right w:val="single" w:sz="4" w:space="0" w:color="00000A"/>
            </w:tcBorders>
            <w:shd w:val="clear" w:color="auto" w:fill="FFFFFF"/>
            <w:vAlign w:val="center"/>
          </w:tcPr>
          <w:p w14:paraId="7CAC4C0E"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w:t>
            </w:r>
          </w:p>
        </w:tc>
      </w:tr>
      <w:tr w:rsidR="00B74ED7" w:rsidRPr="007C6713" w14:paraId="463CC5AF"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85D2D3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6</w:t>
            </w:r>
          </w:p>
        </w:tc>
        <w:tc>
          <w:tcPr>
            <w:tcW w:w="7775" w:type="dxa"/>
            <w:tcBorders>
              <w:bottom w:val="single" w:sz="4" w:space="0" w:color="00000A"/>
              <w:right w:val="single" w:sz="4" w:space="0" w:color="00000A"/>
            </w:tcBorders>
            <w:shd w:val="clear" w:color="auto" w:fill="auto"/>
          </w:tcPr>
          <w:p w14:paraId="299DD0FC" w14:textId="1A0A1F16" w:rsidR="00B74ED7" w:rsidRPr="007C6713" w:rsidRDefault="00B74ED7" w:rsidP="007C6713">
            <w:pPr>
              <w:spacing w:line="240" w:lineRule="auto"/>
              <w:rPr>
                <w:rFonts w:ascii="Georgia" w:hAnsi="Georgia"/>
                <w:sz w:val="20"/>
                <w:szCs w:val="20"/>
              </w:rPr>
            </w:pPr>
            <w:r w:rsidRPr="007C6713">
              <w:rPr>
                <w:rFonts w:ascii="Georgia" w:hAnsi="Georgia"/>
                <w:sz w:val="20"/>
                <w:szCs w:val="20"/>
              </w:rPr>
              <w:t>Ilość możliwych nastaw algorytmu iteracyjnego z pkt. V.5 ≥ 5</w:t>
            </w:r>
          </w:p>
        </w:tc>
        <w:tc>
          <w:tcPr>
            <w:tcW w:w="1870" w:type="dxa"/>
            <w:tcBorders>
              <w:left w:val="single" w:sz="4" w:space="0" w:color="00000A"/>
              <w:bottom w:val="single" w:sz="4" w:space="0" w:color="00000A"/>
              <w:right w:val="single" w:sz="4" w:space="0" w:color="00000A"/>
            </w:tcBorders>
            <w:shd w:val="clear" w:color="auto" w:fill="FFFFFF"/>
            <w:vAlign w:val="center"/>
          </w:tcPr>
          <w:p w14:paraId="2ECC6299"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5 – 0 pkt</w:t>
            </w:r>
          </w:p>
          <w:p w14:paraId="71EF429F"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&gt; 5 – 10 pkt</w:t>
            </w:r>
          </w:p>
          <w:p w14:paraId="02DBD310"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 9 – 20 pkt</w:t>
            </w:r>
          </w:p>
        </w:tc>
      </w:tr>
      <w:tr w:rsidR="00B74ED7" w:rsidRPr="007C6713" w14:paraId="4A4DA837"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4789F3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7</w:t>
            </w:r>
          </w:p>
        </w:tc>
        <w:tc>
          <w:tcPr>
            <w:tcW w:w="7775" w:type="dxa"/>
            <w:tcBorders>
              <w:bottom w:val="single" w:sz="4" w:space="0" w:color="00000A"/>
              <w:right w:val="single" w:sz="4" w:space="0" w:color="00000A"/>
            </w:tcBorders>
            <w:shd w:val="clear" w:color="auto" w:fill="auto"/>
          </w:tcPr>
          <w:p w14:paraId="4282081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Nowoczesny algorytm rekonstrukcji danych oparty na sztucznej inteligencji (AI) (np. </w:t>
            </w:r>
            <w:proofErr w:type="spellStart"/>
            <w:r w:rsidRPr="007C6713">
              <w:rPr>
                <w:rFonts w:ascii="Georgia" w:hAnsi="Georgia"/>
                <w:sz w:val="20"/>
                <w:szCs w:val="20"/>
              </w:rPr>
              <w:t>TrueFidelity</w:t>
            </w:r>
            <w:proofErr w:type="spellEnd"/>
            <w:r w:rsidRPr="007C6713">
              <w:rPr>
                <w:rFonts w:ascii="Georgia" w:hAnsi="Georgia"/>
                <w:sz w:val="20"/>
                <w:szCs w:val="20"/>
              </w:rPr>
              <w:t>, DELTA lub odpowiednio do nomenklatury producenta) umożliwiający redukcję dawki o min. 80% w porównaniu do standardowej rekonstrukcji bez pogorszenia jakości (parametr potwierdzony w oficjalnych danych producenta)</w:t>
            </w:r>
          </w:p>
        </w:tc>
        <w:tc>
          <w:tcPr>
            <w:tcW w:w="1870" w:type="dxa"/>
            <w:tcBorders>
              <w:left w:val="single" w:sz="4" w:space="0" w:color="00000A"/>
              <w:bottom w:val="single" w:sz="4" w:space="0" w:color="00000A"/>
              <w:right w:val="single" w:sz="4" w:space="0" w:color="00000A"/>
            </w:tcBorders>
            <w:shd w:val="clear" w:color="auto" w:fill="FFFFFF"/>
            <w:vAlign w:val="center"/>
          </w:tcPr>
          <w:p w14:paraId="4E635106"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nie - 0 pkt</w:t>
            </w:r>
          </w:p>
          <w:p w14:paraId="532840E0" w14:textId="77777777" w:rsidR="00B74ED7" w:rsidRPr="007C6713" w:rsidRDefault="00B74ED7" w:rsidP="007C6713">
            <w:pPr>
              <w:spacing w:line="240" w:lineRule="auto"/>
              <w:rPr>
                <w:rFonts w:ascii="Georgia" w:hAnsi="Georgia"/>
                <w:sz w:val="20"/>
                <w:szCs w:val="20"/>
              </w:rPr>
            </w:pPr>
            <w:r w:rsidRPr="00E1335F">
              <w:rPr>
                <w:rFonts w:ascii="Georgia" w:hAnsi="Georgia"/>
                <w:sz w:val="20"/>
                <w:szCs w:val="20"/>
              </w:rPr>
              <w:t>tak – 20 pkt</w:t>
            </w:r>
          </w:p>
        </w:tc>
      </w:tr>
      <w:tr w:rsidR="00B74ED7" w:rsidRPr="007C6713" w14:paraId="14DA6A71"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3B33D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8</w:t>
            </w:r>
          </w:p>
        </w:tc>
        <w:tc>
          <w:tcPr>
            <w:tcW w:w="7775" w:type="dxa"/>
            <w:tcBorders>
              <w:top w:val="single" w:sz="4" w:space="0" w:color="00000A"/>
              <w:bottom w:val="single" w:sz="4" w:space="0" w:color="00000A"/>
              <w:right w:val="single" w:sz="4" w:space="0" w:color="00000A"/>
            </w:tcBorders>
            <w:shd w:val="clear" w:color="auto" w:fill="auto"/>
          </w:tcPr>
          <w:p w14:paraId="1A400A6F" w14:textId="04BD28AF"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Ilość możliwych do zaprogramowania (prospektywnie) współbieżnych zadań rekonstrukcyjnych dla jednego </w:t>
            </w:r>
            <w:proofErr w:type="spellStart"/>
            <w:r w:rsidRPr="007C6713">
              <w:rPr>
                <w:rFonts w:ascii="Georgia" w:hAnsi="Georgia"/>
                <w:sz w:val="20"/>
                <w:szCs w:val="20"/>
              </w:rPr>
              <w:t>protokółu</w:t>
            </w:r>
            <w:proofErr w:type="spellEnd"/>
            <w:r w:rsidRPr="007C6713">
              <w:rPr>
                <w:rFonts w:ascii="Georgia" w:hAnsi="Georgia"/>
                <w:sz w:val="20"/>
                <w:szCs w:val="20"/>
              </w:rPr>
              <w:t xml:space="preserve"> skanowania ≥ 10</w:t>
            </w:r>
          </w:p>
        </w:tc>
        <w:tc>
          <w:tcPr>
            <w:tcW w:w="18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766AA" w14:textId="0E6D7B1A" w:rsidR="00B74ED7" w:rsidRPr="007C6713" w:rsidRDefault="00B74ED7" w:rsidP="007C6713">
            <w:pPr>
              <w:spacing w:line="240" w:lineRule="auto"/>
              <w:rPr>
                <w:rFonts w:ascii="Georgia" w:hAnsi="Georgia"/>
                <w:sz w:val="20"/>
                <w:szCs w:val="20"/>
              </w:rPr>
            </w:pPr>
          </w:p>
        </w:tc>
      </w:tr>
      <w:tr w:rsidR="00B74ED7" w:rsidRPr="007C6713" w14:paraId="5237ACC5"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322CF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9</w:t>
            </w:r>
          </w:p>
        </w:tc>
        <w:tc>
          <w:tcPr>
            <w:tcW w:w="7775" w:type="dxa"/>
            <w:tcBorders>
              <w:top w:val="single" w:sz="4" w:space="0" w:color="00000A"/>
              <w:bottom w:val="single" w:sz="4" w:space="0" w:color="00000A"/>
              <w:right w:val="single" w:sz="4" w:space="0" w:color="00000A"/>
            </w:tcBorders>
            <w:shd w:val="clear" w:color="auto" w:fill="auto"/>
          </w:tcPr>
          <w:p w14:paraId="11F4F21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Podłączenie aparatu poprzez Interfejs sieciowy zgodnie z DICOM 3.0 z następującymi klasami serwisowymi:</w:t>
            </w:r>
          </w:p>
          <w:p w14:paraId="7CF8A383"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Send / Receive,</w:t>
            </w:r>
          </w:p>
          <w:p w14:paraId="69A5D126"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 xml:space="preserve">Basic Print,  </w:t>
            </w:r>
          </w:p>
          <w:p w14:paraId="195582B0"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 xml:space="preserve">Retrieve,  </w:t>
            </w:r>
          </w:p>
          <w:p w14:paraId="0083524A"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 xml:space="preserve">Storage,  </w:t>
            </w:r>
          </w:p>
          <w:p w14:paraId="48F884C6"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 xml:space="preserve">Worklist,  </w:t>
            </w:r>
          </w:p>
          <w:p w14:paraId="010A7A00"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Structured Dose Report</w:t>
            </w:r>
          </w:p>
        </w:tc>
        <w:tc>
          <w:tcPr>
            <w:tcW w:w="187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DCC9D5" w14:textId="166DD412" w:rsidR="00B74ED7" w:rsidRPr="007C6713" w:rsidRDefault="00B74ED7" w:rsidP="007C6713">
            <w:pPr>
              <w:spacing w:line="240" w:lineRule="auto"/>
              <w:rPr>
                <w:rFonts w:ascii="Georgia" w:hAnsi="Georgia"/>
                <w:sz w:val="20"/>
                <w:szCs w:val="20"/>
              </w:rPr>
            </w:pPr>
          </w:p>
        </w:tc>
      </w:tr>
      <w:tr w:rsidR="00B74ED7" w:rsidRPr="007C6713" w14:paraId="43D04B0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CEBEAD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10</w:t>
            </w:r>
          </w:p>
        </w:tc>
        <w:tc>
          <w:tcPr>
            <w:tcW w:w="7775" w:type="dxa"/>
            <w:tcBorders>
              <w:bottom w:val="single" w:sz="4" w:space="0" w:color="00000A"/>
              <w:right w:val="single" w:sz="4" w:space="0" w:color="00000A"/>
            </w:tcBorders>
            <w:shd w:val="clear" w:color="auto" w:fill="auto"/>
          </w:tcPr>
          <w:p w14:paraId="419D1BD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MIP (Maximum </w:t>
            </w:r>
            <w:proofErr w:type="spellStart"/>
            <w:r w:rsidRPr="007C6713">
              <w:rPr>
                <w:rFonts w:ascii="Georgia" w:hAnsi="Georgia"/>
                <w:sz w:val="20"/>
                <w:szCs w:val="20"/>
              </w:rPr>
              <w:t>Intensity</w:t>
            </w:r>
            <w:proofErr w:type="spellEnd"/>
            <w:r w:rsidRPr="007C6713">
              <w:rPr>
                <w:rFonts w:ascii="Georgia" w:hAnsi="Georgia"/>
                <w:sz w:val="20"/>
                <w:szCs w:val="20"/>
              </w:rPr>
              <w:t xml:space="preserve"> </w:t>
            </w:r>
            <w:proofErr w:type="spellStart"/>
            <w:r w:rsidRPr="007C6713">
              <w:rPr>
                <w:rFonts w:ascii="Georgia" w:hAnsi="Georgia"/>
                <w:sz w:val="20"/>
                <w:szCs w:val="20"/>
              </w:rPr>
              <w:t>Projection</w:t>
            </w:r>
            <w:proofErr w:type="spellEnd"/>
            <w:r w:rsidRPr="007C6713">
              <w:rPr>
                <w:rFonts w:ascii="Georgia" w:hAnsi="Georgia"/>
                <w:sz w:val="20"/>
                <w:szCs w:val="20"/>
              </w:rPr>
              <w:t>)</w:t>
            </w:r>
          </w:p>
        </w:tc>
        <w:tc>
          <w:tcPr>
            <w:tcW w:w="1870" w:type="dxa"/>
            <w:tcBorders>
              <w:left w:val="single" w:sz="4" w:space="0" w:color="00000A"/>
              <w:bottom w:val="single" w:sz="4" w:space="0" w:color="00000A"/>
              <w:right w:val="single" w:sz="4" w:space="0" w:color="00000A"/>
            </w:tcBorders>
            <w:shd w:val="clear" w:color="auto" w:fill="FFFFFF"/>
            <w:vAlign w:val="center"/>
          </w:tcPr>
          <w:p w14:paraId="7896949D" w14:textId="5103B61A" w:rsidR="00B74ED7" w:rsidRPr="007C6713" w:rsidRDefault="00B74ED7" w:rsidP="007C6713">
            <w:pPr>
              <w:spacing w:line="240" w:lineRule="auto"/>
              <w:rPr>
                <w:rFonts w:ascii="Georgia" w:hAnsi="Georgia"/>
                <w:sz w:val="20"/>
                <w:szCs w:val="20"/>
              </w:rPr>
            </w:pPr>
          </w:p>
        </w:tc>
      </w:tr>
      <w:tr w:rsidR="00B74ED7" w:rsidRPr="007C6713" w14:paraId="49BEB0D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8DA953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11</w:t>
            </w:r>
          </w:p>
        </w:tc>
        <w:tc>
          <w:tcPr>
            <w:tcW w:w="7775" w:type="dxa"/>
            <w:tcBorders>
              <w:bottom w:val="single" w:sz="4" w:space="0" w:color="00000A"/>
              <w:right w:val="single" w:sz="4" w:space="0" w:color="00000A"/>
            </w:tcBorders>
            <w:shd w:val="clear" w:color="auto" w:fill="auto"/>
          </w:tcPr>
          <w:p w14:paraId="649B6B18"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VR (VRT) (Volume Rendering Technique)</w:t>
            </w:r>
          </w:p>
        </w:tc>
        <w:tc>
          <w:tcPr>
            <w:tcW w:w="1870" w:type="dxa"/>
            <w:tcBorders>
              <w:left w:val="single" w:sz="4" w:space="0" w:color="00000A"/>
              <w:bottom w:val="single" w:sz="4" w:space="0" w:color="00000A"/>
              <w:right w:val="single" w:sz="4" w:space="0" w:color="00000A"/>
            </w:tcBorders>
            <w:shd w:val="clear" w:color="auto" w:fill="FFFFFF"/>
            <w:vAlign w:val="center"/>
          </w:tcPr>
          <w:p w14:paraId="63B59FC2" w14:textId="24FE760E" w:rsidR="00B74ED7" w:rsidRPr="007C6713" w:rsidRDefault="00B74ED7" w:rsidP="007C6713">
            <w:pPr>
              <w:spacing w:line="240" w:lineRule="auto"/>
              <w:rPr>
                <w:rFonts w:ascii="Georgia" w:hAnsi="Georgia"/>
                <w:sz w:val="20"/>
                <w:szCs w:val="20"/>
              </w:rPr>
            </w:pPr>
          </w:p>
        </w:tc>
      </w:tr>
      <w:tr w:rsidR="00B74ED7" w:rsidRPr="007C6713" w14:paraId="0C97FA4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392058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12</w:t>
            </w:r>
          </w:p>
        </w:tc>
        <w:tc>
          <w:tcPr>
            <w:tcW w:w="7775" w:type="dxa"/>
            <w:tcBorders>
              <w:bottom w:val="single" w:sz="4" w:space="0" w:color="00000A"/>
              <w:right w:val="single" w:sz="4" w:space="0" w:color="00000A"/>
            </w:tcBorders>
            <w:shd w:val="clear" w:color="auto" w:fill="auto"/>
          </w:tcPr>
          <w:p w14:paraId="03EA464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do rekonstrukcji 3D</w:t>
            </w:r>
          </w:p>
        </w:tc>
        <w:tc>
          <w:tcPr>
            <w:tcW w:w="1870" w:type="dxa"/>
            <w:tcBorders>
              <w:left w:val="single" w:sz="4" w:space="0" w:color="00000A"/>
              <w:bottom w:val="single" w:sz="4" w:space="0" w:color="00000A"/>
              <w:right w:val="single" w:sz="4" w:space="0" w:color="00000A"/>
            </w:tcBorders>
            <w:shd w:val="clear" w:color="auto" w:fill="FFFFFF"/>
            <w:vAlign w:val="center"/>
          </w:tcPr>
          <w:p w14:paraId="0DAEF920" w14:textId="05A1A332" w:rsidR="00B74ED7" w:rsidRPr="007C6713" w:rsidRDefault="00B74ED7" w:rsidP="007C6713">
            <w:pPr>
              <w:spacing w:line="240" w:lineRule="auto"/>
              <w:rPr>
                <w:rFonts w:ascii="Georgia" w:hAnsi="Georgia"/>
                <w:sz w:val="20"/>
                <w:szCs w:val="20"/>
              </w:rPr>
            </w:pPr>
          </w:p>
        </w:tc>
      </w:tr>
      <w:tr w:rsidR="00B74ED7" w:rsidRPr="007C6713" w14:paraId="53268B7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D68108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13</w:t>
            </w:r>
          </w:p>
        </w:tc>
        <w:tc>
          <w:tcPr>
            <w:tcW w:w="7775" w:type="dxa"/>
            <w:tcBorders>
              <w:bottom w:val="single" w:sz="4" w:space="0" w:color="00000A"/>
              <w:right w:val="single" w:sz="4" w:space="0" w:color="00000A"/>
            </w:tcBorders>
            <w:shd w:val="clear" w:color="auto" w:fill="auto"/>
          </w:tcPr>
          <w:p w14:paraId="5C4E5252" w14:textId="77777777" w:rsidR="00B74ED7" w:rsidRPr="007C6713" w:rsidRDefault="00B74ED7" w:rsidP="007C6713">
            <w:pPr>
              <w:spacing w:line="240" w:lineRule="auto"/>
              <w:rPr>
                <w:rFonts w:ascii="Georgia" w:hAnsi="Georgia"/>
                <w:sz w:val="20"/>
                <w:szCs w:val="20"/>
              </w:rPr>
            </w:pPr>
            <w:proofErr w:type="spellStart"/>
            <w:r w:rsidRPr="007C6713">
              <w:rPr>
                <w:rFonts w:ascii="Georgia" w:hAnsi="Georgia"/>
                <w:sz w:val="20"/>
                <w:szCs w:val="20"/>
              </w:rPr>
              <w:t>Reformatowanie</w:t>
            </w:r>
            <w:proofErr w:type="spellEnd"/>
            <w:r w:rsidRPr="007C6713">
              <w:rPr>
                <w:rFonts w:ascii="Georgia" w:hAnsi="Georgia"/>
                <w:sz w:val="20"/>
                <w:szCs w:val="20"/>
              </w:rPr>
              <w:t xml:space="preserve"> wielopłaszczyznowe (MPR), rekonstrukcje wzdłuż dowolnej prostej lub krzywej</w:t>
            </w:r>
          </w:p>
        </w:tc>
        <w:tc>
          <w:tcPr>
            <w:tcW w:w="1870" w:type="dxa"/>
            <w:tcBorders>
              <w:left w:val="single" w:sz="4" w:space="0" w:color="00000A"/>
              <w:bottom w:val="single" w:sz="4" w:space="0" w:color="00000A"/>
              <w:right w:val="single" w:sz="4" w:space="0" w:color="00000A"/>
            </w:tcBorders>
            <w:shd w:val="clear" w:color="auto" w:fill="FFFFFF"/>
            <w:vAlign w:val="center"/>
          </w:tcPr>
          <w:p w14:paraId="51B97767" w14:textId="6F4AE6AD" w:rsidR="00B74ED7" w:rsidRPr="007C6713" w:rsidRDefault="00B74ED7" w:rsidP="007C6713">
            <w:pPr>
              <w:spacing w:line="240" w:lineRule="auto"/>
              <w:rPr>
                <w:rFonts w:ascii="Georgia" w:hAnsi="Georgia"/>
                <w:sz w:val="20"/>
                <w:szCs w:val="20"/>
              </w:rPr>
            </w:pPr>
          </w:p>
        </w:tc>
      </w:tr>
      <w:tr w:rsidR="00B74ED7" w:rsidRPr="007C6713" w14:paraId="0C1DA186"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C09D3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14</w:t>
            </w:r>
          </w:p>
        </w:tc>
        <w:tc>
          <w:tcPr>
            <w:tcW w:w="7775" w:type="dxa"/>
            <w:tcBorders>
              <w:top w:val="single" w:sz="4" w:space="0" w:color="00000A"/>
              <w:left w:val="single" w:sz="4" w:space="0" w:color="00000A"/>
              <w:bottom w:val="single" w:sz="4" w:space="0" w:color="00000A"/>
              <w:right w:val="single" w:sz="4" w:space="0" w:color="00000A"/>
            </w:tcBorders>
            <w:shd w:val="clear" w:color="auto" w:fill="auto"/>
          </w:tcPr>
          <w:p w14:paraId="605CD43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do synchronizacji startu badania na podstawie automatycznej analizy napływu środka cieniującego w zadanej warstwie bez wykonywania wstrzyknięć testowych</w:t>
            </w:r>
          </w:p>
        </w:tc>
        <w:tc>
          <w:tcPr>
            <w:tcW w:w="187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59F51F" w14:textId="278071FC" w:rsidR="00B74ED7" w:rsidRPr="007C6713" w:rsidRDefault="00B74ED7" w:rsidP="007C6713">
            <w:pPr>
              <w:spacing w:line="240" w:lineRule="auto"/>
              <w:rPr>
                <w:rFonts w:ascii="Georgia" w:hAnsi="Georgia"/>
                <w:sz w:val="20"/>
                <w:szCs w:val="20"/>
              </w:rPr>
            </w:pPr>
          </w:p>
        </w:tc>
      </w:tr>
      <w:tr w:rsidR="00B74ED7" w:rsidRPr="007C6713" w14:paraId="4ED8B2A7"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7CA3D8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15</w:t>
            </w:r>
          </w:p>
        </w:tc>
        <w:tc>
          <w:tcPr>
            <w:tcW w:w="7775" w:type="dxa"/>
            <w:tcBorders>
              <w:bottom w:val="single" w:sz="4" w:space="0" w:color="00000A"/>
              <w:right w:val="single" w:sz="4" w:space="0" w:color="00000A"/>
            </w:tcBorders>
            <w:shd w:val="clear" w:color="auto" w:fill="auto"/>
          </w:tcPr>
          <w:p w14:paraId="54A6AE6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do usuwania artefaktów pochodzących od obiektów metalowych.</w:t>
            </w:r>
          </w:p>
        </w:tc>
        <w:tc>
          <w:tcPr>
            <w:tcW w:w="1870" w:type="dxa"/>
            <w:tcBorders>
              <w:left w:val="single" w:sz="4" w:space="0" w:color="00000A"/>
              <w:bottom w:val="single" w:sz="4" w:space="0" w:color="00000A"/>
              <w:right w:val="single" w:sz="4" w:space="0" w:color="00000A"/>
            </w:tcBorders>
            <w:shd w:val="clear" w:color="auto" w:fill="FFFFFF"/>
            <w:vAlign w:val="center"/>
          </w:tcPr>
          <w:p w14:paraId="13340CB8" w14:textId="08779990" w:rsidR="00B74ED7" w:rsidRPr="007C6713" w:rsidRDefault="00B74ED7" w:rsidP="007C6713">
            <w:pPr>
              <w:spacing w:line="240" w:lineRule="auto"/>
              <w:rPr>
                <w:rFonts w:ascii="Georgia" w:hAnsi="Georgia"/>
                <w:sz w:val="20"/>
                <w:szCs w:val="20"/>
              </w:rPr>
            </w:pPr>
          </w:p>
        </w:tc>
      </w:tr>
      <w:tr w:rsidR="00B74ED7" w:rsidRPr="007C6713" w14:paraId="5F2323E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A4A994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16</w:t>
            </w:r>
          </w:p>
        </w:tc>
        <w:tc>
          <w:tcPr>
            <w:tcW w:w="7775" w:type="dxa"/>
            <w:tcBorders>
              <w:bottom w:val="single" w:sz="4" w:space="0" w:color="00000A"/>
              <w:right w:val="single" w:sz="4" w:space="0" w:color="00000A"/>
            </w:tcBorders>
            <w:shd w:val="clear" w:color="auto" w:fill="auto"/>
          </w:tcPr>
          <w:p w14:paraId="4AE6B56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do prospektywnego i retrospektywnego skanowania wyzwalanego impulsami EKG</w:t>
            </w:r>
          </w:p>
        </w:tc>
        <w:tc>
          <w:tcPr>
            <w:tcW w:w="1870" w:type="dxa"/>
            <w:tcBorders>
              <w:left w:val="single" w:sz="4" w:space="0" w:color="00000A"/>
              <w:bottom w:val="single" w:sz="4" w:space="0" w:color="00000A"/>
              <w:right w:val="single" w:sz="4" w:space="0" w:color="00000A"/>
            </w:tcBorders>
            <w:shd w:val="clear" w:color="auto" w:fill="FFFFFF"/>
            <w:vAlign w:val="center"/>
          </w:tcPr>
          <w:p w14:paraId="3FEF6C86" w14:textId="7EB53322" w:rsidR="00B74ED7" w:rsidRPr="007C6713" w:rsidRDefault="00B74ED7" w:rsidP="007C6713">
            <w:pPr>
              <w:spacing w:line="240" w:lineRule="auto"/>
              <w:rPr>
                <w:rFonts w:ascii="Georgia" w:hAnsi="Georgia"/>
                <w:sz w:val="20"/>
                <w:szCs w:val="20"/>
              </w:rPr>
            </w:pPr>
          </w:p>
        </w:tc>
      </w:tr>
      <w:tr w:rsidR="00B74ED7" w:rsidRPr="007C6713" w14:paraId="4CC531A4"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2260D5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17</w:t>
            </w:r>
          </w:p>
        </w:tc>
        <w:tc>
          <w:tcPr>
            <w:tcW w:w="7775" w:type="dxa"/>
            <w:tcBorders>
              <w:bottom w:val="single" w:sz="4" w:space="0" w:color="00000A"/>
              <w:right w:val="single" w:sz="4" w:space="0" w:color="00000A"/>
            </w:tcBorders>
            <w:shd w:val="clear" w:color="auto" w:fill="auto"/>
          </w:tcPr>
          <w:p w14:paraId="68DBB9E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Modulowanie  promieniowania RTG sygnałem EKG przy obrazowaniu tętnic wieńcowych.</w:t>
            </w:r>
          </w:p>
        </w:tc>
        <w:tc>
          <w:tcPr>
            <w:tcW w:w="1870" w:type="dxa"/>
            <w:tcBorders>
              <w:left w:val="single" w:sz="4" w:space="0" w:color="00000A"/>
              <w:bottom w:val="single" w:sz="4" w:space="0" w:color="00000A"/>
              <w:right w:val="single" w:sz="4" w:space="0" w:color="00000A"/>
            </w:tcBorders>
            <w:shd w:val="clear" w:color="auto" w:fill="FFFFFF"/>
            <w:vAlign w:val="center"/>
          </w:tcPr>
          <w:p w14:paraId="0C62FE5F" w14:textId="50C05CCE" w:rsidR="00B74ED7" w:rsidRPr="007C6713" w:rsidRDefault="00B74ED7" w:rsidP="007C6713">
            <w:pPr>
              <w:spacing w:line="240" w:lineRule="auto"/>
              <w:rPr>
                <w:rFonts w:ascii="Georgia" w:hAnsi="Georgia"/>
                <w:sz w:val="20"/>
                <w:szCs w:val="20"/>
              </w:rPr>
            </w:pPr>
          </w:p>
        </w:tc>
      </w:tr>
      <w:tr w:rsidR="00B74ED7" w:rsidRPr="007C6713" w14:paraId="093D28C7"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40E441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18</w:t>
            </w:r>
          </w:p>
        </w:tc>
        <w:tc>
          <w:tcPr>
            <w:tcW w:w="7775" w:type="dxa"/>
            <w:tcBorders>
              <w:bottom w:val="single" w:sz="4" w:space="0" w:color="00000A"/>
              <w:right w:val="single" w:sz="4" w:space="0" w:color="00000A"/>
            </w:tcBorders>
            <w:shd w:val="clear" w:color="auto" w:fill="auto"/>
          </w:tcPr>
          <w:p w14:paraId="7256BBDB" w14:textId="77777777" w:rsidR="00B74ED7" w:rsidRPr="007C6713" w:rsidRDefault="00B74ED7" w:rsidP="007C6713">
            <w:pPr>
              <w:spacing w:line="240" w:lineRule="auto"/>
              <w:rPr>
                <w:rFonts w:ascii="Georgia" w:hAnsi="Georgia"/>
                <w:sz w:val="20"/>
                <w:szCs w:val="20"/>
              </w:rPr>
            </w:pPr>
            <w:proofErr w:type="spellStart"/>
            <w:r w:rsidRPr="007C6713">
              <w:rPr>
                <w:rFonts w:ascii="Georgia" w:hAnsi="Georgia"/>
                <w:sz w:val="20"/>
                <w:szCs w:val="20"/>
              </w:rPr>
              <w:t>Niskodawkowa</w:t>
            </w:r>
            <w:proofErr w:type="spellEnd"/>
            <w:r w:rsidRPr="007C6713">
              <w:rPr>
                <w:rFonts w:ascii="Georgia" w:hAnsi="Georgia"/>
                <w:sz w:val="20"/>
                <w:szCs w:val="20"/>
              </w:rPr>
              <w:t xml:space="preserve">  pulsacyjna prospektywna akwizycja bramkowana sygnałem EKG do badania naczyń wieńcowych</w:t>
            </w:r>
          </w:p>
        </w:tc>
        <w:tc>
          <w:tcPr>
            <w:tcW w:w="1870" w:type="dxa"/>
            <w:tcBorders>
              <w:left w:val="single" w:sz="4" w:space="0" w:color="00000A"/>
              <w:bottom w:val="single" w:sz="4" w:space="0" w:color="00000A"/>
              <w:right w:val="single" w:sz="4" w:space="0" w:color="00000A"/>
            </w:tcBorders>
            <w:shd w:val="clear" w:color="auto" w:fill="FFFFFF"/>
            <w:vAlign w:val="center"/>
          </w:tcPr>
          <w:p w14:paraId="4B655365" w14:textId="086CCB4F" w:rsidR="00B74ED7" w:rsidRPr="007C6713" w:rsidRDefault="00B74ED7" w:rsidP="007C6713">
            <w:pPr>
              <w:spacing w:line="240" w:lineRule="auto"/>
              <w:rPr>
                <w:rFonts w:ascii="Georgia" w:hAnsi="Georgia"/>
                <w:sz w:val="20"/>
                <w:szCs w:val="20"/>
              </w:rPr>
            </w:pPr>
          </w:p>
        </w:tc>
      </w:tr>
      <w:tr w:rsidR="00B74ED7" w:rsidRPr="007C6713" w14:paraId="3CFE8B57"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A52210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19</w:t>
            </w:r>
          </w:p>
        </w:tc>
        <w:tc>
          <w:tcPr>
            <w:tcW w:w="7775" w:type="dxa"/>
            <w:tcBorders>
              <w:bottom w:val="single" w:sz="4" w:space="0" w:color="00000A"/>
              <w:right w:val="single" w:sz="4" w:space="0" w:color="00000A"/>
            </w:tcBorders>
            <w:shd w:val="clear" w:color="auto" w:fill="auto"/>
          </w:tcPr>
          <w:p w14:paraId="0BC9CF0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UPS do podtrzymania zasilania stacji operatorskiej </w:t>
            </w:r>
            <w:proofErr w:type="spellStart"/>
            <w:r w:rsidRPr="007C6713">
              <w:rPr>
                <w:rFonts w:ascii="Georgia" w:hAnsi="Georgia"/>
                <w:sz w:val="20"/>
                <w:szCs w:val="20"/>
              </w:rPr>
              <w:t>umożiwiający</w:t>
            </w:r>
            <w:proofErr w:type="spellEnd"/>
            <w:r w:rsidRPr="007C6713">
              <w:rPr>
                <w:rFonts w:ascii="Georgia" w:hAnsi="Georgia"/>
                <w:sz w:val="20"/>
                <w:szCs w:val="20"/>
              </w:rPr>
              <w:t xml:space="preserve"> zapisanie wyników oraz bezpieczne wyhamowanie lampy RTG</w:t>
            </w:r>
          </w:p>
        </w:tc>
        <w:tc>
          <w:tcPr>
            <w:tcW w:w="1870" w:type="dxa"/>
            <w:tcBorders>
              <w:left w:val="single" w:sz="4" w:space="0" w:color="00000A"/>
              <w:bottom w:val="single" w:sz="4" w:space="0" w:color="00000A"/>
              <w:right w:val="single" w:sz="4" w:space="0" w:color="00000A"/>
            </w:tcBorders>
            <w:shd w:val="clear" w:color="auto" w:fill="FFFFFF"/>
            <w:vAlign w:val="center"/>
          </w:tcPr>
          <w:p w14:paraId="4B74055D" w14:textId="44D3B252" w:rsidR="00B74ED7" w:rsidRPr="007C6713" w:rsidRDefault="00B74ED7" w:rsidP="007C6713">
            <w:pPr>
              <w:spacing w:line="240" w:lineRule="auto"/>
              <w:rPr>
                <w:rFonts w:ascii="Georgia" w:hAnsi="Georgia"/>
                <w:sz w:val="20"/>
                <w:szCs w:val="20"/>
              </w:rPr>
            </w:pPr>
          </w:p>
        </w:tc>
      </w:tr>
      <w:tr w:rsidR="00E1335F" w:rsidRPr="007C6713" w14:paraId="6C5C4BD6" w14:textId="77777777" w:rsidTr="00DC162A">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539092CB" w14:textId="2C8EB485" w:rsidR="00E1335F" w:rsidRPr="007C6713" w:rsidRDefault="00E1335F" w:rsidP="007C6713">
            <w:pPr>
              <w:spacing w:line="240" w:lineRule="auto"/>
              <w:rPr>
                <w:rFonts w:ascii="Georgia" w:hAnsi="Georgia"/>
                <w:sz w:val="20"/>
                <w:szCs w:val="20"/>
              </w:rPr>
            </w:pPr>
            <w:r w:rsidRPr="007C6713">
              <w:rPr>
                <w:rFonts w:ascii="Georgia" w:hAnsi="Georgia"/>
                <w:sz w:val="20"/>
                <w:szCs w:val="20"/>
              </w:rPr>
              <w:t>VI</w:t>
            </w:r>
            <w:r>
              <w:rPr>
                <w:rFonts w:ascii="Georgia" w:hAnsi="Georgia"/>
                <w:sz w:val="20"/>
                <w:szCs w:val="20"/>
              </w:rPr>
              <w:t xml:space="preserve"> </w:t>
            </w:r>
            <w:r w:rsidRPr="007C6713">
              <w:rPr>
                <w:rFonts w:ascii="Georgia" w:hAnsi="Georgia"/>
                <w:sz w:val="20"/>
                <w:szCs w:val="20"/>
              </w:rPr>
              <w:t>Sewer aplikacyjny z konsolami zależnymi</w:t>
            </w:r>
          </w:p>
        </w:tc>
      </w:tr>
      <w:tr w:rsidR="00B74ED7" w:rsidRPr="007C6713" w14:paraId="4E13DF44"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83B4C0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w:t>
            </w:r>
          </w:p>
        </w:tc>
        <w:tc>
          <w:tcPr>
            <w:tcW w:w="7775" w:type="dxa"/>
            <w:tcBorders>
              <w:bottom w:val="single" w:sz="4" w:space="0" w:color="00000A"/>
              <w:right w:val="single" w:sz="4" w:space="0" w:color="00000A"/>
            </w:tcBorders>
            <w:shd w:val="clear" w:color="auto" w:fill="auto"/>
            <w:vAlign w:val="center"/>
          </w:tcPr>
          <w:p w14:paraId="55E14A3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Serwer aplikacyjny:</w:t>
            </w:r>
          </w:p>
          <w:p w14:paraId="3EE9025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liczba procesorów: min. 2 procesory</w:t>
            </w:r>
          </w:p>
          <w:p w14:paraId="0C0C703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pamięć RAM: min.32 GB</w:t>
            </w:r>
          </w:p>
          <w:p w14:paraId="5439E44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wbudowana macierz w konfiguracji RAID</w:t>
            </w:r>
          </w:p>
          <w:p w14:paraId="4BF7E3D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pojemności macierzy: min. 2 TB</w:t>
            </w:r>
          </w:p>
          <w:p w14:paraId="7FEBA93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redundantne zasilanie typu Hot-plug</w:t>
            </w:r>
          </w:p>
          <w:p w14:paraId="0EC73FC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chłodzenie zestawem wentylatorów redundantnych</w:t>
            </w:r>
          </w:p>
          <w:p w14:paraId="0CE59F5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napęd optyczny: DVD RW</w:t>
            </w:r>
          </w:p>
          <w:p w14:paraId="601F7AD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serwer umożliwiający jednoczesne przetwarzanie min. 40000 warstw</w:t>
            </w:r>
          </w:p>
          <w:p w14:paraId="0D9C0E6A" w14:textId="79B02B67" w:rsidR="00B74ED7" w:rsidRPr="007C6713" w:rsidRDefault="00B74ED7" w:rsidP="007C6713">
            <w:pPr>
              <w:spacing w:line="240" w:lineRule="auto"/>
              <w:rPr>
                <w:rFonts w:ascii="Georgia" w:hAnsi="Georgia"/>
                <w:sz w:val="20"/>
                <w:szCs w:val="20"/>
              </w:rPr>
            </w:pPr>
            <w:r w:rsidRPr="007C6713">
              <w:rPr>
                <w:rFonts w:ascii="Georgia" w:hAnsi="Georgia"/>
                <w:sz w:val="20"/>
                <w:szCs w:val="20"/>
              </w:rPr>
              <w:t>UPS umożliwiający podtrzymania zasilania do min. 30 minut</w:t>
            </w:r>
          </w:p>
        </w:tc>
        <w:tc>
          <w:tcPr>
            <w:tcW w:w="1870" w:type="dxa"/>
            <w:tcBorders>
              <w:left w:val="single" w:sz="4" w:space="0" w:color="00000A"/>
              <w:bottom w:val="single" w:sz="4" w:space="0" w:color="00000A"/>
              <w:right w:val="single" w:sz="4" w:space="0" w:color="00000A"/>
            </w:tcBorders>
            <w:shd w:val="clear" w:color="auto" w:fill="FFFFFF"/>
            <w:vAlign w:val="center"/>
          </w:tcPr>
          <w:p w14:paraId="33EAB44E" w14:textId="0011C588" w:rsidR="00B74ED7" w:rsidRPr="007C6713" w:rsidRDefault="00B74ED7" w:rsidP="007C6713">
            <w:pPr>
              <w:spacing w:line="240" w:lineRule="auto"/>
              <w:rPr>
                <w:rFonts w:ascii="Georgia" w:hAnsi="Georgia"/>
                <w:sz w:val="20"/>
                <w:szCs w:val="20"/>
              </w:rPr>
            </w:pPr>
          </w:p>
        </w:tc>
      </w:tr>
      <w:tr w:rsidR="00B74ED7" w:rsidRPr="007C6713" w14:paraId="6F1845C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B68FFC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auto"/>
            <w:vAlign w:val="center"/>
          </w:tcPr>
          <w:p w14:paraId="362876F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Zakup macierzy dyskowej serwera  PACS:</w:t>
            </w:r>
          </w:p>
          <w:p w14:paraId="4968B24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Serwer Dell Power Edge R660xs lub równoważny</w:t>
            </w:r>
          </w:p>
          <w:p w14:paraId="508C31B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Macierz DELL ME424 (24 x 2,4TB) lub równoważny</w:t>
            </w:r>
          </w:p>
          <w:p w14:paraId="2D5D5211"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 xml:space="preserve">- Windows Server 2022 Standard Core + 15 CAL </w:t>
            </w:r>
            <w:proofErr w:type="spellStart"/>
            <w:r w:rsidRPr="007C6713">
              <w:rPr>
                <w:rFonts w:ascii="Georgia" w:hAnsi="Georgia"/>
                <w:sz w:val="20"/>
                <w:szCs w:val="20"/>
                <w:lang w:val="en-US"/>
              </w:rPr>
              <w:t>lub</w:t>
            </w:r>
            <w:proofErr w:type="spellEnd"/>
            <w:r w:rsidRPr="007C6713">
              <w:rPr>
                <w:rFonts w:ascii="Georgia" w:hAnsi="Georgia"/>
                <w:sz w:val="20"/>
                <w:szCs w:val="20"/>
                <w:lang w:val="en-US"/>
              </w:rPr>
              <w:t xml:space="preserve"> </w:t>
            </w:r>
            <w:proofErr w:type="spellStart"/>
            <w:r w:rsidRPr="007C6713">
              <w:rPr>
                <w:rFonts w:ascii="Georgia" w:hAnsi="Georgia"/>
                <w:sz w:val="20"/>
                <w:szCs w:val="20"/>
                <w:lang w:val="en-US"/>
              </w:rPr>
              <w:t>równoważny</w:t>
            </w:r>
            <w:proofErr w:type="spellEnd"/>
          </w:p>
          <w:p w14:paraId="70221C4E"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 xml:space="preserve">- SQL Server 2022 Standard Edition + 15 CAL </w:t>
            </w:r>
            <w:proofErr w:type="spellStart"/>
            <w:r w:rsidRPr="007C6713">
              <w:rPr>
                <w:rFonts w:ascii="Georgia" w:hAnsi="Georgia"/>
                <w:sz w:val="20"/>
                <w:szCs w:val="20"/>
                <w:lang w:val="en-US"/>
              </w:rPr>
              <w:t>lub</w:t>
            </w:r>
            <w:proofErr w:type="spellEnd"/>
            <w:r w:rsidRPr="007C6713">
              <w:rPr>
                <w:rFonts w:ascii="Georgia" w:hAnsi="Georgia"/>
                <w:sz w:val="20"/>
                <w:szCs w:val="20"/>
                <w:lang w:val="en-US"/>
              </w:rPr>
              <w:t xml:space="preserve"> </w:t>
            </w:r>
            <w:proofErr w:type="spellStart"/>
            <w:r w:rsidRPr="007C6713">
              <w:rPr>
                <w:rFonts w:ascii="Georgia" w:hAnsi="Georgia"/>
                <w:sz w:val="20"/>
                <w:szCs w:val="20"/>
                <w:lang w:val="en-US"/>
              </w:rPr>
              <w:t>równoważny</w:t>
            </w:r>
            <w:proofErr w:type="spellEnd"/>
          </w:p>
        </w:tc>
        <w:tc>
          <w:tcPr>
            <w:tcW w:w="1870" w:type="dxa"/>
            <w:tcBorders>
              <w:left w:val="single" w:sz="4" w:space="0" w:color="00000A"/>
              <w:bottom w:val="single" w:sz="4" w:space="0" w:color="00000A"/>
              <w:right w:val="single" w:sz="4" w:space="0" w:color="00000A"/>
            </w:tcBorders>
            <w:shd w:val="clear" w:color="auto" w:fill="FFFFFF"/>
            <w:vAlign w:val="center"/>
          </w:tcPr>
          <w:p w14:paraId="1C43C639" w14:textId="77777777" w:rsidR="00B74ED7" w:rsidRPr="007C6713" w:rsidRDefault="00B74ED7" w:rsidP="007C6713">
            <w:pPr>
              <w:spacing w:line="240" w:lineRule="auto"/>
              <w:rPr>
                <w:rFonts w:ascii="Georgia" w:hAnsi="Georgia"/>
                <w:sz w:val="20"/>
                <w:szCs w:val="20"/>
                <w:lang w:val="en-US"/>
              </w:rPr>
            </w:pPr>
          </w:p>
        </w:tc>
      </w:tr>
      <w:tr w:rsidR="00B74ED7" w:rsidRPr="007C6713" w14:paraId="27CB32D1"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13AEC8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w:t>
            </w:r>
          </w:p>
        </w:tc>
        <w:tc>
          <w:tcPr>
            <w:tcW w:w="7775" w:type="dxa"/>
            <w:tcBorders>
              <w:bottom w:val="single" w:sz="4" w:space="0" w:color="00000A"/>
              <w:right w:val="single" w:sz="4" w:space="0" w:color="00000A"/>
            </w:tcBorders>
            <w:shd w:val="clear" w:color="auto" w:fill="auto"/>
            <w:vAlign w:val="center"/>
          </w:tcPr>
          <w:p w14:paraId="1C90676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Zakup modułu monitorowania dawki systemu RIS/PACS :</w:t>
            </w:r>
          </w:p>
          <w:p w14:paraId="6ADAF5D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w języku polskim</w:t>
            </w:r>
          </w:p>
          <w:p w14:paraId="6D17024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Połączenie systemu i integracja z systemem PACS posiadanym przez Zamawiającego. Obsługiwanie protokołu </w:t>
            </w:r>
            <w:proofErr w:type="spellStart"/>
            <w:r w:rsidRPr="007C6713">
              <w:rPr>
                <w:rFonts w:ascii="Georgia" w:hAnsi="Georgia"/>
                <w:sz w:val="20"/>
                <w:szCs w:val="20"/>
              </w:rPr>
              <w:t>Dicom</w:t>
            </w:r>
            <w:proofErr w:type="spellEnd"/>
            <w:r w:rsidRPr="007C6713">
              <w:rPr>
                <w:rFonts w:ascii="Georgia" w:hAnsi="Georgia"/>
                <w:sz w:val="20"/>
                <w:szCs w:val="20"/>
              </w:rPr>
              <w:t xml:space="preserve"> Query/</w:t>
            </w:r>
            <w:proofErr w:type="spellStart"/>
            <w:r w:rsidRPr="007C6713">
              <w:rPr>
                <w:rFonts w:ascii="Georgia" w:hAnsi="Georgia"/>
                <w:sz w:val="20"/>
                <w:szCs w:val="20"/>
              </w:rPr>
              <w:t>Retrieve</w:t>
            </w:r>
            <w:proofErr w:type="spellEnd"/>
            <w:r w:rsidRPr="007C6713">
              <w:rPr>
                <w:rFonts w:ascii="Georgia" w:hAnsi="Georgia"/>
                <w:sz w:val="20"/>
                <w:szCs w:val="20"/>
              </w:rPr>
              <w:t>. Automatyczne pobieranie danych bezpośrednio z aparatów lub systemu PACS/RIS.</w:t>
            </w:r>
          </w:p>
          <w:p w14:paraId="26BEC29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Współpraca z urządzeniami diagnostycznymi, generującymi promieniowanie rentgenowskie niezależnie od producenta aparatu.</w:t>
            </w:r>
          </w:p>
          <w:p w14:paraId="7F3C1D9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Statystyka wykonanych badań z rozbiciem na:  modalność,  procedurę, pacjenta, grupę wiekową,  technika wykonującego badanie, płeć pacjenta,</w:t>
            </w:r>
          </w:p>
          <w:p w14:paraId="40489BB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System ostrzegania SMS o przekroczeniu dawki </w:t>
            </w:r>
            <w:proofErr w:type="spellStart"/>
            <w:r w:rsidRPr="007C6713">
              <w:rPr>
                <w:rFonts w:ascii="Georgia" w:hAnsi="Georgia"/>
                <w:sz w:val="20"/>
                <w:szCs w:val="20"/>
              </w:rPr>
              <w:t>MediCom</w:t>
            </w:r>
            <w:proofErr w:type="spellEnd"/>
            <w:r w:rsidRPr="007C6713">
              <w:rPr>
                <w:rFonts w:ascii="Georgia" w:hAnsi="Georgia"/>
                <w:sz w:val="20"/>
                <w:szCs w:val="20"/>
              </w:rPr>
              <w:t xml:space="preserve"> System 2 </w:t>
            </w:r>
            <w:proofErr w:type="spellStart"/>
            <w:r w:rsidRPr="007C6713">
              <w:rPr>
                <w:rFonts w:ascii="Georgia" w:hAnsi="Georgia"/>
                <w:sz w:val="20"/>
                <w:szCs w:val="20"/>
              </w:rPr>
              <w:t>MediCom</w:t>
            </w:r>
            <w:proofErr w:type="spellEnd"/>
            <w:r w:rsidRPr="007C6713">
              <w:rPr>
                <w:rFonts w:ascii="Georgia" w:hAnsi="Georgia"/>
                <w:sz w:val="20"/>
                <w:szCs w:val="20"/>
              </w:rPr>
              <w:t xml:space="preserve"> System Monitorowanie Dawki</w:t>
            </w:r>
          </w:p>
          <w:p w14:paraId="3C8AEEE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Listy badań pozwalające na pokazanie informacji określającej poziom otrzymanej w trakcie badania dawki w odniesieniu do poziomu referencyjnego</w:t>
            </w:r>
          </w:p>
          <w:p w14:paraId="38FD21C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Generowanie raportów: dawka na modalność, dawka na procedurę,  dawka na pacjenta w podziale na grupy wiekowe i płeć</w:t>
            </w:r>
          </w:p>
          <w:p w14:paraId="6206097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Widok prezentujący ilość wykonanych badań w pracowni dla wybranego pacjenta</w:t>
            </w:r>
          </w:p>
          <w:p w14:paraId="1CA6E8B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Moduł umożliwia wsparcie aparatów pozbawionych mierników DAP poprzez określenie dawki na podstawie parametrów wejściowych wykonywanych ekspozycji</w:t>
            </w:r>
          </w:p>
          <w:p w14:paraId="4A3A61F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Możliwość monitorowania dawki przez system - na minimum 5 aparatach równocześnie</w:t>
            </w:r>
          </w:p>
          <w:p w14:paraId="3CCCFE0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Moduł pozwala wygenerować raport zgodny z wymaganiami Krajowego Centrum Ochrony Radiologicznej, ułatwiając sprawne przeprowadzenie okresowego, klinicznego audytu wewnętrznego</w:t>
            </w:r>
          </w:p>
          <w:p w14:paraId="1F39F5F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Przygotowanie danych i raportów wymaganych przez audyt zgodnie z ustawą z dnia 29.11.2000 roku – Prawo atomowe (Dz. U. z 2023 r. poz. 1173 oraz z 2022 r. poz. 974).</w:t>
            </w:r>
          </w:p>
        </w:tc>
        <w:tc>
          <w:tcPr>
            <w:tcW w:w="1870" w:type="dxa"/>
            <w:tcBorders>
              <w:left w:val="single" w:sz="4" w:space="0" w:color="00000A"/>
              <w:bottom w:val="single" w:sz="4" w:space="0" w:color="00000A"/>
              <w:right w:val="single" w:sz="4" w:space="0" w:color="00000A"/>
            </w:tcBorders>
            <w:shd w:val="clear" w:color="auto" w:fill="FFFFFF"/>
            <w:vAlign w:val="center"/>
          </w:tcPr>
          <w:p w14:paraId="3757364E" w14:textId="77777777" w:rsidR="00B74ED7" w:rsidRPr="007C6713" w:rsidRDefault="00B74ED7" w:rsidP="007C6713">
            <w:pPr>
              <w:spacing w:line="240" w:lineRule="auto"/>
              <w:rPr>
                <w:rFonts w:ascii="Georgia" w:hAnsi="Georgia"/>
                <w:sz w:val="20"/>
                <w:szCs w:val="20"/>
              </w:rPr>
            </w:pPr>
          </w:p>
        </w:tc>
      </w:tr>
      <w:tr w:rsidR="00B74ED7" w:rsidRPr="007C6713" w14:paraId="4A407CA6"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96945A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w:t>
            </w:r>
          </w:p>
        </w:tc>
        <w:tc>
          <w:tcPr>
            <w:tcW w:w="7775" w:type="dxa"/>
            <w:tcBorders>
              <w:bottom w:val="single" w:sz="4" w:space="0" w:color="00000A"/>
              <w:right w:val="single" w:sz="4" w:space="0" w:color="00000A"/>
            </w:tcBorders>
            <w:shd w:val="clear" w:color="auto" w:fill="auto"/>
            <w:vAlign w:val="center"/>
          </w:tcPr>
          <w:p w14:paraId="16A20DA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dwa stanowiska lekarskie – monitory opisowe min. 24"</w:t>
            </w:r>
          </w:p>
          <w:p w14:paraId="61F3A94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Komputer konsoli o parametrach:</w:t>
            </w:r>
          </w:p>
          <w:p w14:paraId="5BB1ACD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procesor o parametrach: liczba rdzeni fizycznych min. 14, taktowanie rdzenia min. 2,5 GHz (4,8 w trybie turbo), pamięć podręczna min 24 MB</w:t>
            </w:r>
          </w:p>
          <w:p w14:paraId="4A404F6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min 16 GB RAM</w:t>
            </w:r>
          </w:p>
          <w:p w14:paraId="20321A9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dysk SSD min. 512 GB</w:t>
            </w:r>
          </w:p>
          <w:p w14:paraId="3D32472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napęd DVD</w:t>
            </w:r>
          </w:p>
          <w:p w14:paraId="4CE1780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medyczna karta graficzna min MXRT-2700</w:t>
            </w:r>
          </w:p>
          <w:p w14:paraId="00C6162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UPS umożliwiający podtrzymania zasilania do min. 30 minut</w:t>
            </w:r>
          </w:p>
        </w:tc>
        <w:tc>
          <w:tcPr>
            <w:tcW w:w="1870" w:type="dxa"/>
            <w:tcBorders>
              <w:left w:val="single" w:sz="4" w:space="0" w:color="00000A"/>
              <w:bottom w:val="single" w:sz="4" w:space="0" w:color="00000A"/>
              <w:right w:val="single" w:sz="4" w:space="0" w:color="00000A"/>
            </w:tcBorders>
            <w:shd w:val="clear" w:color="auto" w:fill="FFFFFF"/>
            <w:vAlign w:val="center"/>
          </w:tcPr>
          <w:p w14:paraId="43E884EE" w14:textId="77777777" w:rsidR="00B74ED7" w:rsidRPr="007C6713" w:rsidRDefault="00B74ED7" w:rsidP="007C6713">
            <w:pPr>
              <w:spacing w:line="240" w:lineRule="auto"/>
              <w:rPr>
                <w:rFonts w:ascii="Georgia" w:hAnsi="Georgia"/>
                <w:sz w:val="20"/>
                <w:szCs w:val="20"/>
              </w:rPr>
            </w:pPr>
          </w:p>
        </w:tc>
      </w:tr>
      <w:tr w:rsidR="00B74ED7" w:rsidRPr="007C6713" w14:paraId="4711D8AB"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6FAB79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5</w:t>
            </w:r>
          </w:p>
        </w:tc>
        <w:tc>
          <w:tcPr>
            <w:tcW w:w="7775" w:type="dxa"/>
            <w:tcBorders>
              <w:bottom w:val="single" w:sz="4" w:space="0" w:color="00000A"/>
              <w:right w:val="single" w:sz="4" w:space="0" w:color="00000A"/>
            </w:tcBorders>
            <w:shd w:val="clear" w:color="auto" w:fill="auto"/>
            <w:vAlign w:val="center"/>
          </w:tcPr>
          <w:p w14:paraId="7B62A43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Interfejs sieciowy zgodnie z DICOM 3.0 obsługujący następujące klasy serwisowe:                                    </w:t>
            </w:r>
          </w:p>
          <w:p w14:paraId="12423224"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Send / Receive</w:t>
            </w:r>
          </w:p>
          <w:p w14:paraId="108A3B10"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Basic Print</w:t>
            </w:r>
          </w:p>
          <w:p w14:paraId="2208A031"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Query / Retrieve</w:t>
            </w:r>
          </w:p>
          <w:p w14:paraId="3FF6474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Storage </w:t>
            </w:r>
            <w:proofErr w:type="spellStart"/>
            <w:r w:rsidRPr="007C6713">
              <w:rPr>
                <w:rFonts w:ascii="Georgia" w:hAnsi="Georgia"/>
                <w:sz w:val="20"/>
                <w:szCs w:val="20"/>
              </w:rPr>
              <w:t>Commitment</w:t>
            </w:r>
            <w:proofErr w:type="spellEnd"/>
          </w:p>
        </w:tc>
        <w:tc>
          <w:tcPr>
            <w:tcW w:w="1870" w:type="dxa"/>
            <w:tcBorders>
              <w:left w:val="single" w:sz="4" w:space="0" w:color="00000A"/>
              <w:bottom w:val="single" w:sz="4" w:space="0" w:color="00000A"/>
              <w:right w:val="single" w:sz="4" w:space="0" w:color="00000A"/>
            </w:tcBorders>
            <w:shd w:val="clear" w:color="auto" w:fill="FFFFFF"/>
            <w:vAlign w:val="center"/>
          </w:tcPr>
          <w:p w14:paraId="38CDB7D2" w14:textId="19184FA4" w:rsidR="00B74ED7" w:rsidRPr="007C6713" w:rsidRDefault="00B74ED7" w:rsidP="007C6713">
            <w:pPr>
              <w:spacing w:line="240" w:lineRule="auto"/>
              <w:rPr>
                <w:rFonts w:ascii="Georgia" w:hAnsi="Georgia"/>
                <w:sz w:val="20"/>
                <w:szCs w:val="20"/>
              </w:rPr>
            </w:pPr>
          </w:p>
        </w:tc>
      </w:tr>
      <w:tr w:rsidR="00B74ED7" w:rsidRPr="007C6713" w14:paraId="3FB3CC4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58C296F" w14:textId="5242EACA" w:rsidR="00B74ED7" w:rsidRPr="007C6713" w:rsidRDefault="00B74ED7" w:rsidP="007C6713">
            <w:pPr>
              <w:spacing w:line="240" w:lineRule="auto"/>
              <w:rPr>
                <w:rFonts w:ascii="Georgia" w:hAnsi="Georgia"/>
                <w:sz w:val="20"/>
                <w:szCs w:val="20"/>
              </w:rPr>
            </w:pPr>
            <w:r w:rsidRPr="007C6713">
              <w:rPr>
                <w:rFonts w:ascii="Georgia" w:hAnsi="Georgia"/>
                <w:sz w:val="20"/>
                <w:szCs w:val="20"/>
              </w:rPr>
              <w:t>6</w:t>
            </w:r>
          </w:p>
        </w:tc>
        <w:tc>
          <w:tcPr>
            <w:tcW w:w="7775" w:type="dxa"/>
            <w:tcBorders>
              <w:bottom w:val="single" w:sz="4" w:space="0" w:color="00000A"/>
              <w:right w:val="single" w:sz="4" w:space="0" w:color="00000A"/>
            </w:tcBorders>
            <w:shd w:val="clear" w:color="auto" w:fill="auto"/>
            <w:vAlign w:val="center"/>
          </w:tcPr>
          <w:p w14:paraId="2D1E5267" w14:textId="6C363B4B"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podstawowe – minimum 3 jednoczasowe dostępy z licencją</w:t>
            </w:r>
          </w:p>
        </w:tc>
        <w:tc>
          <w:tcPr>
            <w:tcW w:w="1870" w:type="dxa"/>
            <w:tcBorders>
              <w:left w:val="single" w:sz="4" w:space="0" w:color="00000A"/>
              <w:bottom w:val="single" w:sz="4" w:space="0" w:color="00000A"/>
              <w:right w:val="single" w:sz="4" w:space="0" w:color="00000A"/>
            </w:tcBorders>
            <w:shd w:val="clear" w:color="auto" w:fill="FFFFFF"/>
            <w:vAlign w:val="center"/>
          </w:tcPr>
          <w:p w14:paraId="77923979" w14:textId="77777777" w:rsidR="00B74ED7" w:rsidRPr="007C6713" w:rsidRDefault="00B74ED7" w:rsidP="007C6713">
            <w:pPr>
              <w:spacing w:line="240" w:lineRule="auto"/>
              <w:rPr>
                <w:rFonts w:ascii="Georgia" w:hAnsi="Georgia"/>
                <w:sz w:val="20"/>
                <w:szCs w:val="20"/>
              </w:rPr>
            </w:pPr>
          </w:p>
        </w:tc>
      </w:tr>
      <w:tr w:rsidR="000C4CCD" w:rsidRPr="007C6713" w14:paraId="0804D6BF"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8C69C78"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7</w:t>
            </w:r>
          </w:p>
        </w:tc>
        <w:tc>
          <w:tcPr>
            <w:tcW w:w="7775" w:type="dxa"/>
            <w:tcBorders>
              <w:bottom w:val="single" w:sz="4" w:space="0" w:color="00000A"/>
              <w:right w:val="single" w:sz="4" w:space="0" w:color="00000A"/>
            </w:tcBorders>
            <w:shd w:val="clear" w:color="auto" w:fill="auto"/>
            <w:vAlign w:val="center"/>
          </w:tcPr>
          <w:p w14:paraId="166D582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MIP (Maximum </w:t>
            </w:r>
            <w:proofErr w:type="spellStart"/>
            <w:r w:rsidRPr="007C6713">
              <w:rPr>
                <w:rFonts w:ascii="Georgia" w:hAnsi="Georgia"/>
                <w:sz w:val="20"/>
                <w:szCs w:val="20"/>
              </w:rPr>
              <w:t>Intensity</w:t>
            </w:r>
            <w:proofErr w:type="spellEnd"/>
            <w:r w:rsidRPr="007C6713">
              <w:rPr>
                <w:rFonts w:ascii="Georgia" w:hAnsi="Georgia"/>
                <w:sz w:val="20"/>
                <w:szCs w:val="20"/>
              </w:rPr>
              <w:t xml:space="preserve"> </w:t>
            </w:r>
            <w:proofErr w:type="spellStart"/>
            <w:r w:rsidRPr="007C6713">
              <w:rPr>
                <w:rFonts w:ascii="Georgia" w:hAnsi="Georgia"/>
                <w:sz w:val="20"/>
                <w:szCs w:val="20"/>
              </w:rPr>
              <w:t>Projection</w:t>
            </w:r>
            <w:proofErr w:type="spellEnd"/>
            <w:r w:rsidRPr="007C6713">
              <w:rPr>
                <w:rFonts w:ascii="Georgia" w:hAnsi="Georgia"/>
                <w:sz w:val="20"/>
                <w:szCs w:val="20"/>
              </w:rPr>
              <w:t>)</w:t>
            </w:r>
          </w:p>
        </w:tc>
        <w:tc>
          <w:tcPr>
            <w:tcW w:w="1870" w:type="dxa"/>
            <w:tcBorders>
              <w:left w:val="single" w:sz="4" w:space="0" w:color="00000A"/>
              <w:bottom w:val="single" w:sz="4" w:space="0" w:color="00000A"/>
              <w:right w:val="single" w:sz="4" w:space="0" w:color="00000A"/>
            </w:tcBorders>
            <w:shd w:val="clear" w:color="auto" w:fill="FFFFFF"/>
            <w:vAlign w:val="center"/>
          </w:tcPr>
          <w:p w14:paraId="1CABDB32" w14:textId="5E0B0F3A" w:rsidR="000C4CCD" w:rsidRPr="007C6713" w:rsidRDefault="000C4CCD" w:rsidP="000C4CCD">
            <w:pPr>
              <w:spacing w:line="240" w:lineRule="auto"/>
              <w:rPr>
                <w:rFonts w:ascii="Georgia" w:hAnsi="Georgia"/>
                <w:sz w:val="20"/>
                <w:szCs w:val="20"/>
              </w:rPr>
            </w:pPr>
          </w:p>
        </w:tc>
      </w:tr>
      <w:tr w:rsidR="000C4CCD" w:rsidRPr="007C6713" w14:paraId="6AF245A4"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CAF1F19"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8</w:t>
            </w:r>
          </w:p>
        </w:tc>
        <w:tc>
          <w:tcPr>
            <w:tcW w:w="7775" w:type="dxa"/>
            <w:tcBorders>
              <w:bottom w:val="single" w:sz="4" w:space="0" w:color="00000A"/>
              <w:right w:val="single" w:sz="4" w:space="0" w:color="00000A"/>
            </w:tcBorders>
            <w:shd w:val="clear" w:color="auto" w:fill="auto"/>
            <w:vAlign w:val="center"/>
          </w:tcPr>
          <w:p w14:paraId="2548E763"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SSD (Surface </w:t>
            </w:r>
            <w:proofErr w:type="spellStart"/>
            <w:r w:rsidRPr="007C6713">
              <w:rPr>
                <w:rFonts w:ascii="Georgia" w:hAnsi="Georgia"/>
                <w:sz w:val="20"/>
                <w:szCs w:val="20"/>
              </w:rPr>
              <w:t>Shaded</w:t>
            </w:r>
            <w:proofErr w:type="spellEnd"/>
            <w:r w:rsidRPr="007C6713">
              <w:rPr>
                <w:rFonts w:ascii="Georgia" w:hAnsi="Georgia"/>
                <w:sz w:val="20"/>
                <w:szCs w:val="20"/>
              </w:rPr>
              <w:t xml:space="preserve"> Display)</w:t>
            </w:r>
          </w:p>
        </w:tc>
        <w:tc>
          <w:tcPr>
            <w:tcW w:w="1870" w:type="dxa"/>
            <w:tcBorders>
              <w:left w:val="single" w:sz="4" w:space="0" w:color="00000A"/>
              <w:bottom w:val="single" w:sz="4" w:space="0" w:color="00000A"/>
              <w:right w:val="single" w:sz="4" w:space="0" w:color="00000A"/>
            </w:tcBorders>
            <w:shd w:val="clear" w:color="auto" w:fill="FFFFFF"/>
            <w:vAlign w:val="center"/>
          </w:tcPr>
          <w:p w14:paraId="4889D662" w14:textId="695412E3" w:rsidR="000C4CCD" w:rsidRPr="007C6713" w:rsidRDefault="000C4CCD" w:rsidP="000C4CCD">
            <w:pPr>
              <w:spacing w:line="240" w:lineRule="auto"/>
              <w:rPr>
                <w:rFonts w:ascii="Georgia" w:hAnsi="Georgia"/>
                <w:sz w:val="20"/>
                <w:szCs w:val="20"/>
              </w:rPr>
            </w:pPr>
          </w:p>
        </w:tc>
      </w:tr>
      <w:tr w:rsidR="000C4CCD" w:rsidRPr="007C6713" w14:paraId="27D8CD84"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B668ED3"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9</w:t>
            </w:r>
          </w:p>
        </w:tc>
        <w:tc>
          <w:tcPr>
            <w:tcW w:w="7775" w:type="dxa"/>
            <w:tcBorders>
              <w:bottom w:val="single" w:sz="4" w:space="0" w:color="00000A"/>
              <w:right w:val="single" w:sz="4" w:space="0" w:color="00000A"/>
            </w:tcBorders>
            <w:shd w:val="clear" w:color="auto" w:fill="auto"/>
            <w:vAlign w:val="center"/>
          </w:tcPr>
          <w:p w14:paraId="5882245F"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VRT (Volume Rendering </w:t>
            </w:r>
            <w:proofErr w:type="spellStart"/>
            <w:r w:rsidRPr="007C6713">
              <w:rPr>
                <w:rFonts w:ascii="Georgia" w:hAnsi="Georgia"/>
                <w:sz w:val="20"/>
                <w:szCs w:val="20"/>
              </w:rPr>
              <w:t>Technique</w:t>
            </w:r>
            <w:proofErr w:type="spellEnd"/>
            <w:r w:rsidRPr="007C6713">
              <w:rPr>
                <w:rFonts w:ascii="Georgia" w:hAnsi="Georgia"/>
                <w:sz w:val="20"/>
                <w:szCs w:val="20"/>
              </w:rPr>
              <w:t>)</w:t>
            </w:r>
          </w:p>
        </w:tc>
        <w:tc>
          <w:tcPr>
            <w:tcW w:w="1870" w:type="dxa"/>
            <w:tcBorders>
              <w:left w:val="single" w:sz="4" w:space="0" w:color="00000A"/>
              <w:bottom w:val="single" w:sz="4" w:space="0" w:color="00000A"/>
              <w:right w:val="single" w:sz="4" w:space="0" w:color="00000A"/>
            </w:tcBorders>
            <w:shd w:val="clear" w:color="auto" w:fill="FFFFFF"/>
            <w:vAlign w:val="center"/>
          </w:tcPr>
          <w:p w14:paraId="3735D929" w14:textId="5965811B" w:rsidR="000C4CCD" w:rsidRPr="007C6713" w:rsidRDefault="000C4CCD" w:rsidP="000C4CCD">
            <w:pPr>
              <w:spacing w:line="240" w:lineRule="auto"/>
              <w:rPr>
                <w:rFonts w:ascii="Georgia" w:hAnsi="Georgia"/>
                <w:sz w:val="20"/>
                <w:szCs w:val="20"/>
              </w:rPr>
            </w:pPr>
          </w:p>
        </w:tc>
      </w:tr>
      <w:tr w:rsidR="000C4CCD" w:rsidRPr="007C6713" w14:paraId="24FA28C9"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3510FB4"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10</w:t>
            </w:r>
          </w:p>
        </w:tc>
        <w:tc>
          <w:tcPr>
            <w:tcW w:w="7775" w:type="dxa"/>
            <w:tcBorders>
              <w:bottom w:val="single" w:sz="4" w:space="0" w:color="00000A"/>
              <w:right w:val="single" w:sz="4" w:space="0" w:color="00000A"/>
            </w:tcBorders>
            <w:shd w:val="clear" w:color="auto" w:fill="auto"/>
            <w:vAlign w:val="center"/>
          </w:tcPr>
          <w:p w14:paraId="17D44290"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Pomiary odległości, kąta, powierzchni, objętości</w:t>
            </w:r>
          </w:p>
        </w:tc>
        <w:tc>
          <w:tcPr>
            <w:tcW w:w="1870" w:type="dxa"/>
            <w:tcBorders>
              <w:left w:val="single" w:sz="4" w:space="0" w:color="00000A"/>
              <w:bottom w:val="single" w:sz="4" w:space="0" w:color="00000A"/>
              <w:right w:val="single" w:sz="4" w:space="0" w:color="00000A"/>
            </w:tcBorders>
            <w:shd w:val="clear" w:color="auto" w:fill="FFFFFF"/>
            <w:vAlign w:val="center"/>
          </w:tcPr>
          <w:p w14:paraId="293658D2" w14:textId="2616BF34" w:rsidR="000C4CCD" w:rsidRPr="007C6713" w:rsidRDefault="000C4CCD" w:rsidP="000C4CCD">
            <w:pPr>
              <w:spacing w:line="240" w:lineRule="auto"/>
              <w:rPr>
                <w:rFonts w:ascii="Georgia" w:hAnsi="Georgia"/>
                <w:sz w:val="20"/>
                <w:szCs w:val="20"/>
              </w:rPr>
            </w:pPr>
          </w:p>
        </w:tc>
      </w:tr>
      <w:tr w:rsidR="000C4CCD" w:rsidRPr="007C6713" w14:paraId="009227B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BFB7F3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11</w:t>
            </w:r>
          </w:p>
        </w:tc>
        <w:tc>
          <w:tcPr>
            <w:tcW w:w="7775" w:type="dxa"/>
            <w:tcBorders>
              <w:bottom w:val="single" w:sz="4" w:space="0" w:color="00000A"/>
              <w:right w:val="single" w:sz="4" w:space="0" w:color="00000A"/>
            </w:tcBorders>
            <w:shd w:val="clear" w:color="auto" w:fill="auto"/>
            <w:vAlign w:val="center"/>
          </w:tcPr>
          <w:p w14:paraId="6A4C0C70" w14:textId="77777777" w:rsidR="000C4CCD" w:rsidRPr="007C6713" w:rsidRDefault="000C4CCD" w:rsidP="000C4CCD">
            <w:pPr>
              <w:spacing w:line="240" w:lineRule="auto"/>
              <w:rPr>
                <w:rFonts w:ascii="Georgia" w:hAnsi="Georgia"/>
                <w:sz w:val="20"/>
                <w:szCs w:val="20"/>
              </w:rPr>
            </w:pPr>
            <w:proofErr w:type="spellStart"/>
            <w:r w:rsidRPr="007C6713">
              <w:rPr>
                <w:rFonts w:ascii="Georgia" w:hAnsi="Georgia"/>
                <w:sz w:val="20"/>
                <w:szCs w:val="20"/>
              </w:rPr>
              <w:t>Reformatowanie</w:t>
            </w:r>
            <w:proofErr w:type="spellEnd"/>
            <w:r w:rsidRPr="007C6713">
              <w:rPr>
                <w:rFonts w:ascii="Georgia" w:hAnsi="Georgia"/>
                <w:sz w:val="20"/>
                <w:szCs w:val="20"/>
              </w:rPr>
              <w:t xml:space="preserve"> wielopłaszczyznowe (MPR), rekonstrukcje wzdłuż dowolnej prostej (równoległe lub promieniste) lub po krzywej</w:t>
            </w:r>
          </w:p>
        </w:tc>
        <w:tc>
          <w:tcPr>
            <w:tcW w:w="1870" w:type="dxa"/>
            <w:tcBorders>
              <w:left w:val="single" w:sz="4" w:space="0" w:color="00000A"/>
              <w:bottom w:val="single" w:sz="4" w:space="0" w:color="00000A"/>
              <w:right w:val="single" w:sz="4" w:space="0" w:color="00000A"/>
            </w:tcBorders>
            <w:shd w:val="clear" w:color="auto" w:fill="FFFFFF"/>
            <w:vAlign w:val="center"/>
          </w:tcPr>
          <w:p w14:paraId="512E8431" w14:textId="51B1F1ED" w:rsidR="000C4CCD" w:rsidRPr="007C6713" w:rsidRDefault="000C4CCD" w:rsidP="000C4CCD">
            <w:pPr>
              <w:spacing w:line="240" w:lineRule="auto"/>
              <w:rPr>
                <w:rFonts w:ascii="Georgia" w:hAnsi="Georgia"/>
                <w:sz w:val="20"/>
                <w:szCs w:val="20"/>
              </w:rPr>
            </w:pPr>
          </w:p>
        </w:tc>
      </w:tr>
      <w:tr w:rsidR="000C4CCD" w:rsidRPr="007C6713" w14:paraId="36C08588"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20B52A2"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12</w:t>
            </w:r>
          </w:p>
        </w:tc>
        <w:tc>
          <w:tcPr>
            <w:tcW w:w="7775" w:type="dxa"/>
            <w:tcBorders>
              <w:bottom w:val="single" w:sz="4" w:space="0" w:color="00000A"/>
              <w:right w:val="single" w:sz="4" w:space="0" w:color="00000A"/>
            </w:tcBorders>
            <w:shd w:val="clear" w:color="auto" w:fill="auto"/>
            <w:vAlign w:val="center"/>
          </w:tcPr>
          <w:p w14:paraId="076DC395" w14:textId="77777777" w:rsidR="000C4CCD" w:rsidRPr="007C6713" w:rsidRDefault="000C4CCD" w:rsidP="000C4CCD">
            <w:pPr>
              <w:spacing w:line="240" w:lineRule="auto"/>
              <w:rPr>
                <w:rFonts w:ascii="Georgia" w:hAnsi="Georgia"/>
                <w:sz w:val="20"/>
                <w:szCs w:val="20"/>
              </w:rPr>
            </w:pPr>
            <w:proofErr w:type="spellStart"/>
            <w:r w:rsidRPr="007C6713">
              <w:rPr>
                <w:rFonts w:ascii="Georgia" w:hAnsi="Georgia"/>
                <w:sz w:val="20"/>
                <w:szCs w:val="20"/>
              </w:rPr>
              <w:t>Witrualna</w:t>
            </w:r>
            <w:proofErr w:type="spellEnd"/>
            <w:r w:rsidRPr="007C6713">
              <w:rPr>
                <w:rFonts w:ascii="Georgia" w:hAnsi="Georgia"/>
                <w:sz w:val="20"/>
                <w:szCs w:val="20"/>
              </w:rPr>
              <w:t xml:space="preserve"> endoskopia dróg powietrznych i naczyń</w:t>
            </w:r>
          </w:p>
        </w:tc>
        <w:tc>
          <w:tcPr>
            <w:tcW w:w="1870" w:type="dxa"/>
            <w:tcBorders>
              <w:left w:val="single" w:sz="4" w:space="0" w:color="00000A"/>
              <w:bottom w:val="single" w:sz="4" w:space="0" w:color="00000A"/>
              <w:right w:val="single" w:sz="4" w:space="0" w:color="00000A"/>
            </w:tcBorders>
            <w:shd w:val="clear" w:color="auto" w:fill="FFFFFF"/>
            <w:vAlign w:val="center"/>
          </w:tcPr>
          <w:p w14:paraId="78BAF11B" w14:textId="329AE83E" w:rsidR="000C4CCD" w:rsidRPr="007C6713" w:rsidRDefault="000C4CCD" w:rsidP="000C4CCD">
            <w:pPr>
              <w:spacing w:line="240" w:lineRule="auto"/>
              <w:rPr>
                <w:rFonts w:ascii="Georgia" w:hAnsi="Georgia"/>
                <w:sz w:val="20"/>
                <w:szCs w:val="20"/>
              </w:rPr>
            </w:pPr>
          </w:p>
        </w:tc>
      </w:tr>
      <w:tr w:rsidR="000C4CCD" w:rsidRPr="007C6713" w14:paraId="2AD6844A"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2CF7B77"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13</w:t>
            </w:r>
          </w:p>
        </w:tc>
        <w:tc>
          <w:tcPr>
            <w:tcW w:w="7775" w:type="dxa"/>
            <w:tcBorders>
              <w:bottom w:val="single" w:sz="4" w:space="0" w:color="00000A"/>
              <w:right w:val="single" w:sz="4" w:space="0" w:color="00000A"/>
            </w:tcBorders>
            <w:shd w:val="clear" w:color="auto" w:fill="auto"/>
            <w:vAlign w:val="center"/>
          </w:tcPr>
          <w:p w14:paraId="3CC03B87"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Oprogramowanie do tworzenia </w:t>
            </w:r>
            <w:proofErr w:type="spellStart"/>
            <w:r w:rsidRPr="007C6713">
              <w:rPr>
                <w:rFonts w:ascii="Georgia" w:hAnsi="Georgia"/>
                <w:sz w:val="20"/>
                <w:szCs w:val="20"/>
              </w:rPr>
              <w:t>fotorealistycznych</w:t>
            </w:r>
            <w:proofErr w:type="spellEnd"/>
            <w:r w:rsidRPr="007C6713">
              <w:rPr>
                <w:rFonts w:ascii="Georgia" w:hAnsi="Georgia"/>
                <w:sz w:val="20"/>
                <w:szCs w:val="20"/>
              </w:rPr>
              <w:t xml:space="preserve"> rekonstrukcji 3D</w:t>
            </w:r>
          </w:p>
        </w:tc>
        <w:tc>
          <w:tcPr>
            <w:tcW w:w="1870" w:type="dxa"/>
            <w:tcBorders>
              <w:left w:val="single" w:sz="4" w:space="0" w:color="00000A"/>
              <w:bottom w:val="single" w:sz="4" w:space="0" w:color="00000A"/>
              <w:right w:val="single" w:sz="4" w:space="0" w:color="00000A"/>
            </w:tcBorders>
            <w:shd w:val="clear" w:color="auto" w:fill="FFFFFF"/>
            <w:vAlign w:val="center"/>
          </w:tcPr>
          <w:p w14:paraId="3FD6B47A" w14:textId="7BCC4F83" w:rsidR="000C4CCD" w:rsidRPr="007C6713" w:rsidRDefault="000C4CCD" w:rsidP="000C4CCD">
            <w:pPr>
              <w:spacing w:line="240" w:lineRule="auto"/>
              <w:rPr>
                <w:rFonts w:ascii="Georgia" w:hAnsi="Georgia"/>
                <w:sz w:val="20"/>
                <w:szCs w:val="20"/>
              </w:rPr>
            </w:pPr>
          </w:p>
        </w:tc>
      </w:tr>
      <w:tr w:rsidR="000C4CCD" w:rsidRPr="007C6713" w14:paraId="016750F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29DDEC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14</w:t>
            </w:r>
          </w:p>
        </w:tc>
        <w:tc>
          <w:tcPr>
            <w:tcW w:w="7775" w:type="dxa"/>
            <w:tcBorders>
              <w:bottom w:val="single" w:sz="4" w:space="0" w:color="00000A"/>
              <w:right w:val="single" w:sz="4" w:space="0" w:color="00000A"/>
            </w:tcBorders>
            <w:shd w:val="clear" w:color="auto" w:fill="auto"/>
          </w:tcPr>
          <w:p w14:paraId="7D794918"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pozwalające na eksport modeli 3D do zewnętrznego pliku, który może zostać użyty do wydruku 3D. Format plików to min. STL, VRML, 3MF</w:t>
            </w:r>
          </w:p>
        </w:tc>
        <w:tc>
          <w:tcPr>
            <w:tcW w:w="1870" w:type="dxa"/>
            <w:tcBorders>
              <w:left w:val="single" w:sz="4" w:space="0" w:color="00000A"/>
              <w:bottom w:val="single" w:sz="4" w:space="0" w:color="00000A"/>
              <w:right w:val="single" w:sz="4" w:space="0" w:color="00000A"/>
            </w:tcBorders>
            <w:shd w:val="clear" w:color="auto" w:fill="FFFFFF"/>
            <w:vAlign w:val="center"/>
          </w:tcPr>
          <w:p w14:paraId="0DB55AC1" w14:textId="68134F3F" w:rsidR="000C4CCD" w:rsidRPr="007C6713" w:rsidRDefault="000C4CCD" w:rsidP="000C4CCD">
            <w:pPr>
              <w:spacing w:line="240" w:lineRule="auto"/>
              <w:rPr>
                <w:rFonts w:ascii="Georgia" w:hAnsi="Georgia"/>
                <w:sz w:val="20"/>
                <w:szCs w:val="20"/>
              </w:rPr>
            </w:pPr>
          </w:p>
        </w:tc>
      </w:tr>
      <w:tr w:rsidR="00E1335F" w:rsidRPr="007C6713" w14:paraId="6F736DE0" w14:textId="77777777" w:rsidTr="00A62B59">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65CFC989" w14:textId="373266A1" w:rsidR="00E1335F" w:rsidRPr="007C6713" w:rsidRDefault="00E1335F" w:rsidP="007C6713">
            <w:pPr>
              <w:spacing w:line="240" w:lineRule="auto"/>
              <w:rPr>
                <w:rFonts w:ascii="Georgia" w:hAnsi="Georgia"/>
                <w:sz w:val="20"/>
                <w:szCs w:val="20"/>
              </w:rPr>
            </w:pPr>
            <w:r w:rsidRPr="007C6713">
              <w:rPr>
                <w:rFonts w:ascii="Georgia" w:hAnsi="Georgia"/>
                <w:sz w:val="20"/>
                <w:szCs w:val="20"/>
              </w:rPr>
              <w:t>Oprogramowanie zaawansowane – minimum 2 jednoczasowe dostępy z licencją</w:t>
            </w:r>
          </w:p>
        </w:tc>
      </w:tr>
      <w:tr w:rsidR="00B74ED7" w:rsidRPr="007C6713" w14:paraId="1E06C18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A987CF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15</w:t>
            </w:r>
          </w:p>
        </w:tc>
        <w:tc>
          <w:tcPr>
            <w:tcW w:w="7775" w:type="dxa"/>
            <w:tcBorders>
              <w:bottom w:val="single" w:sz="4" w:space="0" w:color="00000A"/>
              <w:right w:val="single" w:sz="4" w:space="0" w:color="00000A"/>
            </w:tcBorders>
            <w:shd w:val="clear" w:color="auto" w:fill="auto"/>
          </w:tcPr>
          <w:p w14:paraId="56FF679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do segmentacji i ekstrakcji struktur kostnych typu „</w:t>
            </w:r>
            <w:proofErr w:type="spellStart"/>
            <w:r w:rsidRPr="007C6713">
              <w:rPr>
                <w:rFonts w:ascii="Georgia" w:hAnsi="Georgia"/>
                <w:sz w:val="20"/>
                <w:szCs w:val="20"/>
              </w:rPr>
              <w:t>bone</w:t>
            </w:r>
            <w:proofErr w:type="spellEnd"/>
            <w:r w:rsidRPr="007C6713">
              <w:rPr>
                <w:rFonts w:ascii="Georgia" w:hAnsi="Georgia"/>
                <w:sz w:val="20"/>
                <w:szCs w:val="20"/>
              </w:rPr>
              <w:t xml:space="preserve"> </w:t>
            </w:r>
            <w:proofErr w:type="spellStart"/>
            <w:r w:rsidRPr="007C6713">
              <w:rPr>
                <w:rFonts w:ascii="Georgia" w:hAnsi="Georgia"/>
                <w:sz w:val="20"/>
                <w:szCs w:val="20"/>
              </w:rPr>
              <w:t>removal</w:t>
            </w:r>
            <w:proofErr w:type="spellEnd"/>
            <w:r w:rsidRPr="007C6713">
              <w:rPr>
                <w:rFonts w:ascii="Georgia" w:hAnsi="Georgia"/>
                <w:sz w:val="20"/>
                <w:szCs w:val="20"/>
              </w:rPr>
              <w:t>” lub równoważne</w:t>
            </w:r>
          </w:p>
        </w:tc>
        <w:tc>
          <w:tcPr>
            <w:tcW w:w="1870" w:type="dxa"/>
            <w:tcBorders>
              <w:left w:val="single" w:sz="4" w:space="0" w:color="00000A"/>
              <w:bottom w:val="single" w:sz="4" w:space="0" w:color="00000A"/>
              <w:right w:val="single" w:sz="4" w:space="0" w:color="00000A"/>
            </w:tcBorders>
            <w:shd w:val="clear" w:color="auto" w:fill="FFFFFF"/>
            <w:vAlign w:val="center"/>
          </w:tcPr>
          <w:p w14:paraId="365ED08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tak - 10 pkt</w:t>
            </w:r>
          </w:p>
          <w:p w14:paraId="6E71C7B1"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nie – 0 pkt</w:t>
            </w:r>
          </w:p>
        </w:tc>
      </w:tr>
      <w:tr w:rsidR="00B74ED7" w:rsidRPr="007C6713" w14:paraId="56C7AB8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43BCF3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16</w:t>
            </w:r>
          </w:p>
        </w:tc>
        <w:tc>
          <w:tcPr>
            <w:tcW w:w="7775" w:type="dxa"/>
            <w:tcBorders>
              <w:bottom w:val="single" w:sz="4" w:space="0" w:color="00000A"/>
              <w:right w:val="single" w:sz="4" w:space="0" w:color="00000A"/>
            </w:tcBorders>
            <w:shd w:val="clear" w:color="auto" w:fill="auto"/>
            <w:vAlign w:val="center"/>
          </w:tcPr>
          <w:p w14:paraId="0589ED3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Automatyczne etykietowanie kręgów kręgosłupa oraz automatyczne wyznaczanie kątów nachylenia płaszczyzn rekonstrukcji dla poszczególnych kręgów.</w:t>
            </w:r>
          </w:p>
        </w:tc>
        <w:tc>
          <w:tcPr>
            <w:tcW w:w="1870" w:type="dxa"/>
            <w:tcBorders>
              <w:left w:val="single" w:sz="4" w:space="0" w:color="00000A"/>
              <w:bottom w:val="single" w:sz="4" w:space="0" w:color="00000A"/>
              <w:right w:val="single" w:sz="4" w:space="0" w:color="00000A"/>
            </w:tcBorders>
            <w:shd w:val="clear" w:color="auto" w:fill="FFFFFF"/>
            <w:vAlign w:val="center"/>
          </w:tcPr>
          <w:p w14:paraId="2260A919"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tak – 10 pkt</w:t>
            </w:r>
          </w:p>
          <w:p w14:paraId="7143F2D4"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nie – 0 pkt</w:t>
            </w:r>
          </w:p>
        </w:tc>
      </w:tr>
      <w:tr w:rsidR="000C4CCD" w:rsidRPr="007C6713" w14:paraId="0D9C62F6"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50CEF81"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17</w:t>
            </w:r>
          </w:p>
        </w:tc>
        <w:tc>
          <w:tcPr>
            <w:tcW w:w="7775" w:type="dxa"/>
            <w:tcBorders>
              <w:bottom w:val="single" w:sz="4" w:space="0" w:color="00000A"/>
              <w:right w:val="single" w:sz="4" w:space="0" w:color="00000A"/>
            </w:tcBorders>
            <w:shd w:val="clear" w:color="auto" w:fill="auto"/>
            <w:vAlign w:val="center"/>
          </w:tcPr>
          <w:p w14:paraId="1C4CF2F2"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Oprogramowanie do angiografii CT umożliwiające automatyczną identyfikację i izolację </w:t>
            </w:r>
            <w:proofErr w:type="spellStart"/>
            <w:r w:rsidRPr="007C6713">
              <w:rPr>
                <w:rFonts w:ascii="Georgia" w:hAnsi="Georgia"/>
                <w:sz w:val="20"/>
                <w:szCs w:val="20"/>
              </w:rPr>
              <w:t>zakontrastowanego</w:t>
            </w:r>
            <w:proofErr w:type="spellEnd"/>
            <w:r w:rsidRPr="007C6713">
              <w:rPr>
                <w:rFonts w:ascii="Georgia" w:hAnsi="Georgia"/>
                <w:sz w:val="20"/>
                <w:szCs w:val="20"/>
              </w:rPr>
              <w:t xml:space="preserve"> naczynia z objętości badanej (rozwinięcie wzdłuż linii centralnej naczynia, z pomiarem średnicy, pola przekroju w płaszczyźnie prostopadłej do osi naczynia, automatyczne wyznaczanie </w:t>
            </w:r>
            <w:proofErr w:type="spellStart"/>
            <w:r w:rsidRPr="007C6713">
              <w:rPr>
                <w:rFonts w:ascii="Georgia" w:hAnsi="Georgia"/>
                <w:sz w:val="20"/>
                <w:szCs w:val="20"/>
              </w:rPr>
              <w:t>stenozy</w:t>
            </w:r>
            <w:proofErr w:type="spellEnd"/>
            <w:r w:rsidRPr="007C6713">
              <w:rPr>
                <w:rFonts w:ascii="Georgia" w:hAnsi="Georgia"/>
                <w:sz w:val="20"/>
                <w:szCs w:val="20"/>
              </w:rPr>
              <w:t>)</w:t>
            </w:r>
          </w:p>
        </w:tc>
        <w:tc>
          <w:tcPr>
            <w:tcW w:w="1870" w:type="dxa"/>
            <w:tcBorders>
              <w:left w:val="single" w:sz="4" w:space="0" w:color="00000A"/>
              <w:bottom w:val="single" w:sz="4" w:space="0" w:color="00000A"/>
              <w:right w:val="single" w:sz="4" w:space="0" w:color="00000A"/>
            </w:tcBorders>
            <w:shd w:val="clear" w:color="auto" w:fill="FFFFFF"/>
            <w:vAlign w:val="center"/>
          </w:tcPr>
          <w:p w14:paraId="5AA52C2B" w14:textId="1078F7A0" w:rsidR="000C4CCD" w:rsidRPr="00E1335F" w:rsidRDefault="000C4CCD" w:rsidP="000C4CCD">
            <w:pPr>
              <w:spacing w:line="240" w:lineRule="auto"/>
              <w:rPr>
                <w:rFonts w:ascii="Georgia" w:hAnsi="Georgia"/>
                <w:sz w:val="20"/>
                <w:szCs w:val="20"/>
              </w:rPr>
            </w:pPr>
          </w:p>
        </w:tc>
      </w:tr>
      <w:tr w:rsidR="000C4CCD" w:rsidRPr="007C6713" w14:paraId="15335B75"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38D3C14"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18</w:t>
            </w:r>
          </w:p>
        </w:tc>
        <w:tc>
          <w:tcPr>
            <w:tcW w:w="7775" w:type="dxa"/>
            <w:tcBorders>
              <w:bottom w:val="single" w:sz="4" w:space="0" w:color="00000A"/>
              <w:right w:val="single" w:sz="4" w:space="0" w:color="00000A"/>
            </w:tcBorders>
            <w:shd w:val="clear" w:color="auto" w:fill="auto"/>
            <w:vAlign w:val="center"/>
          </w:tcPr>
          <w:p w14:paraId="1C46946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Segmentacja zmian ogniskowych w narządach miąższowych umożliwiająca pomiar średnicy, objętości i gęstości zmiany oraz umożliwiające porównanie zmian ogniskowych bieżącego badania z poprzednim badaniem tego samego pacjenta</w:t>
            </w:r>
          </w:p>
        </w:tc>
        <w:tc>
          <w:tcPr>
            <w:tcW w:w="1870" w:type="dxa"/>
            <w:tcBorders>
              <w:left w:val="single" w:sz="4" w:space="0" w:color="00000A"/>
              <w:bottom w:val="single" w:sz="4" w:space="0" w:color="00000A"/>
              <w:right w:val="single" w:sz="4" w:space="0" w:color="00000A"/>
            </w:tcBorders>
            <w:shd w:val="clear" w:color="auto" w:fill="FFFFFF"/>
            <w:vAlign w:val="center"/>
          </w:tcPr>
          <w:p w14:paraId="0E52AFEA" w14:textId="0BC06AC7" w:rsidR="000C4CCD" w:rsidRPr="007C6713" w:rsidRDefault="000C4CCD" w:rsidP="000C4CCD">
            <w:pPr>
              <w:spacing w:line="240" w:lineRule="auto"/>
              <w:rPr>
                <w:rFonts w:ascii="Georgia" w:hAnsi="Georgia"/>
                <w:sz w:val="20"/>
                <w:szCs w:val="20"/>
              </w:rPr>
            </w:pPr>
          </w:p>
        </w:tc>
      </w:tr>
      <w:tr w:rsidR="000C4CCD" w:rsidRPr="007C6713" w14:paraId="3A417BB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E485AD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19</w:t>
            </w:r>
          </w:p>
        </w:tc>
        <w:tc>
          <w:tcPr>
            <w:tcW w:w="7775" w:type="dxa"/>
            <w:tcBorders>
              <w:bottom w:val="single" w:sz="4" w:space="0" w:color="00000A"/>
              <w:right w:val="single" w:sz="4" w:space="0" w:color="00000A"/>
            </w:tcBorders>
            <w:shd w:val="clear" w:color="auto" w:fill="auto"/>
          </w:tcPr>
          <w:p w14:paraId="68D2B570"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automatycznej segmentacji 3D i oceny krwiaków w mózgu wraz z automatycznym obliczaniem objętości krwiaka oraz jego krótkiej i długiej osi</w:t>
            </w:r>
          </w:p>
        </w:tc>
        <w:tc>
          <w:tcPr>
            <w:tcW w:w="1870" w:type="dxa"/>
            <w:tcBorders>
              <w:left w:val="single" w:sz="4" w:space="0" w:color="00000A"/>
              <w:bottom w:val="single" w:sz="4" w:space="0" w:color="00000A"/>
              <w:right w:val="single" w:sz="4" w:space="0" w:color="00000A"/>
            </w:tcBorders>
            <w:shd w:val="clear" w:color="auto" w:fill="FFFFFF"/>
            <w:vAlign w:val="center"/>
          </w:tcPr>
          <w:p w14:paraId="7E23B0C5" w14:textId="6FCD09DD" w:rsidR="000C4CCD" w:rsidRPr="007C6713" w:rsidRDefault="000C4CCD" w:rsidP="000C4CCD">
            <w:pPr>
              <w:spacing w:line="240" w:lineRule="auto"/>
              <w:rPr>
                <w:rFonts w:ascii="Georgia" w:hAnsi="Georgia"/>
                <w:sz w:val="20"/>
                <w:szCs w:val="20"/>
              </w:rPr>
            </w:pPr>
          </w:p>
        </w:tc>
      </w:tr>
      <w:tr w:rsidR="000C4CCD" w:rsidRPr="007C6713" w14:paraId="4A0D0AE7"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D32EE2B"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20</w:t>
            </w:r>
          </w:p>
        </w:tc>
        <w:tc>
          <w:tcPr>
            <w:tcW w:w="7775" w:type="dxa"/>
            <w:tcBorders>
              <w:bottom w:val="single" w:sz="4" w:space="0" w:color="00000A"/>
              <w:right w:val="single" w:sz="4" w:space="0" w:color="00000A"/>
            </w:tcBorders>
            <w:shd w:val="clear" w:color="auto" w:fill="auto"/>
          </w:tcPr>
          <w:p w14:paraId="25E7E2A8"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segmentacji 3D i oceny tętniaków w mózgu wraz z automatycznym obliczaniem objętości tętniaka, minimalnej i maksymalnej długości tętniaka oraz maksymalnej i minimalnej średnicy szyjki tętniaka</w:t>
            </w:r>
          </w:p>
        </w:tc>
        <w:tc>
          <w:tcPr>
            <w:tcW w:w="1870" w:type="dxa"/>
            <w:tcBorders>
              <w:left w:val="single" w:sz="4" w:space="0" w:color="00000A"/>
              <w:bottom w:val="single" w:sz="4" w:space="0" w:color="00000A"/>
              <w:right w:val="single" w:sz="4" w:space="0" w:color="00000A"/>
            </w:tcBorders>
            <w:shd w:val="clear" w:color="auto" w:fill="FFFFFF"/>
            <w:vAlign w:val="center"/>
          </w:tcPr>
          <w:p w14:paraId="30B5D083" w14:textId="28005E9E" w:rsidR="000C4CCD" w:rsidRPr="007C6713" w:rsidRDefault="000C4CCD" w:rsidP="000C4CCD">
            <w:pPr>
              <w:spacing w:line="240" w:lineRule="auto"/>
              <w:rPr>
                <w:rFonts w:ascii="Georgia" w:hAnsi="Georgia"/>
                <w:sz w:val="20"/>
                <w:szCs w:val="20"/>
              </w:rPr>
            </w:pPr>
          </w:p>
        </w:tc>
      </w:tr>
      <w:tr w:rsidR="000C4CCD" w:rsidRPr="007C6713" w14:paraId="4195A50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1682D89"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21</w:t>
            </w:r>
          </w:p>
        </w:tc>
        <w:tc>
          <w:tcPr>
            <w:tcW w:w="7775" w:type="dxa"/>
            <w:tcBorders>
              <w:bottom w:val="single" w:sz="4" w:space="0" w:color="00000A"/>
              <w:right w:val="single" w:sz="4" w:space="0" w:color="00000A"/>
            </w:tcBorders>
            <w:shd w:val="clear" w:color="auto" w:fill="auto"/>
            <w:vAlign w:val="center"/>
          </w:tcPr>
          <w:p w14:paraId="44A7D702"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Oprogramowanie do oceny perfuzji mózgu umożliwiająca ocenę ilościową i jakościową (mapy barwne) co najmniej następujących parametrów: </w:t>
            </w:r>
            <w:proofErr w:type="spellStart"/>
            <w:r w:rsidRPr="007C6713">
              <w:rPr>
                <w:rFonts w:ascii="Georgia" w:hAnsi="Georgia"/>
                <w:sz w:val="20"/>
                <w:szCs w:val="20"/>
              </w:rPr>
              <w:t>rBF</w:t>
            </w:r>
            <w:proofErr w:type="spellEnd"/>
            <w:r w:rsidRPr="007C6713">
              <w:rPr>
                <w:rFonts w:ascii="Georgia" w:hAnsi="Georgia"/>
                <w:sz w:val="20"/>
                <w:szCs w:val="20"/>
              </w:rPr>
              <w:t xml:space="preserve"> (miejscowy przepływ krwi), </w:t>
            </w:r>
            <w:proofErr w:type="spellStart"/>
            <w:r w:rsidRPr="007C6713">
              <w:rPr>
                <w:rFonts w:ascii="Georgia" w:hAnsi="Georgia"/>
                <w:sz w:val="20"/>
                <w:szCs w:val="20"/>
              </w:rPr>
              <w:t>rBV</w:t>
            </w:r>
            <w:proofErr w:type="spellEnd"/>
            <w:r w:rsidRPr="007C6713">
              <w:rPr>
                <w:rFonts w:ascii="Georgia" w:hAnsi="Georgia"/>
                <w:sz w:val="20"/>
                <w:szCs w:val="20"/>
              </w:rPr>
              <w:t xml:space="preserve"> (miejscowa objętość krwi) oraz TTP (czas do szczytu krzywej wzmocnienia) lub MTT (średni czas przejścia)</w:t>
            </w:r>
          </w:p>
        </w:tc>
        <w:tc>
          <w:tcPr>
            <w:tcW w:w="1870" w:type="dxa"/>
            <w:tcBorders>
              <w:left w:val="single" w:sz="4" w:space="0" w:color="00000A"/>
              <w:bottom w:val="single" w:sz="4" w:space="0" w:color="00000A"/>
              <w:right w:val="single" w:sz="4" w:space="0" w:color="00000A"/>
            </w:tcBorders>
            <w:shd w:val="clear" w:color="auto" w:fill="FFFFFF"/>
            <w:vAlign w:val="center"/>
          </w:tcPr>
          <w:p w14:paraId="1459516E" w14:textId="313AACA4" w:rsidR="000C4CCD" w:rsidRPr="007C6713" w:rsidRDefault="000C4CCD" w:rsidP="000C4CCD">
            <w:pPr>
              <w:spacing w:line="240" w:lineRule="auto"/>
              <w:rPr>
                <w:rFonts w:ascii="Georgia" w:hAnsi="Georgia"/>
                <w:sz w:val="20"/>
                <w:szCs w:val="20"/>
              </w:rPr>
            </w:pPr>
          </w:p>
        </w:tc>
      </w:tr>
      <w:tr w:rsidR="000C4CCD" w:rsidRPr="007C6713" w14:paraId="730CA0F1"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4E9D77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22</w:t>
            </w:r>
          </w:p>
        </w:tc>
        <w:tc>
          <w:tcPr>
            <w:tcW w:w="7775" w:type="dxa"/>
            <w:tcBorders>
              <w:bottom w:val="single" w:sz="4" w:space="0" w:color="00000A"/>
              <w:right w:val="single" w:sz="4" w:space="0" w:color="00000A"/>
            </w:tcBorders>
            <w:shd w:val="clear" w:color="auto" w:fill="auto"/>
            <w:vAlign w:val="center"/>
          </w:tcPr>
          <w:p w14:paraId="39FCA23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Badania perfuzji mózgu oraz guzów mózgu z funkcją klasyfikacji tkankowej polegającej na segmentacji regionów niedokrwiennych mózgu na podstawie map przepływu i objętości krwi</w:t>
            </w:r>
          </w:p>
        </w:tc>
        <w:tc>
          <w:tcPr>
            <w:tcW w:w="1870" w:type="dxa"/>
            <w:tcBorders>
              <w:left w:val="single" w:sz="4" w:space="0" w:color="00000A"/>
              <w:bottom w:val="single" w:sz="4" w:space="0" w:color="00000A"/>
              <w:right w:val="single" w:sz="4" w:space="0" w:color="00000A"/>
            </w:tcBorders>
            <w:shd w:val="clear" w:color="auto" w:fill="FFFFFF"/>
            <w:vAlign w:val="center"/>
          </w:tcPr>
          <w:p w14:paraId="3DD016EF" w14:textId="32FDCFDE" w:rsidR="000C4CCD" w:rsidRPr="007C6713" w:rsidRDefault="000C4CCD" w:rsidP="000C4CCD">
            <w:pPr>
              <w:spacing w:line="240" w:lineRule="auto"/>
              <w:rPr>
                <w:rFonts w:ascii="Georgia" w:hAnsi="Georgia"/>
                <w:sz w:val="20"/>
                <w:szCs w:val="20"/>
              </w:rPr>
            </w:pPr>
          </w:p>
        </w:tc>
      </w:tr>
      <w:tr w:rsidR="00B74ED7" w:rsidRPr="007C6713" w14:paraId="561E292D"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68740C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23</w:t>
            </w:r>
          </w:p>
        </w:tc>
        <w:tc>
          <w:tcPr>
            <w:tcW w:w="7775" w:type="dxa"/>
            <w:tcBorders>
              <w:bottom w:val="single" w:sz="4" w:space="0" w:color="00000A"/>
              <w:right w:val="single" w:sz="4" w:space="0" w:color="00000A"/>
            </w:tcBorders>
            <w:shd w:val="clear" w:color="auto" w:fill="auto"/>
          </w:tcPr>
          <w:p w14:paraId="4DCBE1B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do perfuzji mózgu umożliwiające ocenę ilościową i jakościową (mapy barwne) parametru IRF T0 (opóźnienie napływu kontrastu)</w:t>
            </w:r>
          </w:p>
        </w:tc>
        <w:tc>
          <w:tcPr>
            <w:tcW w:w="1870" w:type="dxa"/>
            <w:tcBorders>
              <w:left w:val="single" w:sz="4" w:space="0" w:color="00000A"/>
              <w:bottom w:val="single" w:sz="4" w:space="0" w:color="00000A"/>
              <w:right w:val="single" w:sz="4" w:space="0" w:color="00000A"/>
            </w:tcBorders>
            <w:shd w:val="clear" w:color="auto" w:fill="FFFFFF"/>
            <w:vAlign w:val="center"/>
          </w:tcPr>
          <w:p w14:paraId="5BA4573A"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tak – 10 pkt</w:t>
            </w:r>
          </w:p>
          <w:p w14:paraId="4AB3284F"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nie – 0 pkt</w:t>
            </w:r>
          </w:p>
        </w:tc>
      </w:tr>
      <w:tr w:rsidR="000C4CCD" w:rsidRPr="007C6713" w14:paraId="6ACACE0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5E1E9251"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24</w:t>
            </w:r>
          </w:p>
        </w:tc>
        <w:tc>
          <w:tcPr>
            <w:tcW w:w="7775" w:type="dxa"/>
            <w:tcBorders>
              <w:bottom w:val="single" w:sz="4" w:space="0" w:color="00000A"/>
              <w:right w:val="single" w:sz="4" w:space="0" w:color="00000A"/>
            </w:tcBorders>
            <w:shd w:val="clear" w:color="auto" w:fill="auto"/>
            <w:vAlign w:val="center"/>
          </w:tcPr>
          <w:p w14:paraId="55E007A3"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szybkiej diagnostyki udarów mózgu umożliwiające automatyczną fuzję obrazów poszczególnych faz napływu kontrastu i automatycznie pokazujące w różnych kolorach tętnicę, żyły i naczynia oboczne na sumarycznym obrazie</w:t>
            </w:r>
          </w:p>
        </w:tc>
        <w:tc>
          <w:tcPr>
            <w:tcW w:w="1870" w:type="dxa"/>
            <w:tcBorders>
              <w:left w:val="single" w:sz="4" w:space="0" w:color="00000A"/>
              <w:bottom w:val="single" w:sz="4" w:space="0" w:color="00000A"/>
              <w:right w:val="single" w:sz="4" w:space="0" w:color="00000A"/>
            </w:tcBorders>
            <w:shd w:val="clear" w:color="auto" w:fill="FFFFFF"/>
            <w:vAlign w:val="center"/>
          </w:tcPr>
          <w:p w14:paraId="46C410F1" w14:textId="0A38CF08" w:rsidR="000C4CCD" w:rsidRPr="00E1335F" w:rsidRDefault="000C4CCD" w:rsidP="000C4CCD">
            <w:pPr>
              <w:spacing w:line="240" w:lineRule="auto"/>
              <w:rPr>
                <w:rFonts w:ascii="Georgia" w:hAnsi="Georgia"/>
                <w:sz w:val="20"/>
                <w:szCs w:val="20"/>
              </w:rPr>
            </w:pPr>
          </w:p>
        </w:tc>
      </w:tr>
      <w:tr w:rsidR="000C4CCD" w:rsidRPr="007C6713" w14:paraId="49C9194A"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14FED7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25</w:t>
            </w:r>
          </w:p>
        </w:tc>
        <w:tc>
          <w:tcPr>
            <w:tcW w:w="7775" w:type="dxa"/>
            <w:tcBorders>
              <w:bottom w:val="single" w:sz="4" w:space="0" w:color="00000A"/>
              <w:right w:val="single" w:sz="4" w:space="0" w:color="00000A"/>
            </w:tcBorders>
            <w:shd w:val="clear" w:color="auto" w:fill="auto"/>
          </w:tcPr>
          <w:p w14:paraId="7256BEBB"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Oprogramowanie do oceny zmian ogniskowych w płucach, z automatyczną identyfikacją zmian guzkowych w miąższu i </w:t>
            </w:r>
            <w:proofErr w:type="spellStart"/>
            <w:r w:rsidRPr="007C6713">
              <w:rPr>
                <w:rFonts w:ascii="Georgia" w:hAnsi="Georgia"/>
                <w:sz w:val="20"/>
                <w:szCs w:val="20"/>
              </w:rPr>
              <w:t>przyopłucnowych</w:t>
            </w:r>
            <w:proofErr w:type="spellEnd"/>
            <w:r w:rsidRPr="007C6713">
              <w:rPr>
                <w:rFonts w:ascii="Georgia" w:hAnsi="Georgia"/>
                <w:sz w:val="20"/>
                <w:szCs w:val="20"/>
              </w:rPr>
              <w:t xml:space="preserve"> przez program komputerowy, z możliwością zapamiętywania położenia zmian, oceną dynamiki wielkości zmian i rozróżnianiem charakteru guza (itp. lity, częściowo lity, nie lity)</w:t>
            </w:r>
          </w:p>
        </w:tc>
        <w:tc>
          <w:tcPr>
            <w:tcW w:w="1870" w:type="dxa"/>
            <w:tcBorders>
              <w:left w:val="single" w:sz="4" w:space="0" w:color="00000A"/>
              <w:bottom w:val="single" w:sz="4" w:space="0" w:color="00000A"/>
              <w:right w:val="single" w:sz="4" w:space="0" w:color="00000A"/>
            </w:tcBorders>
            <w:shd w:val="clear" w:color="auto" w:fill="FFFFFF"/>
            <w:vAlign w:val="center"/>
          </w:tcPr>
          <w:p w14:paraId="40103B8B" w14:textId="406B0CF2" w:rsidR="000C4CCD" w:rsidRPr="00E1335F" w:rsidRDefault="000C4CCD" w:rsidP="000C4CCD">
            <w:pPr>
              <w:spacing w:line="240" w:lineRule="auto"/>
              <w:rPr>
                <w:rFonts w:ascii="Georgia" w:hAnsi="Georgia"/>
                <w:sz w:val="20"/>
                <w:szCs w:val="20"/>
              </w:rPr>
            </w:pPr>
          </w:p>
        </w:tc>
      </w:tr>
      <w:tr w:rsidR="000C4CCD" w:rsidRPr="007C6713" w14:paraId="179A3D4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2DC04E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26</w:t>
            </w:r>
          </w:p>
        </w:tc>
        <w:tc>
          <w:tcPr>
            <w:tcW w:w="7775" w:type="dxa"/>
            <w:tcBorders>
              <w:bottom w:val="single" w:sz="4" w:space="0" w:color="00000A"/>
              <w:right w:val="single" w:sz="4" w:space="0" w:color="00000A"/>
            </w:tcBorders>
            <w:shd w:val="clear" w:color="auto" w:fill="auto"/>
          </w:tcPr>
          <w:p w14:paraId="0DB4BD4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Specjalistyczne oprogramowanie do diagnostyki chorób płuc (itp. COPD) umożliwiające obliczanie rozedmy  i analizę dróg oddechowych</w:t>
            </w:r>
          </w:p>
        </w:tc>
        <w:tc>
          <w:tcPr>
            <w:tcW w:w="1870" w:type="dxa"/>
            <w:tcBorders>
              <w:left w:val="single" w:sz="4" w:space="0" w:color="00000A"/>
              <w:bottom w:val="single" w:sz="4" w:space="0" w:color="00000A"/>
              <w:right w:val="single" w:sz="4" w:space="0" w:color="00000A"/>
            </w:tcBorders>
            <w:shd w:val="clear" w:color="auto" w:fill="FFFFFF"/>
            <w:vAlign w:val="center"/>
          </w:tcPr>
          <w:p w14:paraId="5EF928AC" w14:textId="65DC6BBD" w:rsidR="000C4CCD" w:rsidRPr="00E1335F" w:rsidRDefault="000C4CCD" w:rsidP="000C4CCD">
            <w:pPr>
              <w:spacing w:line="240" w:lineRule="auto"/>
              <w:rPr>
                <w:rFonts w:ascii="Georgia" w:hAnsi="Georgia"/>
                <w:sz w:val="20"/>
                <w:szCs w:val="20"/>
              </w:rPr>
            </w:pPr>
          </w:p>
        </w:tc>
      </w:tr>
      <w:tr w:rsidR="00B74ED7" w:rsidRPr="007C6713" w14:paraId="57F2A59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32EA59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27</w:t>
            </w:r>
          </w:p>
        </w:tc>
        <w:tc>
          <w:tcPr>
            <w:tcW w:w="7775" w:type="dxa"/>
            <w:tcBorders>
              <w:bottom w:val="single" w:sz="4" w:space="0" w:color="00000A"/>
              <w:right w:val="single" w:sz="4" w:space="0" w:color="00000A"/>
            </w:tcBorders>
            <w:shd w:val="clear" w:color="auto" w:fill="auto"/>
          </w:tcPr>
          <w:p w14:paraId="7F944E6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Segmentacja wszystkich pięciu płatów płuc i automatyczne obliczanie rozedmy w poszczególnych płatach płuc</w:t>
            </w:r>
          </w:p>
        </w:tc>
        <w:tc>
          <w:tcPr>
            <w:tcW w:w="1870" w:type="dxa"/>
            <w:tcBorders>
              <w:left w:val="single" w:sz="4" w:space="0" w:color="00000A"/>
              <w:bottom w:val="single" w:sz="4" w:space="0" w:color="00000A"/>
              <w:right w:val="single" w:sz="4" w:space="0" w:color="00000A"/>
            </w:tcBorders>
            <w:shd w:val="clear" w:color="auto" w:fill="FFFFFF"/>
            <w:vAlign w:val="center"/>
          </w:tcPr>
          <w:p w14:paraId="17F36BBA"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tak – 10 pkt</w:t>
            </w:r>
          </w:p>
          <w:p w14:paraId="70787378"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nie – 0 pkt</w:t>
            </w:r>
          </w:p>
        </w:tc>
      </w:tr>
      <w:tr w:rsidR="00B74ED7" w:rsidRPr="007C6713" w14:paraId="3176BC9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2C6D04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28</w:t>
            </w:r>
          </w:p>
        </w:tc>
        <w:tc>
          <w:tcPr>
            <w:tcW w:w="7775" w:type="dxa"/>
            <w:tcBorders>
              <w:bottom w:val="single" w:sz="4" w:space="0" w:color="00000A"/>
              <w:right w:val="single" w:sz="4" w:space="0" w:color="00000A"/>
            </w:tcBorders>
            <w:shd w:val="clear" w:color="auto" w:fill="auto"/>
          </w:tcPr>
          <w:p w14:paraId="7031A98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umożliwiające za pomocą jednego kliknięcia dokonanie pomiarów grubości ścian poszczególnych dróg oddechowych oraz średnicy ich światła wraz z prezentacją zewnętrznych i wewnętrznych konturów tych ścian</w:t>
            </w:r>
          </w:p>
        </w:tc>
        <w:tc>
          <w:tcPr>
            <w:tcW w:w="1870" w:type="dxa"/>
            <w:tcBorders>
              <w:left w:val="single" w:sz="4" w:space="0" w:color="00000A"/>
              <w:bottom w:val="single" w:sz="4" w:space="0" w:color="00000A"/>
              <w:right w:val="single" w:sz="4" w:space="0" w:color="00000A"/>
            </w:tcBorders>
            <w:shd w:val="clear" w:color="auto" w:fill="FFFFFF"/>
            <w:vAlign w:val="center"/>
          </w:tcPr>
          <w:p w14:paraId="7DA9E597"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tak – 10 pkt</w:t>
            </w:r>
          </w:p>
          <w:p w14:paraId="79D9BEB9" w14:textId="77777777" w:rsidR="00B74ED7" w:rsidRPr="00E1335F" w:rsidRDefault="00B74ED7" w:rsidP="007C6713">
            <w:pPr>
              <w:spacing w:line="240" w:lineRule="auto"/>
              <w:rPr>
                <w:rFonts w:ascii="Georgia" w:hAnsi="Georgia"/>
                <w:sz w:val="20"/>
                <w:szCs w:val="20"/>
              </w:rPr>
            </w:pPr>
            <w:r w:rsidRPr="00E1335F">
              <w:rPr>
                <w:rFonts w:ascii="Georgia" w:hAnsi="Georgia"/>
                <w:sz w:val="20"/>
                <w:szCs w:val="20"/>
              </w:rPr>
              <w:t>nie – 0 pkt</w:t>
            </w:r>
          </w:p>
        </w:tc>
      </w:tr>
      <w:tr w:rsidR="000C4CCD" w:rsidRPr="007C6713" w14:paraId="1CCFC68A"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32CB5CF"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29</w:t>
            </w:r>
          </w:p>
        </w:tc>
        <w:tc>
          <w:tcPr>
            <w:tcW w:w="7775" w:type="dxa"/>
            <w:tcBorders>
              <w:bottom w:val="single" w:sz="4" w:space="0" w:color="00000A"/>
              <w:right w:val="single" w:sz="4" w:space="0" w:color="00000A"/>
            </w:tcBorders>
            <w:shd w:val="clear" w:color="auto" w:fill="auto"/>
          </w:tcPr>
          <w:p w14:paraId="55478357"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Oprogramowanie do oceny zwapnień naczyń wieńcowych typu </w:t>
            </w:r>
            <w:proofErr w:type="spellStart"/>
            <w:r w:rsidRPr="007C6713">
              <w:rPr>
                <w:rFonts w:ascii="Georgia" w:hAnsi="Georgia"/>
                <w:sz w:val="20"/>
                <w:szCs w:val="20"/>
              </w:rPr>
              <w:t>Calcium</w:t>
            </w:r>
            <w:proofErr w:type="spellEnd"/>
            <w:r w:rsidRPr="007C6713">
              <w:rPr>
                <w:rFonts w:ascii="Georgia" w:hAnsi="Georgia"/>
                <w:sz w:val="20"/>
                <w:szCs w:val="20"/>
              </w:rPr>
              <w:t xml:space="preserve"> </w:t>
            </w:r>
            <w:proofErr w:type="spellStart"/>
            <w:r w:rsidRPr="007C6713">
              <w:rPr>
                <w:rFonts w:ascii="Georgia" w:hAnsi="Georgia"/>
                <w:sz w:val="20"/>
                <w:szCs w:val="20"/>
              </w:rPr>
              <w:t>Score</w:t>
            </w:r>
            <w:proofErr w:type="spellEnd"/>
            <w:r w:rsidRPr="007C6713">
              <w:rPr>
                <w:rFonts w:ascii="Georgia" w:hAnsi="Georgia"/>
                <w:sz w:val="20"/>
                <w:szCs w:val="20"/>
              </w:rPr>
              <w:t xml:space="preserve"> lub równoważny</w:t>
            </w:r>
          </w:p>
        </w:tc>
        <w:tc>
          <w:tcPr>
            <w:tcW w:w="1870" w:type="dxa"/>
            <w:tcBorders>
              <w:left w:val="single" w:sz="4" w:space="0" w:color="00000A"/>
              <w:bottom w:val="single" w:sz="4" w:space="0" w:color="00000A"/>
              <w:right w:val="single" w:sz="4" w:space="0" w:color="00000A"/>
            </w:tcBorders>
            <w:shd w:val="clear" w:color="auto" w:fill="FFFFFF"/>
            <w:vAlign w:val="center"/>
          </w:tcPr>
          <w:p w14:paraId="66AD2E22" w14:textId="66645F35" w:rsidR="000C4CCD" w:rsidRPr="007C6713" w:rsidRDefault="000C4CCD" w:rsidP="000C4CCD">
            <w:pPr>
              <w:spacing w:line="240" w:lineRule="auto"/>
              <w:rPr>
                <w:rFonts w:ascii="Georgia" w:hAnsi="Georgia"/>
                <w:sz w:val="20"/>
                <w:szCs w:val="20"/>
              </w:rPr>
            </w:pPr>
          </w:p>
        </w:tc>
      </w:tr>
      <w:tr w:rsidR="000C4CCD" w:rsidRPr="007C6713" w14:paraId="5A0B4396"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A005D18"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30</w:t>
            </w:r>
          </w:p>
        </w:tc>
        <w:tc>
          <w:tcPr>
            <w:tcW w:w="7775" w:type="dxa"/>
            <w:tcBorders>
              <w:bottom w:val="single" w:sz="4" w:space="0" w:color="00000A"/>
              <w:right w:val="single" w:sz="4" w:space="0" w:color="00000A"/>
            </w:tcBorders>
            <w:shd w:val="clear" w:color="auto" w:fill="auto"/>
          </w:tcPr>
          <w:p w14:paraId="2B004E11"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Oprogramowanie do oceny tętnic wieńcowych z funkcjami: rozwinięcie wzdłuż linii centralnej naczynia, pomiar średnicy, pola przekroju w płaszczyźnie prostopadłej, automatyczne wyznaczanie </w:t>
            </w:r>
            <w:proofErr w:type="spellStart"/>
            <w:r w:rsidRPr="007C6713">
              <w:rPr>
                <w:rFonts w:ascii="Georgia" w:hAnsi="Georgia"/>
                <w:sz w:val="20"/>
                <w:szCs w:val="20"/>
              </w:rPr>
              <w:t>stenozy</w:t>
            </w:r>
            <w:proofErr w:type="spellEnd"/>
          </w:p>
        </w:tc>
        <w:tc>
          <w:tcPr>
            <w:tcW w:w="1870" w:type="dxa"/>
            <w:tcBorders>
              <w:left w:val="single" w:sz="4" w:space="0" w:color="00000A"/>
              <w:bottom w:val="single" w:sz="4" w:space="0" w:color="00000A"/>
              <w:right w:val="single" w:sz="4" w:space="0" w:color="00000A"/>
            </w:tcBorders>
            <w:shd w:val="clear" w:color="auto" w:fill="FFFFFF"/>
            <w:vAlign w:val="center"/>
          </w:tcPr>
          <w:p w14:paraId="55347F7A" w14:textId="33A568C5" w:rsidR="000C4CCD" w:rsidRPr="007C6713" w:rsidRDefault="000C4CCD" w:rsidP="000C4CCD">
            <w:pPr>
              <w:spacing w:line="240" w:lineRule="auto"/>
              <w:rPr>
                <w:rFonts w:ascii="Georgia" w:hAnsi="Georgia"/>
                <w:sz w:val="20"/>
                <w:szCs w:val="20"/>
              </w:rPr>
            </w:pPr>
          </w:p>
        </w:tc>
      </w:tr>
      <w:tr w:rsidR="000C4CCD" w:rsidRPr="007C6713" w14:paraId="20B75602"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D2CAA47"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31</w:t>
            </w:r>
          </w:p>
        </w:tc>
        <w:tc>
          <w:tcPr>
            <w:tcW w:w="7775" w:type="dxa"/>
            <w:tcBorders>
              <w:bottom w:val="single" w:sz="4" w:space="0" w:color="00000A"/>
              <w:right w:val="single" w:sz="4" w:space="0" w:color="00000A"/>
            </w:tcBorders>
            <w:shd w:val="clear" w:color="auto" w:fill="auto"/>
          </w:tcPr>
          <w:p w14:paraId="358D6F5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Automatyczna segmentacja i etykietowanie naczyń wieńcowych – .</w:t>
            </w:r>
          </w:p>
        </w:tc>
        <w:tc>
          <w:tcPr>
            <w:tcW w:w="1870" w:type="dxa"/>
            <w:tcBorders>
              <w:left w:val="single" w:sz="4" w:space="0" w:color="00000A"/>
              <w:bottom w:val="single" w:sz="4" w:space="0" w:color="00000A"/>
              <w:right w:val="single" w:sz="4" w:space="0" w:color="00000A"/>
            </w:tcBorders>
            <w:shd w:val="clear" w:color="auto" w:fill="FFFFFF"/>
            <w:vAlign w:val="center"/>
          </w:tcPr>
          <w:p w14:paraId="7B0F9AEC" w14:textId="6BB11259" w:rsidR="000C4CCD" w:rsidRPr="007C6713" w:rsidRDefault="000C4CCD" w:rsidP="000C4CCD">
            <w:pPr>
              <w:spacing w:line="240" w:lineRule="auto"/>
              <w:rPr>
                <w:rFonts w:ascii="Georgia" w:hAnsi="Georgia"/>
                <w:sz w:val="20"/>
                <w:szCs w:val="20"/>
              </w:rPr>
            </w:pPr>
          </w:p>
        </w:tc>
      </w:tr>
      <w:tr w:rsidR="000C4CCD" w:rsidRPr="007C6713" w14:paraId="07EDA33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46B5163"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32</w:t>
            </w:r>
          </w:p>
        </w:tc>
        <w:tc>
          <w:tcPr>
            <w:tcW w:w="7775" w:type="dxa"/>
            <w:tcBorders>
              <w:bottom w:val="single" w:sz="4" w:space="0" w:color="00000A"/>
              <w:right w:val="single" w:sz="4" w:space="0" w:color="00000A"/>
            </w:tcBorders>
            <w:shd w:val="clear" w:color="auto" w:fill="auto"/>
          </w:tcPr>
          <w:p w14:paraId="141E0175"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oceny parametrów czynnościowych lewej  komory serca z pomiarem itp.: objętości skurczowej, objętości rozkurczowej, objętości wyrzutowej, frakcji wyrzutowej, pogrubienia ściany lub kurczliwości odcinkowej oraz wizualizacją w 2D parametrów funkcjonalnych w postaci 17 i 20 segmentowego diagramu AHA</w:t>
            </w:r>
          </w:p>
        </w:tc>
        <w:tc>
          <w:tcPr>
            <w:tcW w:w="1870" w:type="dxa"/>
            <w:tcBorders>
              <w:left w:val="single" w:sz="4" w:space="0" w:color="00000A"/>
              <w:bottom w:val="single" w:sz="4" w:space="0" w:color="00000A"/>
              <w:right w:val="single" w:sz="4" w:space="0" w:color="00000A"/>
            </w:tcBorders>
            <w:shd w:val="clear" w:color="auto" w:fill="FFFFFF"/>
            <w:vAlign w:val="center"/>
          </w:tcPr>
          <w:p w14:paraId="7340619C" w14:textId="0319D6CC" w:rsidR="000C4CCD" w:rsidRPr="007C6713" w:rsidRDefault="000C4CCD" w:rsidP="000C4CCD">
            <w:pPr>
              <w:spacing w:line="240" w:lineRule="auto"/>
              <w:rPr>
                <w:rFonts w:ascii="Georgia" w:hAnsi="Georgia"/>
                <w:sz w:val="20"/>
                <w:szCs w:val="20"/>
              </w:rPr>
            </w:pPr>
          </w:p>
        </w:tc>
      </w:tr>
      <w:tr w:rsidR="000C4CCD" w:rsidRPr="007C6713" w14:paraId="3B3B43E7"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29A8304"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33</w:t>
            </w:r>
          </w:p>
        </w:tc>
        <w:tc>
          <w:tcPr>
            <w:tcW w:w="7775" w:type="dxa"/>
            <w:tcBorders>
              <w:bottom w:val="single" w:sz="4" w:space="0" w:color="00000A"/>
              <w:right w:val="single" w:sz="4" w:space="0" w:color="00000A"/>
            </w:tcBorders>
            <w:shd w:val="clear" w:color="auto" w:fill="auto"/>
          </w:tcPr>
          <w:p w14:paraId="3CA0FFBA"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oceny parametrów czynnościowych prawej komory serca z pomiarem itp.: objętości skurczowej, objętości rozkurczowej, objętości wyrzutowej, frakcji wyrzutowej</w:t>
            </w:r>
          </w:p>
        </w:tc>
        <w:tc>
          <w:tcPr>
            <w:tcW w:w="1870" w:type="dxa"/>
            <w:tcBorders>
              <w:left w:val="single" w:sz="4" w:space="0" w:color="00000A"/>
              <w:bottom w:val="single" w:sz="4" w:space="0" w:color="00000A"/>
              <w:right w:val="single" w:sz="4" w:space="0" w:color="00000A"/>
            </w:tcBorders>
            <w:shd w:val="clear" w:color="auto" w:fill="FFFFFF"/>
            <w:vAlign w:val="center"/>
          </w:tcPr>
          <w:p w14:paraId="0425DA7B" w14:textId="11520A55" w:rsidR="000C4CCD" w:rsidRPr="007C6713" w:rsidRDefault="000C4CCD" w:rsidP="000C4CCD">
            <w:pPr>
              <w:spacing w:line="240" w:lineRule="auto"/>
              <w:rPr>
                <w:rFonts w:ascii="Georgia" w:hAnsi="Georgia"/>
                <w:sz w:val="20"/>
                <w:szCs w:val="20"/>
              </w:rPr>
            </w:pPr>
          </w:p>
        </w:tc>
      </w:tr>
      <w:tr w:rsidR="00B74ED7" w:rsidRPr="007C6713" w14:paraId="09FD2776"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BA8B6A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34</w:t>
            </w:r>
          </w:p>
        </w:tc>
        <w:tc>
          <w:tcPr>
            <w:tcW w:w="7775" w:type="dxa"/>
            <w:tcBorders>
              <w:bottom w:val="single" w:sz="4" w:space="0" w:color="00000A"/>
              <w:right w:val="single" w:sz="4" w:space="0" w:color="00000A"/>
            </w:tcBorders>
            <w:shd w:val="clear" w:color="auto" w:fill="auto"/>
          </w:tcPr>
          <w:p w14:paraId="427323C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Automatyczne wyznaczanie obrysów wewnętrznych i zewnętrznych mięśnia serca (wsierdzia i nasierdzia) wszystkich czterech jam serca wraz z obliczaniem parametrów funkcjonalnych wszystkich czterech jam serca</w:t>
            </w:r>
          </w:p>
        </w:tc>
        <w:tc>
          <w:tcPr>
            <w:tcW w:w="1870" w:type="dxa"/>
            <w:tcBorders>
              <w:left w:val="single" w:sz="4" w:space="0" w:color="00000A"/>
              <w:bottom w:val="single" w:sz="4" w:space="0" w:color="00000A"/>
              <w:right w:val="single" w:sz="4" w:space="0" w:color="00000A"/>
            </w:tcBorders>
            <w:shd w:val="clear" w:color="auto" w:fill="FFFFFF"/>
            <w:vAlign w:val="center"/>
          </w:tcPr>
          <w:p w14:paraId="03464445" w14:textId="77777777" w:rsidR="00B74ED7" w:rsidRPr="007C6713" w:rsidRDefault="00B74ED7" w:rsidP="007C6713">
            <w:pPr>
              <w:spacing w:line="240" w:lineRule="auto"/>
              <w:rPr>
                <w:rFonts w:ascii="Georgia" w:hAnsi="Georgia"/>
                <w:b/>
                <w:bCs/>
                <w:sz w:val="20"/>
                <w:szCs w:val="20"/>
              </w:rPr>
            </w:pPr>
            <w:r w:rsidRPr="007C6713">
              <w:rPr>
                <w:rFonts w:ascii="Georgia" w:hAnsi="Georgia"/>
                <w:b/>
                <w:bCs/>
                <w:sz w:val="20"/>
                <w:szCs w:val="20"/>
              </w:rPr>
              <w:t>tak – 10 pkt</w:t>
            </w:r>
          </w:p>
          <w:p w14:paraId="39B5AEBC" w14:textId="77777777" w:rsidR="00B74ED7" w:rsidRPr="007C6713" w:rsidRDefault="00B74ED7" w:rsidP="007C6713">
            <w:pPr>
              <w:spacing w:line="240" w:lineRule="auto"/>
              <w:rPr>
                <w:rFonts w:ascii="Georgia" w:hAnsi="Georgia"/>
                <w:sz w:val="20"/>
                <w:szCs w:val="20"/>
              </w:rPr>
            </w:pPr>
            <w:r w:rsidRPr="007C6713">
              <w:rPr>
                <w:rFonts w:ascii="Georgia" w:hAnsi="Georgia"/>
                <w:b/>
                <w:bCs/>
                <w:sz w:val="20"/>
                <w:szCs w:val="20"/>
              </w:rPr>
              <w:t>nie – 0 pkt</w:t>
            </w:r>
          </w:p>
        </w:tc>
      </w:tr>
      <w:tr w:rsidR="000C4CCD" w:rsidRPr="007C6713" w14:paraId="28DC695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FDF9715"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35</w:t>
            </w:r>
          </w:p>
        </w:tc>
        <w:tc>
          <w:tcPr>
            <w:tcW w:w="7775" w:type="dxa"/>
            <w:tcBorders>
              <w:bottom w:val="single" w:sz="4" w:space="0" w:color="00000A"/>
              <w:right w:val="single" w:sz="4" w:space="0" w:color="00000A"/>
            </w:tcBorders>
            <w:shd w:val="clear" w:color="auto" w:fill="auto"/>
          </w:tcPr>
          <w:p w14:paraId="4FB3E9D4"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Uwidocznienie tętnic wieńcowych w prezentacji typu IVUS (wewnątrznaczyniowe badanie ultrasonograficzne) z oceną morfologii i lokalizacji blaszki miażdżycowej</w:t>
            </w:r>
          </w:p>
        </w:tc>
        <w:tc>
          <w:tcPr>
            <w:tcW w:w="1870" w:type="dxa"/>
            <w:tcBorders>
              <w:left w:val="single" w:sz="4" w:space="0" w:color="00000A"/>
              <w:bottom w:val="single" w:sz="4" w:space="0" w:color="00000A"/>
              <w:right w:val="single" w:sz="4" w:space="0" w:color="00000A"/>
            </w:tcBorders>
            <w:shd w:val="clear" w:color="auto" w:fill="FFFFFF"/>
            <w:vAlign w:val="center"/>
          </w:tcPr>
          <w:p w14:paraId="3C627983" w14:textId="1CDB1614" w:rsidR="000C4CCD" w:rsidRPr="007C6713" w:rsidRDefault="000C4CCD" w:rsidP="000C4CCD">
            <w:pPr>
              <w:spacing w:line="240" w:lineRule="auto"/>
              <w:rPr>
                <w:rFonts w:ascii="Georgia" w:hAnsi="Georgia"/>
                <w:sz w:val="20"/>
                <w:szCs w:val="20"/>
              </w:rPr>
            </w:pPr>
          </w:p>
        </w:tc>
      </w:tr>
      <w:tr w:rsidR="000C4CCD" w:rsidRPr="007C6713" w14:paraId="29261451"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AC0E9EC"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36</w:t>
            </w:r>
          </w:p>
        </w:tc>
        <w:tc>
          <w:tcPr>
            <w:tcW w:w="7775" w:type="dxa"/>
            <w:tcBorders>
              <w:bottom w:val="single" w:sz="4" w:space="0" w:color="00000A"/>
              <w:right w:val="single" w:sz="4" w:space="0" w:color="00000A"/>
            </w:tcBorders>
            <w:shd w:val="clear" w:color="auto" w:fill="auto"/>
          </w:tcPr>
          <w:p w14:paraId="45DABDA1"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oceny blaszki miażdżycowej w naczyniach wieńcowych, umożliwiające kodowanie rodzajów blaszek kolorem z możliwością definiowania progów</w:t>
            </w:r>
          </w:p>
        </w:tc>
        <w:tc>
          <w:tcPr>
            <w:tcW w:w="1870" w:type="dxa"/>
            <w:tcBorders>
              <w:left w:val="single" w:sz="4" w:space="0" w:color="00000A"/>
              <w:bottom w:val="single" w:sz="4" w:space="0" w:color="00000A"/>
              <w:right w:val="single" w:sz="4" w:space="0" w:color="00000A"/>
            </w:tcBorders>
            <w:shd w:val="clear" w:color="auto" w:fill="FFFFFF"/>
            <w:vAlign w:val="center"/>
          </w:tcPr>
          <w:p w14:paraId="0ED1FEBB" w14:textId="1BEACA12" w:rsidR="000C4CCD" w:rsidRPr="007C6713" w:rsidRDefault="000C4CCD" w:rsidP="000C4CCD">
            <w:pPr>
              <w:spacing w:line="240" w:lineRule="auto"/>
              <w:rPr>
                <w:rFonts w:ascii="Georgia" w:hAnsi="Georgia"/>
                <w:sz w:val="20"/>
                <w:szCs w:val="20"/>
              </w:rPr>
            </w:pPr>
          </w:p>
        </w:tc>
      </w:tr>
      <w:tr w:rsidR="000C4CCD" w:rsidRPr="007C6713" w14:paraId="7F7F1E7B"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4E62CBC"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37</w:t>
            </w:r>
          </w:p>
        </w:tc>
        <w:tc>
          <w:tcPr>
            <w:tcW w:w="7775" w:type="dxa"/>
            <w:tcBorders>
              <w:bottom w:val="single" w:sz="4" w:space="0" w:color="00000A"/>
              <w:right w:val="single" w:sz="4" w:space="0" w:color="00000A"/>
            </w:tcBorders>
            <w:shd w:val="clear" w:color="auto" w:fill="auto"/>
          </w:tcPr>
          <w:p w14:paraId="7D4F02CF"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automatycznej segmentacji zmian ogniskowych z automatycznym wyznaczaniem parametrów: max średnicy, objętości, średniej gęstości wraz z odchyleniem standardowym zgodnie z kryteriami WHO, RECIST1.0, RECIST1.1</w:t>
            </w:r>
          </w:p>
        </w:tc>
        <w:tc>
          <w:tcPr>
            <w:tcW w:w="1870" w:type="dxa"/>
            <w:tcBorders>
              <w:left w:val="single" w:sz="4" w:space="0" w:color="00000A"/>
              <w:bottom w:val="single" w:sz="4" w:space="0" w:color="00000A"/>
              <w:right w:val="single" w:sz="4" w:space="0" w:color="00000A"/>
            </w:tcBorders>
            <w:shd w:val="clear" w:color="auto" w:fill="FFFFFF"/>
            <w:vAlign w:val="center"/>
          </w:tcPr>
          <w:p w14:paraId="06EE4FFC" w14:textId="1956CEFC" w:rsidR="000C4CCD" w:rsidRPr="007C6713" w:rsidRDefault="000C4CCD" w:rsidP="000C4CCD">
            <w:pPr>
              <w:spacing w:line="240" w:lineRule="auto"/>
              <w:rPr>
                <w:rFonts w:ascii="Georgia" w:hAnsi="Georgia"/>
                <w:sz w:val="20"/>
                <w:szCs w:val="20"/>
              </w:rPr>
            </w:pPr>
          </w:p>
        </w:tc>
      </w:tr>
      <w:tr w:rsidR="000C4CCD" w:rsidRPr="007C6713" w14:paraId="60923ED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AC14DC4"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38</w:t>
            </w:r>
          </w:p>
        </w:tc>
        <w:tc>
          <w:tcPr>
            <w:tcW w:w="7775" w:type="dxa"/>
            <w:tcBorders>
              <w:bottom w:val="single" w:sz="4" w:space="0" w:color="00000A"/>
              <w:right w:val="single" w:sz="4" w:space="0" w:color="00000A"/>
            </w:tcBorders>
            <w:shd w:val="clear" w:color="auto" w:fill="auto"/>
          </w:tcPr>
          <w:p w14:paraId="74D1466B"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Tworzenie własnych kryteriów onkologicznych oceny zmian ogniskowych</w:t>
            </w:r>
          </w:p>
        </w:tc>
        <w:tc>
          <w:tcPr>
            <w:tcW w:w="1870" w:type="dxa"/>
            <w:tcBorders>
              <w:left w:val="single" w:sz="4" w:space="0" w:color="00000A"/>
              <w:bottom w:val="single" w:sz="4" w:space="0" w:color="00000A"/>
              <w:right w:val="single" w:sz="4" w:space="0" w:color="00000A"/>
            </w:tcBorders>
            <w:shd w:val="clear" w:color="auto" w:fill="FFFFFF"/>
            <w:vAlign w:val="center"/>
          </w:tcPr>
          <w:p w14:paraId="5187C4B5" w14:textId="324F6719" w:rsidR="000C4CCD" w:rsidRPr="007C6713" w:rsidRDefault="000C4CCD" w:rsidP="000C4CCD">
            <w:pPr>
              <w:spacing w:line="240" w:lineRule="auto"/>
              <w:rPr>
                <w:rFonts w:ascii="Georgia" w:hAnsi="Georgia"/>
                <w:sz w:val="20"/>
                <w:szCs w:val="20"/>
              </w:rPr>
            </w:pPr>
          </w:p>
        </w:tc>
      </w:tr>
      <w:tr w:rsidR="000C4CCD" w:rsidRPr="007C6713" w14:paraId="43C19F9D"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5811425"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39</w:t>
            </w:r>
          </w:p>
        </w:tc>
        <w:tc>
          <w:tcPr>
            <w:tcW w:w="7775" w:type="dxa"/>
            <w:tcBorders>
              <w:bottom w:val="single" w:sz="4" w:space="0" w:color="00000A"/>
              <w:right w:val="single" w:sz="4" w:space="0" w:color="00000A"/>
            </w:tcBorders>
            <w:shd w:val="clear" w:color="auto" w:fill="auto"/>
          </w:tcPr>
          <w:p w14:paraId="23EEB412"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Oprogramowanie do automatycznej fuzji obrazów różnych energii oraz obrazów z różnych systemów diagnostycznych: CT/MR, CT/PET, CT/SPECT, itp.</w:t>
            </w:r>
          </w:p>
        </w:tc>
        <w:tc>
          <w:tcPr>
            <w:tcW w:w="1870" w:type="dxa"/>
            <w:tcBorders>
              <w:left w:val="single" w:sz="4" w:space="0" w:color="00000A"/>
              <w:bottom w:val="single" w:sz="4" w:space="0" w:color="00000A"/>
              <w:right w:val="single" w:sz="4" w:space="0" w:color="00000A"/>
            </w:tcBorders>
            <w:shd w:val="clear" w:color="auto" w:fill="FFFFFF"/>
            <w:vAlign w:val="center"/>
          </w:tcPr>
          <w:p w14:paraId="3F5BE735" w14:textId="2B3303D9" w:rsidR="000C4CCD" w:rsidRPr="007C6713" w:rsidRDefault="000C4CCD" w:rsidP="000C4CCD">
            <w:pPr>
              <w:spacing w:line="240" w:lineRule="auto"/>
              <w:rPr>
                <w:rFonts w:ascii="Georgia" w:hAnsi="Georgia"/>
                <w:sz w:val="20"/>
                <w:szCs w:val="20"/>
              </w:rPr>
            </w:pPr>
          </w:p>
        </w:tc>
      </w:tr>
      <w:tr w:rsidR="00F94D4F" w:rsidRPr="007C6713" w14:paraId="06519CD3" w14:textId="77777777" w:rsidTr="00CD30E5">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461748D3" w14:textId="69696BE6" w:rsidR="00F94D4F" w:rsidRPr="007C6713" w:rsidRDefault="00F94D4F" w:rsidP="007C6713">
            <w:pPr>
              <w:spacing w:line="240" w:lineRule="auto"/>
              <w:rPr>
                <w:rFonts w:ascii="Georgia" w:hAnsi="Georgia"/>
                <w:sz w:val="20"/>
                <w:szCs w:val="20"/>
              </w:rPr>
            </w:pPr>
            <w:r w:rsidRPr="007C6713">
              <w:rPr>
                <w:rFonts w:ascii="Georgia" w:hAnsi="Georgia"/>
                <w:sz w:val="20"/>
                <w:szCs w:val="20"/>
              </w:rPr>
              <w:t>VII</w:t>
            </w:r>
            <w:r>
              <w:rPr>
                <w:rFonts w:ascii="Georgia" w:hAnsi="Georgia"/>
                <w:sz w:val="20"/>
                <w:szCs w:val="20"/>
              </w:rPr>
              <w:t xml:space="preserve"> </w:t>
            </w:r>
            <w:r w:rsidRPr="007C6713">
              <w:rPr>
                <w:rFonts w:ascii="Georgia" w:hAnsi="Georgia"/>
                <w:sz w:val="20"/>
                <w:szCs w:val="20"/>
              </w:rPr>
              <w:t>WYPOSAŻENIE DODATKOWE</w:t>
            </w:r>
          </w:p>
        </w:tc>
      </w:tr>
      <w:tr w:rsidR="000C4CCD" w:rsidRPr="007C6713" w14:paraId="7A5B9FE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C441D77" w14:textId="0C5D53B0" w:rsidR="000C4CCD" w:rsidRPr="007C6713" w:rsidRDefault="000C4CCD" w:rsidP="000C4CCD">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auto"/>
          </w:tcPr>
          <w:p w14:paraId="4C2B2B2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Zestaw fantomów do kalibracji i kontroli jakości, w tym testu ruchu stołu.</w:t>
            </w:r>
          </w:p>
        </w:tc>
        <w:tc>
          <w:tcPr>
            <w:tcW w:w="1870" w:type="dxa"/>
            <w:tcBorders>
              <w:bottom w:val="single" w:sz="4" w:space="0" w:color="00000A"/>
              <w:right w:val="single" w:sz="4" w:space="0" w:color="00000A"/>
            </w:tcBorders>
            <w:shd w:val="clear" w:color="auto" w:fill="FFFFFF"/>
            <w:vAlign w:val="center"/>
          </w:tcPr>
          <w:p w14:paraId="6E638113" w14:textId="75856A36" w:rsidR="000C4CCD" w:rsidRPr="007C6713" w:rsidRDefault="000C4CCD" w:rsidP="000C4CCD">
            <w:pPr>
              <w:spacing w:line="240" w:lineRule="auto"/>
              <w:rPr>
                <w:rFonts w:ascii="Georgia" w:hAnsi="Georgia"/>
                <w:sz w:val="20"/>
                <w:szCs w:val="20"/>
              </w:rPr>
            </w:pPr>
          </w:p>
        </w:tc>
      </w:tr>
      <w:tr w:rsidR="000C4CCD" w:rsidRPr="007C6713" w14:paraId="6B18BB59"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81321D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auto"/>
          </w:tcPr>
          <w:p w14:paraId="0105E763" w14:textId="77777777" w:rsidR="000C4CCD" w:rsidRPr="007C6713" w:rsidRDefault="000C4CCD" w:rsidP="000C4CCD">
            <w:pPr>
              <w:pStyle w:val="Bezodstpw"/>
              <w:rPr>
                <w:rFonts w:ascii="Georgia" w:hAnsi="Georgia"/>
                <w:sz w:val="20"/>
                <w:szCs w:val="20"/>
              </w:rPr>
            </w:pPr>
            <w:r w:rsidRPr="007C6713">
              <w:rPr>
                <w:rFonts w:ascii="Georgia" w:hAnsi="Georgia"/>
                <w:sz w:val="20"/>
                <w:szCs w:val="20"/>
              </w:rPr>
              <w:t xml:space="preserve">Fartuch ołowiowy 2 </w:t>
            </w:r>
            <w:proofErr w:type="spellStart"/>
            <w:r w:rsidRPr="007C6713">
              <w:rPr>
                <w:rFonts w:ascii="Georgia" w:hAnsi="Georgia"/>
                <w:sz w:val="20"/>
                <w:szCs w:val="20"/>
              </w:rPr>
              <w:t>szt</w:t>
            </w:r>
            <w:proofErr w:type="spellEnd"/>
          </w:p>
          <w:p w14:paraId="5A8A6FDE" w14:textId="77777777" w:rsidR="000C4CCD" w:rsidRPr="007C6713" w:rsidRDefault="000C4CCD" w:rsidP="000C4CCD">
            <w:pPr>
              <w:pStyle w:val="Bezodstpw"/>
              <w:rPr>
                <w:rFonts w:ascii="Georgia" w:hAnsi="Georgia"/>
                <w:sz w:val="20"/>
                <w:szCs w:val="20"/>
              </w:rPr>
            </w:pPr>
            <w:r w:rsidRPr="007C6713">
              <w:rPr>
                <w:rFonts w:ascii="Georgia" w:hAnsi="Georgia"/>
                <w:sz w:val="20"/>
                <w:szCs w:val="20"/>
              </w:rPr>
              <w:t xml:space="preserve">pół fartuch 2 </w:t>
            </w:r>
            <w:proofErr w:type="spellStart"/>
            <w:r w:rsidRPr="007C6713">
              <w:rPr>
                <w:rFonts w:ascii="Georgia" w:hAnsi="Georgia"/>
                <w:sz w:val="20"/>
                <w:szCs w:val="20"/>
              </w:rPr>
              <w:t>szt</w:t>
            </w:r>
            <w:proofErr w:type="spellEnd"/>
          </w:p>
          <w:p w14:paraId="0BF28C9E" w14:textId="77777777" w:rsidR="000C4CCD" w:rsidRPr="007C6713" w:rsidRDefault="000C4CCD" w:rsidP="000C4CCD">
            <w:pPr>
              <w:pStyle w:val="Bezodstpw"/>
              <w:rPr>
                <w:rFonts w:ascii="Georgia" w:hAnsi="Georgia"/>
                <w:sz w:val="20"/>
                <w:szCs w:val="20"/>
              </w:rPr>
            </w:pPr>
            <w:r w:rsidRPr="007C6713">
              <w:rPr>
                <w:rFonts w:ascii="Georgia" w:hAnsi="Georgia"/>
                <w:sz w:val="20"/>
                <w:szCs w:val="20"/>
              </w:rPr>
              <w:t>osłona na tarczycę</w:t>
            </w:r>
          </w:p>
        </w:tc>
        <w:tc>
          <w:tcPr>
            <w:tcW w:w="1870" w:type="dxa"/>
            <w:tcBorders>
              <w:bottom w:val="single" w:sz="4" w:space="0" w:color="00000A"/>
              <w:right w:val="single" w:sz="4" w:space="0" w:color="00000A"/>
            </w:tcBorders>
            <w:shd w:val="clear" w:color="auto" w:fill="FFFFFF"/>
            <w:vAlign w:val="center"/>
          </w:tcPr>
          <w:p w14:paraId="7298CDB6" w14:textId="77777777" w:rsidR="000C4CCD" w:rsidRPr="007C6713" w:rsidRDefault="000C4CCD" w:rsidP="000C4CCD">
            <w:pPr>
              <w:spacing w:line="240" w:lineRule="auto"/>
              <w:rPr>
                <w:rFonts w:ascii="Georgia" w:hAnsi="Georgia"/>
                <w:sz w:val="20"/>
                <w:szCs w:val="20"/>
              </w:rPr>
            </w:pPr>
          </w:p>
        </w:tc>
      </w:tr>
      <w:tr w:rsidR="000C4CCD" w:rsidRPr="007C6713" w14:paraId="166ECC1F"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ED82577"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w:t>
            </w:r>
          </w:p>
        </w:tc>
        <w:tc>
          <w:tcPr>
            <w:tcW w:w="7775" w:type="dxa"/>
            <w:tcBorders>
              <w:bottom w:val="single" w:sz="4" w:space="0" w:color="00000A"/>
              <w:right w:val="single" w:sz="4" w:space="0" w:color="00000A"/>
            </w:tcBorders>
            <w:shd w:val="clear" w:color="auto" w:fill="auto"/>
          </w:tcPr>
          <w:p w14:paraId="352221D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Kardiomonitor zintegrowany z </w:t>
            </w:r>
            <w:proofErr w:type="spellStart"/>
            <w:r w:rsidRPr="007C6713">
              <w:rPr>
                <w:rFonts w:ascii="Georgia" w:hAnsi="Georgia"/>
                <w:sz w:val="20"/>
                <w:szCs w:val="20"/>
              </w:rPr>
              <w:t>gantry</w:t>
            </w:r>
            <w:proofErr w:type="spellEnd"/>
            <w:r w:rsidRPr="007C6713">
              <w:rPr>
                <w:rFonts w:ascii="Georgia" w:hAnsi="Georgia"/>
                <w:sz w:val="20"/>
                <w:szCs w:val="20"/>
              </w:rPr>
              <w:t xml:space="preserve"> tomografu.</w:t>
            </w:r>
          </w:p>
        </w:tc>
        <w:tc>
          <w:tcPr>
            <w:tcW w:w="1870" w:type="dxa"/>
            <w:tcBorders>
              <w:bottom w:val="single" w:sz="4" w:space="0" w:color="00000A"/>
              <w:right w:val="single" w:sz="4" w:space="0" w:color="00000A"/>
            </w:tcBorders>
            <w:shd w:val="clear" w:color="auto" w:fill="FFFFFF"/>
            <w:vAlign w:val="center"/>
          </w:tcPr>
          <w:p w14:paraId="1EE370E5" w14:textId="77777777" w:rsidR="000C4CCD" w:rsidRPr="007C6713" w:rsidRDefault="000C4CCD" w:rsidP="000C4CCD">
            <w:pPr>
              <w:spacing w:line="240" w:lineRule="auto"/>
              <w:rPr>
                <w:rFonts w:ascii="Georgia" w:hAnsi="Georgia"/>
                <w:sz w:val="20"/>
                <w:szCs w:val="20"/>
              </w:rPr>
            </w:pPr>
          </w:p>
        </w:tc>
      </w:tr>
      <w:tr w:rsidR="000C4CCD" w:rsidRPr="007C6713" w14:paraId="041FF2CA"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998D51"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4</w:t>
            </w:r>
          </w:p>
        </w:tc>
        <w:tc>
          <w:tcPr>
            <w:tcW w:w="7775" w:type="dxa"/>
            <w:tcBorders>
              <w:top w:val="single" w:sz="4" w:space="0" w:color="00000A"/>
              <w:bottom w:val="single" w:sz="4" w:space="0" w:color="00000A"/>
              <w:right w:val="single" w:sz="4" w:space="0" w:color="00000A"/>
            </w:tcBorders>
            <w:shd w:val="clear" w:color="auto" w:fill="auto"/>
            <w:vAlign w:val="center"/>
          </w:tcPr>
          <w:p w14:paraId="24CF1DEA"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a) Podłączenie oferowanych urządzeń do istniejącego w szpitalu systemu PACS/RIS firmy MEDINET w zakresie umożliwiającym transfer obrazów diagnostycznych do/z archiwum cyfrowego PACS, realizowanie funkcji DICOM WORKLIST – dokupienie potrzebnych licencji</w:t>
            </w:r>
            <w:r w:rsidRPr="007C6713">
              <w:rPr>
                <w:rFonts w:ascii="Georgia" w:hAnsi="Georgia"/>
                <w:sz w:val="20"/>
                <w:szCs w:val="20"/>
              </w:rPr>
              <w:br/>
              <w:t>Licencje PACS do podłączenia aparatu TK oraz  serwera aplikacyjnego z konsolami.</w:t>
            </w:r>
          </w:p>
          <w:p w14:paraId="38BB6A68"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Licencje RIS do podłączenia tomografu, serwera aplikacyjnego z 2 konsolami oraz  3  komputerami w rejestracji.   </w:t>
            </w:r>
          </w:p>
          <w:p w14:paraId="08EDEDC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b) Licencja systemu RIS/PACS firmy </w:t>
            </w:r>
            <w:proofErr w:type="spellStart"/>
            <w:r w:rsidRPr="007C6713">
              <w:rPr>
                <w:rFonts w:ascii="Georgia" w:hAnsi="Georgia"/>
                <w:sz w:val="20"/>
                <w:szCs w:val="20"/>
              </w:rPr>
              <w:t>Medinet</w:t>
            </w:r>
            <w:proofErr w:type="spellEnd"/>
            <w:r w:rsidRPr="007C6713">
              <w:rPr>
                <w:rFonts w:ascii="Georgia" w:hAnsi="Georgia"/>
                <w:sz w:val="20"/>
                <w:szCs w:val="20"/>
              </w:rPr>
              <w:t xml:space="preserve"> pozwalająca na współpracę z zewnętrznym dostawcą usług </w:t>
            </w:r>
            <w:proofErr w:type="spellStart"/>
            <w:r w:rsidRPr="007C6713">
              <w:rPr>
                <w:rFonts w:ascii="Georgia" w:hAnsi="Georgia"/>
                <w:sz w:val="20"/>
                <w:szCs w:val="20"/>
              </w:rPr>
              <w:t>teleradiologicznych</w:t>
            </w:r>
            <w:proofErr w:type="spellEnd"/>
            <w:r w:rsidRPr="007C6713">
              <w:rPr>
                <w:rFonts w:ascii="Georgia" w:hAnsi="Georgia"/>
                <w:sz w:val="20"/>
                <w:szCs w:val="20"/>
              </w:rPr>
              <w:t xml:space="preserve">.  </w:t>
            </w:r>
          </w:p>
          <w:p w14:paraId="2AC89908"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c) Licencja / moduł oprogramowania firmy </w:t>
            </w:r>
            <w:proofErr w:type="spellStart"/>
            <w:r w:rsidRPr="007C6713">
              <w:rPr>
                <w:rFonts w:ascii="Georgia" w:hAnsi="Georgia"/>
                <w:sz w:val="20"/>
                <w:szCs w:val="20"/>
              </w:rPr>
              <w:t>Qadra</w:t>
            </w:r>
            <w:proofErr w:type="spellEnd"/>
            <w:r w:rsidRPr="007C6713">
              <w:rPr>
                <w:rFonts w:ascii="Georgia" w:hAnsi="Georgia"/>
                <w:sz w:val="20"/>
                <w:szCs w:val="20"/>
              </w:rPr>
              <w:t xml:space="preserve"> do prowadzenia testów na aparacie TK . Licencja w maksymalnej dostępnej długości trwania u producenta.</w:t>
            </w:r>
          </w:p>
          <w:p w14:paraId="6CA38D4A" w14:textId="77777777" w:rsidR="000C4CCD" w:rsidRPr="007C6713" w:rsidRDefault="000C4CCD" w:rsidP="000C4CCD">
            <w:pPr>
              <w:spacing w:line="240" w:lineRule="auto"/>
              <w:rPr>
                <w:rFonts w:ascii="Georgia" w:hAnsi="Georgia"/>
                <w:sz w:val="20"/>
                <w:szCs w:val="20"/>
                <w:highlight w:val="yellow"/>
              </w:rPr>
            </w:pPr>
            <w:r w:rsidRPr="007C6713">
              <w:rPr>
                <w:rFonts w:ascii="Georgia" w:hAnsi="Georgia"/>
                <w:sz w:val="20"/>
                <w:szCs w:val="20"/>
              </w:rPr>
              <w:t>d) program do monitorowania i zliczania dawki promieniowania (w tym z PACS)</w:t>
            </w:r>
          </w:p>
        </w:tc>
        <w:tc>
          <w:tcPr>
            <w:tcW w:w="1870" w:type="dxa"/>
            <w:tcBorders>
              <w:top w:val="single" w:sz="4" w:space="0" w:color="00000A"/>
              <w:bottom w:val="single" w:sz="4" w:space="0" w:color="00000A"/>
              <w:right w:val="single" w:sz="4" w:space="0" w:color="00000A"/>
            </w:tcBorders>
            <w:shd w:val="clear" w:color="auto" w:fill="auto"/>
            <w:vAlign w:val="center"/>
          </w:tcPr>
          <w:p w14:paraId="0BCAF4D9" w14:textId="1A4886B7" w:rsidR="000C4CCD" w:rsidRPr="007C6713" w:rsidRDefault="000C4CCD" w:rsidP="000C4CCD">
            <w:pPr>
              <w:spacing w:line="240" w:lineRule="auto"/>
              <w:rPr>
                <w:rFonts w:ascii="Georgia" w:hAnsi="Georgia"/>
                <w:sz w:val="20"/>
                <w:szCs w:val="20"/>
              </w:rPr>
            </w:pPr>
          </w:p>
        </w:tc>
      </w:tr>
      <w:tr w:rsidR="000C4CCD" w:rsidRPr="007C6713" w14:paraId="78CFBD90"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1ED92"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5</w:t>
            </w:r>
          </w:p>
        </w:tc>
        <w:tc>
          <w:tcPr>
            <w:tcW w:w="7775" w:type="dxa"/>
            <w:tcBorders>
              <w:top w:val="single" w:sz="4" w:space="0" w:color="00000A"/>
              <w:bottom w:val="single" w:sz="4" w:space="0" w:color="00000A"/>
              <w:right w:val="single" w:sz="4" w:space="0" w:color="00000A"/>
            </w:tcBorders>
            <w:shd w:val="clear" w:color="auto" w:fill="auto"/>
            <w:vAlign w:val="center"/>
          </w:tcPr>
          <w:p w14:paraId="3CF3F11A"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Strzykawka automatyczna do sekwencyjnego podawania środka cieniującego i roztworu NaCl, pracująca w środowisku TK</w:t>
            </w:r>
          </w:p>
          <w:p w14:paraId="75753DF8"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 parametrach:</w:t>
            </w:r>
          </w:p>
          <w:p w14:paraId="2DD756E5" w14:textId="77777777" w:rsidR="000C4CCD" w:rsidRPr="007C6713" w:rsidRDefault="000C4CCD" w:rsidP="000C4CCD">
            <w:pPr>
              <w:spacing w:line="240" w:lineRule="auto"/>
              <w:rPr>
                <w:rFonts w:ascii="Georgia" w:hAnsi="Georgia"/>
                <w:sz w:val="20"/>
                <w:szCs w:val="20"/>
              </w:rPr>
            </w:pPr>
            <w:proofErr w:type="spellStart"/>
            <w:r w:rsidRPr="007C6713">
              <w:rPr>
                <w:rFonts w:ascii="Georgia" w:hAnsi="Georgia"/>
                <w:sz w:val="20"/>
                <w:szCs w:val="20"/>
              </w:rPr>
              <w:t>Wstrzykiwacz</w:t>
            </w:r>
            <w:proofErr w:type="spellEnd"/>
            <w:r w:rsidRPr="007C6713">
              <w:rPr>
                <w:rFonts w:ascii="Georgia" w:hAnsi="Georgia"/>
                <w:sz w:val="20"/>
                <w:szCs w:val="20"/>
              </w:rPr>
              <w:t xml:space="preserve"> </w:t>
            </w:r>
            <w:proofErr w:type="spellStart"/>
            <w:r w:rsidRPr="007C6713">
              <w:rPr>
                <w:rFonts w:ascii="Georgia" w:hAnsi="Georgia"/>
                <w:sz w:val="20"/>
                <w:szCs w:val="20"/>
              </w:rPr>
              <w:t>bezwkładowy</w:t>
            </w:r>
            <w:proofErr w:type="spellEnd"/>
            <w:r w:rsidRPr="007C6713">
              <w:rPr>
                <w:rFonts w:ascii="Georgia" w:hAnsi="Georgia"/>
                <w:sz w:val="20"/>
                <w:szCs w:val="20"/>
              </w:rPr>
              <w:t>, min.3 kanałowy do skanera CT (2 źródła</w:t>
            </w:r>
          </w:p>
          <w:p w14:paraId="392D562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kontrastu i 1 źródło NaCl).</w:t>
            </w:r>
          </w:p>
          <w:p w14:paraId="1B4ECA2C"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Mocowanie na hydraulicznym ramieniu sufitowym.</w:t>
            </w:r>
          </w:p>
          <w:p w14:paraId="38AEAFB5"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bezpośredniego zastosowania min. dwóch butelek z kontrastem każdego z dostępnych producentów środków cieniujących o pojemności</w:t>
            </w:r>
          </w:p>
          <w:p w14:paraId="209795A9"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od 50ml do 500ml oraz NaCl o pojemności do 1000ml.</w:t>
            </w:r>
          </w:p>
          <w:p w14:paraId="7255453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podtrzymania temperatury wstępnie podgrzanego środka kontrastowego.</w:t>
            </w:r>
          </w:p>
          <w:p w14:paraId="4C4E34F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Ultradźwiękowy system wykrywania pęcherzyków powietrza w</w:t>
            </w:r>
          </w:p>
          <w:p w14:paraId="6F53A340"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wężykach </w:t>
            </w:r>
            <w:proofErr w:type="spellStart"/>
            <w:r w:rsidRPr="007C6713">
              <w:rPr>
                <w:rFonts w:ascii="Georgia" w:hAnsi="Georgia"/>
                <w:sz w:val="20"/>
                <w:szCs w:val="20"/>
              </w:rPr>
              <w:t>wstrzykiwacza</w:t>
            </w:r>
            <w:proofErr w:type="spellEnd"/>
            <w:r w:rsidRPr="007C6713">
              <w:rPr>
                <w:rFonts w:ascii="Georgia" w:hAnsi="Georgia"/>
                <w:sz w:val="20"/>
                <w:szCs w:val="20"/>
              </w:rPr>
              <w:t>.</w:t>
            </w:r>
          </w:p>
          <w:p w14:paraId="76AACA2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przeprowadzenia testu iniekcji solą fizjologiczną w celu oceny właściwego umieszczenia dostępu.</w:t>
            </w:r>
          </w:p>
          <w:p w14:paraId="111B315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przeprowadzenia mieszania płynów za pomocą iniekcji naprzemiennej kontrastu i soli fizjologicznej w różnych stężeniach min:</w:t>
            </w:r>
          </w:p>
          <w:p w14:paraId="5B407600"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(zawartość środka kontrastowego 15%, 20%,25% 30%,50%).</w:t>
            </w:r>
          </w:p>
          <w:p w14:paraId="52FBBBF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Prędkości iniekcji kontrastu min. 0,5ml/s do 9,7 ml/s (co 0,1ml/s).</w:t>
            </w:r>
          </w:p>
          <w:p w14:paraId="1E669DAB"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wstrzyknięcia dla każdej fazy min. 1ml-200ml (co 1ml).</w:t>
            </w:r>
          </w:p>
          <w:p w14:paraId="61BB5FAB"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wyboru z przygotowanego przez producenta menu</w:t>
            </w:r>
          </w:p>
          <w:p w14:paraId="6C5205F3" w14:textId="77777777" w:rsidR="000C4CCD" w:rsidRPr="007C6713" w:rsidRDefault="000C4CCD" w:rsidP="000C4CCD">
            <w:pPr>
              <w:spacing w:line="240" w:lineRule="auto"/>
              <w:rPr>
                <w:rFonts w:ascii="Georgia" w:hAnsi="Georgia"/>
                <w:sz w:val="20"/>
                <w:szCs w:val="20"/>
              </w:rPr>
            </w:pPr>
            <w:proofErr w:type="spellStart"/>
            <w:r w:rsidRPr="007C6713">
              <w:rPr>
                <w:rFonts w:ascii="Georgia" w:hAnsi="Georgia"/>
                <w:sz w:val="20"/>
                <w:szCs w:val="20"/>
              </w:rPr>
              <w:t>wstrzykiwacza</w:t>
            </w:r>
            <w:proofErr w:type="spellEnd"/>
            <w:r w:rsidRPr="007C6713">
              <w:rPr>
                <w:rFonts w:ascii="Georgia" w:hAnsi="Georgia"/>
                <w:sz w:val="20"/>
                <w:szCs w:val="20"/>
              </w:rPr>
              <w:t xml:space="preserve"> stężenia i marki różnych producentów środka</w:t>
            </w:r>
          </w:p>
          <w:p w14:paraId="21BB2B8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kontrastowego</w:t>
            </w:r>
          </w:p>
          <w:p w14:paraId="24816B0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wyboru z przygotowanego przez producenta menu</w:t>
            </w:r>
          </w:p>
          <w:p w14:paraId="13F4B47B" w14:textId="77777777" w:rsidR="000C4CCD" w:rsidRPr="007C6713" w:rsidRDefault="000C4CCD" w:rsidP="000C4CCD">
            <w:pPr>
              <w:spacing w:line="240" w:lineRule="auto"/>
              <w:rPr>
                <w:rFonts w:ascii="Georgia" w:hAnsi="Georgia"/>
                <w:sz w:val="20"/>
                <w:szCs w:val="20"/>
              </w:rPr>
            </w:pPr>
            <w:proofErr w:type="spellStart"/>
            <w:r w:rsidRPr="007C6713">
              <w:rPr>
                <w:rFonts w:ascii="Georgia" w:hAnsi="Georgia"/>
                <w:sz w:val="20"/>
                <w:szCs w:val="20"/>
              </w:rPr>
              <w:t>wstrzykiwacza</w:t>
            </w:r>
            <w:proofErr w:type="spellEnd"/>
            <w:r w:rsidRPr="007C6713">
              <w:rPr>
                <w:rFonts w:ascii="Georgia" w:hAnsi="Georgia"/>
                <w:sz w:val="20"/>
                <w:szCs w:val="20"/>
              </w:rPr>
              <w:t xml:space="preserve"> objętości butelki</w:t>
            </w:r>
          </w:p>
          <w:p w14:paraId="2DBC9599"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Możliwość wyboru z przygotowanego przez producenta menu</w:t>
            </w:r>
          </w:p>
          <w:p w14:paraId="36C3C9ED" w14:textId="77777777" w:rsidR="000C4CCD" w:rsidRPr="007C6713" w:rsidRDefault="000C4CCD" w:rsidP="000C4CCD">
            <w:pPr>
              <w:spacing w:line="240" w:lineRule="auto"/>
              <w:rPr>
                <w:rFonts w:ascii="Georgia" w:hAnsi="Georgia"/>
                <w:sz w:val="20"/>
                <w:szCs w:val="20"/>
              </w:rPr>
            </w:pPr>
            <w:proofErr w:type="spellStart"/>
            <w:r w:rsidRPr="007C6713">
              <w:rPr>
                <w:rFonts w:ascii="Georgia" w:hAnsi="Georgia"/>
                <w:sz w:val="20"/>
                <w:szCs w:val="20"/>
              </w:rPr>
              <w:t>wstrzykiwacza</w:t>
            </w:r>
            <w:proofErr w:type="spellEnd"/>
            <w:r w:rsidRPr="007C6713">
              <w:rPr>
                <w:rFonts w:ascii="Georgia" w:hAnsi="Georgia"/>
                <w:sz w:val="20"/>
                <w:szCs w:val="20"/>
              </w:rPr>
              <w:t xml:space="preserve"> rozmiaru wkłucia indywidualnie dla każdego pacjenta</w:t>
            </w:r>
          </w:p>
          <w:p w14:paraId="10265D8C"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min. dwie identyczne konsole sterujące z interfejsem w języku polskim z możliwością wprowadzenia wszystkich parametrów badania (objętość płynów i prędkość podania, czas opóźnienia, marka i stężenie kontrastu, rozmiar wkłucia) zarówno w pokoju badań jak i w sterowni.</w:t>
            </w:r>
          </w:p>
          <w:p w14:paraId="2ADF6C2C"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Komunikaty graficzne i głosowe dotyczące czynności obsługowych w języku polskim wraz z możliwością wyświetlania krótkich filmów instruktażowych na obu konsolach.</w:t>
            </w:r>
          </w:p>
          <w:p w14:paraId="5845A32F"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 Możliwość wprowadzenia do pamięci </w:t>
            </w:r>
            <w:proofErr w:type="spellStart"/>
            <w:r w:rsidRPr="007C6713">
              <w:rPr>
                <w:rFonts w:ascii="Georgia" w:hAnsi="Georgia"/>
                <w:sz w:val="20"/>
                <w:szCs w:val="20"/>
              </w:rPr>
              <w:t>wstrzykiwacza</w:t>
            </w:r>
            <w:proofErr w:type="spellEnd"/>
            <w:r w:rsidRPr="007C6713">
              <w:rPr>
                <w:rFonts w:ascii="Georgia" w:hAnsi="Georgia"/>
                <w:sz w:val="20"/>
                <w:szCs w:val="20"/>
              </w:rPr>
              <w:t xml:space="preserve">  dedykowanych protokołów podania kontrastu i NaCl</w:t>
            </w:r>
          </w:p>
        </w:tc>
        <w:tc>
          <w:tcPr>
            <w:tcW w:w="1870" w:type="dxa"/>
            <w:tcBorders>
              <w:top w:val="single" w:sz="4" w:space="0" w:color="00000A"/>
              <w:bottom w:val="single" w:sz="4" w:space="0" w:color="00000A"/>
              <w:right w:val="single" w:sz="4" w:space="0" w:color="00000A"/>
            </w:tcBorders>
            <w:shd w:val="clear" w:color="auto" w:fill="auto"/>
            <w:vAlign w:val="center"/>
          </w:tcPr>
          <w:p w14:paraId="53EAFBEE" w14:textId="6B64DFF0" w:rsidR="000C4CCD" w:rsidRPr="007C6713" w:rsidRDefault="000C4CCD" w:rsidP="000C4CCD">
            <w:pPr>
              <w:spacing w:line="240" w:lineRule="auto"/>
              <w:rPr>
                <w:rFonts w:ascii="Georgia" w:hAnsi="Georgia"/>
                <w:sz w:val="20"/>
                <w:szCs w:val="20"/>
              </w:rPr>
            </w:pPr>
          </w:p>
        </w:tc>
      </w:tr>
      <w:tr w:rsidR="00B74ED7" w:rsidRPr="007C6713" w14:paraId="42040DFC" w14:textId="77777777" w:rsidTr="00157F5A">
        <w:trPr>
          <w:trHeight w:val="20"/>
          <w:jc w:val="center"/>
        </w:trPr>
        <w:tc>
          <w:tcPr>
            <w:tcW w:w="562" w:type="dxa"/>
            <w:tcBorders>
              <w:top w:val="single" w:sz="4" w:space="0" w:color="000001"/>
              <w:left w:val="single" w:sz="4" w:space="0" w:color="00000A"/>
              <w:bottom w:val="single" w:sz="4" w:space="0" w:color="00000A"/>
              <w:right w:val="single" w:sz="4" w:space="0" w:color="00000A"/>
            </w:tcBorders>
            <w:shd w:val="clear" w:color="auto" w:fill="auto"/>
            <w:vAlign w:val="center"/>
          </w:tcPr>
          <w:p w14:paraId="54A830E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6</w:t>
            </w:r>
          </w:p>
        </w:tc>
        <w:tc>
          <w:tcPr>
            <w:tcW w:w="7775" w:type="dxa"/>
            <w:tcBorders>
              <w:top w:val="single" w:sz="4" w:space="0" w:color="000001"/>
              <w:bottom w:val="single" w:sz="4" w:space="0" w:color="00000A"/>
              <w:right w:val="single" w:sz="4" w:space="0" w:color="00000A"/>
            </w:tcBorders>
            <w:shd w:val="clear" w:color="auto" w:fill="auto"/>
            <w:vAlign w:val="center"/>
          </w:tcPr>
          <w:p w14:paraId="5369D86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4 </w:t>
            </w:r>
            <w:proofErr w:type="spellStart"/>
            <w:r w:rsidRPr="007C6713">
              <w:rPr>
                <w:rFonts w:ascii="Georgia" w:hAnsi="Georgia"/>
                <w:sz w:val="20"/>
                <w:szCs w:val="20"/>
              </w:rPr>
              <w:t>szt</w:t>
            </w:r>
            <w:proofErr w:type="spellEnd"/>
            <w:r w:rsidRPr="007C6713">
              <w:rPr>
                <w:rFonts w:ascii="Georgia" w:hAnsi="Georgia"/>
                <w:sz w:val="20"/>
                <w:szCs w:val="20"/>
              </w:rPr>
              <w:t xml:space="preserve">  komputer klasy ALL in One</w:t>
            </w:r>
          </w:p>
          <w:p w14:paraId="1EA0AFC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Komputer stacjonarny. Typu </w:t>
            </w:r>
            <w:proofErr w:type="spellStart"/>
            <w:r w:rsidRPr="007C6713">
              <w:rPr>
                <w:rFonts w:ascii="Georgia" w:hAnsi="Georgia"/>
                <w:sz w:val="20"/>
                <w:szCs w:val="20"/>
              </w:rPr>
              <w:t>All</w:t>
            </w:r>
            <w:proofErr w:type="spellEnd"/>
            <w:r w:rsidRPr="007C6713">
              <w:rPr>
                <w:rFonts w:ascii="Georgia" w:hAnsi="Georgia"/>
                <w:sz w:val="20"/>
                <w:szCs w:val="20"/>
              </w:rPr>
              <w:t xml:space="preserve"> in One, komputer fabrycznie wbudowany w obudowę monitora. W ofercie wymagane jest podanie modelu producenta komputera.</w:t>
            </w:r>
          </w:p>
          <w:p w14:paraId="1583570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Procesor dedykowany do pracy w komputerach stacjonarnych, osiągający w teście </w:t>
            </w:r>
            <w:proofErr w:type="spellStart"/>
            <w:r w:rsidRPr="007C6713">
              <w:rPr>
                <w:rFonts w:ascii="Georgia" w:hAnsi="Georgia"/>
                <w:sz w:val="20"/>
                <w:szCs w:val="20"/>
              </w:rPr>
              <w:t>Passmark</w:t>
            </w:r>
            <w:proofErr w:type="spellEnd"/>
            <w:r w:rsidRPr="007C6713">
              <w:rPr>
                <w:rFonts w:ascii="Georgia" w:hAnsi="Georgia"/>
                <w:sz w:val="20"/>
                <w:szCs w:val="20"/>
              </w:rPr>
              <w:t xml:space="preserve"> CPU Mark, w kategorii </w:t>
            </w:r>
            <w:proofErr w:type="spellStart"/>
            <w:r w:rsidRPr="007C6713">
              <w:rPr>
                <w:rFonts w:ascii="Georgia" w:hAnsi="Georgia"/>
                <w:sz w:val="20"/>
                <w:szCs w:val="20"/>
              </w:rPr>
              <w:t>Average</w:t>
            </w:r>
            <w:proofErr w:type="spellEnd"/>
            <w:r w:rsidRPr="007C6713">
              <w:rPr>
                <w:rFonts w:ascii="Georgia" w:hAnsi="Georgia"/>
                <w:sz w:val="20"/>
                <w:szCs w:val="20"/>
              </w:rPr>
              <w:t xml:space="preserve"> CPU Mark wynik co najmniej 22100 pkt. według wyników opublikowanych na stronie </w:t>
            </w:r>
            <w:hyperlink r:id="rId52">
              <w:r w:rsidRPr="007C6713">
                <w:rPr>
                  <w:rFonts w:ascii="Georgia" w:hAnsi="Georgia"/>
                  <w:sz w:val="20"/>
                  <w:szCs w:val="20"/>
                </w:rPr>
                <w:t>https://www.cpubenchmark.net/cpu_list.php</w:t>
              </w:r>
            </w:hyperlink>
          </w:p>
          <w:p w14:paraId="6AAD9DAC" w14:textId="77777777" w:rsidR="00B74ED7" w:rsidRPr="007C6713" w:rsidRDefault="00B74ED7" w:rsidP="007C6713">
            <w:pPr>
              <w:spacing w:line="240" w:lineRule="auto"/>
              <w:rPr>
                <w:rFonts w:ascii="Georgia" w:hAnsi="Georgia"/>
                <w:sz w:val="20"/>
                <w:szCs w:val="20"/>
                <w:highlight w:val="yellow"/>
              </w:rPr>
            </w:pPr>
            <w:r w:rsidRPr="007C6713">
              <w:rPr>
                <w:rFonts w:ascii="Georgia" w:hAnsi="Georgia"/>
                <w:sz w:val="20"/>
                <w:szCs w:val="20"/>
              </w:rPr>
              <w:t xml:space="preserve">16GB DDR5, jeden slot wolny. Możliwość rozbudowy do min 64GB.  </w:t>
            </w:r>
          </w:p>
          <w:p w14:paraId="2186C74C" w14:textId="77777777" w:rsidR="00B74ED7" w:rsidRPr="007C6713" w:rsidRDefault="00B74ED7" w:rsidP="007C6713">
            <w:pPr>
              <w:spacing w:line="240" w:lineRule="auto"/>
              <w:rPr>
                <w:rFonts w:ascii="Georgia" w:hAnsi="Georgia"/>
                <w:sz w:val="20"/>
                <w:szCs w:val="20"/>
                <w:highlight w:val="yellow"/>
              </w:rPr>
            </w:pPr>
            <w:r w:rsidRPr="007C6713">
              <w:rPr>
                <w:rFonts w:ascii="Georgia" w:hAnsi="Georgia"/>
                <w:sz w:val="20"/>
                <w:szCs w:val="20"/>
              </w:rPr>
              <w:t xml:space="preserve">512GB SSD M.2 </w:t>
            </w:r>
            <w:proofErr w:type="spellStart"/>
            <w:r w:rsidRPr="007C6713">
              <w:rPr>
                <w:rFonts w:ascii="Georgia" w:hAnsi="Georgia"/>
                <w:sz w:val="20"/>
                <w:szCs w:val="20"/>
              </w:rPr>
              <w:t>NVMe</w:t>
            </w:r>
            <w:proofErr w:type="spellEnd"/>
          </w:p>
          <w:p w14:paraId="4A98731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Rozmiar matrycy / plamki: 23,8” IPS / max. 0,275mm</w:t>
            </w:r>
          </w:p>
          <w:p w14:paraId="55843A4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Rozdzielczość: FHD (1920x1080)</w:t>
            </w:r>
          </w:p>
          <w:p w14:paraId="4CBDB35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Jasność typowa:  250 cd/m²</w:t>
            </w:r>
          </w:p>
          <w:p w14:paraId="2495740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Typu </w:t>
            </w:r>
            <w:proofErr w:type="spellStart"/>
            <w:r w:rsidRPr="007C6713">
              <w:rPr>
                <w:rFonts w:ascii="Georgia" w:hAnsi="Georgia"/>
                <w:sz w:val="20"/>
                <w:szCs w:val="20"/>
              </w:rPr>
              <w:t>All</w:t>
            </w:r>
            <w:proofErr w:type="spellEnd"/>
            <w:r w:rsidRPr="007C6713">
              <w:rPr>
                <w:rFonts w:ascii="Georgia" w:hAnsi="Georgia"/>
                <w:sz w:val="20"/>
                <w:szCs w:val="20"/>
              </w:rPr>
              <w:t>-in-One zintegrowana z monitorem min. 23.8”. Obudowa musi umożliwiać zastosowanie zabezpieczenia fizycznego w postaci linki metalowej, demontaż tylnej pokrywy musi odbywać się bez użycia narzędzi. Systemu montażowy VESA 100. Suma wymiarów obudowy bez zainstalowanego standu max. 96cm.</w:t>
            </w:r>
          </w:p>
          <w:p w14:paraId="1492356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Zasilacz zewnętrzny o mocy max. 130W          </w:t>
            </w:r>
          </w:p>
          <w:p w14:paraId="48183F2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Wbudowany w obudowie wizualny system diagnostyczny, służący do sygnalizowania i diagnozowania problemów z komputerem i jego komponentami, w szczególności: uszkodzenia lub braku pamięci RAM, uszkodzenia płyty głównej, awarii procesora. System musi zapisywać logi zdarzeń w BIOS. System diagnostyczny nie może wykorzystywać minimalnej ilości wolnych slotów wymaganych w specyfikacji.</w:t>
            </w:r>
          </w:p>
          <w:p w14:paraId="653ADF7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Każdy komputer musi być oznaczony niepowtarzalnym numerem seryjnym umieszonym na obudowie, oraz wpisanym na stałe w BIOS.</w:t>
            </w:r>
          </w:p>
          <w:p w14:paraId="1E9B58C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Podstawa jednostki typu </w:t>
            </w:r>
            <w:proofErr w:type="spellStart"/>
            <w:r w:rsidRPr="007C6713">
              <w:rPr>
                <w:rFonts w:ascii="Georgia" w:hAnsi="Georgia"/>
                <w:sz w:val="20"/>
                <w:szCs w:val="20"/>
              </w:rPr>
              <w:t>All</w:t>
            </w:r>
            <w:proofErr w:type="spellEnd"/>
            <w:r w:rsidRPr="007C6713">
              <w:rPr>
                <w:rFonts w:ascii="Georgia" w:hAnsi="Georgia"/>
                <w:sz w:val="20"/>
                <w:szCs w:val="20"/>
              </w:rPr>
              <w:t xml:space="preserve"> – in – One musi umożliwiać:</w:t>
            </w:r>
          </w:p>
          <w:p w14:paraId="48A8C85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Regulację pochyłu pionowego w zakresie od -5 do 30 stopni.</w:t>
            </w:r>
          </w:p>
          <w:p w14:paraId="0E1B995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Regulację wysokości w zakresie minimum 10 cm.</w:t>
            </w:r>
          </w:p>
          <w:p w14:paraId="53D6544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Ustawienie jednostki w trybie </w:t>
            </w:r>
            <w:proofErr w:type="spellStart"/>
            <w:r w:rsidRPr="007C6713">
              <w:rPr>
                <w:rFonts w:ascii="Georgia" w:hAnsi="Georgia"/>
                <w:sz w:val="20"/>
                <w:szCs w:val="20"/>
              </w:rPr>
              <w:t>Pivot</w:t>
            </w:r>
            <w:proofErr w:type="spellEnd"/>
            <w:r w:rsidRPr="007C6713">
              <w:rPr>
                <w:rFonts w:ascii="Georgia" w:hAnsi="Georgia"/>
                <w:sz w:val="20"/>
                <w:szCs w:val="20"/>
              </w:rPr>
              <w:t>.</w:t>
            </w:r>
          </w:p>
          <w:p w14:paraId="606B1D8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Obrót podstawy w lewą oraz prawą stronę.</w:t>
            </w:r>
          </w:p>
          <w:p w14:paraId="08597F3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 a także zapewniająca:</w:t>
            </w:r>
          </w:p>
          <w:p w14:paraId="6C7153E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monitorowanie konfiguracji komponentów komputera - CPU, Pamięć, HDD wersja BIOS płyty głównej;</w:t>
            </w:r>
          </w:p>
          <w:p w14:paraId="52AC2A8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zdalną konfigurację ustawień BIOS,</w:t>
            </w:r>
          </w:p>
          <w:p w14:paraId="31E8F2B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zdalne przejęcie konsoli tekstowej systemu, przekierowanie procesu ładowania systemu operacyjnego z wirtualnego CD ROM lub FDD z  serwera zarządzającego;</w:t>
            </w:r>
          </w:p>
          <w:p w14:paraId="50B4E0C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zdalne przejecie pełnej konsoli graficznej systemu tzw. KVM </w:t>
            </w:r>
            <w:proofErr w:type="spellStart"/>
            <w:r w:rsidRPr="007C6713">
              <w:rPr>
                <w:rFonts w:ascii="Georgia" w:hAnsi="Georgia"/>
                <w:sz w:val="20"/>
                <w:szCs w:val="20"/>
              </w:rPr>
              <w:t>Redirection</w:t>
            </w:r>
            <w:proofErr w:type="spellEnd"/>
            <w:r w:rsidRPr="007C6713">
              <w:rPr>
                <w:rFonts w:ascii="Georgia" w:hAnsi="Georgia"/>
                <w:sz w:val="20"/>
                <w:szCs w:val="20"/>
              </w:rPr>
              <w:t xml:space="preserve"> (Keyboard, Video, Mouse) bez udziału systemu operacyjnego ani dodatkowych programów, również w przypadku braku lub uszkodzenia systemu operacyjnego do rozdzielczości 1920x1080 włącznie;</w:t>
            </w:r>
          </w:p>
          <w:p w14:paraId="461FFAE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Płyta główna zawierająca układ sprzętowy służący do tworzenia i zarządzania wygenerowanymi przez komputer kluczami szyfrowania. Zabezpieczenie to musi posiadać możliwość szyfrowania poufnych dokumentów przechowywanych na dysku twardym przy użyciu klucza sprzętowego</w:t>
            </w:r>
          </w:p>
          <w:p w14:paraId="53E923C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Zaimplementowany w BIOS system diagnostyczny z graficznym interfejsem użytkownika dostępny z poziomu BIOS lub szybkiego menu </w:t>
            </w:r>
            <w:proofErr w:type="spellStart"/>
            <w:r w:rsidRPr="007C6713">
              <w:rPr>
                <w:rFonts w:ascii="Georgia" w:hAnsi="Georgia"/>
                <w:sz w:val="20"/>
                <w:szCs w:val="20"/>
              </w:rPr>
              <w:t>boot’owania</w:t>
            </w:r>
            <w:proofErr w:type="spellEnd"/>
            <w:r w:rsidRPr="007C6713">
              <w:rPr>
                <w:rFonts w:ascii="Georgia" w:hAnsi="Georgia"/>
                <w:sz w:val="20"/>
                <w:szCs w:val="20"/>
              </w:rPr>
              <w:t xml:space="preserve">, umożliwiający przetestowanie w celu wykrycia usterki zainstalowanych komponentów bez konieczności uruchamiania systemu operacyjnego. System musi posiadać wszystkie swoje funkcjonalności w przypadku: braku dysku, uszkodzenia dysku, sformatowania dysku, braku dostępu do sieci, </w:t>
            </w:r>
            <w:proofErr w:type="spellStart"/>
            <w:r w:rsidRPr="007C6713">
              <w:rPr>
                <w:rFonts w:ascii="Georgia" w:hAnsi="Georgia"/>
                <w:sz w:val="20"/>
                <w:szCs w:val="20"/>
              </w:rPr>
              <w:t>internetu</w:t>
            </w:r>
            <w:proofErr w:type="spellEnd"/>
            <w:r w:rsidRPr="007C6713">
              <w:rPr>
                <w:rFonts w:ascii="Georgia" w:hAnsi="Georgia"/>
                <w:sz w:val="20"/>
                <w:szCs w:val="20"/>
              </w:rPr>
              <w:t>. Nie dopuszcza się stosowania wewnętrznych i zewnętrznych urządzeń w celu uzyskania funkcjonalności systemu diagnostycznego. Pełna obsługa systemu diagnostycznego za pomocą klawiatury i myszy jak i samej myszy.</w:t>
            </w:r>
          </w:p>
          <w:p w14:paraId="320E0AB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Czujnik otwarcia obudowy, musi zbierać zdarzenia i zapisywać je w BIOS .</w:t>
            </w:r>
          </w:p>
          <w:p w14:paraId="5FBDF9A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Wbudowane porty:</w:t>
            </w:r>
          </w:p>
          <w:p w14:paraId="161E659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1x  DP++ 1.4a</w:t>
            </w:r>
          </w:p>
          <w:p w14:paraId="272C0C0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1x USB 3.2 Gen 2 (10 </w:t>
            </w:r>
            <w:proofErr w:type="spellStart"/>
            <w:r w:rsidRPr="007C6713">
              <w:rPr>
                <w:rFonts w:ascii="Georgia" w:hAnsi="Georgia"/>
                <w:sz w:val="20"/>
                <w:szCs w:val="20"/>
              </w:rPr>
              <w:t>Gbps</w:t>
            </w:r>
            <w:proofErr w:type="spellEnd"/>
            <w:r w:rsidRPr="007C6713">
              <w:rPr>
                <w:rFonts w:ascii="Georgia" w:hAnsi="Georgia"/>
                <w:sz w:val="20"/>
                <w:szCs w:val="20"/>
              </w:rPr>
              <w:t xml:space="preserve">) z </w:t>
            </w:r>
            <w:proofErr w:type="spellStart"/>
            <w:r w:rsidRPr="007C6713">
              <w:rPr>
                <w:rFonts w:ascii="Georgia" w:hAnsi="Georgia"/>
                <w:sz w:val="20"/>
                <w:szCs w:val="20"/>
              </w:rPr>
              <w:t>PowerShare</w:t>
            </w:r>
            <w:proofErr w:type="spellEnd"/>
          </w:p>
          <w:p w14:paraId="5FD5340A"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1x USB 3.2 Gen 2 (10 Gbps) Type-C</w:t>
            </w:r>
          </w:p>
          <w:p w14:paraId="113A4DE2"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2x USB 3.2 Gen 1 (5 Gbps)</w:t>
            </w:r>
          </w:p>
          <w:p w14:paraId="04CAA04F"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2x USB 2.0 Gen (480 Mbps)</w:t>
            </w:r>
          </w:p>
          <w:p w14:paraId="6C74BBE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Wymagane porty USB wbudowane w obudowie , nie dopuszcza się stosowania rozgałęziaczy, </w:t>
            </w:r>
            <w:proofErr w:type="spellStart"/>
            <w:r w:rsidRPr="007C6713">
              <w:rPr>
                <w:rFonts w:ascii="Georgia" w:hAnsi="Georgia"/>
                <w:sz w:val="20"/>
                <w:szCs w:val="20"/>
              </w:rPr>
              <w:t>hub’ów</w:t>
            </w:r>
            <w:proofErr w:type="spellEnd"/>
            <w:r w:rsidRPr="007C6713">
              <w:rPr>
                <w:rFonts w:ascii="Georgia" w:hAnsi="Georgia"/>
                <w:sz w:val="20"/>
                <w:szCs w:val="20"/>
              </w:rPr>
              <w:t xml:space="preserve"> itp.</w:t>
            </w:r>
          </w:p>
          <w:p w14:paraId="555A935E"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1x Universal audio jack</w:t>
            </w:r>
          </w:p>
          <w:p w14:paraId="0ED46B5F" w14:textId="77777777" w:rsidR="00B74ED7" w:rsidRPr="007C6713" w:rsidRDefault="00B74ED7" w:rsidP="007C6713">
            <w:pPr>
              <w:spacing w:line="240" w:lineRule="auto"/>
              <w:rPr>
                <w:rFonts w:ascii="Georgia" w:hAnsi="Georgia"/>
                <w:sz w:val="20"/>
                <w:szCs w:val="20"/>
                <w:lang w:val="en-US"/>
              </w:rPr>
            </w:pPr>
            <w:r w:rsidRPr="007C6713">
              <w:rPr>
                <w:rFonts w:ascii="Georgia" w:hAnsi="Georgia"/>
                <w:sz w:val="20"/>
                <w:szCs w:val="20"/>
                <w:lang w:val="en-US"/>
              </w:rPr>
              <w:t>1x  Line-out audio</w:t>
            </w:r>
          </w:p>
          <w:p w14:paraId="0627D66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1x  RJ-45 port 10/100/1000 </w:t>
            </w:r>
            <w:proofErr w:type="spellStart"/>
            <w:r w:rsidRPr="007C6713">
              <w:rPr>
                <w:rFonts w:ascii="Georgia" w:hAnsi="Georgia"/>
                <w:sz w:val="20"/>
                <w:szCs w:val="20"/>
              </w:rPr>
              <w:t>Mbps</w:t>
            </w:r>
            <w:proofErr w:type="spellEnd"/>
          </w:p>
          <w:p w14:paraId="415924C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Czytnik kart SD 4.0</w:t>
            </w:r>
          </w:p>
          <w:p w14:paraId="13E4CDB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Karta </w:t>
            </w:r>
            <w:proofErr w:type="spellStart"/>
            <w:r w:rsidRPr="007C6713">
              <w:rPr>
                <w:rFonts w:ascii="Georgia" w:hAnsi="Georgia"/>
                <w:sz w:val="20"/>
                <w:szCs w:val="20"/>
              </w:rPr>
              <w:t>WiFi</w:t>
            </w:r>
            <w:proofErr w:type="spellEnd"/>
            <w:r w:rsidRPr="007C6713">
              <w:rPr>
                <w:rFonts w:ascii="Georgia" w:hAnsi="Georgia"/>
                <w:sz w:val="20"/>
                <w:szCs w:val="20"/>
              </w:rPr>
              <w:t xml:space="preserve"> 6 AX + </w:t>
            </w:r>
            <w:proofErr w:type="spellStart"/>
            <w:r w:rsidRPr="007C6713">
              <w:rPr>
                <w:rFonts w:ascii="Georgia" w:hAnsi="Georgia"/>
                <w:sz w:val="20"/>
                <w:szCs w:val="20"/>
              </w:rPr>
              <w:t>bluetooth</w:t>
            </w:r>
            <w:proofErr w:type="spellEnd"/>
            <w:r w:rsidRPr="007C6713">
              <w:rPr>
                <w:rFonts w:ascii="Georgia" w:hAnsi="Georgia"/>
                <w:sz w:val="20"/>
                <w:szCs w:val="20"/>
              </w:rPr>
              <w:t xml:space="preserve"> 5.3     </w:t>
            </w:r>
          </w:p>
          <w:p w14:paraId="4BB3F29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Płyta główna zaprojektowana i wyprodukowana na zlecenie producenta komputera, trwale oznaczona logo producenta oferowanej jednostki, dedykowana dla danego urządzenia; wyposażona w min. 2 złącza SO - DIMM z obsługą do 64GB DDR5 pamięci RAM, min. 1 złącze M.2 dla dysku twardego oraz 1 złącze M.2 karty </w:t>
            </w:r>
            <w:proofErr w:type="spellStart"/>
            <w:r w:rsidRPr="007C6713">
              <w:rPr>
                <w:rFonts w:ascii="Georgia" w:hAnsi="Georgia"/>
                <w:sz w:val="20"/>
                <w:szCs w:val="20"/>
              </w:rPr>
              <w:t>WiFi</w:t>
            </w:r>
            <w:proofErr w:type="spellEnd"/>
            <w:r w:rsidRPr="007C6713">
              <w:rPr>
                <w:rFonts w:ascii="Georgia" w:hAnsi="Georgia"/>
                <w:sz w:val="20"/>
                <w:szCs w:val="20"/>
              </w:rPr>
              <w:t>.</w:t>
            </w:r>
          </w:p>
          <w:p w14:paraId="516F5FC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Zestaw bezprzewodowy opatrzony logo producenta komputera składający się z klawiatury w układzie polski programisty oraz myszy optycznej z dwoma przyciskami oraz rolką.</w:t>
            </w:r>
          </w:p>
          <w:p w14:paraId="38BA40F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Oprogramowanie producenta komputera z nieograniczoną czasowo licencją na użytkowanie umożliwiające:</w:t>
            </w:r>
          </w:p>
          <w:p w14:paraId="5C5B1E3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w:t>
            </w:r>
            <w:proofErr w:type="spellStart"/>
            <w:r w:rsidRPr="007C6713">
              <w:rPr>
                <w:rFonts w:ascii="Georgia" w:hAnsi="Georgia"/>
                <w:sz w:val="20"/>
                <w:szCs w:val="20"/>
              </w:rPr>
              <w:t>upgrade</w:t>
            </w:r>
            <w:proofErr w:type="spellEnd"/>
            <w:r w:rsidRPr="007C6713">
              <w:rPr>
                <w:rFonts w:ascii="Georgia" w:hAnsi="Georgia"/>
                <w:sz w:val="20"/>
                <w:szCs w:val="20"/>
              </w:rPr>
              <w:t xml:space="preserve"> i instalacje wszystkich sterowników, aplikacji dostarczonych w obrazie systemu operacyjnego producenta, </w:t>
            </w:r>
            <w:proofErr w:type="spellStart"/>
            <w:r w:rsidRPr="007C6713">
              <w:rPr>
                <w:rFonts w:ascii="Georgia" w:hAnsi="Georgia"/>
                <w:sz w:val="20"/>
                <w:szCs w:val="20"/>
              </w:rPr>
              <w:t>BIOS’u</w:t>
            </w:r>
            <w:proofErr w:type="spellEnd"/>
            <w:r w:rsidRPr="007C6713">
              <w:rPr>
                <w:rFonts w:ascii="Georgia" w:hAnsi="Georgia"/>
                <w:sz w:val="20"/>
                <w:szCs w:val="20"/>
              </w:rPr>
              <w:t xml:space="preserve"> z certyfikatem zgodności producenta do najnowszej dostępnej wersji,</w:t>
            </w:r>
          </w:p>
          <w:p w14:paraId="2EA41A8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sprawdzenie przed zainstalowaniem wszystkich sterowników, aplikacji oraz BIOS bezpośrednio na stronie producenta przy użyciu połączenia internetowego z automatycznym przekierowaniem w celu uzyskania informacji o: poprawkach i usprawnieniach dotyczących aktualizacji, dacie wydania ostatniej aktualizacji, priorytecie aktualizacji, zgodności z systemami operacyjnymi                </w:t>
            </w:r>
          </w:p>
          <w:p w14:paraId="689B478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dostęp do wykazu najnowszych aktualizacji z podziałem na krytyczne (wymagające natychmiastowej instalacji), rekomendowane i opcjonalne</w:t>
            </w:r>
          </w:p>
          <w:p w14:paraId="2813B14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włączenie/wyłączenie funkcji automatycznego restartu w przypadku, kiedy jest wymagany przy instalacji sterownika, aplikacji</w:t>
            </w:r>
          </w:p>
          <w:p w14:paraId="1684C33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sprawdzenie historii aktualizacji z informacją, jakie sterowniki były instalowane z dokładną datą i wersją (rewizja wydania)</w:t>
            </w:r>
          </w:p>
          <w:p w14:paraId="7E41E75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dostęp do wykaz wymaganych sterowników, aplikacji, </w:t>
            </w:r>
            <w:proofErr w:type="spellStart"/>
            <w:r w:rsidRPr="007C6713">
              <w:rPr>
                <w:rFonts w:ascii="Georgia" w:hAnsi="Georgia"/>
                <w:sz w:val="20"/>
                <w:szCs w:val="20"/>
              </w:rPr>
              <w:t>BIOS’u</w:t>
            </w:r>
            <w:proofErr w:type="spellEnd"/>
            <w:r w:rsidRPr="007C6713">
              <w:rPr>
                <w:rFonts w:ascii="Georgia" w:hAnsi="Georgia"/>
                <w:sz w:val="20"/>
                <w:szCs w:val="20"/>
              </w:rPr>
              <w:t xml:space="preserve"> z informacją o zainstalowanej obecnie wersji dla oferowanego komputera z możliwością exportu do pliku o rozszerzeniu *.</w:t>
            </w:r>
            <w:proofErr w:type="spellStart"/>
            <w:r w:rsidRPr="007C6713">
              <w:rPr>
                <w:rFonts w:ascii="Georgia" w:hAnsi="Georgia"/>
                <w:sz w:val="20"/>
                <w:szCs w:val="20"/>
              </w:rPr>
              <w:t>xml</w:t>
            </w:r>
            <w:proofErr w:type="spellEnd"/>
          </w:p>
          <w:p w14:paraId="41544CE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dostęp do raportu uwzględniającego informacje o znalezionych, pobranych i zainstalowanych aktualizacjach z informacją, jakich komponentów dotyczyły, możliwość exportu takiego raportu do pliku *.</w:t>
            </w:r>
            <w:proofErr w:type="spellStart"/>
            <w:r w:rsidRPr="007C6713">
              <w:rPr>
                <w:rFonts w:ascii="Georgia" w:hAnsi="Georgia"/>
                <w:sz w:val="20"/>
                <w:szCs w:val="20"/>
              </w:rPr>
              <w:t>xml</w:t>
            </w:r>
            <w:proofErr w:type="spellEnd"/>
          </w:p>
          <w:p w14:paraId="5A16BCD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Raport musi zawierać datę i godzinę podjętych i wykonanych akcji/zadań w przedziale czasowym min. 1 roku.</w:t>
            </w:r>
          </w:p>
          <w:p w14:paraId="3557612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Windows Professional 11 lub równoważny:</w:t>
            </w:r>
          </w:p>
          <w:p w14:paraId="7437790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1.Możliwość dokonywania aktualizacji i poprawek systemu przez Internet z możliwością wyboru instalowanych poprawek.</w:t>
            </w:r>
          </w:p>
          <w:p w14:paraId="0F2AC32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2.Możliwość dokonywania uaktualnień sterowników urządzeń przez Internet –witrynę producenta systemu.</w:t>
            </w:r>
          </w:p>
          <w:p w14:paraId="768E9A0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3.Darmowe aktualizacje w ramach wersji systemu operacyjnego przez Internet (niezbędne aktualizacje, poprawki, biuletyny bezpieczeństwa muszą być dostarczane bez dodatkowych opłat) –wymagane podanie nazwy strony serwera WWW.</w:t>
            </w:r>
          </w:p>
          <w:p w14:paraId="57B88C2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4.Internetowa aktualizacja zapewniona w języku polskim.</w:t>
            </w:r>
          </w:p>
          <w:p w14:paraId="5DE4E32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5.Wbudowana zapora internetowa (firewall) dla ochrony połączeń internetowych; zintegrowana z systemem konsola do zarządzania ustawieniami zapory i regułami IP v4 i v6.</w:t>
            </w:r>
          </w:p>
          <w:p w14:paraId="30EBDB43"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6.Wsparcie dla większości powszechnie używanych urządzeń peryferyjnych (drukarek, urządzeń sieciowych, standardów USB, </w:t>
            </w:r>
            <w:proofErr w:type="spellStart"/>
            <w:r w:rsidRPr="007C6713">
              <w:rPr>
                <w:rFonts w:ascii="Georgia" w:hAnsi="Georgia"/>
                <w:sz w:val="20"/>
                <w:szCs w:val="20"/>
              </w:rPr>
              <w:t>Plug&amp;Play</w:t>
            </w:r>
            <w:proofErr w:type="spellEnd"/>
            <w:r w:rsidRPr="007C6713">
              <w:rPr>
                <w:rFonts w:ascii="Georgia" w:hAnsi="Georgia"/>
                <w:sz w:val="20"/>
                <w:szCs w:val="20"/>
              </w:rPr>
              <w:t>, Wi-Fi).</w:t>
            </w:r>
          </w:p>
          <w:p w14:paraId="63476FB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7.Funkcjonalność automatycznej zmiany domyślnej drukarki w zależności od sieci, do której podłączony jest komputer.</w:t>
            </w:r>
          </w:p>
          <w:p w14:paraId="4696435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8.Interfejs użytkownika działający w trybie graficznym, zintegrowana z interfejsem użytkownika interaktywna część pulpitu służącą do uruchamiania aplikacji, które użytkownik może dowolnie wymieniać i pobrać ze strony producenta.</w:t>
            </w:r>
          </w:p>
          <w:p w14:paraId="0DA1EB0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9.Możliwość zdalnej automatycznej instalacji, konfiguracji, administrowania oraz aktualizowania systemu.</w:t>
            </w:r>
          </w:p>
          <w:p w14:paraId="17C2022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10.Możliwość zintegrowania uwierzytelniania użytkowników z usługą katalogową Active Directory.</w:t>
            </w:r>
          </w:p>
          <w:p w14:paraId="08DA264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11.Zabezpieczony hasłem hierarchiczny dostęp do systemu, konta i profile użytkowników zarządzane zdalnie; praca systemu w trybie ochrony kont użytkowników.</w:t>
            </w:r>
          </w:p>
          <w:p w14:paraId="33FB58E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12.Zintegrowany z systemem moduł wyszukiwania informacji (plików różnego typu) dostępny z kilku poziomów: poziom menu, poziom otwartego okna systemu operacyjnego; system wyszukiwania oparty na konfigurowalnym przez użytkownika module indeksacji zasobów lokalnych.</w:t>
            </w:r>
          </w:p>
          <w:p w14:paraId="4C8E20A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13.Zintegrowane z systemem operacyjnym narzędzia zwalczające złośliwe oprogramowanie; aktualizacje dostępne u producenta nieodpłatnie bez ograniczeń czasowych.</w:t>
            </w:r>
          </w:p>
          <w:p w14:paraId="0386BFB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14.Zintegrowany z systemem operacyjnym moduł synchronizacji komputera z urządzeniami zewnętrznymi.</w:t>
            </w:r>
          </w:p>
          <w:p w14:paraId="6375B9A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15.Wbudowany system pomocy w języku polskim.</w:t>
            </w:r>
          </w:p>
          <w:p w14:paraId="3660244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16.Certyfikat producenta oprogramowania na dostarczany sprzęt.</w:t>
            </w:r>
          </w:p>
          <w:p w14:paraId="215C346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17.Możliwość przystosowania stanowiska dla osób niepełnosprawnych (np. słabo widzących).</w:t>
            </w:r>
          </w:p>
          <w:p w14:paraId="6953E66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18.Możliwość zarządzania stacją roboczą poprzez polityki –przez politykę rozumiemy zestaw reguł definiujących lub ograniczających funkcjonalność systemu lub aplikacji.</w:t>
            </w:r>
          </w:p>
          <w:p w14:paraId="52BAEF1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19.Wdrażanie IPSEC oparte na politykach –wdrażanie IPSEC oparte na zestawach reguł definiujących ustawienia zarządzanych w sposób centralny.</w:t>
            </w:r>
          </w:p>
          <w:p w14:paraId="6872E78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20.Automatyczne występowanie i używanie (wystawianie) certyfikatów PKI X.509.</w:t>
            </w:r>
          </w:p>
          <w:p w14:paraId="1B28D2E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21.System posiada narzędzia służące do administracji, do wykonywania kopii zapasowych polityk i ich odtwarzania oraz generowania raportów z ustawień polityk.</w:t>
            </w:r>
          </w:p>
          <w:p w14:paraId="0830A05F"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22.Wsparcie dla Sun Java i .NET Framework –możliwość uruchomienia aplikacji działających we wskazanych środowiskach.</w:t>
            </w:r>
          </w:p>
          <w:p w14:paraId="4C8520E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23.Wsparcie dla JScript i </w:t>
            </w:r>
            <w:proofErr w:type="spellStart"/>
            <w:r w:rsidRPr="007C6713">
              <w:rPr>
                <w:rFonts w:ascii="Georgia" w:hAnsi="Georgia"/>
                <w:sz w:val="20"/>
                <w:szCs w:val="20"/>
              </w:rPr>
              <w:t>VBScript</w:t>
            </w:r>
            <w:proofErr w:type="spellEnd"/>
            <w:r w:rsidRPr="007C6713">
              <w:rPr>
                <w:rFonts w:ascii="Georgia" w:hAnsi="Georgia"/>
                <w:sz w:val="20"/>
                <w:szCs w:val="20"/>
              </w:rPr>
              <w:t xml:space="preserve"> –możliwość uruchamiania interpretera poleceń.</w:t>
            </w:r>
          </w:p>
          <w:p w14:paraId="2A4CD15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24.Zdalna pomoc i współdzielenie aplikacji –możliwość zdalnego przejęcia sesji zalogowanego użytkownika w celu rozwiązania problemu z komputerem.</w:t>
            </w:r>
          </w:p>
          <w:p w14:paraId="60085EC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25.Możliwość zbudowania obrazu systemu wraz z aplikacjami. Rozwiązanie to ma umożliwiać szybką instalację systemu poprzez sieć komputerową.</w:t>
            </w:r>
          </w:p>
          <w:p w14:paraId="3C2A015E"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26.Graficzne środowisko instalacji i konfiguracji.</w:t>
            </w:r>
          </w:p>
          <w:p w14:paraId="328348A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27.Transakcyjny system plików pozwalający na stosowanie przydziałów (ang. </w:t>
            </w:r>
            <w:proofErr w:type="spellStart"/>
            <w:r w:rsidRPr="007C6713">
              <w:rPr>
                <w:rFonts w:ascii="Georgia" w:hAnsi="Georgia"/>
                <w:sz w:val="20"/>
                <w:szCs w:val="20"/>
              </w:rPr>
              <w:t>quota</w:t>
            </w:r>
            <w:proofErr w:type="spellEnd"/>
            <w:r w:rsidRPr="007C6713">
              <w:rPr>
                <w:rFonts w:ascii="Georgia" w:hAnsi="Georgia"/>
                <w:sz w:val="20"/>
                <w:szCs w:val="20"/>
              </w:rPr>
              <w:t>) na dysku dla użytkowników oraz zapewniający większą niezawodność i pozwalający tworzyć kopie zapasowe.</w:t>
            </w:r>
          </w:p>
          <w:p w14:paraId="71869F15"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28.Zarządzanie kontami użytkowników sieci oraz urządzeniami sieciowymi tj. drukarki, modemy, woluminy dyskowe, usługi katalogowe.</w:t>
            </w:r>
          </w:p>
          <w:p w14:paraId="5491CADC"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29.Oprogramowanie dla tworzenia kopii zapasowych (Backup); automatyczne wykonywanie kopii plików z możliwością automatycznego przywrócenia wersji wcześniejszej.</w:t>
            </w:r>
          </w:p>
          <w:p w14:paraId="782038D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30.Możliwość przywracania plików systemowych.</w:t>
            </w:r>
          </w:p>
          <w:p w14:paraId="073208B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31.System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w:t>
            </w:r>
          </w:p>
          <w:p w14:paraId="258548B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32.Możliwość blokowania lub dopuszczania dowolnych urządzeń peryferyjnych za pomocą polityk grupowych (np. przy użyciu numerów identyfikacyjnych sprzętu).</w:t>
            </w:r>
          </w:p>
          <w:p w14:paraId="0542A3F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Klucz licencyjny zapisany trwale w BIOS, umożliwiać </w:t>
            </w:r>
            <w:proofErr w:type="spellStart"/>
            <w:r w:rsidRPr="007C6713">
              <w:rPr>
                <w:rFonts w:ascii="Georgia" w:hAnsi="Georgia"/>
                <w:sz w:val="20"/>
                <w:szCs w:val="20"/>
              </w:rPr>
              <w:t>reinstalację</w:t>
            </w:r>
            <w:proofErr w:type="spellEnd"/>
            <w:r w:rsidRPr="007C6713">
              <w:rPr>
                <w:rFonts w:ascii="Georgia" w:hAnsi="Georgia"/>
                <w:sz w:val="20"/>
                <w:szCs w:val="20"/>
              </w:rPr>
              <w:t xml:space="preserve"> systemu operacyjnego bez potrzeby ręcznego wpisywania klucza licencyjnego.</w:t>
            </w:r>
          </w:p>
        </w:tc>
        <w:tc>
          <w:tcPr>
            <w:tcW w:w="1870" w:type="dxa"/>
            <w:tcBorders>
              <w:top w:val="single" w:sz="4" w:space="0" w:color="000001"/>
              <w:bottom w:val="single" w:sz="4" w:space="0" w:color="00000A"/>
              <w:right w:val="single" w:sz="4" w:space="0" w:color="00000A"/>
            </w:tcBorders>
            <w:shd w:val="clear" w:color="auto" w:fill="auto"/>
            <w:vAlign w:val="center"/>
          </w:tcPr>
          <w:p w14:paraId="181A3F88" w14:textId="77777777" w:rsidR="00B74ED7" w:rsidRPr="007C6713" w:rsidRDefault="00B74ED7" w:rsidP="007C6713">
            <w:pPr>
              <w:spacing w:line="240" w:lineRule="auto"/>
              <w:rPr>
                <w:rFonts w:ascii="Georgia" w:hAnsi="Georgia"/>
                <w:sz w:val="20"/>
                <w:szCs w:val="20"/>
              </w:rPr>
            </w:pPr>
          </w:p>
        </w:tc>
      </w:tr>
      <w:tr w:rsidR="00B74ED7" w:rsidRPr="007C6713" w14:paraId="0CF70AA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09964A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7</w:t>
            </w:r>
          </w:p>
        </w:tc>
        <w:tc>
          <w:tcPr>
            <w:tcW w:w="7775" w:type="dxa"/>
            <w:tcBorders>
              <w:bottom w:val="single" w:sz="4" w:space="0" w:color="00000A"/>
              <w:right w:val="single" w:sz="4" w:space="0" w:color="00000A"/>
            </w:tcBorders>
            <w:shd w:val="clear" w:color="auto" w:fill="auto"/>
            <w:vAlign w:val="center"/>
          </w:tcPr>
          <w:p w14:paraId="07B60D1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 szt. urządzenie wielofunkcyjne (skaner , drukarka , ksero )</w:t>
            </w:r>
          </w:p>
        </w:tc>
        <w:tc>
          <w:tcPr>
            <w:tcW w:w="1870" w:type="dxa"/>
            <w:tcBorders>
              <w:bottom w:val="single" w:sz="4" w:space="0" w:color="00000A"/>
              <w:right w:val="single" w:sz="4" w:space="0" w:color="00000A"/>
            </w:tcBorders>
            <w:shd w:val="clear" w:color="auto" w:fill="auto"/>
            <w:vAlign w:val="center"/>
          </w:tcPr>
          <w:p w14:paraId="308582C8" w14:textId="77777777" w:rsidR="00B74ED7" w:rsidRPr="007C6713" w:rsidRDefault="00B74ED7" w:rsidP="007C6713">
            <w:pPr>
              <w:spacing w:line="240" w:lineRule="auto"/>
              <w:rPr>
                <w:rFonts w:ascii="Georgia" w:hAnsi="Georgia"/>
                <w:sz w:val="20"/>
                <w:szCs w:val="20"/>
              </w:rPr>
            </w:pPr>
          </w:p>
        </w:tc>
      </w:tr>
      <w:tr w:rsidR="00B74ED7" w:rsidRPr="007C6713" w14:paraId="73E0F56D"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7C5F590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8</w:t>
            </w:r>
          </w:p>
        </w:tc>
        <w:tc>
          <w:tcPr>
            <w:tcW w:w="7775" w:type="dxa"/>
            <w:tcBorders>
              <w:bottom w:val="single" w:sz="4" w:space="0" w:color="00000A"/>
              <w:right w:val="single" w:sz="4" w:space="0" w:color="00000A"/>
            </w:tcBorders>
            <w:shd w:val="clear" w:color="auto" w:fill="auto"/>
            <w:vAlign w:val="center"/>
          </w:tcPr>
          <w:p w14:paraId="70E7C85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4 szt. skaner A4</w:t>
            </w:r>
          </w:p>
          <w:p w14:paraId="06FCDD04"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 Typ skanera podwójny CIS</w:t>
            </w:r>
          </w:p>
          <w:p w14:paraId="2DB7933C" w14:textId="77777777" w:rsidR="00B74ED7" w:rsidRPr="007C6713" w:rsidRDefault="00B74ED7" w:rsidP="007C6713">
            <w:pPr>
              <w:spacing w:line="240" w:lineRule="auto"/>
              <w:rPr>
                <w:rFonts w:ascii="Georgia" w:hAnsi="Georgia"/>
                <w:sz w:val="20"/>
                <w:szCs w:val="20"/>
              </w:rPr>
            </w:pPr>
            <w:proofErr w:type="spellStart"/>
            <w:r w:rsidRPr="007C6713">
              <w:rPr>
                <w:rFonts w:ascii="Georgia" w:hAnsi="Georgia"/>
                <w:sz w:val="20"/>
                <w:szCs w:val="20"/>
              </w:rPr>
              <w:t>Rodzielczość</w:t>
            </w:r>
            <w:proofErr w:type="spellEnd"/>
            <w:r w:rsidRPr="007C6713">
              <w:rPr>
                <w:rFonts w:ascii="Georgia" w:hAnsi="Georgia"/>
                <w:sz w:val="20"/>
                <w:szCs w:val="20"/>
              </w:rPr>
              <w:t xml:space="preserve"> </w:t>
            </w:r>
            <w:proofErr w:type="spellStart"/>
            <w:r w:rsidRPr="007C6713">
              <w:rPr>
                <w:rFonts w:ascii="Georgia" w:hAnsi="Georgia"/>
                <w:sz w:val="20"/>
                <w:szCs w:val="20"/>
              </w:rPr>
              <w:t>dpi</w:t>
            </w:r>
            <w:proofErr w:type="spellEnd"/>
            <w:r w:rsidRPr="007C6713">
              <w:rPr>
                <w:rFonts w:ascii="Georgia" w:hAnsi="Georgia"/>
                <w:sz w:val="20"/>
                <w:szCs w:val="20"/>
              </w:rPr>
              <w:t>: 600 x 600</w:t>
            </w:r>
          </w:p>
          <w:p w14:paraId="769821C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Podajnik dokumentów: Tak</w:t>
            </w:r>
          </w:p>
          <w:p w14:paraId="455516A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Złącze USB: Tak</w:t>
            </w:r>
          </w:p>
          <w:p w14:paraId="6C53D20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Wi-Fi: Nie</w:t>
            </w:r>
          </w:p>
          <w:p w14:paraId="66AD0E9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Głębia koloru (bit) : min 48</w:t>
            </w:r>
          </w:p>
          <w:p w14:paraId="18158B9A"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Głębia szarości (bit): min 8</w:t>
            </w:r>
          </w:p>
          <w:p w14:paraId="0D995722"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prędkość skanowania w kolorze i czerni (s): min 1,5</w:t>
            </w:r>
          </w:p>
          <w:p w14:paraId="4EB0721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Format plików: JPEG,PDF,TIFF</w:t>
            </w:r>
          </w:p>
          <w:p w14:paraId="6214D149"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Wysokość:(mm) max. 191</w:t>
            </w:r>
          </w:p>
          <w:p w14:paraId="53ADD8ED"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Szerokość (mm): max 300</w:t>
            </w:r>
          </w:p>
          <w:p w14:paraId="4F67DC28"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Głębokość (mm): max 216</w:t>
            </w:r>
          </w:p>
          <w:p w14:paraId="5E75BF2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Instrukcja w języku polskim</w:t>
            </w:r>
          </w:p>
        </w:tc>
        <w:tc>
          <w:tcPr>
            <w:tcW w:w="1870" w:type="dxa"/>
            <w:tcBorders>
              <w:bottom w:val="single" w:sz="4" w:space="0" w:color="00000A"/>
              <w:right w:val="single" w:sz="4" w:space="0" w:color="00000A"/>
            </w:tcBorders>
            <w:shd w:val="clear" w:color="auto" w:fill="auto"/>
            <w:vAlign w:val="center"/>
          </w:tcPr>
          <w:p w14:paraId="17535B44" w14:textId="77777777" w:rsidR="00B74ED7" w:rsidRPr="007C6713" w:rsidRDefault="00B74ED7" w:rsidP="007C6713">
            <w:pPr>
              <w:spacing w:line="240" w:lineRule="auto"/>
              <w:rPr>
                <w:rFonts w:ascii="Georgia" w:hAnsi="Georgia"/>
                <w:sz w:val="20"/>
                <w:szCs w:val="20"/>
              </w:rPr>
            </w:pPr>
          </w:p>
        </w:tc>
      </w:tr>
      <w:tr w:rsidR="00B74ED7" w:rsidRPr="007C6713" w14:paraId="2DB4AC5F"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8343981"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9</w:t>
            </w:r>
          </w:p>
        </w:tc>
        <w:tc>
          <w:tcPr>
            <w:tcW w:w="7775" w:type="dxa"/>
            <w:tcBorders>
              <w:bottom w:val="single" w:sz="4" w:space="0" w:color="00000A"/>
              <w:right w:val="single" w:sz="4" w:space="0" w:color="00000A"/>
            </w:tcBorders>
            <w:shd w:val="clear" w:color="auto" w:fill="auto"/>
            <w:vAlign w:val="center"/>
          </w:tcPr>
          <w:p w14:paraId="268EDAB6"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 szt. x niszczarka do papieru oraz płyt CD</w:t>
            </w:r>
          </w:p>
        </w:tc>
        <w:tc>
          <w:tcPr>
            <w:tcW w:w="1870" w:type="dxa"/>
            <w:tcBorders>
              <w:bottom w:val="single" w:sz="4" w:space="0" w:color="00000A"/>
              <w:right w:val="single" w:sz="4" w:space="0" w:color="00000A"/>
            </w:tcBorders>
            <w:shd w:val="clear" w:color="auto" w:fill="auto"/>
            <w:vAlign w:val="center"/>
          </w:tcPr>
          <w:p w14:paraId="4A72B5C9" w14:textId="77777777" w:rsidR="00B74ED7" w:rsidRPr="007C6713" w:rsidRDefault="00B74ED7" w:rsidP="007C6713">
            <w:pPr>
              <w:spacing w:line="240" w:lineRule="auto"/>
              <w:rPr>
                <w:rFonts w:ascii="Georgia" w:hAnsi="Georgia"/>
                <w:sz w:val="20"/>
                <w:szCs w:val="20"/>
              </w:rPr>
            </w:pPr>
          </w:p>
        </w:tc>
      </w:tr>
      <w:tr w:rsidR="00B74ED7" w:rsidRPr="007C6713" w14:paraId="4E30D2ED" w14:textId="77777777" w:rsidTr="00157F5A">
        <w:trPr>
          <w:trHeight w:val="20"/>
          <w:jc w:val="center"/>
        </w:trPr>
        <w:tc>
          <w:tcPr>
            <w:tcW w:w="562" w:type="dxa"/>
            <w:tcBorders>
              <w:top w:val="single" w:sz="4" w:space="0" w:color="000001"/>
              <w:left w:val="single" w:sz="4" w:space="0" w:color="00000A"/>
              <w:bottom w:val="single" w:sz="4" w:space="0" w:color="00000A"/>
              <w:right w:val="single" w:sz="4" w:space="0" w:color="00000A"/>
            </w:tcBorders>
            <w:shd w:val="clear" w:color="auto" w:fill="auto"/>
            <w:vAlign w:val="center"/>
          </w:tcPr>
          <w:p w14:paraId="074595E0"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10</w:t>
            </w:r>
          </w:p>
        </w:tc>
        <w:tc>
          <w:tcPr>
            <w:tcW w:w="7775" w:type="dxa"/>
            <w:tcBorders>
              <w:top w:val="single" w:sz="4" w:space="0" w:color="000001"/>
              <w:bottom w:val="single" w:sz="4" w:space="0" w:color="00000A"/>
              <w:right w:val="single" w:sz="4" w:space="0" w:color="00000A"/>
            </w:tcBorders>
            <w:shd w:val="clear" w:color="auto" w:fill="auto"/>
            <w:vAlign w:val="center"/>
          </w:tcPr>
          <w:p w14:paraId="1393724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 xml:space="preserve">1 </w:t>
            </w:r>
            <w:proofErr w:type="spellStart"/>
            <w:r w:rsidRPr="007C6713">
              <w:rPr>
                <w:rFonts w:ascii="Georgia" w:hAnsi="Georgia"/>
                <w:sz w:val="20"/>
                <w:szCs w:val="20"/>
              </w:rPr>
              <w:t>szt</w:t>
            </w:r>
            <w:proofErr w:type="spellEnd"/>
            <w:r w:rsidRPr="007C6713">
              <w:rPr>
                <w:rFonts w:ascii="Georgia" w:hAnsi="Georgia"/>
                <w:sz w:val="20"/>
                <w:szCs w:val="20"/>
              </w:rPr>
              <w:t xml:space="preserve"> x duplikator płyt  z możliwością samodzielnej wymiany pojemnika na zużyty tusz</w:t>
            </w:r>
          </w:p>
        </w:tc>
        <w:tc>
          <w:tcPr>
            <w:tcW w:w="1870" w:type="dxa"/>
            <w:tcBorders>
              <w:top w:val="single" w:sz="4" w:space="0" w:color="000001"/>
              <w:bottom w:val="single" w:sz="4" w:space="0" w:color="00000A"/>
              <w:right w:val="single" w:sz="4" w:space="0" w:color="00000A"/>
            </w:tcBorders>
            <w:shd w:val="clear" w:color="auto" w:fill="auto"/>
            <w:vAlign w:val="center"/>
          </w:tcPr>
          <w:p w14:paraId="2DCA8A85" w14:textId="77777777" w:rsidR="00B74ED7" w:rsidRPr="007C6713" w:rsidRDefault="00B74ED7" w:rsidP="007C6713">
            <w:pPr>
              <w:spacing w:line="240" w:lineRule="auto"/>
              <w:rPr>
                <w:rFonts w:ascii="Georgia" w:hAnsi="Georgia"/>
                <w:sz w:val="20"/>
                <w:szCs w:val="20"/>
              </w:rPr>
            </w:pPr>
          </w:p>
        </w:tc>
      </w:tr>
      <w:tr w:rsidR="00B74ED7" w:rsidRPr="007C6713" w14:paraId="08849625"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218BA4B"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11</w:t>
            </w:r>
          </w:p>
        </w:tc>
        <w:tc>
          <w:tcPr>
            <w:tcW w:w="7775" w:type="dxa"/>
            <w:tcBorders>
              <w:bottom w:val="single" w:sz="4" w:space="0" w:color="00000A"/>
              <w:right w:val="single" w:sz="4" w:space="0" w:color="00000A"/>
            </w:tcBorders>
            <w:shd w:val="clear" w:color="auto" w:fill="auto"/>
            <w:vAlign w:val="center"/>
          </w:tcPr>
          <w:p w14:paraId="49AFB42D" w14:textId="77777777" w:rsidR="00B74ED7" w:rsidRPr="007C6713" w:rsidRDefault="00B74ED7" w:rsidP="007C6713">
            <w:pPr>
              <w:spacing w:line="240" w:lineRule="auto"/>
              <w:rPr>
                <w:rFonts w:ascii="Georgia" w:hAnsi="Georgia"/>
                <w:sz w:val="20"/>
                <w:szCs w:val="20"/>
              </w:rPr>
            </w:pPr>
            <w:proofErr w:type="spellStart"/>
            <w:r w:rsidRPr="007C6713">
              <w:rPr>
                <w:rFonts w:ascii="Georgia" w:hAnsi="Georgia"/>
                <w:sz w:val="20"/>
                <w:szCs w:val="20"/>
              </w:rPr>
              <w:t>ups</w:t>
            </w:r>
            <w:proofErr w:type="spellEnd"/>
          </w:p>
        </w:tc>
        <w:tc>
          <w:tcPr>
            <w:tcW w:w="1870" w:type="dxa"/>
            <w:tcBorders>
              <w:bottom w:val="single" w:sz="4" w:space="0" w:color="00000A"/>
              <w:right w:val="single" w:sz="4" w:space="0" w:color="00000A"/>
            </w:tcBorders>
            <w:shd w:val="clear" w:color="auto" w:fill="auto"/>
            <w:vAlign w:val="center"/>
          </w:tcPr>
          <w:p w14:paraId="4FF5171D" w14:textId="77777777" w:rsidR="00B74ED7" w:rsidRPr="007C6713" w:rsidRDefault="00B74ED7" w:rsidP="007C6713">
            <w:pPr>
              <w:spacing w:line="240" w:lineRule="auto"/>
              <w:rPr>
                <w:rFonts w:ascii="Georgia" w:hAnsi="Georgia"/>
                <w:sz w:val="20"/>
                <w:szCs w:val="20"/>
              </w:rPr>
            </w:pPr>
          </w:p>
        </w:tc>
      </w:tr>
      <w:tr w:rsidR="00F94D4F" w:rsidRPr="007C6713" w14:paraId="3031EFDA" w14:textId="77777777" w:rsidTr="00ED7CF6">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4D4020AA" w14:textId="723CC527" w:rsidR="00F94D4F" w:rsidRPr="007C6713" w:rsidRDefault="00F94D4F" w:rsidP="007C6713">
            <w:pPr>
              <w:spacing w:line="240" w:lineRule="auto"/>
              <w:rPr>
                <w:rFonts w:ascii="Georgia" w:hAnsi="Georgia"/>
                <w:sz w:val="20"/>
                <w:szCs w:val="20"/>
              </w:rPr>
            </w:pPr>
            <w:r w:rsidRPr="007C6713">
              <w:rPr>
                <w:rFonts w:ascii="Georgia" w:hAnsi="Georgia"/>
                <w:sz w:val="20"/>
                <w:szCs w:val="20"/>
              </w:rPr>
              <w:t>IX</w:t>
            </w:r>
            <w:r>
              <w:rPr>
                <w:rFonts w:ascii="Georgia" w:hAnsi="Georgia"/>
                <w:sz w:val="20"/>
                <w:szCs w:val="20"/>
              </w:rPr>
              <w:t xml:space="preserve"> </w:t>
            </w:r>
            <w:r w:rsidRPr="007C6713">
              <w:rPr>
                <w:rFonts w:ascii="Georgia" w:hAnsi="Georgia"/>
                <w:sz w:val="20"/>
                <w:szCs w:val="20"/>
              </w:rPr>
              <w:t>SZKOLENIA</w:t>
            </w:r>
          </w:p>
        </w:tc>
      </w:tr>
      <w:tr w:rsidR="000C4CCD" w:rsidRPr="007C6713" w14:paraId="695CD02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CEFC83F" w14:textId="20645D62" w:rsidR="000C4CCD" w:rsidRPr="007C6713" w:rsidRDefault="000C4CCD" w:rsidP="000C4CCD">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auto"/>
          </w:tcPr>
          <w:p w14:paraId="25E1EAEF"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Szkolenie podstawowe lekarzy i techników w siedzibie Zamawiającego, bezpośrednio po uruchomieniu przedmiotu oferty przez okres 4 dni roboczych</w:t>
            </w:r>
          </w:p>
        </w:tc>
        <w:tc>
          <w:tcPr>
            <w:tcW w:w="1870" w:type="dxa"/>
            <w:tcBorders>
              <w:bottom w:val="single" w:sz="4" w:space="0" w:color="00000A"/>
              <w:right w:val="single" w:sz="4" w:space="0" w:color="00000A"/>
            </w:tcBorders>
            <w:shd w:val="clear" w:color="auto" w:fill="auto"/>
            <w:vAlign w:val="center"/>
          </w:tcPr>
          <w:p w14:paraId="0985B426" w14:textId="3D0108FB" w:rsidR="000C4CCD" w:rsidRPr="007C6713" w:rsidRDefault="000C4CCD" w:rsidP="000C4CCD">
            <w:pPr>
              <w:spacing w:line="240" w:lineRule="auto"/>
              <w:rPr>
                <w:rFonts w:ascii="Georgia" w:hAnsi="Georgia"/>
                <w:sz w:val="20"/>
                <w:szCs w:val="20"/>
              </w:rPr>
            </w:pPr>
          </w:p>
        </w:tc>
      </w:tr>
      <w:tr w:rsidR="000C4CCD" w:rsidRPr="007C6713" w14:paraId="074A3E7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8AB14EF"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auto"/>
          </w:tcPr>
          <w:p w14:paraId="464ECC59"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Szkolenie zaawansowane personelu lekarskiego  w siedzibie Zamawiającego przez okres min. 4 dni roboczych w terminie uzgodnionym z Zamawiającym w okresie max. 2.m-cy od daty odbioru aparatu</w:t>
            </w:r>
          </w:p>
        </w:tc>
        <w:tc>
          <w:tcPr>
            <w:tcW w:w="1870" w:type="dxa"/>
            <w:tcBorders>
              <w:bottom w:val="single" w:sz="4" w:space="0" w:color="00000A"/>
              <w:right w:val="single" w:sz="4" w:space="0" w:color="00000A"/>
            </w:tcBorders>
            <w:shd w:val="clear" w:color="auto" w:fill="FFFFFF"/>
            <w:vAlign w:val="center"/>
          </w:tcPr>
          <w:p w14:paraId="27C3380E" w14:textId="6BC250DC" w:rsidR="000C4CCD" w:rsidRPr="007C6713" w:rsidRDefault="000C4CCD" w:rsidP="000C4CCD">
            <w:pPr>
              <w:spacing w:line="240" w:lineRule="auto"/>
              <w:rPr>
                <w:rFonts w:ascii="Georgia" w:hAnsi="Georgia"/>
                <w:sz w:val="20"/>
                <w:szCs w:val="20"/>
              </w:rPr>
            </w:pPr>
          </w:p>
        </w:tc>
      </w:tr>
      <w:tr w:rsidR="000C4CCD" w:rsidRPr="007C6713" w14:paraId="152E2389"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64C0D3D"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4</w:t>
            </w:r>
          </w:p>
        </w:tc>
        <w:tc>
          <w:tcPr>
            <w:tcW w:w="7775" w:type="dxa"/>
            <w:tcBorders>
              <w:bottom w:val="single" w:sz="4" w:space="0" w:color="00000A"/>
              <w:right w:val="single" w:sz="4" w:space="0" w:color="00000A"/>
            </w:tcBorders>
            <w:shd w:val="clear" w:color="auto" w:fill="auto"/>
          </w:tcPr>
          <w:p w14:paraId="6EA4B01A"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Szkolenie zaawansowane personelu  w siedzibie Zamawiającego przez okres min. 10 dni roboczych w terminie uzgodnionym z Zamawiającym w okresie gwarancji</w:t>
            </w:r>
          </w:p>
        </w:tc>
        <w:tc>
          <w:tcPr>
            <w:tcW w:w="1870" w:type="dxa"/>
            <w:tcBorders>
              <w:bottom w:val="single" w:sz="4" w:space="0" w:color="00000A"/>
              <w:right w:val="single" w:sz="4" w:space="0" w:color="00000A"/>
            </w:tcBorders>
            <w:shd w:val="clear" w:color="auto" w:fill="FFFFFF"/>
            <w:vAlign w:val="center"/>
          </w:tcPr>
          <w:p w14:paraId="53F5BBB0" w14:textId="18A4F34C" w:rsidR="000C4CCD" w:rsidRPr="007C6713" w:rsidRDefault="000C4CCD" w:rsidP="000C4CCD">
            <w:pPr>
              <w:spacing w:line="240" w:lineRule="auto"/>
              <w:rPr>
                <w:rFonts w:ascii="Georgia" w:hAnsi="Georgia"/>
                <w:sz w:val="20"/>
                <w:szCs w:val="20"/>
              </w:rPr>
            </w:pPr>
          </w:p>
        </w:tc>
      </w:tr>
      <w:tr w:rsidR="000C4CCD" w:rsidRPr="007C6713" w14:paraId="5A2D28DE"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2615F505"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5</w:t>
            </w:r>
          </w:p>
        </w:tc>
        <w:tc>
          <w:tcPr>
            <w:tcW w:w="7775" w:type="dxa"/>
            <w:tcBorders>
              <w:bottom w:val="single" w:sz="4" w:space="0" w:color="00000A"/>
              <w:right w:val="single" w:sz="4" w:space="0" w:color="00000A"/>
            </w:tcBorders>
            <w:shd w:val="clear" w:color="auto" w:fill="auto"/>
          </w:tcPr>
          <w:p w14:paraId="336587C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Każdy z uczestników szkolenia otrzyma zaświadczenie / certyfikat potwierdzające kwalifikację do obsługi urządzenia.</w:t>
            </w:r>
          </w:p>
        </w:tc>
        <w:tc>
          <w:tcPr>
            <w:tcW w:w="1870" w:type="dxa"/>
            <w:tcBorders>
              <w:bottom w:val="single" w:sz="4" w:space="0" w:color="00000A"/>
              <w:right w:val="single" w:sz="4" w:space="0" w:color="00000A"/>
            </w:tcBorders>
            <w:shd w:val="clear" w:color="auto" w:fill="FFFFFF"/>
            <w:vAlign w:val="center"/>
          </w:tcPr>
          <w:p w14:paraId="51558DC9" w14:textId="0B166954" w:rsidR="000C4CCD" w:rsidRPr="007C6713" w:rsidRDefault="000C4CCD" w:rsidP="000C4CCD">
            <w:pPr>
              <w:spacing w:line="240" w:lineRule="auto"/>
              <w:rPr>
                <w:rFonts w:ascii="Georgia" w:hAnsi="Georgia"/>
                <w:sz w:val="20"/>
                <w:szCs w:val="20"/>
              </w:rPr>
            </w:pPr>
          </w:p>
        </w:tc>
      </w:tr>
      <w:tr w:rsidR="00F94D4F" w:rsidRPr="007C6713" w14:paraId="11273522" w14:textId="77777777" w:rsidTr="00D91BFE">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6597F1E1" w14:textId="0E1B7B53" w:rsidR="00F94D4F" w:rsidRPr="007C6713" w:rsidRDefault="00F94D4F" w:rsidP="007C6713">
            <w:pPr>
              <w:spacing w:line="240" w:lineRule="auto"/>
              <w:rPr>
                <w:rFonts w:ascii="Georgia" w:hAnsi="Georgia"/>
                <w:sz w:val="20"/>
                <w:szCs w:val="20"/>
              </w:rPr>
            </w:pPr>
            <w:r w:rsidRPr="007C6713">
              <w:rPr>
                <w:rFonts w:ascii="Georgia" w:hAnsi="Georgia"/>
                <w:sz w:val="20"/>
                <w:szCs w:val="20"/>
              </w:rPr>
              <w:t>X</w:t>
            </w:r>
            <w:r>
              <w:rPr>
                <w:rFonts w:ascii="Georgia" w:hAnsi="Georgia"/>
                <w:sz w:val="20"/>
                <w:szCs w:val="20"/>
              </w:rPr>
              <w:t xml:space="preserve"> </w:t>
            </w:r>
            <w:r w:rsidRPr="007C6713">
              <w:rPr>
                <w:rFonts w:ascii="Georgia" w:hAnsi="Georgia"/>
                <w:sz w:val="20"/>
                <w:szCs w:val="20"/>
              </w:rPr>
              <w:t>INNE WYMAGANIA</w:t>
            </w:r>
          </w:p>
        </w:tc>
      </w:tr>
      <w:tr w:rsidR="00B74ED7" w:rsidRPr="007C6713" w14:paraId="4236740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1C649308" w14:textId="4F56C823" w:rsidR="00B74ED7" w:rsidRPr="007C6713" w:rsidRDefault="00F94D4F" w:rsidP="007C6713">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FFFFFF"/>
          </w:tcPr>
          <w:p w14:paraId="596950E7" w14:textId="77777777" w:rsidR="00B74ED7" w:rsidRPr="007C6713" w:rsidRDefault="00B74ED7" w:rsidP="007C6713">
            <w:pPr>
              <w:spacing w:line="240" w:lineRule="auto"/>
              <w:rPr>
                <w:rFonts w:ascii="Georgia" w:hAnsi="Georgia"/>
                <w:sz w:val="20"/>
                <w:szCs w:val="20"/>
              </w:rPr>
            </w:pPr>
            <w:r w:rsidRPr="007C6713">
              <w:rPr>
                <w:rFonts w:ascii="Georgia" w:hAnsi="Georgia"/>
                <w:sz w:val="20"/>
                <w:szCs w:val="20"/>
              </w:rPr>
              <w:t>Zdalna diagnostyka serwisowa tomografu komputerowego z możliwością oceny technicznej poszczególnych modułów.</w:t>
            </w:r>
          </w:p>
        </w:tc>
        <w:tc>
          <w:tcPr>
            <w:tcW w:w="1870" w:type="dxa"/>
            <w:tcBorders>
              <w:bottom w:val="single" w:sz="4" w:space="0" w:color="00000A"/>
              <w:right w:val="single" w:sz="4" w:space="0" w:color="00000A"/>
            </w:tcBorders>
            <w:shd w:val="clear" w:color="auto" w:fill="FFFFFF"/>
            <w:vAlign w:val="center"/>
          </w:tcPr>
          <w:p w14:paraId="5479080B" w14:textId="77777777" w:rsidR="00B74ED7" w:rsidRPr="007C6713" w:rsidRDefault="00B74ED7" w:rsidP="007C6713">
            <w:pPr>
              <w:spacing w:line="240" w:lineRule="auto"/>
              <w:rPr>
                <w:rFonts w:ascii="Georgia" w:hAnsi="Georgia"/>
                <w:sz w:val="20"/>
                <w:szCs w:val="20"/>
              </w:rPr>
            </w:pPr>
          </w:p>
        </w:tc>
      </w:tr>
      <w:tr w:rsidR="000C4CCD" w:rsidRPr="007C6713" w14:paraId="2FE56552"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E0ED956"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w:t>
            </w:r>
          </w:p>
        </w:tc>
        <w:tc>
          <w:tcPr>
            <w:tcW w:w="7775" w:type="dxa"/>
            <w:tcBorders>
              <w:bottom w:val="single" w:sz="4" w:space="0" w:color="00000A"/>
              <w:right w:val="single" w:sz="4" w:space="0" w:color="00000A"/>
            </w:tcBorders>
            <w:shd w:val="clear" w:color="auto" w:fill="FFFFFF"/>
          </w:tcPr>
          <w:p w14:paraId="5AB47E13"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Instalacja przedmiotu oferty w pomieszczeniach wskazanych przez Zamawiającego wraz z ich adaptacją</w:t>
            </w:r>
          </w:p>
        </w:tc>
        <w:tc>
          <w:tcPr>
            <w:tcW w:w="1870" w:type="dxa"/>
            <w:tcBorders>
              <w:bottom w:val="single" w:sz="4" w:space="0" w:color="00000A"/>
              <w:right w:val="single" w:sz="4" w:space="0" w:color="00000A"/>
            </w:tcBorders>
            <w:shd w:val="clear" w:color="auto" w:fill="FFFFFF"/>
            <w:vAlign w:val="center"/>
          </w:tcPr>
          <w:p w14:paraId="208BD7E0" w14:textId="7856FFD6" w:rsidR="000C4CCD" w:rsidRPr="007C6713" w:rsidRDefault="000C4CCD" w:rsidP="000C4CCD">
            <w:pPr>
              <w:spacing w:line="240" w:lineRule="auto"/>
              <w:rPr>
                <w:rFonts w:ascii="Georgia" w:hAnsi="Georgia"/>
                <w:sz w:val="20"/>
                <w:szCs w:val="20"/>
              </w:rPr>
            </w:pPr>
          </w:p>
        </w:tc>
      </w:tr>
      <w:tr w:rsidR="000C4CCD" w:rsidRPr="007C6713" w14:paraId="56008BFF"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0E6CD66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w:t>
            </w:r>
          </w:p>
        </w:tc>
        <w:tc>
          <w:tcPr>
            <w:tcW w:w="7775" w:type="dxa"/>
            <w:tcBorders>
              <w:bottom w:val="single" w:sz="4" w:space="0" w:color="00000A"/>
              <w:right w:val="single" w:sz="4" w:space="0" w:color="00000A"/>
            </w:tcBorders>
            <w:shd w:val="clear" w:color="auto" w:fill="auto"/>
          </w:tcPr>
          <w:p w14:paraId="006AF30F" w14:textId="3D3D52F2"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Wykonanie przeglądów technicznych w okresie gwarancji zalecanych przez producenta przedmiotu oferty </w:t>
            </w:r>
            <w:r w:rsidRPr="007C6713">
              <w:rPr>
                <w:rFonts w:ascii="Georgia" w:hAnsi="Georgia"/>
                <w:b/>
                <w:bCs/>
                <w:i/>
                <w:iCs/>
                <w:sz w:val="20"/>
                <w:szCs w:val="20"/>
              </w:rPr>
              <w:t>podać ilość</w:t>
            </w:r>
          </w:p>
        </w:tc>
        <w:tc>
          <w:tcPr>
            <w:tcW w:w="1870" w:type="dxa"/>
            <w:tcBorders>
              <w:bottom w:val="single" w:sz="4" w:space="0" w:color="00000A"/>
              <w:right w:val="single" w:sz="4" w:space="0" w:color="00000A"/>
            </w:tcBorders>
            <w:shd w:val="clear" w:color="auto" w:fill="FFFFFF"/>
            <w:vAlign w:val="center"/>
          </w:tcPr>
          <w:p w14:paraId="4C6EE97F" w14:textId="3CA1B8FE" w:rsidR="000C4CCD" w:rsidRPr="007C6713" w:rsidRDefault="000C4CCD" w:rsidP="000C4CCD">
            <w:pPr>
              <w:spacing w:line="240" w:lineRule="auto"/>
              <w:rPr>
                <w:rFonts w:ascii="Georgia" w:hAnsi="Georgia"/>
                <w:sz w:val="20"/>
                <w:szCs w:val="20"/>
              </w:rPr>
            </w:pPr>
          </w:p>
        </w:tc>
      </w:tr>
      <w:tr w:rsidR="000C4CCD" w:rsidRPr="007C6713" w14:paraId="0DDBA103"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E078DD3"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4</w:t>
            </w:r>
          </w:p>
        </w:tc>
        <w:tc>
          <w:tcPr>
            <w:tcW w:w="7775" w:type="dxa"/>
            <w:tcBorders>
              <w:bottom w:val="single" w:sz="4" w:space="0" w:color="00000A"/>
              <w:right w:val="single" w:sz="4" w:space="0" w:color="00000A"/>
            </w:tcBorders>
            <w:shd w:val="clear" w:color="auto" w:fill="auto"/>
          </w:tcPr>
          <w:p w14:paraId="32D8CFD7"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Testy odbiorcze i specjalistyczne na uruchomienie aparatu, pomiar rozkładu dawki wokół aparatu.</w:t>
            </w:r>
          </w:p>
        </w:tc>
        <w:tc>
          <w:tcPr>
            <w:tcW w:w="1870" w:type="dxa"/>
            <w:tcBorders>
              <w:bottom w:val="single" w:sz="4" w:space="0" w:color="00000A"/>
              <w:right w:val="single" w:sz="4" w:space="0" w:color="00000A"/>
            </w:tcBorders>
            <w:shd w:val="clear" w:color="auto" w:fill="FFFFFF"/>
            <w:vAlign w:val="center"/>
          </w:tcPr>
          <w:p w14:paraId="09A8052F" w14:textId="77777777" w:rsidR="000C4CCD" w:rsidRPr="007C6713" w:rsidRDefault="000C4CCD" w:rsidP="000C4CCD">
            <w:pPr>
              <w:spacing w:line="240" w:lineRule="auto"/>
              <w:rPr>
                <w:rFonts w:ascii="Georgia" w:hAnsi="Georgia"/>
                <w:sz w:val="20"/>
                <w:szCs w:val="20"/>
              </w:rPr>
            </w:pPr>
          </w:p>
        </w:tc>
      </w:tr>
      <w:tr w:rsidR="000C4CCD" w:rsidRPr="007C6713" w14:paraId="610A8100"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3DBCA7C3"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5</w:t>
            </w:r>
          </w:p>
        </w:tc>
        <w:tc>
          <w:tcPr>
            <w:tcW w:w="7775" w:type="dxa"/>
            <w:tcBorders>
              <w:bottom w:val="single" w:sz="4" w:space="0" w:color="00000A"/>
              <w:right w:val="single" w:sz="4" w:space="0" w:color="00000A"/>
            </w:tcBorders>
            <w:shd w:val="clear" w:color="auto" w:fill="auto"/>
          </w:tcPr>
          <w:p w14:paraId="097CBC1C"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Wykonanie projektu osłon stałych.</w:t>
            </w:r>
          </w:p>
        </w:tc>
        <w:tc>
          <w:tcPr>
            <w:tcW w:w="1870" w:type="dxa"/>
            <w:tcBorders>
              <w:bottom w:val="single" w:sz="4" w:space="0" w:color="00000A"/>
              <w:right w:val="single" w:sz="4" w:space="0" w:color="00000A"/>
            </w:tcBorders>
            <w:shd w:val="clear" w:color="auto" w:fill="FFFFFF"/>
            <w:vAlign w:val="center"/>
          </w:tcPr>
          <w:p w14:paraId="32F44BBE" w14:textId="77777777" w:rsidR="000C4CCD" w:rsidRPr="007C6713" w:rsidRDefault="000C4CCD" w:rsidP="000C4CCD">
            <w:pPr>
              <w:spacing w:line="240" w:lineRule="auto"/>
              <w:rPr>
                <w:rFonts w:ascii="Georgia" w:hAnsi="Georgia"/>
                <w:sz w:val="20"/>
                <w:szCs w:val="20"/>
              </w:rPr>
            </w:pPr>
          </w:p>
        </w:tc>
      </w:tr>
      <w:tr w:rsidR="000C4CCD" w:rsidRPr="007C6713" w14:paraId="72F2F412"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6B03DA0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6</w:t>
            </w:r>
          </w:p>
        </w:tc>
        <w:tc>
          <w:tcPr>
            <w:tcW w:w="7775" w:type="dxa"/>
            <w:tcBorders>
              <w:bottom w:val="single" w:sz="4" w:space="0" w:color="00000A"/>
              <w:right w:val="single" w:sz="4" w:space="0" w:color="00000A"/>
            </w:tcBorders>
            <w:shd w:val="clear" w:color="auto" w:fill="auto"/>
          </w:tcPr>
          <w:p w14:paraId="0DD12AFF"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Inne niezbędne prace, niewymienione powyżej, a niezbędne do prawidłowego użytkowania dostarczonego sprzętu i aparatury medycznej.</w:t>
            </w:r>
          </w:p>
        </w:tc>
        <w:tc>
          <w:tcPr>
            <w:tcW w:w="1870" w:type="dxa"/>
            <w:tcBorders>
              <w:bottom w:val="single" w:sz="4" w:space="0" w:color="00000A"/>
              <w:right w:val="single" w:sz="4" w:space="0" w:color="00000A"/>
            </w:tcBorders>
            <w:shd w:val="clear" w:color="auto" w:fill="FFFFFF"/>
            <w:vAlign w:val="center"/>
          </w:tcPr>
          <w:p w14:paraId="16987CA8" w14:textId="77777777" w:rsidR="000C4CCD" w:rsidRPr="007C6713" w:rsidRDefault="000C4CCD" w:rsidP="000C4CCD">
            <w:pPr>
              <w:spacing w:line="240" w:lineRule="auto"/>
              <w:rPr>
                <w:rFonts w:ascii="Georgia" w:hAnsi="Georgia"/>
                <w:sz w:val="20"/>
                <w:szCs w:val="20"/>
              </w:rPr>
            </w:pPr>
          </w:p>
        </w:tc>
      </w:tr>
      <w:tr w:rsidR="00F94D4F" w:rsidRPr="007C6713" w14:paraId="1239FC88" w14:textId="77777777" w:rsidTr="009E05EC">
        <w:trPr>
          <w:trHeight w:val="20"/>
          <w:jc w:val="center"/>
        </w:trPr>
        <w:tc>
          <w:tcPr>
            <w:tcW w:w="10207" w:type="dxa"/>
            <w:gridSpan w:val="3"/>
            <w:tcBorders>
              <w:left w:val="single" w:sz="4" w:space="0" w:color="00000A"/>
              <w:bottom w:val="single" w:sz="4" w:space="0" w:color="00000A"/>
              <w:right w:val="single" w:sz="4" w:space="0" w:color="00000A"/>
            </w:tcBorders>
            <w:shd w:val="clear" w:color="auto" w:fill="auto"/>
            <w:vAlign w:val="center"/>
          </w:tcPr>
          <w:p w14:paraId="4B3A2F6B" w14:textId="14F383C1" w:rsidR="00F94D4F" w:rsidRPr="007C6713" w:rsidRDefault="00F94D4F" w:rsidP="007C6713">
            <w:pPr>
              <w:spacing w:line="240" w:lineRule="auto"/>
              <w:rPr>
                <w:rFonts w:ascii="Georgia" w:hAnsi="Georgia"/>
                <w:sz w:val="20"/>
                <w:szCs w:val="20"/>
              </w:rPr>
            </w:pPr>
            <w:r w:rsidRPr="007C6713">
              <w:rPr>
                <w:rFonts w:ascii="Georgia" w:hAnsi="Georgia"/>
                <w:sz w:val="20"/>
                <w:szCs w:val="20"/>
              </w:rPr>
              <w:t>XI</w:t>
            </w:r>
            <w:r>
              <w:rPr>
                <w:rFonts w:ascii="Georgia" w:hAnsi="Georgia"/>
                <w:sz w:val="20"/>
                <w:szCs w:val="20"/>
              </w:rPr>
              <w:t xml:space="preserve"> </w:t>
            </w:r>
            <w:r w:rsidRPr="007C6713">
              <w:rPr>
                <w:rFonts w:ascii="Georgia" w:hAnsi="Georgia"/>
                <w:sz w:val="20"/>
                <w:szCs w:val="20"/>
              </w:rPr>
              <w:t>WARUNKI GWARANCJI / INNE</w:t>
            </w:r>
          </w:p>
        </w:tc>
      </w:tr>
      <w:tr w:rsidR="000C4CCD" w:rsidRPr="007C6713" w14:paraId="2AC7C60C" w14:textId="77777777" w:rsidTr="00157F5A">
        <w:trPr>
          <w:trHeight w:val="20"/>
          <w:jc w:val="center"/>
        </w:trPr>
        <w:tc>
          <w:tcPr>
            <w:tcW w:w="562" w:type="dxa"/>
            <w:tcBorders>
              <w:left w:val="single" w:sz="4" w:space="0" w:color="00000A"/>
              <w:bottom w:val="single" w:sz="4" w:space="0" w:color="00000A"/>
              <w:right w:val="single" w:sz="4" w:space="0" w:color="00000A"/>
            </w:tcBorders>
            <w:shd w:val="clear" w:color="auto" w:fill="auto"/>
            <w:vAlign w:val="center"/>
          </w:tcPr>
          <w:p w14:paraId="42CDF4F0" w14:textId="5D123504" w:rsidR="000C4CCD" w:rsidRPr="007C6713" w:rsidRDefault="000C4CCD" w:rsidP="000C4CCD">
            <w:pPr>
              <w:spacing w:line="240" w:lineRule="auto"/>
              <w:rPr>
                <w:rFonts w:ascii="Georgia" w:hAnsi="Georgia"/>
                <w:sz w:val="20"/>
                <w:szCs w:val="20"/>
              </w:rPr>
            </w:pPr>
            <w:r>
              <w:rPr>
                <w:rFonts w:ascii="Georgia" w:hAnsi="Georgia"/>
                <w:sz w:val="20"/>
                <w:szCs w:val="20"/>
              </w:rPr>
              <w:t>1</w:t>
            </w:r>
          </w:p>
        </w:tc>
        <w:tc>
          <w:tcPr>
            <w:tcW w:w="7775" w:type="dxa"/>
            <w:tcBorders>
              <w:bottom w:val="single" w:sz="4" w:space="0" w:color="00000A"/>
              <w:right w:val="single" w:sz="4" w:space="0" w:color="00000A"/>
            </w:tcBorders>
            <w:shd w:val="clear" w:color="auto" w:fill="auto"/>
            <w:vAlign w:val="center"/>
          </w:tcPr>
          <w:p w14:paraId="723A60DE" w14:textId="34524EE8"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Pełna gwarancja na wszystkie elementy systemu min. 2 lata </w:t>
            </w:r>
            <w:r w:rsidRPr="007C6713">
              <w:rPr>
                <w:rFonts w:ascii="Georgia" w:hAnsi="Georgia"/>
                <w:b/>
                <w:bCs/>
                <w:i/>
                <w:iCs/>
                <w:sz w:val="20"/>
                <w:szCs w:val="20"/>
              </w:rPr>
              <w:t>podać</w:t>
            </w:r>
          </w:p>
        </w:tc>
        <w:tc>
          <w:tcPr>
            <w:tcW w:w="1870" w:type="dxa"/>
            <w:tcBorders>
              <w:bottom w:val="single" w:sz="4" w:space="0" w:color="00000A"/>
              <w:right w:val="single" w:sz="4" w:space="0" w:color="00000A"/>
            </w:tcBorders>
            <w:shd w:val="clear" w:color="auto" w:fill="auto"/>
            <w:vAlign w:val="center"/>
          </w:tcPr>
          <w:p w14:paraId="0E569611" w14:textId="1328DEDF" w:rsidR="000C4CCD" w:rsidRPr="007C6713" w:rsidRDefault="000C4CCD" w:rsidP="000C4CCD">
            <w:pPr>
              <w:spacing w:line="240" w:lineRule="auto"/>
              <w:rPr>
                <w:rFonts w:ascii="Georgia" w:hAnsi="Georgia"/>
                <w:sz w:val="20"/>
                <w:szCs w:val="20"/>
              </w:rPr>
            </w:pPr>
          </w:p>
        </w:tc>
      </w:tr>
      <w:tr w:rsidR="000C4CCD" w:rsidRPr="007C6713" w14:paraId="18434EDB" w14:textId="77777777" w:rsidTr="00157F5A">
        <w:trPr>
          <w:trHeight w:val="20"/>
          <w:jc w:val="center"/>
        </w:trPr>
        <w:tc>
          <w:tcPr>
            <w:tcW w:w="562" w:type="dxa"/>
            <w:tcBorders>
              <w:top w:val="single" w:sz="4" w:space="0" w:color="000001"/>
              <w:left w:val="single" w:sz="4" w:space="0" w:color="00000A"/>
              <w:bottom w:val="single" w:sz="4" w:space="0" w:color="00000A"/>
              <w:right w:val="single" w:sz="4" w:space="0" w:color="00000A"/>
            </w:tcBorders>
            <w:shd w:val="clear" w:color="auto" w:fill="auto"/>
            <w:vAlign w:val="center"/>
          </w:tcPr>
          <w:p w14:paraId="4D0572DB"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2</w:t>
            </w:r>
          </w:p>
        </w:tc>
        <w:tc>
          <w:tcPr>
            <w:tcW w:w="7775" w:type="dxa"/>
            <w:tcBorders>
              <w:top w:val="single" w:sz="4" w:space="0" w:color="000001"/>
              <w:bottom w:val="single" w:sz="4" w:space="0" w:color="00000A"/>
              <w:right w:val="single" w:sz="4" w:space="0" w:color="00000A"/>
            </w:tcBorders>
            <w:shd w:val="clear" w:color="auto" w:fill="auto"/>
            <w:vAlign w:val="bottom"/>
          </w:tcPr>
          <w:p w14:paraId="651413BF" w14:textId="3F97D55E" w:rsidR="000C4CCD" w:rsidRPr="007C6713" w:rsidRDefault="000C4CCD" w:rsidP="000C4CCD">
            <w:pPr>
              <w:spacing w:line="240" w:lineRule="auto"/>
              <w:rPr>
                <w:rFonts w:ascii="Georgia" w:hAnsi="Georgia"/>
                <w:sz w:val="20"/>
                <w:szCs w:val="20"/>
              </w:rPr>
            </w:pPr>
            <w:r w:rsidRPr="007C6713">
              <w:rPr>
                <w:rFonts w:ascii="Georgia" w:hAnsi="Georgia"/>
                <w:sz w:val="20"/>
                <w:szCs w:val="20"/>
              </w:rPr>
              <w:t>Czas reakcji na zgłoszenie usterki - do 48 godzin w dni robocze rozumiane jako dni od poniedziałku do soboty, z wyłączeniem dni ustawowo wolnych od pracy</w:t>
            </w:r>
            <w:r w:rsidRPr="007C6713">
              <w:rPr>
                <w:rFonts w:ascii="Georgia" w:hAnsi="Georgia"/>
                <w:b/>
                <w:bCs/>
                <w:i/>
                <w:iCs/>
                <w:sz w:val="20"/>
                <w:szCs w:val="20"/>
              </w:rPr>
              <w:t xml:space="preserve"> podać</w:t>
            </w:r>
          </w:p>
        </w:tc>
        <w:tc>
          <w:tcPr>
            <w:tcW w:w="1870" w:type="dxa"/>
            <w:tcBorders>
              <w:top w:val="single" w:sz="4" w:space="0" w:color="000001"/>
              <w:bottom w:val="single" w:sz="4" w:space="0" w:color="00000A"/>
              <w:right w:val="single" w:sz="4" w:space="0" w:color="00000A"/>
            </w:tcBorders>
            <w:shd w:val="clear" w:color="auto" w:fill="auto"/>
            <w:vAlign w:val="center"/>
          </w:tcPr>
          <w:p w14:paraId="22CC7222" w14:textId="21FAC131" w:rsidR="000C4CCD" w:rsidRPr="007C6713" w:rsidRDefault="000C4CCD" w:rsidP="000C4CCD">
            <w:pPr>
              <w:spacing w:line="240" w:lineRule="auto"/>
              <w:rPr>
                <w:rFonts w:ascii="Georgia" w:hAnsi="Georgia"/>
                <w:sz w:val="20"/>
                <w:szCs w:val="20"/>
              </w:rPr>
            </w:pPr>
          </w:p>
        </w:tc>
      </w:tr>
      <w:tr w:rsidR="000C4CCD" w:rsidRPr="007C6713" w14:paraId="4D4D83C7"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4F7FE"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3</w:t>
            </w:r>
          </w:p>
        </w:tc>
        <w:tc>
          <w:tcPr>
            <w:tcW w:w="7775" w:type="dxa"/>
            <w:tcBorders>
              <w:top w:val="single" w:sz="4" w:space="0" w:color="00000A"/>
              <w:bottom w:val="single" w:sz="4" w:space="0" w:color="00000A"/>
              <w:right w:val="single" w:sz="4" w:space="0" w:color="00000A"/>
            </w:tcBorders>
            <w:shd w:val="clear" w:color="auto" w:fill="auto"/>
            <w:vAlign w:val="bottom"/>
          </w:tcPr>
          <w:p w14:paraId="301AB7F5" w14:textId="44CB02F5"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Czas skutecznej naprawy bez użycia części zamiennych licząc od momenty zgłoszenia awarii - max 5 dni  robocze rozumiane jako dni od poniedziałku do soboty, z wyłączeniem dni ustawowo wolnych od pracy </w:t>
            </w:r>
            <w:r w:rsidRPr="007C6713">
              <w:rPr>
                <w:rFonts w:ascii="Georgia" w:hAnsi="Georgia"/>
                <w:b/>
                <w:bCs/>
                <w:i/>
                <w:iCs/>
                <w:sz w:val="20"/>
                <w:szCs w:val="20"/>
              </w:rPr>
              <w:t>podać</w:t>
            </w:r>
          </w:p>
        </w:tc>
        <w:tc>
          <w:tcPr>
            <w:tcW w:w="1870" w:type="dxa"/>
            <w:tcBorders>
              <w:top w:val="single" w:sz="4" w:space="0" w:color="00000A"/>
              <w:bottom w:val="single" w:sz="4" w:space="0" w:color="00000A"/>
              <w:right w:val="single" w:sz="4" w:space="0" w:color="00000A"/>
            </w:tcBorders>
            <w:shd w:val="clear" w:color="auto" w:fill="auto"/>
            <w:vAlign w:val="center"/>
          </w:tcPr>
          <w:p w14:paraId="3F341D1C" w14:textId="2BD246C6" w:rsidR="000C4CCD" w:rsidRPr="007C6713" w:rsidRDefault="000C4CCD" w:rsidP="000C4CCD">
            <w:pPr>
              <w:spacing w:line="240" w:lineRule="auto"/>
              <w:rPr>
                <w:rFonts w:ascii="Georgia" w:hAnsi="Georgia"/>
                <w:sz w:val="20"/>
                <w:szCs w:val="20"/>
              </w:rPr>
            </w:pPr>
          </w:p>
        </w:tc>
      </w:tr>
      <w:tr w:rsidR="000C4CCD" w:rsidRPr="007C6713" w14:paraId="57F315AA" w14:textId="77777777" w:rsidTr="00157F5A">
        <w:trPr>
          <w:trHeight w:val="20"/>
          <w:jc w:val="center"/>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C54382" w14:textId="77777777" w:rsidR="000C4CCD" w:rsidRPr="007C6713" w:rsidRDefault="000C4CCD" w:rsidP="000C4CCD">
            <w:pPr>
              <w:spacing w:line="240" w:lineRule="auto"/>
              <w:rPr>
                <w:rFonts w:ascii="Georgia" w:hAnsi="Georgia"/>
                <w:sz w:val="20"/>
                <w:szCs w:val="20"/>
              </w:rPr>
            </w:pPr>
            <w:r w:rsidRPr="007C6713">
              <w:rPr>
                <w:rFonts w:ascii="Georgia" w:hAnsi="Georgia"/>
                <w:sz w:val="20"/>
                <w:szCs w:val="20"/>
              </w:rPr>
              <w:t>4</w:t>
            </w:r>
          </w:p>
        </w:tc>
        <w:tc>
          <w:tcPr>
            <w:tcW w:w="7775" w:type="dxa"/>
            <w:tcBorders>
              <w:top w:val="single" w:sz="4" w:space="0" w:color="00000A"/>
              <w:bottom w:val="single" w:sz="4" w:space="0" w:color="00000A"/>
              <w:right w:val="single" w:sz="4" w:space="0" w:color="00000A"/>
            </w:tcBorders>
            <w:shd w:val="clear" w:color="auto" w:fill="auto"/>
            <w:vAlign w:val="bottom"/>
          </w:tcPr>
          <w:p w14:paraId="77BBA060" w14:textId="3B1F1E9D" w:rsidR="000C4CCD" w:rsidRPr="007C6713" w:rsidRDefault="000C4CCD" w:rsidP="000C4CCD">
            <w:pPr>
              <w:spacing w:line="240" w:lineRule="auto"/>
              <w:rPr>
                <w:rFonts w:ascii="Georgia" w:hAnsi="Georgia"/>
                <w:sz w:val="20"/>
                <w:szCs w:val="20"/>
              </w:rPr>
            </w:pPr>
            <w:r w:rsidRPr="007C6713">
              <w:rPr>
                <w:rFonts w:ascii="Georgia" w:hAnsi="Georgia"/>
                <w:sz w:val="20"/>
                <w:szCs w:val="20"/>
              </w:rPr>
              <w:t xml:space="preserve">Czas skutecznej naprawy z użyciem części zamiennych licząc od momentu zgłoszenia awarii - max 8 dni roboczych rozumiane jako dni od </w:t>
            </w:r>
            <w:proofErr w:type="spellStart"/>
            <w:r w:rsidRPr="007C6713">
              <w:rPr>
                <w:rFonts w:ascii="Georgia" w:hAnsi="Georgia"/>
                <w:sz w:val="20"/>
                <w:szCs w:val="20"/>
              </w:rPr>
              <w:t>pn</w:t>
            </w:r>
            <w:proofErr w:type="spellEnd"/>
            <w:r w:rsidRPr="007C6713">
              <w:rPr>
                <w:rFonts w:ascii="Georgia" w:hAnsi="Georgia"/>
                <w:sz w:val="20"/>
                <w:szCs w:val="20"/>
              </w:rPr>
              <w:t xml:space="preserve"> do </w:t>
            </w:r>
            <w:proofErr w:type="spellStart"/>
            <w:r w:rsidRPr="007C6713">
              <w:rPr>
                <w:rFonts w:ascii="Georgia" w:hAnsi="Georgia"/>
                <w:sz w:val="20"/>
                <w:szCs w:val="20"/>
              </w:rPr>
              <w:t>sob</w:t>
            </w:r>
            <w:proofErr w:type="spellEnd"/>
            <w:r w:rsidRPr="007C6713">
              <w:rPr>
                <w:rFonts w:ascii="Georgia" w:hAnsi="Georgia"/>
                <w:sz w:val="20"/>
                <w:szCs w:val="20"/>
              </w:rPr>
              <w:t xml:space="preserve">, z wyłączeniem dni ustawowo wolnych od pracy </w:t>
            </w:r>
            <w:r w:rsidRPr="007C6713">
              <w:rPr>
                <w:rFonts w:ascii="Georgia" w:hAnsi="Georgia"/>
                <w:b/>
                <w:bCs/>
                <w:i/>
                <w:iCs/>
                <w:sz w:val="20"/>
                <w:szCs w:val="20"/>
              </w:rPr>
              <w:t>podać</w:t>
            </w:r>
          </w:p>
        </w:tc>
        <w:tc>
          <w:tcPr>
            <w:tcW w:w="1870" w:type="dxa"/>
            <w:tcBorders>
              <w:top w:val="single" w:sz="4" w:space="0" w:color="00000A"/>
              <w:bottom w:val="single" w:sz="4" w:space="0" w:color="00000A"/>
              <w:right w:val="single" w:sz="4" w:space="0" w:color="00000A"/>
            </w:tcBorders>
            <w:shd w:val="clear" w:color="auto" w:fill="auto"/>
            <w:vAlign w:val="center"/>
          </w:tcPr>
          <w:p w14:paraId="66CCC01D" w14:textId="3CF1E8D4" w:rsidR="000C4CCD" w:rsidRPr="007C6713" w:rsidRDefault="000C4CCD" w:rsidP="000C4CCD">
            <w:pPr>
              <w:spacing w:line="240" w:lineRule="auto"/>
              <w:rPr>
                <w:rFonts w:ascii="Georgia" w:hAnsi="Georgia"/>
                <w:sz w:val="20"/>
                <w:szCs w:val="20"/>
              </w:rPr>
            </w:pPr>
          </w:p>
        </w:tc>
      </w:tr>
    </w:tbl>
    <w:p w14:paraId="2597FF84" w14:textId="77777777" w:rsidR="000C4CCD" w:rsidRDefault="000C4CCD" w:rsidP="00F94D4F">
      <w:pPr>
        <w:jc w:val="center"/>
        <w:rPr>
          <w:rFonts w:ascii="Georgia" w:hAnsi="Georgia"/>
          <w:b/>
          <w:bCs/>
          <w:i/>
          <w:iCs/>
          <w:sz w:val="20"/>
          <w:szCs w:val="20"/>
          <w:u w:val="single"/>
        </w:rPr>
      </w:pPr>
    </w:p>
    <w:p w14:paraId="3CD47817" w14:textId="277DF11F" w:rsidR="006B76A0" w:rsidRPr="00F94D4F" w:rsidRDefault="007D4D71" w:rsidP="00F94D4F">
      <w:pPr>
        <w:jc w:val="center"/>
        <w:rPr>
          <w:rFonts w:ascii="Georgia" w:hAnsi="Georgia"/>
          <w:b/>
          <w:bCs/>
          <w:i/>
          <w:iCs/>
          <w:sz w:val="20"/>
          <w:szCs w:val="20"/>
        </w:rPr>
      </w:pPr>
      <w:r w:rsidRPr="00CF5381">
        <w:rPr>
          <w:rFonts w:ascii="Georgia" w:hAnsi="Georgia"/>
          <w:b/>
          <w:bCs/>
          <w:i/>
          <w:iCs/>
          <w:sz w:val="20"/>
          <w:szCs w:val="20"/>
          <w:u w:val="single"/>
        </w:rPr>
        <w:t>Niespełnienie jakiegokolwiek parametru będzie skutkowało odrzuceniem oferty</w:t>
      </w:r>
      <w:bookmarkEnd w:id="55"/>
      <w:r w:rsidR="006B76A0">
        <w:rPr>
          <w:rFonts w:ascii="Georgia" w:hAnsi="Georgia" w:cs="Georgia"/>
          <w:b/>
          <w:bCs/>
          <w:i/>
          <w:iCs/>
          <w:sz w:val="20"/>
          <w:szCs w:val="20"/>
        </w:rPr>
        <w:br w:type="page"/>
      </w:r>
    </w:p>
    <w:p w14:paraId="18E5438A" w14:textId="7493D53B" w:rsidR="00743EAF" w:rsidRPr="008F0297" w:rsidRDefault="00710E3A" w:rsidP="00483D29">
      <w:pPr>
        <w:pStyle w:val="Nagwek1"/>
        <w:pageBreakBefore/>
        <w:tabs>
          <w:tab w:val="left" w:pos="5775"/>
          <w:tab w:val="right" w:pos="10204"/>
        </w:tabs>
        <w:spacing w:line="360" w:lineRule="auto"/>
        <w:jc w:val="right"/>
        <w:rPr>
          <w:rFonts w:ascii="Georgia" w:hAnsi="Georgia" w:cs="Georgia"/>
          <w:b/>
          <w:bCs w:val="0"/>
          <w:i/>
          <w:iCs/>
          <w:sz w:val="20"/>
          <w:szCs w:val="20"/>
        </w:rPr>
      </w:pPr>
      <w:bookmarkStart w:id="66" w:name="_Toc185596059"/>
      <w:bookmarkEnd w:id="52"/>
      <w:bookmarkEnd w:id="53"/>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2a</w:t>
      </w:r>
      <w:r w:rsidRPr="00E71577">
        <w:rPr>
          <w:rFonts w:ascii="Georgia" w:hAnsi="Georgia" w:cs="Georgia"/>
          <w:b/>
          <w:bCs w:val="0"/>
          <w:i/>
          <w:iCs/>
          <w:color w:val="000000"/>
          <w:sz w:val="20"/>
          <w:szCs w:val="20"/>
        </w:rPr>
        <w:t xml:space="preserve"> do SWZ</w:t>
      </w:r>
      <w:bookmarkEnd w:id="66"/>
    </w:p>
    <w:p w14:paraId="2E5CD382" w14:textId="77777777" w:rsidR="00743EAF" w:rsidRPr="008F0297" w:rsidRDefault="00743EAF" w:rsidP="00743EAF"/>
    <w:p w14:paraId="3A2AFBEB"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PROPOZYCJA TREŚCI ZOBOWIĄZANIA PODMIOTU</w:t>
      </w:r>
    </w:p>
    <w:p w14:paraId="1E0F2A1C"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6CF2F71" w14:textId="77777777" w:rsidR="00743EAF" w:rsidRPr="008F0297" w:rsidRDefault="00743EAF" w:rsidP="00743EAF">
      <w:pPr>
        <w:spacing w:before="120" w:after="120"/>
        <w:rPr>
          <w:rFonts w:ascii="Georgia" w:hAnsi="Georgia"/>
          <w:i/>
          <w:sz w:val="20"/>
          <w:szCs w:val="20"/>
        </w:rPr>
      </w:pPr>
    </w:p>
    <w:p w14:paraId="155BCF88" w14:textId="77777777" w:rsidR="00743EAF" w:rsidRPr="008F0297" w:rsidRDefault="00743EAF" w:rsidP="00743EAF">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7E3540D6" w14:textId="77777777" w:rsidR="00743EAF" w:rsidRPr="008F0297" w:rsidRDefault="00743EAF" w:rsidP="00743EAF">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5C0546EE" w14:textId="77777777" w:rsidR="00743EAF" w:rsidRPr="008F0297" w:rsidRDefault="00743EAF">
      <w:pPr>
        <w:numPr>
          <w:ilvl w:val="0"/>
          <w:numId w:val="42"/>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zobowiązanie podmiotu, o którym mowa w art. 118 ust. 4 ustawy </w:t>
      </w:r>
      <w:proofErr w:type="spellStart"/>
      <w:r w:rsidRPr="008F0297">
        <w:rPr>
          <w:rFonts w:ascii="Georgia" w:hAnsi="Georgia" w:cs="Courier New"/>
          <w:i/>
          <w:sz w:val="18"/>
          <w:szCs w:val="18"/>
        </w:rPr>
        <w:t>Pzp</w:t>
      </w:r>
      <w:proofErr w:type="spellEnd"/>
      <w:r w:rsidRPr="008F0297">
        <w:rPr>
          <w:rFonts w:ascii="Georgia" w:hAnsi="Georgia" w:cs="Courier New"/>
          <w:i/>
          <w:sz w:val="18"/>
          <w:szCs w:val="18"/>
        </w:rPr>
        <w:t xml:space="preserve"> sporządzone w oparciu o własny wzór</w:t>
      </w:r>
    </w:p>
    <w:p w14:paraId="517EF599" w14:textId="77777777" w:rsidR="00743EAF" w:rsidRPr="008F0297" w:rsidRDefault="00743EAF">
      <w:pPr>
        <w:numPr>
          <w:ilvl w:val="0"/>
          <w:numId w:val="42"/>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0EA0BFF5" w14:textId="77777777" w:rsidR="00743EAF" w:rsidRPr="008F0297" w:rsidRDefault="00743EAF">
      <w:pPr>
        <w:numPr>
          <w:ilvl w:val="0"/>
          <w:numId w:val="41"/>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47F0D785" w14:textId="77777777" w:rsidR="00743EAF" w:rsidRPr="008F0297" w:rsidRDefault="00743EAF">
      <w:pPr>
        <w:numPr>
          <w:ilvl w:val="0"/>
          <w:numId w:val="41"/>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D88E806"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083A1ECD"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38BC5240"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w:t>
      </w:r>
      <w:proofErr w:type="spellStart"/>
      <w:r w:rsidRPr="008F0297">
        <w:rPr>
          <w:rFonts w:ascii="Georgia" w:hAnsi="Georgia" w:cs="Courier New"/>
          <w:i/>
          <w:sz w:val="16"/>
          <w:szCs w:val="16"/>
        </w:rPr>
        <w:t>ób</w:t>
      </w:r>
      <w:proofErr w:type="spellEnd"/>
      <w:r w:rsidRPr="008F0297">
        <w:rPr>
          <w:rFonts w:ascii="Georgia" w:hAnsi="Georgia" w:cs="Courier New"/>
          <w:i/>
          <w:sz w:val="16"/>
          <w:szCs w:val="16"/>
        </w:rPr>
        <w:t xml:space="preserve"> upoważnionej/-</w:t>
      </w:r>
      <w:proofErr w:type="spellStart"/>
      <w:r w:rsidRPr="008F0297">
        <w:rPr>
          <w:rFonts w:ascii="Georgia" w:hAnsi="Georgia" w:cs="Courier New"/>
          <w:i/>
          <w:sz w:val="16"/>
          <w:szCs w:val="16"/>
        </w:rPr>
        <w:t>ch</w:t>
      </w:r>
      <w:proofErr w:type="spellEnd"/>
      <w:r w:rsidRPr="008F0297">
        <w:rPr>
          <w:rFonts w:ascii="Georgia" w:hAnsi="Georgia" w:cs="Courier New"/>
          <w:i/>
          <w:sz w:val="16"/>
          <w:szCs w:val="16"/>
        </w:rPr>
        <w:t xml:space="preserve"> do reprezentowania Podmiotu, stanowisko (właściciel, prezes zarządu, członek zarządu, prokurent, upełnomocniony reprezentant itp.))</w:t>
      </w:r>
    </w:p>
    <w:p w14:paraId="2BAC286F" w14:textId="77777777" w:rsidR="00743EAF" w:rsidRPr="008F0297" w:rsidRDefault="00743EAF" w:rsidP="00743EAF">
      <w:pPr>
        <w:tabs>
          <w:tab w:val="left" w:pos="9214"/>
        </w:tabs>
        <w:spacing w:line="240" w:lineRule="auto"/>
        <w:jc w:val="both"/>
        <w:rPr>
          <w:rFonts w:ascii="Georgia" w:hAnsi="Georgia" w:cs="Courier New"/>
          <w:sz w:val="20"/>
          <w:szCs w:val="20"/>
        </w:rPr>
      </w:pPr>
    </w:p>
    <w:p w14:paraId="0697F33C"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E5AEE29"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516F588F"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37A55299" w14:textId="77777777" w:rsidR="00743EAF" w:rsidRPr="008F0297" w:rsidRDefault="00743EAF" w:rsidP="00743EAF">
      <w:pPr>
        <w:tabs>
          <w:tab w:val="left" w:pos="9214"/>
        </w:tabs>
        <w:spacing w:line="240" w:lineRule="auto"/>
        <w:jc w:val="both"/>
        <w:rPr>
          <w:rFonts w:ascii="Georgia" w:hAnsi="Georgia" w:cs="Courier New"/>
          <w:sz w:val="20"/>
          <w:szCs w:val="20"/>
        </w:rPr>
      </w:pPr>
    </w:p>
    <w:p w14:paraId="5C5E7998"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2F6B9708"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D8DED70"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58DAD23B" w14:textId="77777777" w:rsidR="00743EAF" w:rsidRPr="008F0297" w:rsidRDefault="00743EAF" w:rsidP="00743EAF">
      <w:pPr>
        <w:tabs>
          <w:tab w:val="left" w:pos="9214"/>
        </w:tabs>
        <w:spacing w:line="240" w:lineRule="auto"/>
        <w:jc w:val="both"/>
        <w:rPr>
          <w:rFonts w:ascii="Georgia" w:hAnsi="Georgia" w:cs="Courier New"/>
          <w:sz w:val="20"/>
          <w:szCs w:val="20"/>
        </w:rPr>
      </w:pPr>
    </w:p>
    <w:p w14:paraId="5DBFF487"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2814C9BE"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08C4AAD"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(nazwa Wykonawcy)</w:t>
      </w:r>
    </w:p>
    <w:p w14:paraId="6119A1B7" w14:textId="77777777" w:rsidR="00743EAF" w:rsidRPr="008F0297" w:rsidRDefault="00743EAF" w:rsidP="00743EAF">
      <w:pPr>
        <w:spacing w:line="360" w:lineRule="auto"/>
        <w:jc w:val="both"/>
        <w:rPr>
          <w:rFonts w:ascii="Georgia" w:hAnsi="Georgia"/>
          <w:sz w:val="20"/>
          <w:szCs w:val="20"/>
        </w:rPr>
      </w:pPr>
    </w:p>
    <w:p w14:paraId="2F5DE5A3" w14:textId="5B0DD81D" w:rsidR="00743EAF" w:rsidRPr="007B1339" w:rsidRDefault="00743EAF" w:rsidP="007B1339">
      <w:pPr>
        <w:pStyle w:val="Standard"/>
        <w:autoSpaceDE w:val="0"/>
        <w:spacing w:after="0" w:line="360" w:lineRule="auto"/>
        <w:jc w:val="both"/>
        <w:rPr>
          <w:rFonts w:cs="Times New Roman"/>
          <w:b w:val="0"/>
          <w:bCs w:val="0"/>
          <w:i w:val="0"/>
          <w:iCs w:val="0"/>
          <w:sz w:val="20"/>
          <w:szCs w:val="20"/>
        </w:rPr>
      </w:pPr>
      <w:r w:rsidRPr="007B1339">
        <w:rPr>
          <w:rFonts w:eastAsiaTheme="minorHAnsi" w:cs="Arial"/>
          <w:b w:val="0"/>
          <w:bCs w:val="0"/>
          <w:i w:val="0"/>
          <w:iCs w:val="0"/>
          <w:color w:val="000000"/>
          <w:kern w:val="0"/>
          <w:sz w:val="20"/>
          <w:szCs w:val="20"/>
          <w:lang w:eastAsia="en-US"/>
        </w:rPr>
        <w:t>Na potrzeby postępowania o udzielenie zamówienia publicznego</w:t>
      </w:r>
      <w:r w:rsidRPr="007B1339">
        <w:rPr>
          <w:b w:val="0"/>
          <w:bCs w:val="0"/>
          <w:i w:val="0"/>
          <w:iCs w:val="0"/>
          <w:sz w:val="20"/>
          <w:szCs w:val="20"/>
        </w:rPr>
        <w:t xml:space="preserve"> </w:t>
      </w:r>
      <w:r w:rsidRPr="007B1339">
        <w:rPr>
          <w:rFonts w:cs="Verdana"/>
          <w:b w:val="0"/>
          <w:bCs w:val="0"/>
          <w:i w:val="0"/>
          <w:iCs w:val="0"/>
          <w:sz w:val="20"/>
          <w:szCs w:val="20"/>
        </w:rPr>
        <w:t>pn</w:t>
      </w:r>
      <w:r w:rsidR="00460792">
        <w:rPr>
          <w:rFonts w:cs="Verdana"/>
          <w:b w:val="0"/>
          <w:bCs w:val="0"/>
          <w:i w:val="0"/>
          <w:iCs w:val="0"/>
          <w:sz w:val="20"/>
          <w:szCs w:val="20"/>
        </w:rPr>
        <w:t>.</w:t>
      </w:r>
      <w:r w:rsidRPr="007B1339">
        <w:rPr>
          <w:rFonts w:cs="Verdana"/>
          <w:b w:val="0"/>
          <w:bCs w:val="0"/>
          <w:i w:val="0"/>
          <w:iCs w:val="0"/>
          <w:sz w:val="20"/>
          <w:szCs w:val="20"/>
        </w:rPr>
        <w:t xml:space="preserve"> </w:t>
      </w:r>
      <w:r w:rsidRPr="00B908B8">
        <w:rPr>
          <w:rFonts w:cs="Verdana"/>
          <w:b w:val="0"/>
          <w:bCs w:val="0"/>
          <w:i w:val="0"/>
          <w:iCs w:val="0"/>
          <w:sz w:val="20"/>
          <w:szCs w:val="20"/>
        </w:rPr>
        <w:t>„</w:t>
      </w:r>
      <w:r w:rsidR="00FF1878" w:rsidRPr="00FF1878">
        <w:rPr>
          <w:rFonts w:cs="Times New Roman"/>
          <w:b w:val="0"/>
          <w:bCs w:val="0"/>
          <w:i w:val="0"/>
          <w:iCs w:val="0"/>
          <w:sz w:val="20"/>
          <w:szCs w:val="20"/>
        </w:rPr>
        <w:t xml:space="preserve">Dostawa </w:t>
      </w:r>
      <w:r w:rsidR="00F71D42">
        <w:rPr>
          <w:rFonts w:cs="Times New Roman"/>
          <w:b w:val="0"/>
          <w:bCs w:val="0"/>
          <w:i w:val="0"/>
          <w:iCs w:val="0"/>
          <w:sz w:val="20"/>
          <w:szCs w:val="20"/>
        </w:rPr>
        <w:t xml:space="preserve">i montaż </w:t>
      </w:r>
      <w:r w:rsidR="00FF1878" w:rsidRPr="00FF1878">
        <w:rPr>
          <w:rFonts w:cs="Times New Roman"/>
          <w:b w:val="0"/>
          <w:bCs w:val="0"/>
          <w:i w:val="0"/>
          <w:iCs w:val="0"/>
          <w:sz w:val="20"/>
          <w:szCs w:val="20"/>
        </w:rPr>
        <w:t>wyposażenia do Szpitalnego Oddziału Ratunkowego</w:t>
      </w:r>
      <w:r w:rsidR="00FF1878">
        <w:rPr>
          <w:rFonts w:cs="Times New Roman"/>
          <w:b w:val="0"/>
          <w:bCs w:val="0"/>
          <w:i w:val="0"/>
          <w:iCs w:val="0"/>
          <w:sz w:val="20"/>
          <w:szCs w:val="20"/>
        </w:rPr>
        <w:t xml:space="preserve"> </w:t>
      </w:r>
      <w:r w:rsidR="00FF1878" w:rsidRPr="00FF1878">
        <w:rPr>
          <w:rFonts w:cs="Times New Roman"/>
          <w:b w:val="0"/>
          <w:bCs w:val="0"/>
          <w:i w:val="0"/>
          <w:iCs w:val="0"/>
          <w:sz w:val="20"/>
          <w:szCs w:val="20"/>
        </w:rPr>
        <w:t>ZZOZ w Wadowicach</w:t>
      </w:r>
      <w:r w:rsidRPr="00B908B8">
        <w:rPr>
          <w:b w:val="0"/>
          <w:bCs w:val="0"/>
          <w:i w:val="0"/>
          <w:iCs w:val="0"/>
          <w:sz w:val="20"/>
          <w:szCs w:val="20"/>
        </w:rPr>
        <w:t>"</w:t>
      </w:r>
      <w:r w:rsidRPr="007B1339">
        <w:rPr>
          <w:b w:val="0"/>
          <w:bCs w:val="0"/>
          <w:i w:val="0"/>
          <w:iCs w:val="0"/>
          <w:sz w:val="20"/>
          <w:szCs w:val="20"/>
        </w:rPr>
        <w:t>, prowadzonego przez Zespół Zakładów Opieki Zdrowotnej</w:t>
      </w:r>
      <w:r w:rsidR="00081DE8">
        <w:rPr>
          <w:b w:val="0"/>
          <w:bCs w:val="0"/>
          <w:i w:val="0"/>
          <w:iCs w:val="0"/>
          <w:sz w:val="20"/>
          <w:szCs w:val="20"/>
        </w:rPr>
        <w:br/>
      </w:r>
      <w:r w:rsidRPr="007B1339">
        <w:rPr>
          <w:b w:val="0"/>
          <w:bCs w:val="0"/>
          <w:i w:val="0"/>
          <w:iCs w:val="0"/>
          <w:sz w:val="20"/>
          <w:szCs w:val="20"/>
        </w:rPr>
        <w:t>w Wadowicach, ul. Karmelicka 5; 34-100 Wadowice, oświadczam co następuje:</w:t>
      </w:r>
    </w:p>
    <w:p w14:paraId="403F773B" w14:textId="77777777" w:rsidR="00743EAF" w:rsidRPr="008F0297" w:rsidRDefault="00743EAF">
      <w:pPr>
        <w:pStyle w:val="Akapitzlist"/>
        <w:numPr>
          <w:ilvl w:val="3"/>
          <w:numId w:val="13"/>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5DCDE42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3EB799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47811A5" w14:textId="77777777" w:rsidR="00743EAF" w:rsidRPr="008F0297" w:rsidRDefault="00743EAF">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2D49B3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F6781F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0F2DFEA" w14:textId="77777777" w:rsidR="00743EAF" w:rsidRPr="008F0297" w:rsidRDefault="00743EAF">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4084EA8D"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626F53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5F994E10" w14:textId="77777777" w:rsidR="00743EAF" w:rsidRPr="008F0297" w:rsidRDefault="00743EAF" w:rsidP="00743EAF">
      <w:pPr>
        <w:spacing w:before="120"/>
        <w:ind w:right="-341"/>
        <w:jc w:val="both"/>
        <w:rPr>
          <w:rFonts w:ascii="Georgia" w:hAnsi="Georgia"/>
          <w:sz w:val="20"/>
          <w:szCs w:val="20"/>
        </w:rPr>
      </w:pPr>
    </w:p>
    <w:p w14:paraId="17549FEB" w14:textId="77777777" w:rsidR="00743EAF" w:rsidRPr="008F0297" w:rsidRDefault="00743EAF" w:rsidP="00743EAF">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2487C7A0" w14:textId="0D5B9AC4" w:rsidR="00743EAF" w:rsidRPr="008F0297" w:rsidRDefault="00710E3A" w:rsidP="00743EAF">
      <w:pPr>
        <w:pStyle w:val="Nagwek1"/>
        <w:pageBreakBefore/>
        <w:spacing w:line="360" w:lineRule="auto"/>
        <w:jc w:val="right"/>
        <w:rPr>
          <w:rFonts w:ascii="Georgia" w:hAnsi="Georgia" w:cs="Georgia"/>
          <w:b/>
          <w:bCs w:val="0"/>
          <w:i/>
          <w:iCs/>
          <w:sz w:val="20"/>
          <w:szCs w:val="20"/>
        </w:rPr>
      </w:pPr>
      <w:bookmarkStart w:id="67" w:name="_Toc185596060"/>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2b</w:t>
      </w:r>
      <w:r w:rsidRPr="00E71577">
        <w:rPr>
          <w:rFonts w:ascii="Georgia" w:hAnsi="Georgia" w:cs="Georgia"/>
          <w:b/>
          <w:bCs w:val="0"/>
          <w:i/>
          <w:iCs/>
          <w:color w:val="000000"/>
          <w:sz w:val="20"/>
          <w:szCs w:val="20"/>
        </w:rPr>
        <w:t xml:space="preserve"> do SWZ</w:t>
      </w:r>
      <w:bookmarkEnd w:id="67"/>
    </w:p>
    <w:p w14:paraId="08020305" w14:textId="77777777" w:rsidR="00743EAF" w:rsidRPr="008F0297" w:rsidRDefault="00743EAF" w:rsidP="00743EAF">
      <w:pPr>
        <w:spacing w:line="360" w:lineRule="auto"/>
        <w:ind w:left="4956" w:firstLine="708"/>
        <w:jc w:val="center"/>
        <w:rPr>
          <w:rFonts w:ascii="Georgia" w:hAnsi="Georgia"/>
          <w:b/>
          <w:bCs/>
          <w:sz w:val="20"/>
          <w:szCs w:val="20"/>
        </w:rPr>
      </w:pPr>
    </w:p>
    <w:p w14:paraId="503A8BA4" w14:textId="77777777" w:rsidR="00743EAF" w:rsidRPr="008F0297" w:rsidRDefault="00743EAF" w:rsidP="00743EAF">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710BEE96" w14:textId="77777777" w:rsidR="00743EAF" w:rsidRPr="008F0297" w:rsidRDefault="00743EAF" w:rsidP="00743EAF">
      <w:pPr>
        <w:pStyle w:val="Normalny1"/>
        <w:spacing w:line="360" w:lineRule="auto"/>
        <w:jc w:val="center"/>
      </w:pPr>
      <w:r w:rsidRPr="008F0297">
        <w:rPr>
          <w:rFonts w:cs="Verdana"/>
          <w:sz w:val="20"/>
          <w:szCs w:val="20"/>
        </w:rPr>
        <w:t xml:space="preserve">w zakresie, o którym mowa w art. 117 ust. 4 ustawy </w:t>
      </w:r>
      <w:proofErr w:type="spellStart"/>
      <w:r w:rsidRPr="008F0297">
        <w:rPr>
          <w:rFonts w:cs="Verdana"/>
          <w:sz w:val="20"/>
          <w:szCs w:val="20"/>
        </w:rPr>
        <w:t>Pzp</w:t>
      </w:r>
      <w:proofErr w:type="spellEnd"/>
    </w:p>
    <w:p w14:paraId="71CCF2CA" w14:textId="77777777" w:rsidR="00743EAF" w:rsidRPr="008F0297" w:rsidRDefault="00743EAF" w:rsidP="00743EAF">
      <w:pPr>
        <w:spacing w:line="360" w:lineRule="auto"/>
        <w:ind w:left="4956" w:firstLine="708"/>
        <w:jc w:val="center"/>
        <w:rPr>
          <w:rFonts w:ascii="Georgia" w:hAnsi="Georgia"/>
          <w:b/>
          <w:bCs/>
          <w:sz w:val="20"/>
          <w:szCs w:val="20"/>
        </w:rPr>
      </w:pPr>
    </w:p>
    <w:p w14:paraId="5E8B2ACA" w14:textId="77777777" w:rsidR="00743EAF" w:rsidRPr="007B1339" w:rsidRDefault="00743EAF" w:rsidP="00743EAF">
      <w:pPr>
        <w:pStyle w:val="Zwykytekst1"/>
        <w:tabs>
          <w:tab w:val="left" w:leader="dot" w:pos="9360"/>
        </w:tabs>
        <w:spacing w:after="0" w:line="360" w:lineRule="auto"/>
        <w:ind w:right="-1"/>
        <w:jc w:val="both"/>
        <w:rPr>
          <w:b w:val="0"/>
          <w:lang w:val="pl-PL"/>
        </w:rPr>
      </w:pPr>
    </w:p>
    <w:p w14:paraId="1BF56785" w14:textId="48630768" w:rsidR="00743EAF" w:rsidRPr="008F0297" w:rsidRDefault="00743EAF" w:rsidP="00743EAF">
      <w:pPr>
        <w:spacing w:line="360" w:lineRule="auto"/>
        <w:jc w:val="both"/>
        <w:rPr>
          <w:rFonts w:ascii="Georgia" w:hAnsi="Georgia"/>
          <w:sz w:val="20"/>
          <w:szCs w:val="20"/>
        </w:rPr>
      </w:pPr>
      <w:r w:rsidRPr="008F0297">
        <w:rPr>
          <w:rFonts w:ascii="Georgia" w:hAnsi="Georgia"/>
          <w:sz w:val="20"/>
        </w:rPr>
        <w:t xml:space="preserve">W związku z prowadzonym </w:t>
      </w:r>
      <w:r w:rsidRPr="00FF1878">
        <w:rPr>
          <w:rFonts w:ascii="Georgia" w:eastAsiaTheme="minorHAnsi" w:hAnsi="Georgia" w:cs="Arial"/>
          <w:color w:val="000000"/>
          <w:kern w:val="0"/>
          <w:sz w:val="20"/>
          <w:szCs w:val="20"/>
          <w:lang w:eastAsia="en-US"/>
        </w:rPr>
        <w:t>postępowaniem o udzielenie zamówienia publicznego pn</w:t>
      </w:r>
      <w:r w:rsidRPr="00FF1878">
        <w:rPr>
          <w:rFonts w:ascii="Georgia" w:hAnsi="Georgia" w:cs="Georgia"/>
          <w:sz w:val="20"/>
          <w:szCs w:val="20"/>
        </w:rPr>
        <w:t xml:space="preserve">. </w:t>
      </w:r>
      <w:r w:rsidR="00B908B8" w:rsidRPr="00FF1878">
        <w:rPr>
          <w:rFonts w:ascii="Georgia" w:hAnsi="Georgia" w:cs="Georgia"/>
          <w:sz w:val="20"/>
          <w:szCs w:val="20"/>
        </w:rPr>
        <w:t>„</w:t>
      </w:r>
      <w:r w:rsidR="00FF1878" w:rsidRPr="00FF1878">
        <w:rPr>
          <w:rFonts w:ascii="Georgia" w:hAnsi="Georgia"/>
          <w:sz w:val="20"/>
          <w:szCs w:val="20"/>
        </w:rPr>
        <w:t xml:space="preserve">Dostawa </w:t>
      </w:r>
      <w:r w:rsidR="00F71D42">
        <w:rPr>
          <w:rFonts w:ascii="Georgia" w:hAnsi="Georgia"/>
          <w:sz w:val="20"/>
          <w:szCs w:val="20"/>
        </w:rPr>
        <w:t xml:space="preserve">i montaż </w:t>
      </w:r>
      <w:r w:rsidR="00FF1878" w:rsidRPr="00FF1878">
        <w:rPr>
          <w:rFonts w:ascii="Georgia" w:hAnsi="Georgia"/>
          <w:sz w:val="20"/>
          <w:szCs w:val="20"/>
        </w:rPr>
        <w:t>wyposażenia do Szpitalnego Oddziału Ratunkowego</w:t>
      </w:r>
      <w:r w:rsidR="00FF1878" w:rsidRPr="00FF1878">
        <w:rPr>
          <w:rFonts w:ascii="Georgia" w:hAnsi="Georgia"/>
          <w:b/>
          <w:bCs/>
          <w:i/>
          <w:iCs/>
          <w:sz w:val="20"/>
          <w:szCs w:val="20"/>
        </w:rPr>
        <w:t xml:space="preserve"> </w:t>
      </w:r>
      <w:r w:rsidR="00FF1878" w:rsidRPr="00FF1878">
        <w:rPr>
          <w:rFonts w:ascii="Georgia" w:hAnsi="Georgia"/>
          <w:sz w:val="20"/>
          <w:szCs w:val="20"/>
        </w:rPr>
        <w:t>ZZOZ w Wadowicach</w:t>
      </w:r>
      <w:r w:rsidR="00B908B8" w:rsidRPr="00FF1878">
        <w:rPr>
          <w:rFonts w:ascii="Georgia" w:hAnsi="Georgia" w:cs="Verdana"/>
          <w:sz w:val="20"/>
          <w:szCs w:val="20"/>
        </w:rPr>
        <w:t>”</w:t>
      </w:r>
      <w:r w:rsidRPr="00FF1878">
        <w:rPr>
          <w:rFonts w:ascii="Georgia" w:hAnsi="Georgia" w:cs="Georgia"/>
          <w:sz w:val="20"/>
          <w:szCs w:val="20"/>
        </w:rPr>
        <w:t>,</w:t>
      </w:r>
      <w:r w:rsidRPr="00FF1878">
        <w:rPr>
          <w:rFonts w:ascii="Georgia" w:hAnsi="Georgia" w:cs="Georgia"/>
          <w:i/>
          <w:iCs/>
          <w:sz w:val="20"/>
          <w:szCs w:val="20"/>
        </w:rPr>
        <w:t xml:space="preserve"> </w:t>
      </w:r>
      <w:r w:rsidRPr="00FF1878">
        <w:rPr>
          <w:rFonts w:ascii="Georgia" w:hAnsi="Georgia" w:cs="Georgia"/>
          <w:sz w:val="20"/>
          <w:szCs w:val="20"/>
        </w:rPr>
        <w:t>prowadzonego przez Zespół Zakładów Opieki Zdrowotnej</w:t>
      </w:r>
      <w:r w:rsidR="00B908B8" w:rsidRPr="00FF1878">
        <w:rPr>
          <w:rFonts w:ascii="Georgia" w:hAnsi="Georgia" w:cs="Georgia"/>
          <w:sz w:val="20"/>
          <w:szCs w:val="20"/>
        </w:rPr>
        <w:t xml:space="preserve"> </w:t>
      </w:r>
      <w:r w:rsidRPr="00FF1878">
        <w:rPr>
          <w:rFonts w:ascii="Georgia" w:hAnsi="Georgia" w:cs="Georgia"/>
          <w:sz w:val="20"/>
          <w:szCs w:val="20"/>
        </w:rPr>
        <w:t>w Wadowicach, ul. Karmelicka 5; 34-100 Wadowice,</w:t>
      </w:r>
      <w:r w:rsidRPr="008F0297">
        <w:rPr>
          <w:rFonts w:ascii="Georgia" w:hAnsi="Georgia" w:cs="Georgia"/>
          <w:sz w:val="20"/>
          <w:szCs w:val="20"/>
        </w:rPr>
        <w:t xml:space="preserve"> </w:t>
      </w:r>
    </w:p>
    <w:p w14:paraId="30910E84" w14:textId="77777777" w:rsidR="00743EAF" w:rsidRPr="007B1339" w:rsidRDefault="00743EAF" w:rsidP="00743EAF">
      <w:pPr>
        <w:pStyle w:val="Zwykytekst1"/>
        <w:tabs>
          <w:tab w:val="left" w:pos="9214"/>
        </w:tabs>
        <w:spacing w:after="120"/>
        <w:ind w:right="-1"/>
        <w:jc w:val="both"/>
        <w:rPr>
          <w:b w:val="0"/>
          <w:lang w:val="pl-PL"/>
        </w:rPr>
      </w:pPr>
    </w:p>
    <w:p w14:paraId="47E6B671" w14:textId="77777777" w:rsidR="00743EAF" w:rsidRPr="007B1339" w:rsidRDefault="00743EAF" w:rsidP="00743EAF">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78F1FABE" w14:textId="77777777" w:rsidR="00743EAF" w:rsidRPr="007B1339" w:rsidRDefault="00743EAF" w:rsidP="00743EAF">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762D483A" w14:textId="77777777" w:rsidR="00743EAF" w:rsidRPr="007B1339" w:rsidRDefault="00743EAF" w:rsidP="00743EAF">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w:t>
      </w:r>
      <w:proofErr w:type="spellStart"/>
      <w:r w:rsidRPr="007B1339">
        <w:rPr>
          <w:b w:val="0"/>
          <w:bCs w:val="0"/>
          <w:sz w:val="16"/>
          <w:szCs w:val="16"/>
          <w:lang w:val="pl-PL"/>
        </w:rPr>
        <w:t>ych</w:t>
      </w:r>
      <w:proofErr w:type="spellEnd"/>
      <w:r w:rsidRPr="007B1339">
        <w:rPr>
          <w:b w:val="0"/>
          <w:bCs w:val="0"/>
          <w:sz w:val="16"/>
          <w:szCs w:val="16"/>
          <w:lang w:val="pl-PL"/>
        </w:rPr>
        <w:t xml:space="preserve"> do reprezentowania Wykonawców wspólnie ubiegających się o udzielenie zamówienia)</w:t>
      </w:r>
    </w:p>
    <w:p w14:paraId="4238C6FE" w14:textId="77777777" w:rsidR="00743EAF" w:rsidRPr="008F0297" w:rsidRDefault="00743EAF" w:rsidP="00743EAF">
      <w:pPr>
        <w:ind w:right="284"/>
        <w:jc w:val="both"/>
        <w:rPr>
          <w:rFonts w:ascii="Georgia" w:hAnsi="Georgia"/>
          <w:sz w:val="20"/>
          <w:szCs w:val="20"/>
        </w:rPr>
      </w:pPr>
    </w:p>
    <w:p w14:paraId="1736C3BC" w14:textId="77777777" w:rsidR="00743EAF" w:rsidRPr="008F0297" w:rsidRDefault="00743EAF" w:rsidP="00743EAF">
      <w:pPr>
        <w:ind w:right="284"/>
        <w:jc w:val="both"/>
        <w:rPr>
          <w:rFonts w:ascii="Georgia" w:hAnsi="Georgia"/>
          <w:sz w:val="20"/>
          <w:szCs w:val="20"/>
        </w:rPr>
      </w:pPr>
    </w:p>
    <w:p w14:paraId="2AFFC563" w14:textId="77777777" w:rsidR="00743EAF" w:rsidRPr="008F0297" w:rsidRDefault="00743EAF" w:rsidP="00743EAF">
      <w:pPr>
        <w:spacing w:line="360" w:lineRule="auto"/>
        <w:jc w:val="both"/>
        <w:rPr>
          <w:rFonts w:ascii="Georgia" w:hAnsi="Georgia"/>
          <w:sz w:val="20"/>
          <w:szCs w:val="20"/>
        </w:rPr>
      </w:pPr>
      <w:r w:rsidRPr="008F0297">
        <w:rPr>
          <w:rFonts w:ascii="Georgia" w:hAnsi="Georgia"/>
          <w:sz w:val="20"/>
          <w:szCs w:val="20"/>
        </w:rPr>
        <w:t>w imieniu Wykonawcy:</w:t>
      </w:r>
    </w:p>
    <w:p w14:paraId="31442262" w14:textId="77777777" w:rsidR="00743EAF" w:rsidRPr="008F0297" w:rsidRDefault="00743EAF" w:rsidP="00743EAF">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1DE7E504" w14:textId="77777777" w:rsidR="00743EAF" w:rsidRPr="008F0297" w:rsidRDefault="00743EAF" w:rsidP="00743EAF">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64499501" w14:textId="77777777" w:rsidR="00743EAF" w:rsidRPr="008F0297" w:rsidRDefault="00743EAF" w:rsidP="00743EAF">
      <w:pPr>
        <w:spacing w:after="120"/>
        <w:jc w:val="center"/>
        <w:rPr>
          <w:rFonts w:ascii="Georgia" w:hAnsi="Georgia"/>
          <w:bCs/>
          <w:i/>
          <w:sz w:val="16"/>
          <w:szCs w:val="16"/>
        </w:rPr>
      </w:pPr>
    </w:p>
    <w:p w14:paraId="75E63D4C" w14:textId="77777777" w:rsidR="00743EAF" w:rsidRPr="008F0297" w:rsidRDefault="00743EAF" w:rsidP="00743EAF">
      <w:pPr>
        <w:spacing w:after="120"/>
        <w:jc w:val="center"/>
        <w:rPr>
          <w:rFonts w:ascii="Georgia" w:hAnsi="Georgia"/>
          <w:bCs/>
          <w:i/>
          <w:sz w:val="16"/>
          <w:szCs w:val="16"/>
        </w:rPr>
      </w:pPr>
    </w:p>
    <w:p w14:paraId="1CCA8911" w14:textId="77777777" w:rsidR="00743EAF" w:rsidRPr="008F0297" w:rsidRDefault="00743EAF" w:rsidP="00743EAF">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20F91FC7" w14:textId="77777777" w:rsidR="00743EAF" w:rsidRPr="008F0297" w:rsidRDefault="00743EAF" w:rsidP="00743EAF">
      <w:pPr>
        <w:spacing w:before="200" w:line="360" w:lineRule="auto"/>
        <w:jc w:val="both"/>
        <w:rPr>
          <w:rFonts w:ascii="Georgia" w:hAnsi="Georgia"/>
          <w:sz w:val="20"/>
          <w:szCs w:val="20"/>
        </w:rPr>
      </w:pPr>
    </w:p>
    <w:p w14:paraId="1044DD87"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CF33B6A" w14:textId="77777777" w:rsidR="00743EAF" w:rsidRPr="008F0297" w:rsidRDefault="00743EAF" w:rsidP="00743EAF">
      <w:pPr>
        <w:ind w:right="-2"/>
        <w:jc w:val="both"/>
        <w:rPr>
          <w:rFonts w:ascii="Georgia" w:hAnsi="Georgia"/>
          <w:sz w:val="20"/>
          <w:szCs w:val="20"/>
        </w:rPr>
      </w:pPr>
    </w:p>
    <w:p w14:paraId="5A3B3443" w14:textId="77777777" w:rsidR="00743EAF" w:rsidRPr="008F0297" w:rsidRDefault="00743EAF" w:rsidP="00743EAF">
      <w:pPr>
        <w:ind w:right="-2"/>
        <w:jc w:val="both"/>
        <w:rPr>
          <w:rFonts w:ascii="Georgia" w:hAnsi="Georgia"/>
          <w:sz w:val="20"/>
          <w:szCs w:val="20"/>
        </w:rPr>
      </w:pPr>
    </w:p>
    <w:p w14:paraId="2C50D79E"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46C83BE" w14:textId="77777777" w:rsidR="00743EAF" w:rsidRPr="008F0297" w:rsidRDefault="00743EAF" w:rsidP="00743EAF">
      <w:pPr>
        <w:ind w:right="-2"/>
        <w:jc w:val="both"/>
        <w:rPr>
          <w:rFonts w:ascii="Georgia" w:hAnsi="Georgia"/>
          <w:sz w:val="20"/>
          <w:szCs w:val="20"/>
        </w:rPr>
      </w:pPr>
    </w:p>
    <w:p w14:paraId="4206E478" w14:textId="77777777" w:rsidR="00743EAF" w:rsidRPr="008F0297" w:rsidRDefault="00743EAF" w:rsidP="00743EAF">
      <w:pPr>
        <w:spacing w:after="120"/>
        <w:jc w:val="both"/>
        <w:rPr>
          <w:rFonts w:ascii="Georgia" w:hAnsi="Georgia"/>
          <w:spacing w:val="4"/>
          <w:sz w:val="16"/>
          <w:szCs w:val="16"/>
        </w:rPr>
      </w:pPr>
    </w:p>
    <w:p w14:paraId="1D779E45" w14:textId="77777777" w:rsidR="00743EAF" w:rsidRPr="008F0297" w:rsidRDefault="00743EAF" w:rsidP="00743EAF">
      <w:pPr>
        <w:spacing w:after="120"/>
        <w:jc w:val="both"/>
        <w:rPr>
          <w:rFonts w:ascii="Georgia" w:hAnsi="Georgia"/>
          <w:spacing w:val="4"/>
          <w:sz w:val="16"/>
          <w:szCs w:val="16"/>
        </w:rPr>
      </w:pPr>
    </w:p>
    <w:p w14:paraId="54F4948E" w14:textId="77777777" w:rsidR="00743EAF" w:rsidRPr="008F0297" w:rsidRDefault="00743EAF" w:rsidP="00743EAF">
      <w:pPr>
        <w:spacing w:after="120"/>
        <w:jc w:val="both"/>
        <w:rPr>
          <w:rFonts w:ascii="Georgia" w:hAnsi="Georgia"/>
          <w:spacing w:val="4"/>
          <w:sz w:val="16"/>
          <w:szCs w:val="16"/>
        </w:rPr>
      </w:pPr>
    </w:p>
    <w:p w14:paraId="45F3F157" w14:textId="77777777" w:rsidR="00743EAF" w:rsidRPr="008F0297" w:rsidRDefault="00743EAF" w:rsidP="00743EAF">
      <w:pPr>
        <w:spacing w:after="120"/>
        <w:jc w:val="both"/>
        <w:rPr>
          <w:rFonts w:ascii="Georgia" w:hAnsi="Georgia"/>
          <w:spacing w:val="4"/>
          <w:sz w:val="16"/>
          <w:szCs w:val="16"/>
        </w:rPr>
      </w:pPr>
    </w:p>
    <w:p w14:paraId="3A7E63B5" w14:textId="77777777" w:rsidR="00743EAF" w:rsidRPr="008F0297" w:rsidRDefault="00743EAF" w:rsidP="00743EAF">
      <w:pPr>
        <w:spacing w:after="120"/>
        <w:jc w:val="both"/>
        <w:rPr>
          <w:rFonts w:ascii="Georgia" w:hAnsi="Georgia"/>
          <w:spacing w:val="4"/>
          <w:sz w:val="16"/>
          <w:szCs w:val="16"/>
        </w:rPr>
      </w:pPr>
    </w:p>
    <w:p w14:paraId="1DC3ED13" w14:textId="77777777" w:rsidR="00743EAF" w:rsidRPr="008F0297" w:rsidRDefault="00743EAF" w:rsidP="00743EAF">
      <w:pPr>
        <w:spacing w:after="120"/>
        <w:jc w:val="both"/>
        <w:rPr>
          <w:rFonts w:ascii="Georgia" w:hAnsi="Georgia"/>
          <w:spacing w:val="4"/>
          <w:sz w:val="16"/>
          <w:szCs w:val="16"/>
        </w:rPr>
      </w:pPr>
    </w:p>
    <w:p w14:paraId="006AAEF9" w14:textId="77777777" w:rsidR="00743EAF" w:rsidRPr="008F0297" w:rsidRDefault="00743EAF" w:rsidP="00743EAF">
      <w:pPr>
        <w:spacing w:after="120"/>
        <w:jc w:val="both"/>
        <w:rPr>
          <w:rFonts w:ascii="Georgia" w:hAnsi="Georgia"/>
          <w:spacing w:val="4"/>
          <w:sz w:val="16"/>
          <w:szCs w:val="16"/>
        </w:rPr>
      </w:pPr>
    </w:p>
    <w:p w14:paraId="17C73B5C" w14:textId="77777777" w:rsidR="00743EAF" w:rsidRPr="008F0297" w:rsidRDefault="00743EAF" w:rsidP="00743EAF">
      <w:pPr>
        <w:spacing w:after="120"/>
        <w:jc w:val="both"/>
        <w:rPr>
          <w:rFonts w:ascii="Georgia" w:hAnsi="Georgia"/>
          <w:spacing w:val="4"/>
          <w:sz w:val="16"/>
          <w:szCs w:val="16"/>
        </w:rPr>
      </w:pPr>
    </w:p>
    <w:p w14:paraId="245E70C1" w14:textId="56186F0F" w:rsidR="004C4999" w:rsidRPr="008F0297" w:rsidRDefault="00743EAF" w:rsidP="00743EAF">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58E86412" w14:textId="77777777" w:rsidR="005A1798" w:rsidRDefault="00743EAF" w:rsidP="004C4999">
      <w:pPr>
        <w:pStyle w:val="Nagwek1"/>
        <w:spacing w:before="0" w:after="0" w:line="360" w:lineRule="auto"/>
        <w:rPr>
          <w:rFonts w:ascii="Georgia" w:hAnsi="Georgia"/>
          <w:i/>
          <w:iCs/>
          <w:spacing w:val="4"/>
          <w:sz w:val="16"/>
          <w:szCs w:val="16"/>
        </w:rPr>
      </w:pPr>
      <w:bookmarkStart w:id="68" w:name="_Toc92115677"/>
      <w:bookmarkStart w:id="69" w:name="_Toc92180591"/>
      <w:bookmarkStart w:id="70" w:name="_Toc93314444"/>
      <w:bookmarkStart w:id="71" w:name="_Toc96079924"/>
      <w:bookmarkStart w:id="72" w:name="_Toc96673392"/>
      <w:bookmarkStart w:id="73" w:name="_Toc106875417"/>
      <w:bookmarkStart w:id="74" w:name="_Toc108605930"/>
      <w:bookmarkStart w:id="75" w:name="_Toc108606017"/>
      <w:bookmarkStart w:id="76" w:name="_Toc110505308"/>
      <w:bookmarkStart w:id="77" w:name="_Toc125029264"/>
      <w:bookmarkStart w:id="78" w:name="_Toc161313570"/>
      <w:bookmarkStart w:id="79" w:name="_Toc185596061"/>
      <w:r w:rsidRPr="008F0297">
        <w:rPr>
          <w:rFonts w:ascii="Georgia" w:hAnsi="Georgia"/>
          <w:i/>
          <w:iCs/>
          <w:spacing w:val="4"/>
          <w:sz w:val="16"/>
          <w:szCs w:val="16"/>
        </w:rPr>
        <w:t>** należy dostosować do ilości Wykonawców wspólnie ubiegających się o udzielenie zamówienia</w:t>
      </w:r>
      <w:bookmarkEnd w:id="68"/>
      <w:bookmarkEnd w:id="69"/>
      <w:bookmarkEnd w:id="70"/>
      <w:bookmarkEnd w:id="71"/>
      <w:bookmarkEnd w:id="72"/>
      <w:bookmarkEnd w:id="73"/>
      <w:bookmarkEnd w:id="74"/>
      <w:bookmarkEnd w:id="75"/>
      <w:bookmarkEnd w:id="76"/>
      <w:bookmarkEnd w:id="77"/>
      <w:bookmarkEnd w:id="78"/>
      <w:bookmarkEnd w:id="79"/>
    </w:p>
    <w:p w14:paraId="39FC3099" w14:textId="3D07C396" w:rsidR="00DB558E" w:rsidRPr="00483D29" w:rsidRDefault="005A1798" w:rsidP="00483D29">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79011062" w14:textId="70A76022" w:rsidR="009264D7" w:rsidRDefault="009264D7">
      <w:pPr>
        <w:suppressAutoHyphens w:val="0"/>
        <w:spacing w:after="160" w:line="259" w:lineRule="auto"/>
        <w:textAlignment w:val="auto"/>
        <w:rPr>
          <w:rFonts w:ascii="Georgia" w:hAnsi="Georgia" w:cs="Georgia"/>
          <w:b/>
          <w:i/>
          <w:iCs/>
          <w:color w:val="000000"/>
          <w:sz w:val="20"/>
          <w:szCs w:val="20"/>
        </w:rPr>
      </w:pPr>
    </w:p>
    <w:p w14:paraId="4C07240F" w14:textId="46278A67" w:rsidR="00483D29" w:rsidRPr="00E71577" w:rsidRDefault="00483D29" w:rsidP="00483D29">
      <w:pPr>
        <w:pStyle w:val="Nagwek1"/>
        <w:spacing w:before="0" w:after="0" w:line="360" w:lineRule="auto"/>
        <w:jc w:val="right"/>
        <w:rPr>
          <w:rFonts w:ascii="Georgia" w:hAnsi="Georgia" w:cs="Georgia"/>
          <w:b/>
          <w:bCs w:val="0"/>
          <w:i/>
          <w:iCs/>
          <w:color w:val="000000"/>
          <w:sz w:val="20"/>
          <w:szCs w:val="20"/>
        </w:rPr>
      </w:pPr>
      <w:bookmarkStart w:id="80" w:name="_Toc185596062"/>
      <w:r w:rsidRPr="00E71577">
        <w:rPr>
          <w:rFonts w:ascii="Georgia" w:hAnsi="Georgia" w:cs="Georgia"/>
          <w:b/>
          <w:bCs w:val="0"/>
          <w:i/>
          <w:iCs/>
          <w:color w:val="000000"/>
          <w:sz w:val="20"/>
          <w:szCs w:val="20"/>
        </w:rPr>
        <w:t>Załącznik nr</w:t>
      </w:r>
      <w:r w:rsidR="00BA3864">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3</w:t>
      </w:r>
      <w:r w:rsidRPr="00E71577">
        <w:rPr>
          <w:rFonts w:ascii="Georgia" w:hAnsi="Georgia" w:cs="Georgia"/>
          <w:b/>
          <w:bCs w:val="0"/>
          <w:i/>
          <w:iCs/>
          <w:color w:val="000000"/>
          <w:sz w:val="20"/>
          <w:szCs w:val="20"/>
        </w:rPr>
        <w:t xml:space="preserve"> do SWZ</w:t>
      </w:r>
      <w:bookmarkEnd w:id="80"/>
    </w:p>
    <w:p w14:paraId="48FF3C6C" w14:textId="77777777" w:rsidR="00483D29" w:rsidRPr="00E71577" w:rsidRDefault="00483D29" w:rsidP="00483D29">
      <w:pPr>
        <w:tabs>
          <w:tab w:val="center" w:pos="4896"/>
          <w:tab w:val="right" w:pos="9432"/>
        </w:tabs>
        <w:snapToGrid w:val="0"/>
        <w:spacing w:before="40" w:after="40" w:line="360" w:lineRule="auto"/>
        <w:rPr>
          <w:rFonts w:ascii="Georgia" w:hAnsi="Georgia"/>
          <w:color w:val="000000"/>
        </w:rPr>
      </w:pPr>
    </w:p>
    <w:p w14:paraId="02BDE76F" w14:textId="77777777" w:rsidR="00483D29" w:rsidRPr="00E71577" w:rsidRDefault="00483D29" w:rsidP="00483D29">
      <w:pPr>
        <w:spacing w:line="360" w:lineRule="auto"/>
        <w:rPr>
          <w:rFonts w:ascii="Georgia" w:hAnsi="Georgia"/>
          <w:color w:val="000000"/>
        </w:rPr>
      </w:pPr>
    </w:p>
    <w:p w14:paraId="4A644BE4" w14:textId="77777777" w:rsidR="00483D29" w:rsidRPr="00E71577" w:rsidRDefault="00483D29" w:rsidP="00483D29">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04C03703" w14:textId="77777777" w:rsidR="00483D29" w:rsidRPr="00E71577" w:rsidRDefault="00483D29" w:rsidP="00483D29">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5D0B15A7" w14:textId="77777777" w:rsidR="00483D29" w:rsidRPr="00C00F98" w:rsidRDefault="00483D29" w:rsidP="00483D29">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0D4A7DEA" w14:textId="77777777"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7DCD301A"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43BB5B31"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b/>
          <w:color w:val="000000"/>
          <w:sz w:val="20"/>
          <w:szCs w:val="20"/>
        </w:rPr>
      </w:pPr>
    </w:p>
    <w:p w14:paraId="05A6497C" w14:textId="787B3D1E"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sidR="00460792">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sidR="00460792">
        <w:rPr>
          <w:rFonts w:ascii="Georgia" w:eastAsia="Arial" w:hAnsi="Georgia" w:cs="Arial"/>
          <w:b/>
          <w:color w:val="000000"/>
          <w:sz w:val="20"/>
          <w:szCs w:val="20"/>
        </w:rPr>
        <w:t>że</w:t>
      </w:r>
    </w:p>
    <w:p w14:paraId="575DD5FD" w14:textId="77777777" w:rsidR="00483D29" w:rsidRPr="00C00F98" w:rsidRDefault="00483D29" w:rsidP="00483D29">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45E730BD" w14:textId="77777777" w:rsidR="00483D29" w:rsidRPr="00E71577" w:rsidRDefault="00483D29" w:rsidP="00483D29">
      <w:pPr>
        <w:spacing w:line="360" w:lineRule="auto"/>
        <w:jc w:val="both"/>
        <w:rPr>
          <w:rFonts w:ascii="Georgia" w:hAnsi="Georgia" w:cs="Arial"/>
          <w:sz w:val="18"/>
          <w:szCs w:val="18"/>
        </w:rPr>
      </w:pPr>
    </w:p>
    <w:p w14:paraId="514596BB" w14:textId="77777777" w:rsidR="00483D29" w:rsidRPr="003D3178" w:rsidRDefault="00483D29">
      <w:pPr>
        <w:pStyle w:val="Akapitzlist"/>
        <w:numPr>
          <w:ilvl w:val="4"/>
          <w:numId w:val="26"/>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3</w:t>
      </w:r>
      <w:r w:rsidRPr="003D3178">
        <w:rPr>
          <w:rFonts w:ascii="Georgia" w:hAnsi="Georgia" w:cs="Arial"/>
          <w:sz w:val="20"/>
          <w:szCs w:val="20"/>
        </w:rPr>
        <w:t xml:space="preserve"> ustawy PZP,</w:t>
      </w:r>
    </w:p>
    <w:p w14:paraId="75B45621" w14:textId="77777777" w:rsidR="00483D29" w:rsidRPr="003D3178" w:rsidRDefault="00483D29">
      <w:pPr>
        <w:pStyle w:val="Akapitzlist"/>
        <w:numPr>
          <w:ilvl w:val="4"/>
          <w:numId w:val="26"/>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4</w:t>
      </w:r>
      <w:r w:rsidRPr="003D3178">
        <w:rPr>
          <w:rFonts w:ascii="Georgia" w:hAnsi="Georgia" w:cs="Arial"/>
          <w:sz w:val="20"/>
          <w:szCs w:val="20"/>
        </w:rPr>
        <w:t xml:space="preserve"> ustawy PZP, dotyczących orzeczenia zakazu ubiegania się o zamówienie publiczne tytułem środka zapobiegawczego,</w:t>
      </w:r>
    </w:p>
    <w:p w14:paraId="225913CB" w14:textId="77777777" w:rsidR="00483D29" w:rsidRPr="003D3178" w:rsidRDefault="00483D29">
      <w:pPr>
        <w:pStyle w:val="Akapitzlist"/>
        <w:numPr>
          <w:ilvl w:val="4"/>
          <w:numId w:val="26"/>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5</w:t>
      </w:r>
      <w:r w:rsidRPr="003D3178">
        <w:rPr>
          <w:rFonts w:ascii="Georgia" w:hAnsi="Georgia" w:cs="Arial"/>
          <w:sz w:val="20"/>
          <w:szCs w:val="20"/>
        </w:rPr>
        <w:t xml:space="preserve"> ustawy PZP, dotyczących zawarcia z innymi wykonawcami porozumienia mającego na celu zakłócenie konkurencji,</w:t>
      </w:r>
    </w:p>
    <w:p w14:paraId="4E592A7D" w14:textId="77777777" w:rsidR="00483D29" w:rsidRDefault="00483D29">
      <w:pPr>
        <w:pStyle w:val="Akapitzlist"/>
        <w:numPr>
          <w:ilvl w:val="4"/>
          <w:numId w:val="26"/>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6</w:t>
      </w:r>
      <w:r w:rsidRPr="003D3178">
        <w:rPr>
          <w:rFonts w:ascii="Georgia" w:hAnsi="Georgia" w:cs="Arial"/>
          <w:sz w:val="20"/>
          <w:szCs w:val="20"/>
        </w:rPr>
        <w:t xml:space="preserve"> ustawy PZP,</w:t>
      </w:r>
    </w:p>
    <w:p w14:paraId="49802667" w14:textId="77777777" w:rsidR="00F71D42" w:rsidRPr="00AD0E46" w:rsidRDefault="00F71D42">
      <w:pPr>
        <w:pStyle w:val="Akapitzlist"/>
        <w:numPr>
          <w:ilvl w:val="4"/>
          <w:numId w:val="26"/>
        </w:numPr>
        <w:overflowPunct w:val="0"/>
        <w:autoSpaceDE w:val="0"/>
        <w:spacing w:line="360" w:lineRule="auto"/>
        <w:ind w:left="0" w:firstLine="0"/>
        <w:contextualSpacing/>
        <w:jc w:val="both"/>
        <w:rPr>
          <w:rFonts w:ascii="Georgia" w:hAnsi="Georgia" w:cs="Arial"/>
          <w:sz w:val="20"/>
          <w:szCs w:val="20"/>
        </w:rPr>
      </w:pPr>
      <w:r>
        <w:rPr>
          <w:rFonts w:ascii="Georgia" w:hAnsi="Georgia" w:cs="Arial"/>
          <w:sz w:val="20"/>
          <w:szCs w:val="20"/>
          <w:u w:val="single"/>
        </w:rPr>
        <w:t xml:space="preserve">art. </w:t>
      </w:r>
      <w:r w:rsidRPr="00347114">
        <w:rPr>
          <w:rFonts w:ascii="Georgia" w:hAnsi="Georgia" w:cs="Arial"/>
          <w:sz w:val="20"/>
          <w:szCs w:val="20"/>
          <w:u w:val="single"/>
        </w:rPr>
        <w:t xml:space="preserve">5k </w:t>
      </w:r>
      <w:r w:rsidRPr="00347114">
        <w:rPr>
          <w:rFonts w:ascii="Georgia" w:hAnsi="Georgia" w:cs="Arial"/>
          <w:sz w:val="20"/>
          <w:szCs w:val="20"/>
        </w:rPr>
        <w:t>rozporządzenia Rady (UE) nr 833/2014</w:t>
      </w:r>
      <w:r w:rsidRPr="002A3B39">
        <w:rPr>
          <w:rFonts w:ascii="Georgia" w:hAnsi="Georgia" w:cs="Arial"/>
          <w:sz w:val="20"/>
          <w:szCs w:val="20"/>
        </w:rPr>
        <w:t xml:space="preserve"> z dnia 31 lipca 2014 r. dotyczącego środków ograniczających w związku z działaniami Rosji destabilizującymi sytuację na Ukrainie w brzmieniu nadanym rozporządzeniem 2022/576 </w:t>
      </w:r>
      <w:r w:rsidRPr="00AD0E46">
        <w:rPr>
          <w:rFonts w:ascii="Georgia" w:hAnsi="Georgia" w:cs="Arial"/>
          <w:sz w:val="20"/>
          <w:szCs w:val="20"/>
        </w:rPr>
        <w:t xml:space="preserve">oraz </w:t>
      </w:r>
      <w:r w:rsidRPr="00347114">
        <w:rPr>
          <w:rFonts w:ascii="Georgia" w:hAnsi="Georgia" w:cs="Arial"/>
          <w:sz w:val="20"/>
          <w:szCs w:val="20"/>
          <w:u w:val="single"/>
        </w:rPr>
        <w:t>art. 7 ust. 1</w:t>
      </w:r>
      <w:r w:rsidRPr="00AD0E46">
        <w:rPr>
          <w:rFonts w:ascii="Georgia" w:hAnsi="Georgia" w:cs="Arial"/>
          <w:sz w:val="20"/>
          <w:szCs w:val="20"/>
        </w:rPr>
        <w:t xml:space="preserve"> ustawy o szczególnych rozwiązaniach w zakresie przeciwdziałania wspieraniu agresji na Ukrainę oraz służących ochronie bezpieczeństwa narodowego,</w:t>
      </w:r>
    </w:p>
    <w:p w14:paraId="59D432B0" w14:textId="77777777" w:rsidR="00B908B8" w:rsidRPr="003D3178" w:rsidRDefault="00B908B8" w:rsidP="00B908B8">
      <w:pPr>
        <w:pStyle w:val="Akapitzlist"/>
        <w:overflowPunct w:val="0"/>
        <w:autoSpaceDE w:val="0"/>
        <w:spacing w:line="360" w:lineRule="auto"/>
        <w:ind w:left="0"/>
        <w:contextualSpacing/>
        <w:jc w:val="both"/>
        <w:rPr>
          <w:rFonts w:ascii="Georgia" w:hAnsi="Georgia" w:cs="Arial"/>
          <w:sz w:val="20"/>
          <w:szCs w:val="20"/>
        </w:rPr>
      </w:pPr>
    </w:p>
    <w:p w14:paraId="51F9B7B5" w14:textId="77777777" w:rsidR="00483D29" w:rsidRDefault="00483D29" w:rsidP="00483D29">
      <w:pPr>
        <w:pStyle w:val="Akapitzlist"/>
        <w:overflowPunct w:val="0"/>
        <w:autoSpaceDE w:val="0"/>
        <w:spacing w:line="360" w:lineRule="auto"/>
        <w:ind w:left="1800"/>
        <w:jc w:val="both"/>
        <w:rPr>
          <w:rFonts w:ascii="Georgia" w:hAnsi="Georgia" w:cs="Arial"/>
          <w:sz w:val="18"/>
          <w:szCs w:val="18"/>
        </w:rPr>
      </w:pPr>
    </w:p>
    <w:p w14:paraId="4BD83EC5" w14:textId="77777777" w:rsidR="00B908B8" w:rsidRPr="00E71577" w:rsidRDefault="00B908B8" w:rsidP="00483D29">
      <w:pPr>
        <w:pStyle w:val="Akapitzlist"/>
        <w:overflowPunct w:val="0"/>
        <w:autoSpaceDE w:val="0"/>
        <w:spacing w:line="360" w:lineRule="auto"/>
        <w:ind w:left="1800"/>
        <w:jc w:val="both"/>
        <w:rPr>
          <w:rFonts w:ascii="Georgia" w:hAnsi="Georgia" w:cs="Arial"/>
          <w:sz w:val="18"/>
          <w:szCs w:val="18"/>
        </w:rPr>
      </w:pPr>
    </w:p>
    <w:p w14:paraId="740984D9" w14:textId="77777777" w:rsidR="00483D29" w:rsidRPr="00E71577" w:rsidRDefault="00483D29" w:rsidP="00483D29">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2C3A80D4"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5B6D1291"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2FFBDD02" w14:textId="77777777" w:rsidR="00DA0F42" w:rsidRDefault="00DA0F42" w:rsidP="00483D29">
      <w:pPr>
        <w:ind w:left="4962"/>
        <w:rPr>
          <w:rFonts w:ascii="Georgia" w:hAnsi="Georgia" w:cs="Georgia"/>
          <w:i/>
          <w:iCs/>
          <w:color w:val="000000"/>
          <w:sz w:val="20"/>
          <w:szCs w:val="20"/>
        </w:rPr>
      </w:pPr>
    </w:p>
    <w:p w14:paraId="60AE2AEE" w14:textId="77777777" w:rsidR="00DA0F42" w:rsidRDefault="00DA0F42" w:rsidP="00483D29">
      <w:pPr>
        <w:ind w:left="4962"/>
        <w:rPr>
          <w:rFonts w:ascii="Georgia" w:hAnsi="Georgia" w:cs="Georgia"/>
          <w:i/>
          <w:iCs/>
          <w:color w:val="000000"/>
          <w:sz w:val="20"/>
          <w:szCs w:val="20"/>
        </w:rPr>
      </w:pPr>
    </w:p>
    <w:p w14:paraId="042AFCF9" w14:textId="77777777" w:rsidR="00DA0F42" w:rsidRDefault="00DA0F42" w:rsidP="00483D29">
      <w:pPr>
        <w:ind w:left="4962"/>
        <w:rPr>
          <w:rFonts w:ascii="Georgia" w:hAnsi="Georgia" w:cs="Georgia"/>
          <w:i/>
          <w:iCs/>
          <w:color w:val="000000"/>
          <w:sz w:val="20"/>
          <w:szCs w:val="20"/>
        </w:rPr>
      </w:pPr>
    </w:p>
    <w:p w14:paraId="75078CA0" w14:textId="14B1CDA5" w:rsidR="00483D29" w:rsidRPr="00E60300" w:rsidRDefault="00483D29" w:rsidP="00483D29">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DAABAFB" w14:textId="63AA3A91" w:rsidR="00483D29" w:rsidRPr="00E60300" w:rsidRDefault="00483D29" w:rsidP="00483D29">
      <w:pPr>
        <w:pStyle w:val="Tekstpodstawowywcity21"/>
        <w:ind w:left="5040"/>
        <w:rPr>
          <w:sz w:val="20"/>
          <w:szCs w:val="20"/>
          <w:lang w:val="pl-PL"/>
        </w:rPr>
      </w:pPr>
      <w:r w:rsidRPr="00E60300">
        <w:rPr>
          <w:sz w:val="20"/>
          <w:szCs w:val="20"/>
          <w:lang w:val="pl-PL"/>
        </w:rPr>
        <w:t>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9D3F58A" w14:textId="77777777" w:rsidR="00483D29" w:rsidRPr="00E60300" w:rsidRDefault="00483D29" w:rsidP="00483D29">
      <w:pPr>
        <w:pStyle w:val="Akapitzlist1"/>
        <w:spacing w:line="360" w:lineRule="auto"/>
        <w:ind w:left="0"/>
        <w:jc w:val="both"/>
        <w:rPr>
          <w:rFonts w:ascii="Georgia" w:hAnsi="Georgia" w:cs="Georgia"/>
          <w:color w:val="000000"/>
          <w:sz w:val="20"/>
          <w:szCs w:val="20"/>
        </w:rPr>
      </w:pPr>
    </w:p>
    <w:p w14:paraId="0CC711EB" w14:textId="337F9E7A" w:rsidR="00483D29" w:rsidRDefault="00483D29">
      <w:pPr>
        <w:suppressAutoHyphens w:val="0"/>
        <w:spacing w:after="160" w:line="259" w:lineRule="auto"/>
        <w:textAlignment w:val="auto"/>
        <w:rPr>
          <w:rFonts w:ascii="Georgia" w:hAnsi="Georgia" w:cs="Georgia"/>
          <w:b/>
          <w:i/>
          <w:iCs/>
          <w:color w:val="000000"/>
          <w:sz w:val="20"/>
          <w:szCs w:val="20"/>
        </w:rPr>
      </w:pPr>
    </w:p>
    <w:p w14:paraId="233F1FFE" w14:textId="77777777" w:rsidR="006B1F19" w:rsidRDefault="006B1F19">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2FCF8DAB" w14:textId="64D2A11E"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81" w:name="_Toc185596063"/>
      <w:r w:rsidRPr="00E71577">
        <w:rPr>
          <w:rFonts w:ascii="Georgia" w:hAnsi="Georgia" w:cs="Georgia"/>
          <w:b/>
          <w:bCs w:val="0"/>
          <w:i/>
          <w:iCs/>
          <w:color w:val="000000"/>
          <w:sz w:val="20"/>
          <w:szCs w:val="20"/>
        </w:rPr>
        <w:t>Załącznik nr</w:t>
      </w:r>
      <w:r w:rsidR="009264D7">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4</w:t>
      </w:r>
      <w:r w:rsidRPr="00E71577">
        <w:rPr>
          <w:rFonts w:ascii="Georgia" w:hAnsi="Georgia" w:cs="Georgia"/>
          <w:b/>
          <w:bCs w:val="0"/>
          <w:i/>
          <w:iCs/>
          <w:color w:val="000000"/>
          <w:sz w:val="20"/>
          <w:szCs w:val="20"/>
        </w:rPr>
        <w:t xml:space="preserve"> do SWZ</w:t>
      </w:r>
      <w:bookmarkEnd w:id="81"/>
    </w:p>
    <w:p w14:paraId="487AA09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237018B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p>
    <w:p w14:paraId="1E7156D0" w14:textId="77777777" w:rsidR="00DB558E" w:rsidRPr="00D4333C" w:rsidRDefault="00DB558E" w:rsidP="00DB558E">
      <w:pPr>
        <w:pBdr>
          <w:top w:val="nil"/>
          <w:left w:val="nil"/>
          <w:bottom w:val="nil"/>
          <w:right w:val="nil"/>
          <w:between w:val="nil"/>
        </w:pBdr>
        <w:spacing w:line="240" w:lineRule="auto"/>
        <w:rPr>
          <w:rFonts w:ascii="Georgia" w:eastAsia="Arial" w:hAnsi="Georgia" w:cs="Arial"/>
          <w:i/>
          <w:iCs/>
          <w:color w:val="000000"/>
          <w:sz w:val="18"/>
          <w:szCs w:val="18"/>
        </w:rPr>
      </w:pPr>
    </w:p>
    <w:p w14:paraId="7D1C28B9"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C534621" w14:textId="77777777" w:rsidR="00DB558E" w:rsidRPr="00E71577" w:rsidRDefault="00DB558E" w:rsidP="00DB558E">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w:t>
      </w:r>
      <w:proofErr w:type="spellStart"/>
      <w:r w:rsidRPr="00E71577">
        <w:rPr>
          <w:rFonts w:ascii="Georgia" w:eastAsia="Arial" w:hAnsi="Georgia" w:cs="Arial"/>
          <w:i/>
          <w:color w:val="000000"/>
          <w:sz w:val="18"/>
          <w:szCs w:val="18"/>
        </w:rPr>
        <w:t>CEiDG</w:t>
      </w:r>
      <w:proofErr w:type="spellEnd"/>
      <w:r w:rsidRPr="00E71577">
        <w:rPr>
          <w:rFonts w:ascii="Georgia" w:eastAsia="Arial" w:hAnsi="Georgia" w:cs="Arial"/>
          <w:i/>
          <w:color w:val="000000"/>
          <w:sz w:val="18"/>
          <w:szCs w:val="18"/>
        </w:rPr>
        <w:t>)</w:t>
      </w:r>
    </w:p>
    <w:p w14:paraId="61B642D1"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282E3C2C"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10C71B36"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416B9513"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5742C50E" w14:textId="77777777" w:rsidR="00DB558E" w:rsidRPr="00E71577"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378E8B0B"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7279007B"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27146692"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54AFBA7E"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74924A3D" w14:textId="77777777" w:rsidR="00DB558E" w:rsidRPr="00E71577" w:rsidRDefault="00DB558E" w:rsidP="00DB558E">
      <w:pPr>
        <w:pBdr>
          <w:top w:val="nil"/>
          <w:left w:val="nil"/>
          <w:bottom w:val="nil"/>
          <w:right w:val="nil"/>
          <w:between w:val="nil"/>
        </w:pBdr>
        <w:spacing w:line="360" w:lineRule="auto"/>
        <w:ind w:right="5953"/>
        <w:rPr>
          <w:rFonts w:ascii="Georgia" w:eastAsia="Arial" w:hAnsi="Georgia" w:cs="Arial"/>
          <w:color w:val="000000"/>
          <w:sz w:val="18"/>
          <w:szCs w:val="18"/>
        </w:rPr>
      </w:pPr>
    </w:p>
    <w:p w14:paraId="2B36F787" w14:textId="77777777" w:rsidR="00DB558E" w:rsidRPr="00E71577" w:rsidRDefault="00DB558E" w:rsidP="00DB558E">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76C2C923" w14:textId="77777777" w:rsidR="00DB558E" w:rsidRPr="0034102B" w:rsidRDefault="00DB558E" w:rsidP="00DB558E">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29AB2E6A" w14:textId="6F652882" w:rsidR="00DB558E" w:rsidRPr="0034102B" w:rsidRDefault="00DB558E" w:rsidP="00DB558E">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sidR="00460792">
        <w:rPr>
          <w:rFonts w:cs="Arial"/>
          <w:b w:val="0"/>
          <w:bCs w:val="0"/>
          <w:i w:val="0"/>
          <w:iCs w:val="0"/>
          <w:sz w:val="20"/>
          <w:szCs w:val="20"/>
        </w:rPr>
        <w:t>,</w:t>
      </w:r>
      <w:r w:rsidRPr="0034102B">
        <w:rPr>
          <w:rFonts w:cs="Arial"/>
          <w:b w:val="0"/>
          <w:bCs w:val="0"/>
          <w:i w:val="0"/>
          <w:iCs w:val="0"/>
          <w:sz w:val="20"/>
          <w:szCs w:val="20"/>
        </w:rPr>
        <w:t xml:space="preserve"> że: </w:t>
      </w:r>
    </w:p>
    <w:p w14:paraId="27206529" w14:textId="771D8769" w:rsidR="00DB558E" w:rsidRPr="0034102B" w:rsidRDefault="00DB558E">
      <w:pPr>
        <w:pStyle w:val="Tekstpodstawowywcity"/>
        <w:numPr>
          <w:ilvl w:val="0"/>
          <w:numId w:val="25"/>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w:t>
      </w:r>
      <w:r w:rsidR="00F71D42">
        <w:rPr>
          <w:rFonts w:cs="Arial"/>
          <w:b w:val="0"/>
          <w:bCs w:val="0"/>
          <w:i w:val="0"/>
          <w:iCs w:val="0"/>
          <w:sz w:val="20"/>
          <w:szCs w:val="20"/>
        </w:rPr>
        <w:br/>
      </w:r>
      <w:r w:rsidRPr="0034102B">
        <w:rPr>
          <w:rFonts w:cs="Arial"/>
          <w:b w:val="0"/>
          <w:bCs w:val="0"/>
          <w:i w:val="0"/>
          <w:iCs w:val="0"/>
          <w:sz w:val="20"/>
          <w:szCs w:val="20"/>
        </w:rPr>
        <w:t xml:space="preserve">z dnia 16 lutego 2007 r. o ochronie konkurencji i konsumentów </w:t>
      </w:r>
      <w:r w:rsidR="00F71D42" w:rsidRPr="0034102B">
        <w:rPr>
          <w:rFonts w:cs="Arial"/>
          <w:b w:val="0"/>
          <w:bCs w:val="0"/>
          <w:i w:val="0"/>
          <w:iCs w:val="0"/>
          <w:sz w:val="20"/>
          <w:szCs w:val="20"/>
        </w:rPr>
        <w:t>(Dz. U. z 202</w:t>
      </w:r>
      <w:r w:rsidR="00F71D42">
        <w:rPr>
          <w:rFonts w:cs="Arial"/>
          <w:b w:val="0"/>
          <w:bCs w:val="0"/>
          <w:i w:val="0"/>
          <w:iCs w:val="0"/>
          <w:sz w:val="20"/>
          <w:szCs w:val="20"/>
        </w:rPr>
        <w:t>4</w:t>
      </w:r>
      <w:r w:rsidR="00F71D42" w:rsidRPr="0034102B">
        <w:rPr>
          <w:rFonts w:cs="Arial"/>
          <w:b w:val="0"/>
          <w:bCs w:val="0"/>
          <w:i w:val="0"/>
          <w:iCs w:val="0"/>
          <w:sz w:val="20"/>
          <w:szCs w:val="20"/>
        </w:rPr>
        <w:t xml:space="preserve"> r. poz. </w:t>
      </w:r>
      <w:r w:rsidR="00F71D42">
        <w:rPr>
          <w:rFonts w:cs="Arial"/>
          <w:b w:val="0"/>
          <w:bCs w:val="0"/>
          <w:i w:val="0"/>
          <w:iCs w:val="0"/>
          <w:sz w:val="20"/>
          <w:szCs w:val="20"/>
        </w:rPr>
        <w:t>1616</w:t>
      </w:r>
      <w:r w:rsidR="00F71D42" w:rsidRPr="0034102B">
        <w:rPr>
          <w:rFonts w:cs="Arial"/>
          <w:b w:val="0"/>
          <w:bCs w:val="0"/>
          <w:i w:val="0"/>
          <w:iCs w:val="0"/>
          <w:sz w:val="20"/>
          <w:szCs w:val="20"/>
        </w:rPr>
        <w:t>),</w:t>
      </w:r>
      <w:r w:rsidR="00F71D42">
        <w:rPr>
          <w:rFonts w:cs="Arial"/>
          <w:b w:val="0"/>
          <w:bCs w:val="0"/>
          <w:i w:val="0"/>
          <w:iCs w:val="0"/>
          <w:sz w:val="20"/>
          <w:szCs w:val="20"/>
        </w:rPr>
        <w:t xml:space="preserve"> </w:t>
      </w:r>
      <w:r w:rsidRPr="0034102B">
        <w:rPr>
          <w:rFonts w:cs="Arial"/>
          <w:b w:val="0"/>
          <w:bCs w:val="0"/>
          <w:i w:val="0"/>
          <w:iCs w:val="0"/>
          <w:sz w:val="20"/>
          <w:szCs w:val="20"/>
        </w:rPr>
        <w:t>w zakresie wynikającym z art. 108 ust. 1 pkt 5 ustawy PZP*</w:t>
      </w:r>
    </w:p>
    <w:p w14:paraId="20D5A8C4" w14:textId="77777777" w:rsidR="00DB558E" w:rsidRPr="0034102B" w:rsidRDefault="00DB558E" w:rsidP="00DB558E">
      <w:pPr>
        <w:pStyle w:val="Tekstpodstawowywcity"/>
        <w:spacing w:after="0" w:line="360" w:lineRule="auto"/>
        <w:ind w:left="720"/>
        <w:jc w:val="both"/>
        <w:rPr>
          <w:rFonts w:cs="Arial"/>
          <w:b w:val="0"/>
          <w:bCs w:val="0"/>
          <w:i w:val="0"/>
          <w:iCs w:val="0"/>
          <w:sz w:val="20"/>
          <w:szCs w:val="20"/>
        </w:rPr>
      </w:pPr>
    </w:p>
    <w:p w14:paraId="3FB83CFF" w14:textId="0A2BA394" w:rsidR="00DB558E" w:rsidRPr="0034102B" w:rsidRDefault="00DB558E">
      <w:pPr>
        <w:pStyle w:val="Tekstpodstawowywcity"/>
        <w:numPr>
          <w:ilvl w:val="0"/>
          <w:numId w:val="25"/>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w:t>
      </w:r>
      <w:r w:rsidR="00F71D42" w:rsidRPr="0034102B">
        <w:rPr>
          <w:rFonts w:cs="Arial"/>
          <w:b w:val="0"/>
          <w:bCs w:val="0"/>
          <w:i w:val="0"/>
          <w:iCs w:val="0"/>
          <w:sz w:val="20"/>
          <w:szCs w:val="20"/>
        </w:rPr>
        <w:t>(Dz. U. z 202</w:t>
      </w:r>
      <w:r w:rsidR="00F71D42">
        <w:rPr>
          <w:rFonts w:cs="Arial"/>
          <w:b w:val="0"/>
          <w:bCs w:val="0"/>
          <w:i w:val="0"/>
          <w:iCs w:val="0"/>
          <w:sz w:val="20"/>
          <w:szCs w:val="20"/>
        </w:rPr>
        <w:t>4</w:t>
      </w:r>
      <w:r w:rsidR="00F71D42" w:rsidRPr="0034102B">
        <w:rPr>
          <w:rFonts w:cs="Arial"/>
          <w:b w:val="0"/>
          <w:bCs w:val="0"/>
          <w:i w:val="0"/>
          <w:iCs w:val="0"/>
          <w:sz w:val="20"/>
          <w:szCs w:val="20"/>
        </w:rPr>
        <w:t xml:space="preserve"> r. poz. </w:t>
      </w:r>
      <w:r w:rsidR="00F71D42">
        <w:rPr>
          <w:rFonts w:cs="Arial"/>
          <w:b w:val="0"/>
          <w:bCs w:val="0"/>
          <w:i w:val="0"/>
          <w:iCs w:val="0"/>
          <w:sz w:val="20"/>
          <w:szCs w:val="20"/>
        </w:rPr>
        <w:t>1616</w:t>
      </w:r>
      <w:r w:rsidR="00F71D42" w:rsidRPr="0034102B">
        <w:rPr>
          <w:rFonts w:cs="Arial"/>
          <w:b w:val="0"/>
          <w:bCs w:val="0"/>
          <w:i w:val="0"/>
          <w:iCs w:val="0"/>
          <w:sz w:val="20"/>
          <w:szCs w:val="20"/>
        </w:rPr>
        <w:t>),</w:t>
      </w:r>
      <w:r w:rsidR="00F71D42">
        <w:rPr>
          <w:rFonts w:cs="Arial"/>
          <w:b w:val="0"/>
          <w:bCs w:val="0"/>
          <w:i w:val="0"/>
          <w:iCs w:val="0"/>
          <w:sz w:val="20"/>
          <w:szCs w:val="20"/>
        </w:rPr>
        <w:t xml:space="preserve"> </w:t>
      </w:r>
      <w:r w:rsidRPr="0034102B">
        <w:rPr>
          <w:rFonts w:cs="Arial"/>
          <w:b w:val="0"/>
          <w:bCs w:val="0"/>
          <w:i w:val="0"/>
          <w:iCs w:val="0"/>
          <w:sz w:val="20"/>
          <w:szCs w:val="20"/>
        </w:rPr>
        <w:t>w zakresie wynikającym z art. 108 ust. 1 pkt 5 ustawy PZP</w:t>
      </w:r>
      <w:r w:rsidR="00F71D42">
        <w:rPr>
          <w:rFonts w:cs="Arial"/>
          <w:b w:val="0"/>
          <w:bCs w:val="0"/>
          <w:i w:val="0"/>
          <w:iCs w:val="0"/>
          <w:sz w:val="20"/>
          <w:szCs w:val="20"/>
        </w:rPr>
        <w:br/>
      </w:r>
      <w:r w:rsidRPr="0034102B">
        <w:rPr>
          <w:rFonts w:cs="Arial"/>
          <w:b w:val="0"/>
          <w:bCs w:val="0"/>
          <w:i w:val="0"/>
          <w:iCs w:val="0"/>
          <w:sz w:val="20"/>
          <w:szCs w:val="20"/>
        </w:rPr>
        <w:t xml:space="preserve">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1A08DBA7" w14:textId="77777777" w:rsidR="00DB558E" w:rsidRPr="0034102B" w:rsidRDefault="00DB558E" w:rsidP="00DB558E">
      <w:pPr>
        <w:pStyle w:val="Akapitzlist"/>
        <w:spacing w:line="360" w:lineRule="auto"/>
        <w:rPr>
          <w:rFonts w:ascii="Georgia" w:hAnsi="Georgia" w:cs="Arial"/>
          <w:sz w:val="20"/>
          <w:szCs w:val="20"/>
        </w:rPr>
      </w:pPr>
    </w:p>
    <w:p w14:paraId="60DF676A" w14:textId="77777777" w:rsidR="00DB558E" w:rsidRDefault="00DB558E">
      <w:pPr>
        <w:pStyle w:val="Tekstpodstawowywcity"/>
        <w:numPr>
          <w:ilvl w:val="1"/>
          <w:numId w:val="30"/>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758F2DDD" w14:textId="77777777" w:rsidR="00DB558E" w:rsidRPr="0034102B" w:rsidRDefault="00DB558E">
      <w:pPr>
        <w:pStyle w:val="Tekstpodstawowywcity"/>
        <w:numPr>
          <w:ilvl w:val="1"/>
          <w:numId w:val="30"/>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10DF67C1" w14:textId="77777777" w:rsidR="00DB558E" w:rsidRDefault="00DB558E" w:rsidP="00DB558E">
      <w:pPr>
        <w:pStyle w:val="Tekstpodstawowywcity"/>
        <w:jc w:val="both"/>
        <w:rPr>
          <w:rFonts w:cs="Arial"/>
          <w:b w:val="0"/>
          <w:bCs w:val="0"/>
          <w:i w:val="0"/>
          <w:iCs w:val="0"/>
          <w:sz w:val="18"/>
          <w:szCs w:val="18"/>
        </w:rPr>
      </w:pPr>
    </w:p>
    <w:p w14:paraId="10B94005" w14:textId="77777777" w:rsidR="00DA0F42" w:rsidRDefault="00DA0F42" w:rsidP="00DB558E">
      <w:pPr>
        <w:pStyle w:val="Tekstpodstawowywcity"/>
        <w:jc w:val="both"/>
        <w:rPr>
          <w:rFonts w:cs="Arial"/>
          <w:b w:val="0"/>
          <w:bCs w:val="0"/>
          <w:i w:val="0"/>
          <w:iCs w:val="0"/>
          <w:sz w:val="18"/>
          <w:szCs w:val="18"/>
        </w:rPr>
      </w:pPr>
    </w:p>
    <w:p w14:paraId="1521A604" w14:textId="77777777" w:rsidR="00DA0F42" w:rsidRPr="00E71577" w:rsidRDefault="00DA0F42" w:rsidP="00DB558E">
      <w:pPr>
        <w:pStyle w:val="Tekstpodstawowywcity"/>
        <w:jc w:val="both"/>
        <w:rPr>
          <w:rFonts w:cs="Arial"/>
          <w:b w:val="0"/>
          <w:bCs w:val="0"/>
          <w:i w:val="0"/>
          <w:iCs w:val="0"/>
          <w:sz w:val="18"/>
          <w:szCs w:val="18"/>
        </w:rPr>
      </w:pPr>
    </w:p>
    <w:p w14:paraId="659C2350" w14:textId="542E2E46" w:rsidR="00DB558E" w:rsidRPr="00E71577" w:rsidRDefault="00DB558E" w:rsidP="00DB558E">
      <w:pPr>
        <w:pStyle w:val="Tekstpodstawowywcity"/>
        <w:jc w:val="both"/>
        <w:rPr>
          <w:rFonts w:cs="Arial"/>
          <w:b w:val="0"/>
          <w:bCs w:val="0"/>
          <w:i w:val="0"/>
          <w:iCs w:val="0"/>
          <w:sz w:val="18"/>
          <w:szCs w:val="18"/>
        </w:rPr>
      </w:pPr>
      <w:r w:rsidRPr="00E71577">
        <w:rPr>
          <w:rFonts w:cs="Arial"/>
          <w:b w:val="0"/>
          <w:bCs w:val="0"/>
          <w:i w:val="0"/>
          <w:iCs w:val="0"/>
          <w:sz w:val="18"/>
          <w:szCs w:val="18"/>
        </w:rPr>
        <w:t xml:space="preserve">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03A9DA" w14:textId="77777777" w:rsidR="00DB558E" w:rsidRPr="00E71577" w:rsidRDefault="00DB558E" w:rsidP="00DB558E">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5197D85A"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4953CB76" w14:textId="77777777" w:rsidR="00DB558E"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233BD059" w14:textId="77777777" w:rsidR="00DA0F42" w:rsidRDefault="00DA0F42"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55017A69" w14:textId="77777777" w:rsidR="00DA0F42" w:rsidRDefault="00DA0F42"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5D5C0EAC" w14:textId="77777777" w:rsidR="00DB558E" w:rsidRPr="00D4333C" w:rsidRDefault="00DB558E" w:rsidP="00DB558E">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2FABBD4B" w14:textId="18E61854" w:rsidR="00DB558E" w:rsidRPr="00A67D63" w:rsidRDefault="00DB558E" w:rsidP="00DB558E">
      <w:pPr>
        <w:pStyle w:val="Tekstpodstawowywcity21"/>
        <w:ind w:left="5040"/>
        <w:rPr>
          <w:sz w:val="18"/>
          <w:szCs w:val="18"/>
          <w:lang w:val="pl-PL"/>
        </w:rPr>
        <w:sectPr w:rsidR="00DB558E" w:rsidRPr="00A67D63" w:rsidSect="000A110E">
          <w:pgSz w:w="11906" w:h="16838" w:code="9"/>
          <w:pgMar w:top="1276" w:right="851" w:bottom="567" w:left="851" w:header="709" w:footer="263" w:gutter="0"/>
          <w:cols w:space="708"/>
        </w:sectPr>
      </w:pPr>
      <w:r w:rsidRPr="00D4333C">
        <w:rPr>
          <w:sz w:val="18"/>
          <w:szCs w:val="18"/>
          <w:lang w:val="pl-PL"/>
        </w:rPr>
        <w:t>podpis(y) osób(y) upoważnionej(</w:t>
      </w:r>
      <w:proofErr w:type="spellStart"/>
      <w:r w:rsidRPr="00D4333C">
        <w:rPr>
          <w:sz w:val="18"/>
          <w:szCs w:val="18"/>
          <w:lang w:val="pl-PL"/>
        </w:rPr>
        <w:t>ych</w:t>
      </w:r>
      <w:proofErr w:type="spellEnd"/>
      <w:r w:rsidRPr="00D4333C">
        <w:rPr>
          <w:sz w:val="18"/>
          <w:szCs w:val="18"/>
          <w:lang w:val="pl-PL"/>
        </w:rPr>
        <w:t xml:space="preserve">) do reprezentowania </w:t>
      </w:r>
      <w:r>
        <w:rPr>
          <w:sz w:val="18"/>
          <w:szCs w:val="18"/>
          <w:lang w:val="pl-PL"/>
        </w:rPr>
        <w:t>w</w:t>
      </w:r>
      <w:r w:rsidRPr="00D4333C">
        <w:rPr>
          <w:sz w:val="18"/>
          <w:szCs w:val="18"/>
          <w:lang w:val="pl-PL"/>
        </w:rPr>
        <w:t>ykonawc</w:t>
      </w:r>
      <w:bookmarkStart w:id="82" w:name="_Toc353787312"/>
      <w:bookmarkStart w:id="83" w:name="_Toc359390918"/>
      <w:bookmarkStart w:id="84" w:name="_Toc374948430"/>
      <w:bookmarkStart w:id="85" w:name="_Toc374948483"/>
      <w:bookmarkStart w:id="86" w:name="_Toc350854806"/>
      <w:bookmarkStart w:id="87" w:name="_Toc353787313"/>
      <w:r w:rsidR="00DA0F42">
        <w:rPr>
          <w:sz w:val="18"/>
          <w:szCs w:val="18"/>
          <w:lang w:val="pl-PL"/>
        </w:rPr>
        <w:t>a</w:t>
      </w:r>
    </w:p>
    <w:p w14:paraId="3C3DE031" w14:textId="1E10F0FD" w:rsidR="009C5EDD" w:rsidRPr="00E71577" w:rsidRDefault="009C5EDD" w:rsidP="009C5EDD">
      <w:pPr>
        <w:pStyle w:val="Nagwek1"/>
        <w:spacing w:before="0" w:after="0" w:line="360" w:lineRule="auto"/>
        <w:jc w:val="right"/>
        <w:rPr>
          <w:rFonts w:ascii="Georgia" w:hAnsi="Georgia" w:cs="Georgia"/>
          <w:b/>
          <w:bCs w:val="0"/>
          <w:i/>
          <w:iCs/>
          <w:color w:val="000000"/>
          <w:sz w:val="20"/>
          <w:szCs w:val="20"/>
        </w:rPr>
      </w:pPr>
      <w:bookmarkStart w:id="88" w:name="_Toc63945860"/>
      <w:bookmarkStart w:id="89" w:name="_Toc185596064"/>
      <w:bookmarkStart w:id="90" w:name="_Toc486250563"/>
      <w:bookmarkStart w:id="91" w:name="_Toc51835679"/>
      <w:bookmarkEnd w:id="51"/>
      <w:bookmarkEnd w:id="82"/>
      <w:bookmarkEnd w:id="83"/>
      <w:bookmarkEnd w:id="84"/>
      <w:bookmarkEnd w:id="85"/>
      <w:bookmarkEnd w:id="86"/>
      <w:bookmarkEnd w:id="87"/>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88"/>
      <w:bookmarkEnd w:id="89"/>
    </w:p>
    <w:p w14:paraId="2CCE802F" w14:textId="77777777" w:rsidR="009C5EDD" w:rsidRPr="00A5779D" w:rsidRDefault="009C5EDD" w:rsidP="009C5EDD">
      <w:pPr>
        <w:rPr>
          <w:rFonts w:ascii="Georgia" w:eastAsia="TimesNewRoman" w:hAnsi="Georgia"/>
        </w:rPr>
      </w:pPr>
    </w:p>
    <w:p w14:paraId="4DFF087C" w14:textId="77777777" w:rsidR="002E1BFD" w:rsidRDefault="002E1BFD" w:rsidP="002E1BFD">
      <w:pPr>
        <w:pStyle w:val="Tekstpodstawowy2"/>
        <w:spacing w:after="0" w:line="360" w:lineRule="auto"/>
        <w:jc w:val="center"/>
        <w:rPr>
          <w:rFonts w:ascii="Georgia" w:hAnsi="Georgia" w:cs="Georgia"/>
          <w:b/>
          <w:bCs/>
          <w:i/>
          <w:sz w:val="22"/>
          <w:szCs w:val="22"/>
        </w:rPr>
      </w:pPr>
      <w:r w:rsidRPr="00E60300">
        <w:rPr>
          <w:rFonts w:ascii="Georgia" w:hAnsi="Georgia" w:cs="Georgia"/>
          <w:b/>
          <w:bCs/>
          <w:i/>
          <w:sz w:val="22"/>
          <w:szCs w:val="22"/>
        </w:rPr>
        <w:t>OŚWIADCZENIE</w:t>
      </w:r>
    </w:p>
    <w:p w14:paraId="4BF56605" w14:textId="77777777" w:rsidR="002E1BFD" w:rsidRPr="00E83DD6" w:rsidRDefault="002E1BFD" w:rsidP="002E1BFD">
      <w:pPr>
        <w:pStyle w:val="Tekstpodstawowy2"/>
        <w:spacing w:after="0" w:line="360" w:lineRule="auto"/>
        <w:jc w:val="center"/>
        <w:rPr>
          <w:rFonts w:ascii="Georgia" w:hAnsi="Georgia" w:cs="Georgia"/>
          <w:b/>
          <w:bCs/>
          <w:i/>
          <w:iCs/>
          <w:sz w:val="22"/>
          <w:szCs w:val="22"/>
        </w:rPr>
      </w:pPr>
      <w:r w:rsidRPr="00E83DD6">
        <w:rPr>
          <w:rFonts w:ascii="Georgia" w:hAnsi="Georgia" w:cs="Verdana"/>
          <w:i/>
          <w:iCs/>
          <w:sz w:val="20"/>
          <w:szCs w:val="20"/>
        </w:rPr>
        <w:t>dotyczące przepisów sankcyjnych związanych z wojną w Ukrainie</w:t>
      </w:r>
    </w:p>
    <w:p w14:paraId="2057BA04" w14:textId="77777777" w:rsidR="002E1BFD" w:rsidRPr="00E83DD6" w:rsidRDefault="002E1BFD" w:rsidP="002E1BFD">
      <w:pPr>
        <w:pStyle w:val="Zwykytekst1"/>
        <w:spacing w:after="0" w:line="360" w:lineRule="auto"/>
        <w:jc w:val="both"/>
        <w:rPr>
          <w:b w:val="0"/>
        </w:rPr>
      </w:pPr>
    </w:p>
    <w:p w14:paraId="59298EFE" w14:textId="7430D205" w:rsidR="002E1BFD" w:rsidRPr="00580CBB" w:rsidRDefault="002E1BFD" w:rsidP="00580CBB">
      <w:pPr>
        <w:spacing w:line="360" w:lineRule="auto"/>
        <w:jc w:val="both"/>
        <w:rPr>
          <w:rFonts w:ascii="Georgia" w:hAnsi="Georgia"/>
          <w:sz w:val="20"/>
          <w:szCs w:val="20"/>
        </w:rPr>
      </w:pPr>
      <w:r w:rsidRPr="00E83DD6">
        <w:rPr>
          <w:rFonts w:ascii="Georgia" w:hAnsi="Georgia"/>
          <w:bCs/>
          <w:sz w:val="20"/>
          <w:szCs w:val="20"/>
        </w:rPr>
        <w:t xml:space="preserve">W związku </w:t>
      </w:r>
      <w:r w:rsidRPr="00580CBB">
        <w:rPr>
          <w:rFonts w:ascii="Georgia" w:hAnsi="Georgia"/>
          <w:bCs/>
          <w:sz w:val="20"/>
          <w:szCs w:val="20"/>
        </w:rPr>
        <w:t>z prowadzonym postępowaniem o udzielenie zamówienia publicznego w trybie przetargu nieograniczonego</w:t>
      </w:r>
      <w:r w:rsidRPr="00580CBB">
        <w:rPr>
          <w:rFonts w:ascii="Georgia" w:hAnsi="Georgia"/>
          <w:b/>
          <w:sz w:val="20"/>
          <w:szCs w:val="20"/>
        </w:rPr>
        <w:t xml:space="preserve"> </w:t>
      </w:r>
      <w:proofErr w:type="spellStart"/>
      <w:r w:rsidRPr="00580CBB">
        <w:rPr>
          <w:rFonts w:ascii="Georgia" w:hAnsi="Georgia"/>
          <w:sz w:val="20"/>
          <w:szCs w:val="20"/>
        </w:rPr>
        <w:t>pn</w:t>
      </w:r>
      <w:proofErr w:type="spellEnd"/>
      <w:r w:rsidRPr="00580CBB">
        <w:rPr>
          <w:rFonts w:ascii="Georgia" w:hAnsi="Georgia"/>
          <w:sz w:val="20"/>
          <w:szCs w:val="20"/>
        </w:rPr>
        <w:t>:</w:t>
      </w:r>
      <w:r w:rsidRPr="00580CBB">
        <w:rPr>
          <w:rFonts w:ascii="Georgia" w:hAnsi="Georgia" w:cs="Verdana"/>
          <w:sz w:val="20"/>
          <w:szCs w:val="20"/>
        </w:rPr>
        <w:t xml:space="preserve"> </w:t>
      </w:r>
      <w:r w:rsidRPr="00B908B8">
        <w:rPr>
          <w:rFonts w:ascii="Georgia" w:hAnsi="Georgia" w:cs="Verdana"/>
          <w:sz w:val="20"/>
          <w:szCs w:val="20"/>
        </w:rPr>
        <w:t>„</w:t>
      </w:r>
      <w:r w:rsidR="00B765B1" w:rsidRPr="00B765B1">
        <w:rPr>
          <w:rFonts w:ascii="Georgia" w:hAnsi="Georgia"/>
          <w:sz w:val="20"/>
          <w:szCs w:val="20"/>
        </w:rPr>
        <w:t xml:space="preserve">Dostawa </w:t>
      </w:r>
      <w:r w:rsidR="00F71D42">
        <w:rPr>
          <w:rFonts w:ascii="Georgia" w:hAnsi="Georgia"/>
          <w:sz w:val="20"/>
          <w:szCs w:val="20"/>
        </w:rPr>
        <w:t xml:space="preserve">i montaż </w:t>
      </w:r>
      <w:r w:rsidR="00B765B1" w:rsidRPr="00B765B1">
        <w:rPr>
          <w:rFonts w:ascii="Georgia" w:hAnsi="Georgia"/>
          <w:sz w:val="20"/>
          <w:szCs w:val="20"/>
        </w:rPr>
        <w:t>wyposażenia do Szpitalnego Oddziału Ratunkowego</w:t>
      </w:r>
      <w:r w:rsidR="00B765B1" w:rsidRPr="00B765B1">
        <w:rPr>
          <w:rFonts w:ascii="Georgia" w:hAnsi="Georgia"/>
          <w:b/>
          <w:bCs/>
          <w:i/>
          <w:iCs/>
          <w:sz w:val="20"/>
          <w:szCs w:val="20"/>
        </w:rPr>
        <w:t xml:space="preserve"> </w:t>
      </w:r>
      <w:r w:rsidR="00B765B1" w:rsidRPr="00B765B1">
        <w:rPr>
          <w:rFonts w:ascii="Georgia" w:hAnsi="Georgia"/>
          <w:sz w:val="20"/>
          <w:szCs w:val="20"/>
        </w:rPr>
        <w:t>ZZOZ w Wadowicach</w:t>
      </w:r>
      <w:r w:rsidR="00B908B8" w:rsidRPr="00B908B8">
        <w:rPr>
          <w:rFonts w:ascii="Georgia" w:hAnsi="Georgia"/>
          <w:sz w:val="20"/>
          <w:szCs w:val="20"/>
        </w:rPr>
        <w:t>”</w:t>
      </w:r>
      <w:r w:rsidRPr="00B908B8">
        <w:rPr>
          <w:rFonts w:ascii="Georgia" w:hAnsi="Georgia" w:cs="Georgia"/>
          <w:sz w:val="20"/>
          <w:szCs w:val="20"/>
        </w:rPr>
        <w:t>,</w:t>
      </w:r>
      <w:r w:rsidRPr="00580CBB">
        <w:rPr>
          <w:rFonts w:ascii="Georgia" w:hAnsi="Georgia" w:cs="Georgia"/>
          <w:sz w:val="20"/>
          <w:szCs w:val="20"/>
        </w:rPr>
        <w:t xml:space="preserve"> prowadzonego przez Zespół Zakładów Opieki Zdrowotnej w Wadowicach, ul. Karmelicka 5; 34-100 Wadowice, </w:t>
      </w:r>
    </w:p>
    <w:p w14:paraId="2A5F8390" w14:textId="77777777" w:rsidR="002E1BFD" w:rsidRPr="00E83DD6" w:rsidRDefault="002E1BFD" w:rsidP="002E1BFD">
      <w:pPr>
        <w:tabs>
          <w:tab w:val="left" w:pos="9214"/>
        </w:tabs>
        <w:spacing w:after="120"/>
        <w:ind w:right="-1"/>
        <w:jc w:val="both"/>
        <w:rPr>
          <w:rFonts w:ascii="Georgia" w:hAnsi="Georgia" w:cs="Courier New"/>
          <w:bCs/>
          <w:sz w:val="20"/>
          <w:szCs w:val="20"/>
        </w:rPr>
      </w:pPr>
      <w:r w:rsidRPr="00E83DD6">
        <w:rPr>
          <w:rFonts w:ascii="Georgia" w:hAnsi="Georgia" w:cs="Courier New"/>
          <w:bCs/>
          <w:sz w:val="20"/>
          <w:szCs w:val="20"/>
        </w:rPr>
        <w:t>JA/MY:</w:t>
      </w:r>
    </w:p>
    <w:p w14:paraId="2D46E442" w14:textId="77777777" w:rsidR="002E1BFD" w:rsidRPr="00E83DD6" w:rsidRDefault="002E1BFD" w:rsidP="002E1BFD">
      <w:pPr>
        <w:tabs>
          <w:tab w:val="left" w:pos="9214"/>
        </w:tabs>
        <w:ind w:right="-286"/>
        <w:jc w:val="both"/>
        <w:rPr>
          <w:rFonts w:ascii="Georgia" w:hAnsi="Georgia" w:cs="Courier New"/>
          <w:bCs/>
          <w:sz w:val="20"/>
          <w:szCs w:val="20"/>
        </w:rPr>
      </w:pPr>
      <w:r w:rsidRPr="00E83DD6">
        <w:rPr>
          <w:rFonts w:ascii="Georgia" w:hAnsi="Georgia" w:cs="Courier New"/>
          <w:bCs/>
          <w:sz w:val="20"/>
          <w:szCs w:val="20"/>
        </w:rPr>
        <w:t>_________________________________________________________________________</w:t>
      </w:r>
    </w:p>
    <w:p w14:paraId="13AF939E" w14:textId="77777777" w:rsidR="002E1BFD" w:rsidRPr="00E83DD6" w:rsidRDefault="002E1BFD" w:rsidP="002E1BFD">
      <w:pPr>
        <w:tabs>
          <w:tab w:val="left" w:pos="9214"/>
        </w:tabs>
        <w:ind w:right="141"/>
        <w:jc w:val="center"/>
        <w:rPr>
          <w:rFonts w:ascii="Georgia" w:hAnsi="Georgia" w:cs="Courier New"/>
          <w:bCs/>
          <w:i/>
          <w:sz w:val="16"/>
          <w:szCs w:val="16"/>
        </w:rPr>
      </w:pPr>
      <w:r w:rsidRPr="00E83DD6">
        <w:rPr>
          <w:rFonts w:ascii="Georgia" w:hAnsi="Georgia" w:cs="Courier New"/>
          <w:bCs/>
          <w:i/>
          <w:sz w:val="16"/>
          <w:szCs w:val="16"/>
        </w:rPr>
        <w:t>(imię i nazwisko osoby/osób upoważnionej/-</w:t>
      </w:r>
      <w:proofErr w:type="spellStart"/>
      <w:r w:rsidRPr="00E83DD6">
        <w:rPr>
          <w:rFonts w:ascii="Georgia" w:hAnsi="Georgia" w:cs="Courier New"/>
          <w:bCs/>
          <w:i/>
          <w:sz w:val="16"/>
          <w:szCs w:val="16"/>
        </w:rPr>
        <w:t>ych</w:t>
      </w:r>
      <w:proofErr w:type="spellEnd"/>
      <w:r w:rsidRPr="00E83DD6">
        <w:rPr>
          <w:rFonts w:ascii="Georgia" w:hAnsi="Georgia" w:cs="Courier New"/>
          <w:bCs/>
          <w:i/>
          <w:sz w:val="16"/>
          <w:szCs w:val="16"/>
        </w:rPr>
        <w:t xml:space="preserve"> do reprezentowania)</w:t>
      </w:r>
    </w:p>
    <w:p w14:paraId="51BECD7E" w14:textId="77777777" w:rsidR="002E1BFD" w:rsidRPr="00E83DD6" w:rsidRDefault="002E1BFD" w:rsidP="002E1BFD">
      <w:pPr>
        <w:ind w:right="284"/>
        <w:jc w:val="both"/>
        <w:rPr>
          <w:rFonts w:ascii="Georgia" w:hAnsi="Georgia"/>
          <w:bCs/>
          <w:sz w:val="20"/>
          <w:szCs w:val="20"/>
        </w:rPr>
      </w:pPr>
    </w:p>
    <w:p w14:paraId="1FDE445A"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działając w imieniu i na rzecz</w:t>
      </w:r>
    </w:p>
    <w:p w14:paraId="2CF0E18D" w14:textId="77777777" w:rsidR="002E1BFD" w:rsidRPr="00E83DD6" w:rsidRDefault="002E1BFD" w:rsidP="002E1BFD">
      <w:pPr>
        <w:jc w:val="both"/>
        <w:rPr>
          <w:rFonts w:ascii="Georgia" w:hAnsi="Georgia"/>
          <w:bCs/>
          <w:sz w:val="20"/>
          <w:szCs w:val="20"/>
        </w:rPr>
      </w:pPr>
    </w:p>
    <w:p w14:paraId="3009A22F"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_______________________________________________________________</w:t>
      </w:r>
    </w:p>
    <w:p w14:paraId="7C9FB53E" w14:textId="77777777" w:rsidR="002E1BFD" w:rsidRPr="00E83DD6" w:rsidRDefault="002E1BFD" w:rsidP="002E1BFD">
      <w:pPr>
        <w:jc w:val="center"/>
        <w:rPr>
          <w:rFonts w:ascii="Georgia" w:hAnsi="Georgia"/>
          <w:bCs/>
          <w:i/>
          <w:sz w:val="16"/>
          <w:szCs w:val="16"/>
        </w:rPr>
      </w:pPr>
      <w:r w:rsidRPr="00E83DD6">
        <w:rPr>
          <w:rFonts w:ascii="Georgia" w:hAnsi="Georgia"/>
          <w:bCs/>
          <w:i/>
          <w:sz w:val="16"/>
          <w:szCs w:val="16"/>
        </w:rPr>
        <w:t>(nazwa Wykonawcy* Wykonawcy wspólnie ubiegającego się o udzielenie zamówienia* Podmiotu udostępniającego zasoby*)</w:t>
      </w:r>
    </w:p>
    <w:p w14:paraId="15F9195E" w14:textId="77777777" w:rsidR="002E1BFD" w:rsidRPr="00E83DD6" w:rsidRDefault="002E1BFD" w:rsidP="002E1BFD">
      <w:pPr>
        <w:spacing w:after="120"/>
        <w:jc w:val="center"/>
        <w:rPr>
          <w:rFonts w:ascii="Georgia" w:hAnsi="Georgia"/>
          <w:bCs/>
          <w:i/>
          <w:sz w:val="16"/>
          <w:szCs w:val="16"/>
        </w:rPr>
      </w:pPr>
    </w:p>
    <w:p w14:paraId="104ED8C8" w14:textId="77777777" w:rsidR="002E1BFD" w:rsidRPr="00E83DD6" w:rsidRDefault="002E1BFD" w:rsidP="002E1BFD">
      <w:pPr>
        <w:ind w:right="-2"/>
        <w:jc w:val="both"/>
        <w:rPr>
          <w:rFonts w:ascii="Georgia" w:hAnsi="Georgia"/>
          <w:bCs/>
          <w:sz w:val="20"/>
          <w:szCs w:val="20"/>
        </w:rPr>
      </w:pPr>
    </w:p>
    <w:p w14:paraId="306D90FB" w14:textId="77777777" w:rsidR="00F71D42" w:rsidRPr="00E83DD6" w:rsidRDefault="00F71D42" w:rsidP="00F71D42">
      <w:p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lang w:eastAsia="en-US"/>
        </w:rPr>
        <w:t xml:space="preserve">I. </w:t>
      </w:r>
      <w:r w:rsidRPr="00E83DD6">
        <w:rPr>
          <w:rFonts w:ascii="Georgia" w:hAnsi="Georgia" w:cs="Arial"/>
          <w:sz w:val="20"/>
          <w:szCs w:val="20"/>
          <w:lang w:eastAsia="en-US"/>
        </w:rPr>
        <w:t xml:space="preserve">W związku z art. 7 ust. 1 ustawy z dnia 13 kwietnia 2022 r. o szczególnych rozwiązaniach w zakresie przeciwdziałania wspieraniu agresji na Ukrainę oraz służących ochronie bezpieczeństwa narodowego </w:t>
      </w:r>
      <w:r w:rsidRPr="00E83DD6">
        <w:rPr>
          <w:rFonts w:ascii="Georgia" w:hAnsi="Georgia" w:cs="Arial"/>
          <w:b/>
          <w:sz w:val="20"/>
          <w:szCs w:val="20"/>
          <w:lang w:eastAsia="en-US"/>
        </w:rPr>
        <w:t>OŚWIADCZAM</w:t>
      </w:r>
      <w:r w:rsidRPr="00E83DD6">
        <w:rPr>
          <w:rFonts w:ascii="Georgia" w:hAnsi="Georgia" w:cs="Arial"/>
          <w:sz w:val="20"/>
          <w:szCs w:val="20"/>
          <w:lang w:eastAsia="en-US"/>
        </w:rPr>
        <w:t xml:space="preserve">, że: </w:t>
      </w:r>
    </w:p>
    <w:p w14:paraId="765FB064" w14:textId="77777777" w:rsidR="00F71D42" w:rsidRPr="00E83DD6" w:rsidRDefault="00F71D42" w:rsidP="00F71D42">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1)</w:t>
      </w:r>
      <w:r w:rsidRPr="00E83DD6">
        <w:rPr>
          <w:rFonts w:ascii="Georgia" w:hAnsi="Georgia" w:cs="Arial"/>
          <w:sz w:val="20"/>
          <w:szCs w:val="20"/>
          <w:lang w:eastAsia="en-US"/>
        </w:rPr>
        <w:tab/>
        <w:t>Wykonawca</w:t>
      </w:r>
      <w:r w:rsidRPr="00E83DD6">
        <w:rPr>
          <w:rFonts w:ascii="Georgia" w:hAnsi="Georgia" w:cs="Arial"/>
          <w:b/>
          <w:sz w:val="20"/>
          <w:szCs w:val="20"/>
          <w:lang w:eastAsia="en-US"/>
        </w:rPr>
        <w:t xml:space="preserve"> jest* / nie jest* </w:t>
      </w:r>
      <w:r w:rsidRPr="00E83DD6">
        <w:rPr>
          <w:rFonts w:ascii="Georgia" w:hAnsi="Georgia" w:cs="Arial"/>
          <w:sz w:val="20"/>
          <w:szCs w:val="20"/>
          <w:lang w:eastAsia="en-US"/>
        </w:rPr>
        <w:t>wymieniony w wykazach określonych w rozporządzeniu 765/2006</w:t>
      </w:r>
      <w:r>
        <w:rPr>
          <w:rFonts w:ascii="Georgia" w:hAnsi="Georgia" w:cs="Arial"/>
          <w:sz w:val="20"/>
          <w:szCs w:val="20"/>
          <w:lang w:eastAsia="en-US"/>
        </w:rPr>
        <w:br/>
      </w:r>
      <w:r w:rsidRPr="00E83DD6">
        <w:rPr>
          <w:rFonts w:ascii="Georgia" w:hAnsi="Georgia" w:cs="Arial"/>
          <w:sz w:val="20"/>
          <w:szCs w:val="20"/>
          <w:lang w:eastAsia="en-US"/>
        </w:rPr>
        <w:t xml:space="preserve">i rozporządzeniu 269/2014 albo wpisany na listę na podstawie decyzji w sprawie wpisu na listę rozstrzygającej o zastosowaniu środka, o którym mowa w art. 1 pkt 3 ww. ustawy; </w:t>
      </w:r>
    </w:p>
    <w:p w14:paraId="4FFEE9E8" w14:textId="77777777" w:rsidR="00F71D42" w:rsidRPr="00E83DD6" w:rsidRDefault="00F71D42" w:rsidP="00F71D42">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2)</w:t>
      </w:r>
      <w:r w:rsidRPr="00E83DD6">
        <w:rPr>
          <w:rFonts w:ascii="Georgia" w:hAnsi="Georgia" w:cs="Arial"/>
          <w:sz w:val="20"/>
          <w:szCs w:val="20"/>
          <w:lang w:eastAsia="en-US"/>
        </w:rPr>
        <w:tab/>
        <w:t xml:space="preserve">beneficjentem rzeczywistym Wykonawcy w rozumieniu ustawy z dnia 1 marca 2018 r. o przeciwdziałaniu praniu pieniędzy oraz finansowaniu terroryzmu (Dz. U. z 2022 r. poz. 593 i 655)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 xml:space="preserve">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0160539C" w14:textId="77777777" w:rsidR="00F71D42" w:rsidRPr="00E83DD6" w:rsidRDefault="00F71D42" w:rsidP="00F71D42">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3)</w:t>
      </w:r>
      <w:r w:rsidRPr="00E83DD6">
        <w:rPr>
          <w:rFonts w:ascii="Georgia" w:hAnsi="Georgia" w:cs="Arial"/>
          <w:sz w:val="20"/>
          <w:szCs w:val="20"/>
          <w:lang w:eastAsia="en-US"/>
        </w:rPr>
        <w:tab/>
        <w:t>jednostką dominującą Wykonawcy w rozumieniu art. 3 ust. 1 pkt 37 ustawy z dnia 29 września 1994 r.</w:t>
      </w:r>
      <w:r>
        <w:rPr>
          <w:rFonts w:ascii="Georgia" w:hAnsi="Georgia" w:cs="Arial"/>
          <w:sz w:val="20"/>
          <w:szCs w:val="20"/>
          <w:lang w:eastAsia="en-US"/>
        </w:rPr>
        <w:br/>
      </w:r>
      <w:r w:rsidRPr="00E83DD6">
        <w:rPr>
          <w:rFonts w:ascii="Georgia" w:hAnsi="Georgia" w:cs="Arial"/>
          <w:sz w:val="20"/>
          <w:szCs w:val="20"/>
          <w:lang w:eastAsia="en-US"/>
        </w:rPr>
        <w:t xml:space="preserve">o rachunkowości (Dz. U. z 2021 r. poz. 217, 2105 i 2106),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6774317B" w14:textId="77777777" w:rsidR="00F71D42" w:rsidRPr="00E83DD6" w:rsidRDefault="00F71D42" w:rsidP="00F71D42">
      <w:pPr>
        <w:spacing w:line="360" w:lineRule="auto"/>
        <w:ind w:right="-2"/>
        <w:jc w:val="both"/>
        <w:rPr>
          <w:rFonts w:ascii="Georgia" w:hAnsi="Georgia"/>
          <w:sz w:val="20"/>
          <w:szCs w:val="20"/>
        </w:rPr>
      </w:pPr>
    </w:p>
    <w:p w14:paraId="6F9B2328" w14:textId="77777777" w:rsidR="00F71D42" w:rsidRPr="00E83DD6" w:rsidRDefault="00F71D42" w:rsidP="00F71D42">
      <w:pPr>
        <w:pStyle w:val="Akapitzlist"/>
        <w:suppressAutoHyphens w:val="0"/>
        <w:spacing w:line="360" w:lineRule="auto"/>
        <w:ind w:left="0"/>
        <w:jc w:val="both"/>
        <w:textAlignment w:val="auto"/>
        <w:rPr>
          <w:rFonts w:ascii="Georgia" w:hAnsi="Georgia" w:cs="Arial"/>
          <w:sz w:val="20"/>
          <w:szCs w:val="20"/>
          <w:lang w:eastAsia="en-US"/>
        </w:rPr>
      </w:pPr>
      <w:r>
        <w:rPr>
          <w:rFonts w:ascii="Georgia" w:hAnsi="Georgia" w:cs="Arial"/>
          <w:sz w:val="20"/>
          <w:szCs w:val="20"/>
          <w:lang w:eastAsia="en-US"/>
        </w:rPr>
        <w:t>II.</w:t>
      </w:r>
      <w:r w:rsidRPr="00E83DD6">
        <w:rPr>
          <w:rFonts w:ascii="Georgia" w:hAnsi="Georgia" w:cs="Arial"/>
          <w:sz w:val="20"/>
          <w:szCs w:val="20"/>
          <w:lang w:eastAsia="en-US"/>
        </w:rPr>
        <w:t>W związku z art. 5k ust. 1 Rozporządzenia Rady (UE) NR 833/2014 z dnia 31 lipca 2014 r. dotyczącego środków ograniczających w związku z działaniami Rosji destabilizującymi sytuację na Ukrainie</w:t>
      </w:r>
      <w:r>
        <w:rPr>
          <w:rFonts w:ascii="Georgia" w:hAnsi="Georgia" w:cs="Arial"/>
          <w:sz w:val="20"/>
          <w:szCs w:val="20"/>
          <w:lang w:eastAsia="en-US"/>
        </w:rPr>
        <w:t>,</w:t>
      </w:r>
      <w:r w:rsidRPr="002A3B39">
        <w:rPr>
          <w:rFonts w:ascii="Georgia" w:hAnsi="Georgia" w:cs="Arial"/>
          <w:sz w:val="20"/>
          <w:szCs w:val="20"/>
        </w:rPr>
        <w:t xml:space="preserve"> w brzmieniu nadanym rozporządzeniem 2022/576 </w:t>
      </w:r>
      <w:r w:rsidRPr="00E83DD6">
        <w:rPr>
          <w:rFonts w:ascii="Georgia" w:hAnsi="Georgia" w:cs="Arial"/>
          <w:b/>
          <w:sz w:val="20"/>
          <w:szCs w:val="20"/>
          <w:lang w:eastAsia="en-US"/>
        </w:rPr>
        <w:t>OŚWIADCZAM</w:t>
      </w:r>
      <w:r w:rsidRPr="00E83DD6">
        <w:rPr>
          <w:rFonts w:ascii="Georgia" w:hAnsi="Georgia" w:cs="Arial"/>
          <w:sz w:val="20"/>
          <w:szCs w:val="20"/>
          <w:lang w:eastAsia="en-US"/>
        </w:rPr>
        <w:t>, że</w:t>
      </w:r>
      <w:r>
        <w:rPr>
          <w:rFonts w:ascii="Georgia" w:hAnsi="Georgia" w:cs="Arial"/>
          <w:sz w:val="20"/>
          <w:szCs w:val="20"/>
          <w:lang w:eastAsia="en-US"/>
        </w:rPr>
        <w:t>*</w:t>
      </w:r>
      <w:r w:rsidRPr="00E83DD6">
        <w:rPr>
          <w:rFonts w:ascii="Georgia" w:hAnsi="Georgia" w:cs="Arial"/>
          <w:sz w:val="20"/>
          <w:szCs w:val="20"/>
          <w:lang w:eastAsia="en-US"/>
        </w:rPr>
        <w:t>:</w:t>
      </w:r>
    </w:p>
    <w:p w14:paraId="2DA0BB48" w14:textId="77777777" w:rsidR="00F71D42" w:rsidRPr="000E0B7B" w:rsidRDefault="00F71D42">
      <w:pPr>
        <w:numPr>
          <w:ilvl w:val="1"/>
          <w:numId w:val="49"/>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obywatelem rosyjskim lub osobą fizyczną lub prawną, podmiotem lub organem</w:t>
      </w:r>
      <w:r>
        <w:rPr>
          <w:rFonts w:ascii="Georgia" w:hAnsi="Georgia" w:cs="Arial"/>
          <w:sz w:val="20"/>
          <w:szCs w:val="20"/>
          <w:lang w:eastAsia="en-US"/>
        </w:rPr>
        <w:br/>
      </w:r>
      <w:r w:rsidRPr="00E83DD6">
        <w:rPr>
          <w:rFonts w:ascii="Georgia" w:hAnsi="Georgia" w:cs="Arial"/>
          <w:sz w:val="20"/>
          <w:szCs w:val="20"/>
          <w:lang w:eastAsia="en-US"/>
        </w:rPr>
        <w:t xml:space="preserve">z siedzibą w </w:t>
      </w:r>
      <w:r w:rsidRPr="000E0B7B">
        <w:rPr>
          <w:rFonts w:ascii="Georgia" w:hAnsi="Georgia" w:cs="Arial"/>
          <w:sz w:val="20"/>
          <w:szCs w:val="20"/>
          <w:lang w:eastAsia="en-US"/>
        </w:rPr>
        <w:t>Rosji,</w:t>
      </w:r>
    </w:p>
    <w:p w14:paraId="0A3D757A" w14:textId="77777777" w:rsidR="00F71D42" w:rsidRPr="000E0B7B" w:rsidRDefault="00F71D42">
      <w:pPr>
        <w:numPr>
          <w:ilvl w:val="1"/>
          <w:numId w:val="49"/>
        </w:numPr>
        <w:suppressAutoHyphens w:val="0"/>
        <w:spacing w:line="360" w:lineRule="auto"/>
        <w:ind w:left="0" w:firstLine="0"/>
        <w:jc w:val="both"/>
        <w:textAlignment w:val="auto"/>
        <w:rPr>
          <w:rFonts w:ascii="Georgia" w:hAnsi="Georgia" w:cs="Arial"/>
          <w:sz w:val="20"/>
          <w:szCs w:val="20"/>
          <w:lang w:eastAsia="en-US"/>
        </w:rPr>
      </w:pPr>
      <w:r w:rsidRPr="000E0B7B">
        <w:rPr>
          <w:rFonts w:ascii="Georgia" w:hAnsi="Georgia" w:cs="Arial"/>
          <w:b/>
          <w:sz w:val="20"/>
          <w:szCs w:val="20"/>
          <w:lang w:eastAsia="en-US"/>
        </w:rPr>
        <w:t xml:space="preserve">jestem* / nie jestem* </w:t>
      </w:r>
      <w:r w:rsidRPr="000E0B7B">
        <w:rPr>
          <w:rFonts w:ascii="Georgia" w:hAnsi="Georgia" w:cs="Arial"/>
          <w:sz w:val="20"/>
          <w:szCs w:val="20"/>
          <w:lang w:eastAsia="en-US"/>
        </w:rPr>
        <w:t>osobą prawną, podmiotem lub organem, do których prawa własności bezpośrednio lub pośrednio w ponad 50% należą do podmiotu, o którym mowa w pkt 1),</w:t>
      </w:r>
    </w:p>
    <w:p w14:paraId="72D08543" w14:textId="77777777" w:rsidR="00F71D42" w:rsidRPr="000E0B7B" w:rsidRDefault="00F71D42">
      <w:pPr>
        <w:numPr>
          <w:ilvl w:val="1"/>
          <w:numId w:val="49"/>
        </w:numPr>
        <w:suppressAutoHyphens w:val="0"/>
        <w:spacing w:line="360" w:lineRule="auto"/>
        <w:ind w:left="0" w:firstLine="0"/>
        <w:jc w:val="both"/>
        <w:textAlignment w:val="auto"/>
        <w:rPr>
          <w:rFonts w:ascii="Georgia" w:hAnsi="Georgia" w:cs="Arial"/>
          <w:sz w:val="20"/>
          <w:szCs w:val="20"/>
          <w:lang w:eastAsia="en-US"/>
        </w:rPr>
      </w:pPr>
      <w:r w:rsidRPr="000E0B7B">
        <w:rPr>
          <w:rFonts w:ascii="Georgia" w:hAnsi="Georgia" w:cs="Arial"/>
          <w:b/>
          <w:sz w:val="20"/>
          <w:szCs w:val="20"/>
          <w:lang w:eastAsia="en-US"/>
        </w:rPr>
        <w:t xml:space="preserve">jestem* / nie jestem* </w:t>
      </w:r>
      <w:r w:rsidRPr="000E0B7B">
        <w:rPr>
          <w:rFonts w:ascii="Georgia" w:hAnsi="Georgia" w:cs="Arial"/>
          <w:sz w:val="20"/>
          <w:szCs w:val="20"/>
          <w:lang w:eastAsia="en-US"/>
        </w:rPr>
        <w:t>osobą fizyczną lub prawną, podmiotem lub organem działającym w imieniu lub pod kierunkiem podmiotu, o którym mowa w pkt 1) lub pkt 2);</w:t>
      </w:r>
    </w:p>
    <w:p w14:paraId="4495412B" w14:textId="77777777" w:rsidR="00F71D42" w:rsidRDefault="00F71D42" w:rsidP="00F71D42">
      <w:pPr>
        <w:suppressAutoHyphens w:val="0"/>
        <w:spacing w:line="360" w:lineRule="auto"/>
        <w:jc w:val="both"/>
        <w:textAlignment w:val="auto"/>
        <w:rPr>
          <w:rFonts w:ascii="Georgia" w:hAnsi="Georgia" w:cs="Arial"/>
          <w:b/>
          <w:sz w:val="20"/>
          <w:szCs w:val="20"/>
          <w:lang w:eastAsia="en-US"/>
        </w:rPr>
      </w:pPr>
    </w:p>
    <w:p w14:paraId="2CF1E2C4" w14:textId="77777777" w:rsidR="00F71D42" w:rsidRPr="00DC776B" w:rsidRDefault="00F71D42">
      <w:pPr>
        <w:pStyle w:val="Akapitzlist"/>
        <w:numPr>
          <w:ilvl w:val="0"/>
          <w:numId w:val="73"/>
        </w:numPr>
        <w:suppressAutoHyphens w:val="0"/>
        <w:spacing w:line="360" w:lineRule="auto"/>
        <w:ind w:left="0" w:firstLine="0"/>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DC776B">
        <w:rPr>
          <w:rFonts w:ascii="Georgia" w:hAnsi="Georgia" w:cs="Arial"/>
          <w:b/>
          <w:sz w:val="20"/>
          <w:szCs w:val="20"/>
          <w:lang w:eastAsia="en-US"/>
        </w:rPr>
        <w:t>OŚWIADCZAM</w:t>
      </w:r>
      <w:r w:rsidRPr="00DC776B">
        <w:rPr>
          <w:rFonts w:ascii="Georgia" w:hAnsi="Georgia" w:cs="Arial"/>
          <w:sz w:val="20"/>
          <w:szCs w:val="20"/>
          <w:lang w:eastAsia="en-US"/>
        </w:rPr>
        <w:t>, że:</w:t>
      </w:r>
    </w:p>
    <w:p w14:paraId="5695525E" w14:textId="77777777" w:rsidR="00F71D42" w:rsidRPr="00DC776B" w:rsidRDefault="00F71D42" w:rsidP="00F71D42">
      <w:pPr>
        <w:suppressAutoHyphens w:val="0"/>
        <w:spacing w:line="360" w:lineRule="auto"/>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stosunku do następującego podmiotu, będącego podwykonawcą albo dostawcą, na którego przypada ponad 10% wartości zamówienia: …………………………………………………………………… </w:t>
      </w:r>
      <w:r w:rsidRPr="00DC776B">
        <w:rPr>
          <w:rFonts w:ascii="Georgia" w:hAnsi="Georgia" w:cs="Arial"/>
          <w:i/>
          <w:sz w:val="20"/>
          <w:szCs w:val="20"/>
          <w:lang w:eastAsia="en-US"/>
        </w:rPr>
        <w:t>(podać pełną nazwę/firmę,  adres, a także</w:t>
      </w:r>
      <w:r>
        <w:rPr>
          <w:rFonts w:ascii="Georgia" w:hAnsi="Georgia" w:cs="Arial"/>
          <w:i/>
          <w:sz w:val="20"/>
          <w:szCs w:val="20"/>
          <w:lang w:eastAsia="en-US"/>
        </w:rPr>
        <w:br/>
      </w:r>
      <w:r w:rsidRPr="00DC776B">
        <w:rPr>
          <w:rFonts w:ascii="Georgia" w:hAnsi="Georgia" w:cs="Arial"/>
          <w:i/>
          <w:sz w:val="20"/>
          <w:szCs w:val="20"/>
          <w:lang w:eastAsia="en-US"/>
        </w:rPr>
        <w:t>w zależności od podmiotu: NIP/PESEL, KRS/</w:t>
      </w:r>
      <w:proofErr w:type="spellStart"/>
      <w:r w:rsidRPr="00DC776B">
        <w:rPr>
          <w:rFonts w:ascii="Georgia" w:hAnsi="Georgia" w:cs="Arial"/>
          <w:i/>
          <w:sz w:val="20"/>
          <w:szCs w:val="20"/>
          <w:lang w:eastAsia="en-US"/>
        </w:rPr>
        <w:t>CEiDG</w:t>
      </w:r>
      <w:proofErr w:type="spellEnd"/>
      <w:r w:rsidRPr="00DC776B">
        <w:rPr>
          <w:rFonts w:ascii="Georgia" w:hAnsi="Georgia" w:cs="Arial"/>
          <w:i/>
          <w:sz w:val="20"/>
          <w:szCs w:val="20"/>
          <w:lang w:eastAsia="en-US"/>
        </w:rPr>
        <w:t>)</w:t>
      </w:r>
      <w:r w:rsidRPr="00DC776B">
        <w:rPr>
          <w:rFonts w:ascii="Georgia" w:hAnsi="Georgia" w:cs="Arial"/>
          <w:sz w:val="20"/>
          <w:szCs w:val="20"/>
          <w:lang w:eastAsia="en-US"/>
        </w:rPr>
        <w:t>, nie zachodzą podstawy wykluczenia z postępowania</w:t>
      </w:r>
      <w:r>
        <w:rPr>
          <w:rFonts w:ascii="Georgia" w:hAnsi="Georgia" w:cs="Arial"/>
          <w:sz w:val="20"/>
          <w:szCs w:val="20"/>
          <w:lang w:eastAsia="en-US"/>
        </w:rPr>
        <w:br/>
      </w:r>
      <w:r w:rsidRPr="00DC776B">
        <w:rPr>
          <w:rFonts w:ascii="Georgia" w:hAnsi="Georgia" w:cs="Arial"/>
          <w:sz w:val="20"/>
          <w:szCs w:val="20"/>
          <w:lang w:eastAsia="en-US"/>
        </w:rPr>
        <w:t>o udzielenie zamówienia przewidziane w  art.  5k rozporządzenia 833/2014 w brzmieniu nadanym rozporządzeniem 2022/576.**</w:t>
      </w:r>
    </w:p>
    <w:p w14:paraId="3985BFD5" w14:textId="77777777" w:rsidR="00F71D42" w:rsidRDefault="00F71D42" w:rsidP="00F71D42">
      <w:pPr>
        <w:suppressAutoHyphens w:val="0"/>
        <w:spacing w:line="360" w:lineRule="auto"/>
        <w:jc w:val="both"/>
        <w:textAlignment w:val="auto"/>
        <w:rPr>
          <w:rFonts w:ascii="Georgia" w:hAnsi="Georgia" w:cs="Arial"/>
          <w:sz w:val="20"/>
          <w:szCs w:val="20"/>
          <w:lang w:eastAsia="en-US"/>
        </w:rPr>
      </w:pPr>
    </w:p>
    <w:p w14:paraId="5B1D267E" w14:textId="77777777" w:rsidR="00F71D42" w:rsidRDefault="00F71D42" w:rsidP="00F71D42">
      <w:pPr>
        <w:suppressAutoHyphens w:val="0"/>
        <w:spacing w:line="360" w:lineRule="auto"/>
        <w:jc w:val="both"/>
        <w:textAlignment w:val="auto"/>
        <w:rPr>
          <w:rFonts w:ascii="Georgia" w:hAnsi="Georgia" w:cs="Arial"/>
          <w:sz w:val="20"/>
          <w:szCs w:val="20"/>
          <w:lang w:eastAsia="en-US"/>
        </w:rPr>
      </w:pPr>
    </w:p>
    <w:p w14:paraId="085AA0FE" w14:textId="77777777" w:rsidR="00F71D42" w:rsidRDefault="00F71D42" w:rsidP="00F71D42">
      <w:pPr>
        <w:suppressAutoHyphens w:val="0"/>
        <w:spacing w:line="360" w:lineRule="auto"/>
        <w:jc w:val="both"/>
        <w:textAlignment w:val="auto"/>
        <w:rPr>
          <w:rFonts w:ascii="Georgia" w:hAnsi="Georgia" w:cs="Arial"/>
          <w:sz w:val="20"/>
          <w:szCs w:val="20"/>
          <w:lang w:eastAsia="en-US"/>
        </w:rPr>
      </w:pPr>
    </w:p>
    <w:p w14:paraId="50BAC3A8" w14:textId="27F0DE52" w:rsidR="00DC776B" w:rsidRDefault="00DC776B" w:rsidP="00DC776B">
      <w:pPr>
        <w:suppressAutoHyphens w:val="0"/>
        <w:spacing w:line="360" w:lineRule="auto"/>
        <w:jc w:val="both"/>
        <w:textAlignment w:val="auto"/>
        <w:rPr>
          <w:rFonts w:ascii="Georgia" w:hAnsi="Georgia" w:cs="Arial"/>
          <w:sz w:val="20"/>
          <w:szCs w:val="20"/>
          <w:lang w:eastAsia="en-US"/>
        </w:rPr>
      </w:pPr>
    </w:p>
    <w:p w14:paraId="5E8DC4E8" w14:textId="7FC7DF4E" w:rsidR="00DC776B" w:rsidRDefault="00DC776B" w:rsidP="00DC776B">
      <w:pPr>
        <w:suppressAutoHyphens w:val="0"/>
        <w:spacing w:line="360" w:lineRule="auto"/>
        <w:jc w:val="both"/>
        <w:textAlignment w:val="auto"/>
        <w:rPr>
          <w:rFonts w:ascii="Georgia" w:hAnsi="Georgia" w:cs="Arial"/>
          <w:sz w:val="20"/>
          <w:szCs w:val="20"/>
          <w:lang w:eastAsia="en-US"/>
        </w:rPr>
      </w:pPr>
    </w:p>
    <w:p w14:paraId="3DF2A0B9"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246B4BF2"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533B11E3" w14:textId="77777777" w:rsidR="00DA0F42" w:rsidRDefault="00DA0F42" w:rsidP="00DA0F42">
      <w:pPr>
        <w:ind w:left="4962"/>
        <w:rPr>
          <w:rFonts w:ascii="Georgia" w:hAnsi="Georgia" w:cs="Georgia"/>
          <w:i/>
          <w:iCs/>
          <w:color w:val="000000"/>
          <w:sz w:val="20"/>
          <w:szCs w:val="20"/>
        </w:rPr>
      </w:pPr>
    </w:p>
    <w:p w14:paraId="1C2A2276" w14:textId="77777777" w:rsidR="00DA0F42" w:rsidRPr="00E60300" w:rsidRDefault="00DA0F42" w:rsidP="00DA0F42">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1778B90D" w14:textId="77777777" w:rsidR="00DA0F42" w:rsidRPr="00E60300" w:rsidRDefault="00DA0F42" w:rsidP="00DA0F42">
      <w:pPr>
        <w:pStyle w:val="Tekstpodstawowywcity21"/>
        <w:ind w:left="5040"/>
        <w:rPr>
          <w:sz w:val="20"/>
          <w:szCs w:val="20"/>
          <w:lang w:val="pl-PL"/>
        </w:rPr>
      </w:pPr>
      <w:r w:rsidRPr="00E60300">
        <w:rPr>
          <w:sz w:val="20"/>
          <w:szCs w:val="20"/>
          <w:lang w:val="pl-PL"/>
        </w:rPr>
        <w:t>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821E060"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5DC6984F"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46169F7B"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784DCE96"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0506E22D"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78413AF6"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3A1C9C8C" w14:textId="77777777" w:rsidR="00DA0F42" w:rsidRDefault="00DA0F42" w:rsidP="00DC776B">
      <w:pPr>
        <w:suppressAutoHyphens w:val="0"/>
        <w:spacing w:line="360" w:lineRule="auto"/>
        <w:jc w:val="both"/>
        <w:textAlignment w:val="auto"/>
        <w:rPr>
          <w:rFonts w:ascii="Georgia" w:hAnsi="Georgia" w:cs="Arial"/>
          <w:sz w:val="20"/>
          <w:szCs w:val="20"/>
          <w:lang w:eastAsia="en-US"/>
        </w:rPr>
      </w:pPr>
    </w:p>
    <w:p w14:paraId="31CEAA2C" w14:textId="77777777" w:rsidR="00DC776B" w:rsidRPr="00E83DD6" w:rsidRDefault="00DC776B" w:rsidP="00DC776B">
      <w:pPr>
        <w:suppressAutoHyphens w:val="0"/>
        <w:spacing w:line="360" w:lineRule="auto"/>
        <w:jc w:val="both"/>
        <w:textAlignment w:val="auto"/>
        <w:rPr>
          <w:rFonts w:ascii="Georgia" w:hAnsi="Georgia" w:cs="Arial"/>
          <w:sz w:val="20"/>
          <w:szCs w:val="20"/>
          <w:lang w:eastAsia="en-US"/>
        </w:rPr>
      </w:pPr>
    </w:p>
    <w:p w14:paraId="167E392A" w14:textId="77777777" w:rsidR="00DC776B" w:rsidRDefault="002E1BFD" w:rsidP="00580CBB">
      <w:pPr>
        <w:tabs>
          <w:tab w:val="left" w:pos="284"/>
        </w:tabs>
        <w:spacing w:before="120" w:after="120"/>
        <w:jc w:val="both"/>
        <w:rPr>
          <w:rFonts w:ascii="Georgia" w:hAnsi="Georgia"/>
          <w:i/>
          <w:iCs/>
          <w:spacing w:val="4"/>
          <w:sz w:val="16"/>
          <w:szCs w:val="16"/>
        </w:rPr>
      </w:pPr>
      <w:r w:rsidRPr="00E83DD6">
        <w:rPr>
          <w:rFonts w:ascii="Georgia" w:hAnsi="Georgia"/>
          <w:i/>
          <w:iCs/>
          <w:spacing w:val="4"/>
          <w:sz w:val="16"/>
          <w:szCs w:val="16"/>
        </w:rPr>
        <w:t>* niepotrzebne skreślić</w:t>
      </w:r>
    </w:p>
    <w:p w14:paraId="42065718" w14:textId="77777777" w:rsidR="00DC776B" w:rsidRPr="00DC776B" w:rsidRDefault="00DC776B" w:rsidP="00DC776B">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Podmiot udostepniający zasoby, </w:t>
      </w:r>
      <w:bookmarkStart w:id="92" w:name="_Hlk121390932"/>
      <w:r w:rsidRPr="00DC776B">
        <w:rPr>
          <w:rFonts w:ascii="Georgia" w:hAnsi="Georgia"/>
          <w:i/>
          <w:iCs/>
          <w:spacing w:val="4"/>
          <w:sz w:val="16"/>
          <w:szCs w:val="16"/>
        </w:rPr>
        <w:t>jeżeli przypada na niego ponad 10% wartości zamówienia</w:t>
      </w:r>
      <w:bookmarkEnd w:id="92"/>
    </w:p>
    <w:p w14:paraId="084800C0" w14:textId="0E4BB78F" w:rsidR="00DC776B" w:rsidRPr="00DC776B" w:rsidRDefault="00DC776B" w:rsidP="00DC776B">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Wykonawca, w przypadku gdy na planowanego podwykonawcę/dostawcę (o ile jest znany) przypada ponad 10% wartości zamówienia. Należy   wypełnić w stosunku, do każdego podwykonawcy/dostawcy, na którego przypada ponad 10% wartości zamówienia.</w:t>
      </w:r>
    </w:p>
    <w:p w14:paraId="7ADA64B2" w14:textId="77777777" w:rsidR="00DC776B" w:rsidRDefault="00DC776B" w:rsidP="00580CBB">
      <w:pPr>
        <w:tabs>
          <w:tab w:val="left" w:pos="284"/>
        </w:tabs>
        <w:spacing w:before="120" w:after="120"/>
        <w:jc w:val="both"/>
        <w:rPr>
          <w:rFonts w:ascii="Georgia" w:hAnsi="Georgia"/>
          <w:i/>
          <w:iCs/>
          <w:spacing w:val="4"/>
          <w:sz w:val="16"/>
          <w:szCs w:val="16"/>
        </w:rPr>
      </w:pPr>
    </w:p>
    <w:p w14:paraId="26D41432" w14:textId="77777777" w:rsidR="00DC776B" w:rsidRDefault="00DC776B" w:rsidP="00580CBB">
      <w:pPr>
        <w:tabs>
          <w:tab w:val="left" w:pos="284"/>
        </w:tabs>
        <w:spacing w:before="120" w:after="120"/>
        <w:jc w:val="both"/>
        <w:rPr>
          <w:rFonts w:ascii="Georgia" w:hAnsi="Georgia"/>
          <w:i/>
          <w:iCs/>
          <w:spacing w:val="4"/>
          <w:sz w:val="16"/>
          <w:szCs w:val="16"/>
        </w:rPr>
      </w:pPr>
    </w:p>
    <w:p w14:paraId="70A65118" w14:textId="77777777" w:rsidR="00DC776B" w:rsidRDefault="00DC776B" w:rsidP="00580CBB">
      <w:pPr>
        <w:tabs>
          <w:tab w:val="left" w:pos="284"/>
        </w:tabs>
        <w:spacing w:before="120" w:after="120"/>
        <w:jc w:val="both"/>
        <w:rPr>
          <w:rFonts w:ascii="Georgia" w:hAnsi="Georgia"/>
          <w:i/>
          <w:iCs/>
          <w:spacing w:val="4"/>
          <w:sz w:val="16"/>
          <w:szCs w:val="16"/>
        </w:rPr>
      </w:pPr>
    </w:p>
    <w:p w14:paraId="113B6B25" w14:textId="77777777" w:rsidR="00DC776B" w:rsidRDefault="00DC776B" w:rsidP="00580CBB">
      <w:pPr>
        <w:tabs>
          <w:tab w:val="left" w:pos="284"/>
        </w:tabs>
        <w:spacing w:before="120" w:after="120"/>
        <w:jc w:val="both"/>
        <w:rPr>
          <w:rFonts w:ascii="Georgia" w:hAnsi="Georgia"/>
          <w:i/>
          <w:iCs/>
          <w:spacing w:val="4"/>
          <w:sz w:val="16"/>
          <w:szCs w:val="16"/>
        </w:rPr>
      </w:pPr>
    </w:p>
    <w:p w14:paraId="19694C32" w14:textId="77777777" w:rsidR="00DA0F42" w:rsidRDefault="00DA0F42">
      <w:pPr>
        <w:suppressAutoHyphens w:val="0"/>
        <w:spacing w:after="160" w:line="259" w:lineRule="auto"/>
        <w:textAlignment w:val="auto"/>
        <w:rPr>
          <w:rFonts w:ascii="Georgia" w:hAnsi="Georgia" w:cs="Georgia"/>
          <w:b/>
          <w:bCs/>
          <w:i/>
          <w:color w:val="000000"/>
          <w:sz w:val="20"/>
          <w:szCs w:val="20"/>
        </w:rPr>
      </w:pPr>
      <w:r>
        <w:rPr>
          <w:rFonts w:ascii="Georgia" w:hAnsi="Georgia" w:cs="Georgia"/>
          <w:b/>
          <w:i/>
          <w:color w:val="000000"/>
          <w:sz w:val="20"/>
          <w:szCs w:val="20"/>
        </w:rPr>
        <w:br w:type="page"/>
      </w:r>
    </w:p>
    <w:p w14:paraId="536F5B33" w14:textId="3108764F" w:rsidR="00364304" w:rsidRDefault="00364304" w:rsidP="00364304">
      <w:pPr>
        <w:pStyle w:val="Nagwek1"/>
        <w:spacing w:before="0" w:after="0" w:line="360" w:lineRule="auto"/>
        <w:jc w:val="right"/>
        <w:rPr>
          <w:rFonts w:ascii="Georgia" w:hAnsi="Georgia" w:cs="Georgia"/>
          <w:b/>
          <w:i/>
          <w:color w:val="000000"/>
          <w:sz w:val="20"/>
          <w:szCs w:val="20"/>
        </w:rPr>
      </w:pPr>
      <w:bookmarkStart w:id="93" w:name="_Toc185596065"/>
      <w:r w:rsidRPr="008554CF">
        <w:rPr>
          <w:rFonts w:ascii="Georgia" w:hAnsi="Georgia" w:cs="Georgia"/>
          <w:b/>
          <w:i/>
          <w:color w:val="000000"/>
          <w:sz w:val="20"/>
          <w:szCs w:val="20"/>
        </w:rPr>
        <w:t>Załącznik nr</w:t>
      </w:r>
      <w:r w:rsidR="00DA0F42">
        <w:rPr>
          <w:rFonts w:ascii="Georgia" w:hAnsi="Georgia" w:cs="Georgia"/>
          <w:b/>
          <w:i/>
          <w:color w:val="000000"/>
          <w:sz w:val="20"/>
          <w:szCs w:val="20"/>
        </w:rPr>
        <w:t xml:space="preserve"> 6</w:t>
      </w:r>
      <w:r>
        <w:rPr>
          <w:rFonts w:ascii="Georgia" w:hAnsi="Georgia" w:cs="Georgia"/>
          <w:b/>
          <w:i/>
          <w:color w:val="000000"/>
          <w:sz w:val="20"/>
          <w:szCs w:val="20"/>
        </w:rPr>
        <w:t xml:space="preserve"> do SWZ</w:t>
      </w:r>
      <w:bookmarkEnd w:id="93"/>
    </w:p>
    <w:p w14:paraId="6D9751CA" w14:textId="77777777" w:rsidR="00364304" w:rsidRDefault="00364304" w:rsidP="00364304">
      <w:pPr>
        <w:pStyle w:val="Normalny1"/>
        <w:autoSpaceDE w:val="0"/>
        <w:spacing w:line="240" w:lineRule="auto"/>
        <w:jc w:val="both"/>
        <w:rPr>
          <w:b/>
          <w:i/>
          <w:iCs/>
          <w:color w:val="000000"/>
          <w:sz w:val="20"/>
          <w:szCs w:val="20"/>
        </w:rPr>
      </w:pPr>
    </w:p>
    <w:p w14:paraId="6129968F" w14:textId="6ED49D07" w:rsidR="00364304" w:rsidRPr="006C7784" w:rsidRDefault="00364304" w:rsidP="00364304">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w:t>
      </w:r>
      <w:r w:rsidR="00081DE8">
        <w:rPr>
          <w:rFonts w:ascii="Georgia" w:hAnsi="Georgia" w:cs="Georgia"/>
          <w:b/>
          <w:bCs/>
          <w:color w:val="000000"/>
          <w:sz w:val="22"/>
          <w:szCs w:val="22"/>
        </w:rPr>
        <w:t>Dotyczy Pakietów od 1-27</w:t>
      </w:r>
    </w:p>
    <w:p w14:paraId="1381E69C" w14:textId="77777777" w:rsidR="00364304" w:rsidRDefault="00364304" w:rsidP="00364304">
      <w:pPr>
        <w:spacing w:before="40" w:after="40" w:line="360" w:lineRule="auto"/>
        <w:jc w:val="center"/>
        <w:rPr>
          <w:rFonts w:ascii="Georgia" w:hAnsi="Georgia" w:cs="Georgia"/>
          <w:b/>
          <w:bCs/>
          <w:color w:val="000000"/>
          <w:sz w:val="20"/>
          <w:szCs w:val="20"/>
        </w:rPr>
      </w:pPr>
    </w:p>
    <w:p w14:paraId="1640AF80" w14:textId="77777777" w:rsidR="00B5720F" w:rsidRDefault="00B5720F" w:rsidP="00B5720F">
      <w:pPr>
        <w:spacing w:line="360" w:lineRule="auto"/>
        <w:rPr>
          <w:rFonts w:ascii="Georgia" w:hAnsi="Georgia" w:cs="Georgia"/>
          <w:color w:val="000000"/>
          <w:sz w:val="20"/>
          <w:szCs w:val="20"/>
        </w:rPr>
      </w:pPr>
      <w:bookmarkStart w:id="94" w:name="_Toc353787315"/>
      <w:bookmarkStart w:id="95" w:name="_Toc424300300"/>
      <w:bookmarkStart w:id="96" w:name="_Toc464027667"/>
      <w:bookmarkStart w:id="97" w:name="_Toc51835682"/>
      <w:bookmarkStart w:id="98" w:name="_Toc309115904"/>
      <w:bookmarkStart w:id="99" w:name="_Toc309116011"/>
      <w:bookmarkStart w:id="100" w:name="_Toc346700792"/>
      <w:bookmarkStart w:id="101" w:name="_Toc346796412"/>
      <w:bookmarkStart w:id="102" w:name="_Toc352755662"/>
      <w:bookmarkStart w:id="103" w:name="_Toc353786984"/>
      <w:bookmarkStart w:id="104" w:name="_Toc353787316"/>
      <w:bookmarkStart w:id="105" w:name="_Toc356543047"/>
      <w:bookmarkStart w:id="106" w:name="_Toc359390922"/>
      <w:bookmarkStart w:id="107" w:name="_Toc374948433"/>
      <w:bookmarkStart w:id="108" w:name="_Toc374948486"/>
      <w:bookmarkStart w:id="109" w:name="_Toc378325806"/>
      <w:bookmarkStart w:id="110" w:name="_Hlk66093428"/>
      <w:bookmarkEnd w:id="90"/>
      <w:bookmarkEnd w:id="91"/>
      <w:r>
        <w:rPr>
          <w:rFonts w:ascii="Georgia" w:hAnsi="Georgia" w:cs="Georgia"/>
          <w:color w:val="000000"/>
          <w:sz w:val="20"/>
          <w:szCs w:val="20"/>
        </w:rPr>
        <w:t>Nazwa oraz siedziba Wykonawcy:......................................................................................................................................</w:t>
      </w:r>
    </w:p>
    <w:p w14:paraId="007EFA94"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5072F3E4" w14:textId="4A27548B" w:rsidR="009C0E70" w:rsidRPr="009C0E70" w:rsidRDefault="009C0E70" w:rsidP="009C0E70">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 xml:space="preserve">TELEFON: ...................................................................; </w:t>
      </w:r>
    </w:p>
    <w:p w14:paraId="225FA0F6"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49AEC2C0" w14:textId="77777777" w:rsidR="00B5720F" w:rsidRPr="003C70FE" w:rsidRDefault="00B5720F" w:rsidP="00B5720F">
      <w:pPr>
        <w:jc w:val="both"/>
        <w:rPr>
          <w:rFonts w:ascii="Georgia" w:hAnsi="Georgia" w:cs="Georgia"/>
          <w:color w:val="000000"/>
          <w:sz w:val="20"/>
          <w:szCs w:val="20"/>
          <w:lang w:val="en-US"/>
        </w:rPr>
      </w:pPr>
    </w:p>
    <w:p w14:paraId="50722CB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472AF686"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56403E6E" w14:textId="77777777" w:rsidR="00B5720F" w:rsidRPr="00E60300" w:rsidRDefault="00B5720F" w:rsidP="00B5720F">
      <w:pPr>
        <w:jc w:val="both"/>
        <w:rPr>
          <w:rFonts w:ascii="Georgia" w:hAnsi="Georgia" w:cs="Georgia"/>
          <w:color w:val="000000"/>
          <w:sz w:val="20"/>
          <w:szCs w:val="20"/>
        </w:rPr>
      </w:pPr>
    </w:p>
    <w:p w14:paraId="79A7F44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B540EDB"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22CABC28" w14:textId="77777777" w:rsidR="00B5720F" w:rsidRPr="00E60300" w:rsidRDefault="00B5720F" w:rsidP="00B5720F">
      <w:pPr>
        <w:ind w:left="4248" w:firstLine="708"/>
        <w:jc w:val="both"/>
        <w:rPr>
          <w:rFonts w:ascii="Georgia" w:hAnsi="Georgia" w:cs="Georgia"/>
          <w:i/>
          <w:color w:val="000000"/>
          <w:sz w:val="16"/>
          <w:szCs w:val="16"/>
        </w:rPr>
      </w:pPr>
    </w:p>
    <w:p w14:paraId="56A100C7" w14:textId="77777777" w:rsidR="00B5720F" w:rsidRPr="00E60300" w:rsidRDefault="00B5720F" w:rsidP="00B5720F">
      <w:pPr>
        <w:spacing w:line="360" w:lineRule="auto"/>
        <w:jc w:val="both"/>
        <w:rPr>
          <w:rFonts w:ascii="Georgia" w:hAnsi="Georgia" w:cs="Georgia"/>
          <w:color w:val="000000"/>
          <w:sz w:val="20"/>
          <w:szCs w:val="20"/>
        </w:rPr>
      </w:pPr>
    </w:p>
    <w:p w14:paraId="79A7BF9C" w14:textId="1F259F31" w:rsidR="00B5720F" w:rsidRPr="00BD1D84" w:rsidRDefault="00B5720F" w:rsidP="00B5720F">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sidR="008C77DA">
        <w:rPr>
          <w:rStyle w:val="Domylnaczcionkaakapitu2"/>
          <w:rFonts w:ascii="Georgia" w:hAnsi="Georgia"/>
          <w:color w:val="000000"/>
          <w:sz w:val="20"/>
          <w:szCs w:val="20"/>
        </w:rPr>
        <w:t>.</w:t>
      </w:r>
      <w:r w:rsidR="00F71D42">
        <w:rPr>
          <w:rStyle w:val="Domylnaczcionkaakapitu2"/>
          <w:rFonts w:ascii="Georgia" w:hAnsi="Georgia"/>
          <w:color w:val="000000"/>
          <w:sz w:val="20"/>
          <w:szCs w:val="20"/>
        </w:rPr>
        <w:t>52</w:t>
      </w:r>
      <w:r w:rsidRPr="002B7984">
        <w:rPr>
          <w:rStyle w:val="Domylnaczcionkaakapitu2"/>
          <w:rFonts w:ascii="Georgia" w:hAnsi="Georgia"/>
          <w:color w:val="000000"/>
          <w:sz w:val="20"/>
          <w:szCs w:val="20"/>
        </w:rPr>
        <w:t>.202</w:t>
      </w:r>
      <w:r w:rsidR="00DA0F42">
        <w:rPr>
          <w:rStyle w:val="Domylnaczcionkaakapitu2"/>
          <w:rFonts w:ascii="Georgia" w:hAnsi="Georgia"/>
          <w:color w:val="000000"/>
          <w:sz w:val="20"/>
          <w:szCs w:val="20"/>
        </w:rPr>
        <w:t>4</w:t>
      </w:r>
    </w:p>
    <w:p w14:paraId="336EC466" w14:textId="77777777" w:rsidR="00B5720F" w:rsidRDefault="00B5720F" w:rsidP="00B5720F">
      <w:pPr>
        <w:pStyle w:val="Tekstpodstawowy"/>
        <w:tabs>
          <w:tab w:val="left" w:pos="345"/>
        </w:tabs>
        <w:suppressAutoHyphens w:val="0"/>
        <w:spacing w:after="0" w:line="240" w:lineRule="auto"/>
        <w:jc w:val="both"/>
        <w:rPr>
          <w:rFonts w:ascii="Georgia" w:hAnsi="Georgia"/>
          <w:b w:val="0"/>
          <w:bCs w:val="0"/>
          <w:sz w:val="16"/>
          <w:szCs w:val="16"/>
          <w:lang w:val="pl-PL"/>
        </w:rPr>
      </w:pPr>
    </w:p>
    <w:p w14:paraId="70B05421" w14:textId="77777777" w:rsidR="009C0E70" w:rsidRPr="004D3085" w:rsidRDefault="009C0E70" w:rsidP="009C0E70">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Pr>
          <w:rFonts w:ascii="Georgia" w:hAnsi="Georgia" w:cs="Georgia"/>
          <w:b/>
          <w:bCs/>
          <w:sz w:val="18"/>
          <w:szCs w:val="18"/>
        </w:rPr>
        <w:t>….*</w:t>
      </w:r>
    </w:p>
    <w:tbl>
      <w:tblPr>
        <w:tblW w:w="10028"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5"/>
        <w:gridCol w:w="2689"/>
        <w:gridCol w:w="608"/>
        <w:gridCol w:w="665"/>
        <w:gridCol w:w="857"/>
        <w:gridCol w:w="701"/>
        <w:gridCol w:w="857"/>
        <w:gridCol w:w="857"/>
        <w:gridCol w:w="1213"/>
        <w:gridCol w:w="1276"/>
      </w:tblGrid>
      <w:tr w:rsidR="001F46BA" w:rsidRPr="00B35D1B" w14:paraId="79EC9628" w14:textId="77777777" w:rsidTr="00B2515C">
        <w:trPr>
          <w:trHeight w:val="255"/>
        </w:trPr>
        <w:tc>
          <w:tcPr>
            <w:tcW w:w="305" w:type="dxa"/>
            <w:tcBorders>
              <w:top w:val="single" w:sz="4" w:space="0" w:color="auto"/>
              <w:left w:val="single" w:sz="4" w:space="0" w:color="auto"/>
              <w:bottom w:val="single" w:sz="4" w:space="0" w:color="auto"/>
              <w:right w:val="single" w:sz="4" w:space="0" w:color="auto"/>
            </w:tcBorders>
            <w:vAlign w:val="center"/>
          </w:tcPr>
          <w:p w14:paraId="37986795" w14:textId="77777777" w:rsidR="001F46BA" w:rsidRPr="00B35D1B" w:rsidRDefault="001F46BA" w:rsidP="00962671">
            <w:pPr>
              <w:spacing w:line="240" w:lineRule="auto"/>
              <w:ind w:left="-108" w:firstLine="38"/>
              <w:jc w:val="center"/>
              <w:rPr>
                <w:rFonts w:ascii="Georgia" w:hAnsi="Georgia"/>
                <w:kern w:val="2"/>
                <w:sz w:val="16"/>
                <w:szCs w:val="16"/>
              </w:rPr>
            </w:pPr>
            <w:r w:rsidRPr="00B35D1B">
              <w:rPr>
                <w:rFonts w:ascii="Georgia" w:hAnsi="Georgia"/>
                <w:sz w:val="16"/>
                <w:szCs w:val="16"/>
              </w:rPr>
              <w:t>Lp.</w:t>
            </w:r>
          </w:p>
        </w:tc>
        <w:tc>
          <w:tcPr>
            <w:tcW w:w="2689" w:type="dxa"/>
            <w:tcBorders>
              <w:top w:val="single" w:sz="4" w:space="0" w:color="auto"/>
              <w:left w:val="single" w:sz="4" w:space="0" w:color="auto"/>
              <w:bottom w:val="single" w:sz="4" w:space="0" w:color="auto"/>
              <w:right w:val="single" w:sz="4" w:space="0" w:color="auto"/>
            </w:tcBorders>
          </w:tcPr>
          <w:p w14:paraId="2FB7DDAB" w14:textId="77777777" w:rsidR="001F46BA" w:rsidRPr="00B35D1B" w:rsidRDefault="001F46BA" w:rsidP="00962671">
            <w:pPr>
              <w:spacing w:line="240" w:lineRule="auto"/>
              <w:ind w:left="7" w:right="110"/>
              <w:jc w:val="center"/>
              <w:rPr>
                <w:rFonts w:ascii="Georgia" w:hAnsi="Georgia"/>
                <w:kern w:val="2"/>
                <w:sz w:val="16"/>
                <w:szCs w:val="16"/>
              </w:rPr>
            </w:pPr>
            <w:r w:rsidRPr="00B35D1B">
              <w:rPr>
                <w:rFonts w:ascii="Georgia" w:hAnsi="Georgia"/>
                <w:sz w:val="16"/>
                <w:szCs w:val="16"/>
              </w:rPr>
              <w:t>Nazwa</w:t>
            </w:r>
          </w:p>
        </w:tc>
        <w:tc>
          <w:tcPr>
            <w:tcW w:w="608" w:type="dxa"/>
            <w:tcBorders>
              <w:top w:val="single" w:sz="4" w:space="0" w:color="auto"/>
              <w:left w:val="single" w:sz="4" w:space="0" w:color="auto"/>
              <w:bottom w:val="single" w:sz="4" w:space="0" w:color="auto"/>
              <w:right w:val="single" w:sz="4" w:space="0" w:color="auto"/>
            </w:tcBorders>
            <w:vAlign w:val="center"/>
          </w:tcPr>
          <w:p w14:paraId="3BBFBB2B" w14:textId="77777777" w:rsidR="001F46BA" w:rsidRPr="00B35D1B" w:rsidRDefault="001F46BA" w:rsidP="00962671">
            <w:pPr>
              <w:spacing w:line="240" w:lineRule="auto"/>
              <w:ind w:left="7" w:right="99"/>
              <w:jc w:val="center"/>
              <w:rPr>
                <w:rFonts w:ascii="Georgia" w:hAnsi="Georgia"/>
                <w:kern w:val="2"/>
                <w:sz w:val="16"/>
                <w:szCs w:val="16"/>
              </w:rPr>
            </w:pPr>
            <w:r w:rsidRPr="00B35D1B">
              <w:rPr>
                <w:rFonts w:ascii="Georgia" w:hAnsi="Georgia"/>
                <w:sz w:val="16"/>
                <w:szCs w:val="16"/>
              </w:rPr>
              <w:t>Ilość (</w:t>
            </w:r>
            <w:proofErr w:type="spellStart"/>
            <w:r w:rsidRPr="00B35D1B">
              <w:rPr>
                <w:rFonts w:ascii="Georgia" w:hAnsi="Georgia"/>
                <w:sz w:val="16"/>
                <w:szCs w:val="16"/>
              </w:rPr>
              <w:t>szt</w:t>
            </w:r>
            <w:proofErr w:type="spellEnd"/>
            <w:r w:rsidRPr="00B35D1B">
              <w:rPr>
                <w:rFonts w:ascii="Georgia" w:hAnsi="Georgia"/>
                <w:sz w:val="16"/>
                <w:szCs w:val="16"/>
              </w:rPr>
              <w:t>)</w:t>
            </w:r>
          </w:p>
        </w:tc>
        <w:tc>
          <w:tcPr>
            <w:tcW w:w="665" w:type="dxa"/>
            <w:tcBorders>
              <w:top w:val="single" w:sz="4" w:space="0" w:color="auto"/>
              <w:left w:val="single" w:sz="4" w:space="0" w:color="auto"/>
              <w:bottom w:val="single" w:sz="4" w:space="0" w:color="auto"/>
              <w:right w:val="single" w:sz="4" w:space="0" w:color="auto"/>
            </w:tcBorders>
            <w:vAlign w:val="center"/>
          </w:tcPr>
          <w:p w14:paraId="457C367D" w14:textId="77777777" w:rsidR="001F46BA" w:rsidRPr="00B35D1B" w:rsidRDefault="001F46BA" w:rsidP="00962671">
            <w:pPr>
              <w:spacing w:line="240" w:lineRule="auto"/>
              <w:ind w:left="7" w:right="99"/>
              <w:jc w:val="center"/>
              <w:rPr>
                <w:rFonts w:ascii="Georgia" w:hAnsi="Georgia"/>
                <w:kern w:val="2"/>
                <w:sz w:val="16"/>
                <w:szCs w:val="16"/>
              </w:rPr>
            </w:pPr>
            <w:r w:rsidRPr="00B35D1B">
              <w:rPr>
                <w:rFonts w:ascii="Georgia" w:hAnsi="Georgia"/>
                <w:sz w:val="16"/>
                <w:szCs w:val="16"/>
              </w:rPr>
              <w:t>Cena jedn. netto</w:t>
            </w:r>
          </w:p>
        </w:tc>
        <w:tc>
          <w:tcPr>
            <w:tcW w:w="857" w:type="dxa"/>
            <w:tcBorders>
              <w:top w:val="single" w:sz="4" w:space="0" w:color="auto"/>
              <w:left w:val="single" w:sz="4" w:space="0" w:color="auto"/>
              <w:bottom w:val="single" w:sz="4" w:space="0" w:color="auto"/>
              <w:right w:val="single" w:sz="4" w:space="0" w:color="auto"/>
            </w:tcBorders>
            <w:vAlign w:val="center"/>
          </w:tcPr>
          <w:p w14:paraId="49433965" w14:textId="77777777" w:rsidR="001F46BA" w:rsidRPr="00B35D1B" w:rsidRDefault="001F46BA" w:rsidP="00962671">
            <w:pPr>
              <w:spacing w:line="240" w:lineRule="auto"/>
              <w:ind w:left="7" w:right="99"/>
              <w:jc w:val="center"/>
              <w:rPr>
                <w:rFonts w:ascii="Georgia" w:hAnsi="Georgia"/>
                <w:kern w:val="2"/>
                <w:sz w:val="16"/>
                <w:szCs w:val="16"/>
              </w:rPr>
            </w:pPr>
            <w:r w:rsidRPr="00B35D1B">
              <w:rPr>
                <w:rFonts w:ascii="Georgia" w:hAnsi="Georgia"/>
                <w:sz w:val="16"/>
                <w:szCs w:val="16"/>
              </w:rPr>
              <w:t>Wartość netto</w:t>
            </w:r>
          </w:p>
        </w:tc>
        <w:tc>
          <w:tcPr>
            <w:tcW w:w="701" w:type="dxa"/>
            <w:tcBorders>
              <w:top w:val="single" w:sz="4" w:space="0" w:color="auto"/>
              <w:left w:val="single" w:sz="4" w:space="0" w:color="auto"/>
              <w:bottom w:val="single" w:sz="4" w:space="0" w:color="auto"/>
              <w:right w:val="single" w:sz="4" w:space="0" w:color="auto"/>
            </w:tcBorders>
            <w:vAlign w:val="center"/>
          </w:tcPr>
          <w:p w14:paraId="32FDA551" w14:textId="77777777" w:rsidR="001F46BA" w:rsidRPr="00B35D1B" w:rsidRDefault="001F46BA" w:rsidP="00962671">
            <w:pPr>
              <w:spacing w:line="240" w:lineRule="auto"/>
              <w:ind w:left="7" w:right="99"/>
              <w:jc w:val="center"/>
              <w:rPr>
                <w:rFonts w:ascii="Georgia" w:hAnsi="Georgia"/>
                <w:kern w:val="2"/>
                <w:sz w:val="16"/>
                <w:szCs w:val="16"/>
              </w:rPr>
            </w:pPr>
            <w:r w:rsidRPr="00B35D1B">
              <w:rPr>
                <w:rFonts w:ascii="Georgia" w:hAnsi="Georgia"/>
                <w:sz w:val="16"/>
                <w:szCs w:val="16"/>
              </w:rPr>
              <w:t>%VAT</w:t>
            </w:r>
          </w:p>
        </w:tc>
        <w:tc>
          <w:tcPr>
            <w:tcW w:w="857" w:type="dxa"/>
            <w:tcBorders>
              <w:top w:val="single" w:sz="4" w:space="0" w:color="auto"/>
              <w:left w:val="single" w:sz="4" w:space="0" w:color="auto"/>
              <w:bottom w:val="single" w:sz="4" w:space="0" w:color="auto"/>
              <w:right w:val="single" w:sz="4" w:space="0" w:color="auto"/>
            </w:tcBorders>
            <w:vAlign w:val="center"/>
          </w:tcPr>
          <w:p w14:paraId="47BBF528" w14:textId="77777777" w:rsidR="001F46BA" w:rsidRPr="00B35D1B" w:rsidRDefault="001F46BA" w:rsidP="00962671">
            <w:pPr>
              <w:spacing w:line="240" w:lineRule="auto"/>
              <w:ind w:left="7" w:right="99"/>
              <w:jc w:val="center"/>
              <w:rPr>
                <w:rFonts w:ascii="Georgia" w:hAnsi="Georgia"/>
                <w:kern w:val="2"/>
                <w:sz w:val="16"/>
                <w:szCs w:val="16"/>
              </w:rPr>
            </w:pPr>
            <w:r w:rsidRPr="00B35D1B">
              <w:rPr>
                <w:rFonts w:ascii="Georgia" w:hAnsi="Georgia"/>
                <w:sz w:val="16"/>
                <w:szCs w:val="16"/>
              </w:rPr>
              <w:t>Wartość VAT</w:t>
            </w:r>
          </w:p>
        </w:tc>
        <w:tc>
          <w:tcPr>
            <w:tcW w:w="857" w:type="dxa"/>
            <w:tcBorders>
              <w:top w:val="single" w:sz="4" w:space="0" w:color="auto"/>
              <w:left w:val="single" w:sz="4" w:space="0" w:color="auto"/>
              <w:bottom w:val="single" w:sz="4" w:space="0" w:color="auto"/>
              <w:right w:val="single" w:sz="4" w:space="0" w:color="auto"/>
            </w:tcBorders>
            <w:vAlign w:val="center"/>
          </w:tcPr>
          <w:p w14:paraId="10B8EC7B" w14:textId="77777777" w:rsidR="001F46BA" w:rsidRPr="00B35D1B" w:rsidRDefault="001F46BA" w:rsidP="00962671">
            <w:pPr>
              <w:spacing w:line="240" w:lineRule="auto"/>
              <w:ind w:left="7" w:right="99"/>
              <w:jc w:val="center"/>
              <w:rPr>
                <w:rFonts w:ascii="Georgia" w:hAnsi="Georgia"/>
                <w:kern w:val="2"/>
                <w:sz w:val="16"/>
                <w:szCs w:val="16"/>
              </w:rPr>
            </w:pPr>
            <w:r w:rsidRPr="00B35D1B">
              <w:rPr>
                <w:rFonts w:ascii="Georgia" w:hAnsi="Georgia"/>
                <w:sz w:val="16"/>
                <w:szCs w:val="16"/>
              </w:rPr>
              <w:t>Wartość brutto</w:t>
            </w:r>
          </w:p>
        </w:tc>
        <w:tc>
          <w:tcPr>
            <w:tcW w:w="1213" w:type="dxa"/>
            <w:tcBorders>
              <w:top w:val="single" w:sz="4" w:space="0" w:color="auto"/>
              <w:left w:val="single" w:sz="4" w:space="0" w:color="auto"/>
              <w:bottom w:val="single" w:sz="4" w:space="0" w:color="auto"/>
              <w:right w:val="single" w:sz="4" w:space="0" w:color="auto"/>
            </w:tcBorders>
            <w:vAlign w:val="center"/>
          </w:tcPr>
          <w:p w14:paraId="2154E235" w14:textId="77777777" w:rsidR="001F46BA" w:rsidRPr="00B35D1B" w:rsidRDefault="001F46BA" w:rsidP="00962671">
            <w:pPr>
              <w:spacing w:line="240" w:lineRule="auto"/>
              <w:ind w:left="7" w:right="99"/>
              <w:jc w:val="center"/>
              <w:rPr>
                <w:rFonts w:ascii="Georgia" w:hAnsi="Georgia"/>
                <w:kern w:val="2"/>
                <w:sz w:val="16"/>
                <w:szCs w:val="16"/>
              </w:rPr>
            </w:pPr>
            <w:r w:rsidRPr="00B35D1B">
              <w:rPr>
                <w:rFonts w:ascii="Georgia" w:hAnsi="Georgia"/>
                <w:sz w:val="16"/>
                <w:szCs w:val="16"/>
              </w:rPr>
              <w:t>Typ/ model – jeśli dotyczy</w:t>
            </w:r>
          </w:p>
        </w:tc>
        <w:tc>
          <w:tcPr>
            <w:tcW w:w="1276" w:type="dxa"/>
            <w:tcBorders>
              <w:top w:val="single" w:sz="4" w:space="0" w:color="auto"/>
              <w:left w:val="single" w:sz="4" w:space="0" w:color="auto"/>
              <w:bottom w:val="single" w:sz="4" w:space="0" w:color="auto"/>
              <w:right w:val="single" w:sz="4" w:space="0" w:color="auto"/>
            </w:tcBorders>
            <w:vAlign w:val="center"/>
          </w:tcPr>
          <w:p w14:paraId="5076D595" w14:textId="77777777" w:rsidR="001F46BA" w:rsidRPr="00B35D1B" w:rsidRDefault="001F46BA" w:rsidP="00962671">
            <w:pPr>
              <w:spacing w:line="240" w:lineRule="auto"/>
              <w:ind w:right="99"/>
              <w:jc w:val="center"/>
              <w:rPr>
                <w:rFonts w:ascii="Georgia" w:hAnsi="Georgia"/>
                <w:kern w:val="2"/>
                <w:sz w:val="16"/>
                <w:szCs w:val="16"/>
              </w:rPr>
            </w:pPr>
            <w:r w:rsidRPr="00B35D1B">
              <w:rPr>
                <w:rFonts w:ascii="Georgia" w:hAnsi="Georgia"/>
                <w:sz w:val="16"/>
                <w:szCs w:val="16"/>
              </w:rPr>
              <w:t xml:space="preserve">Nazwa </w:t>
            </w:r>
            <w:proofErr w:type="spellStart"/>
            <w:r w:rsidRPr="00B35D1B">
              <w:rPr>
                <w:rFonts w:ascii="Georgia" w:hAnsi="Georgia"/>
                <w:sz w:val="16"/>
                <w:szCs w:val="16"/>
              </w:rPr>
              <w:t>handl</w:t>
            </w:r>
            <w:proofErr w:type="spellEnd"/>
            <w:r w:rsidRPr="00B35D1B">
              <w:rPr>
                <w:rFonts w:ascii="Georgia" w:hAnsi="Georgia"/>
                <w:sz w:val="16"/>
                <w:szCs w:val="16"/>
              </w:rPr>
              <w:t>.</w:t>
            </w:r>
            <w:r>
              <w:rPr>
                <w:rFonts w:ascii="Georgia" w:hAnsi="Georgia"/>
                <w:sz w:val="16"/>
                <w:szCs w:val="16"/>
              </w:rPr>
              <w:t>/</w:t>
            </w:r>
            <w:r w:rsidRPr="00B35D1B">
              <w:rPr>
                <w:rFonts w:ascii="Georgia" w:hAnsi="Georgia"/>
                <w:sz w:val="16"/>
                <w:szCs w:val="16"/>
              </w:rPr>
              <w:t>Nazwa Producenta</w:t>
            </w:r>
          </w:p>
        </w:tc>
      </w:tr>
      <w:tr w:rsidR="001F46BA" w:rsidRPr="00B35D1B" w14:paraId="2337082C" w14:textId="77777777" w:rsidTr="00237D45">
        <w:trPr>
          <w:trHeight w:val="255"/>
        </w:trPr>
        <w:tc>
          <w:tcPr>
            <w:tcW w:w="305" w:type="dxa"/>
            <w:tcBorders>
              <w:top w:val="single" w:sz="4" w:space="0" w:color="auto"/>
              <w:left w:val="single" w:sz="4" w:space="0" w:color="auto"/>
              <w:bottom w:val="single" w:sz="4" w:space="0" w:color="auto"/>
              <w:right w:val="single" w:sz="4" w:space="0" w:color="auto"/>
            </w:tcBorders>
            <w:vAlign w:val="center"/>
          </w:tcPr>
          <w:p w14:paraId="0449855B" w14:textId="77777777" w:rsidR="001F46BA" w:rsidRPr="00B35D1B" w:rsidRDefault="001F46BA">
            <w:pPr>
              <w:numPr>
                <w:ilvl w:val="0"/>
                <w:numId w:val="51"/>
              </w:numPr>
              <w:spacing w:line="240" w:lineRule="auto"/>
              <w:jc w:val="center"/>
              <w:rPr>
                <w:rFonts w:ascii="Georgia" w:hAnsi="Georgia"/>
                <w:kern w:val="2"/>
                <w:sz w:val="16"/>
                <w:szCs w:val="16"/>
              </w:rPr>
            </w:pPr>
          </w:p>
        </w:tc>
        <w:tc>
          <w:tcPr>
            <w:tcW w:w="2689" w:type="dxa"/>
            <w:tcBorders>
              <w:top w:val="single" w:sz="4" w:space="0" w:color="auto"/>
              <w:left w:val="single" w:sz="4" w:space="0" w:color="auto"/>
              <w:bottom w:val="single" w:sz="4" w:space="0" w:color="auto"/>
              <w:right w:val="single" w:sz="4" w:space="0" w:color="auto"/>
            </w:tcBorders>
          </w:tcPr>
          <w:p w14:paraId="3A8999A7" w14:textId="77777777" w:rsidR="001F46BA" w:rsidRPr="00B35D1B" w:rsidRDefault="001F46BA" w:rsidP="00962671">
            <w:pPr>
              <w:spacing w:line="240" w:lineRule="auto"/>
              <w:rPr>
                <w:rFonts w:ascii="Georgia" w:hAnsi="Georgia"/>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14:paraId="4BD8665F" w14:textId="77777777" w:rsidR="001F46BA" w:rsidRPr="00B35D1B" w:rsidRDefault="001F46BA" w:rsidP="00962671">
            <w:pPr>
              <w:spacing w:line="240" w:lineRule="auto"/>
              <w:ind w:left="7" w:right="99"/>
              <w:jc w:val="center"/>
              <w:rPr>
                <w:rFonts w:ascii="Georgia" w:hAnsi="Georgia"/>
                <w:kern w:val="2"/>
                <w:sz w:val="16"/>
                <w:szCs w:val="16"/>
              </w:rPr>
            </w:pPr>
          </w:p>
        </w:tc>
        <w:tc>
          <w:tcPr>
            <w:tcW w:w="665" w:type="dxa"/>
            <w:tcBorders>
              <w:top w:val="single" w:sz="4" w:space="0" w:color="auto"/>
              <w:left w:val="single" w:sz="4" w:space="0" w:color="auto"/>
              <w:bottom w:val="single" w:sz="4" w:space="0" w:color="auto"/>
              <w:right w:val="single" w:sz="4" w:space="0" w:color="auto"/>
            </w:tcBorders>
            <w:vAlign w:val="center"/>
          </w:tcPr>
          <w:p w14:paraId="47DC2806" w14:textId="77777777" w:rsidR="001F46BA" w:rsidRPr="00B35D1B" w:rsidRDefault="001F46BA" w:rsidP="00962671">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63F83C07" w14:textId="77777777" w:rsidR="001F46BA" w:rsidRPr="00B35D1B" w:rsidRDefault="001F46BA" w:rsidP="00962671">
            <w:pPr>
              <w:spacing w:line="240" w:lineRule="auto"/>
              <w:ind w:left="7" w:right="99"/>
              <w:rPr>
                <w:rFonts w:ascii="Georgia" w:hAnsi="Georgia"/>
                <w:kern w:val="2"/>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14:paraId="4523CE2E" w14:textId="77777777" w:rsidR="001F46BA" w:rsidRPr="00B35D1B" w:rsidRDefault="001F46BA" w:rsidP="00962671">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09A99B4C" w14:textId="77777777" w:rsidR="001F46BA" w:rsidRPr="00B35D1B" w:rsidRDefault="001F46BA" w:rsidP="00962671">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4AB76B41" w14:textId="77777777" w:rsidR="001F46BA" w:rsidRPr="00B35D1B" w:rsidRDefault="001F46BA" w:rsidP="00962671">
            <w:pPr>
              <w:spacing w:line="240" w:lineRule="auto"/>
              <w:ind w:left="7" w:right="99"/>
              <w:rPr>
                <w:rFonts w:ascii="Georgia" w:hAnsi="Georgia"/>
                <w:kern w:val="2"/>
                <w:sz w:val="16"/>
                <w:szCs w:val="16"/>
              </w:rPr>
            </w:pPr>
          </w:p>
        </w:tc>
        <w:tc>
          <w:tcPr>
            <w:tcW w:w="1213" w:type="dxa"/>
            <w:tcBorders>
              <w:top w:val="single" w:sz="4" w:space="0" w:color="auto"/>
              <w:left w:val="single" w:sz="4" w:space="0" w:color="auto"/>
              <w:bottom w:val="single" w:sz="4" w:space="0" w:color="auto"/>
              <w:right w:val="single" w:sz="4" w:space="0" w:color="auto"/>
            </w:tcBorders>
            <w:vAlign w:val="center"/>
          </w:tcPr>
          <w:p w14:paraId="799A82BD" w14:textId="77777777" w:rsidR="001F46BA" w:rsidRPr="00B35D1B" w:rsidRDefault="001F46BA" w:rsidP="00962671">
            <w:pPr>
              <w:spacing w:line="240" w:lineRule="auto"/>
              <w:ind w:left="7" w:right="99"/>
              <w:rPr>
                <w:rFonts w:ascii="Georgia" w:hAnsi="Georgia"/>
                <w:kern w:val="2"/>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7967C9B" w14:textId="77777777" w:rsidR="001F46BA" w:rsidRPr="00B35D1B" w:rsidRDefault="001F46BA" w:rsidP="00962671">
            <w:pPr>
              <w:spacing w:line="240" w:lineRule="auto"/>
              <w:ind w:left="7" w:right="99"/>
              <w:rPr>
                <w:rFonts w:ascii="Georgia" w:hAnsi="Georgia"/>
                <w:kern w:val="2"/>
                <w:sz w:val="16"/>
                <w:szCs w:val="16"/>
              </w:rPr>
            </w:pPr>
          </w:p>
        </w:tc>
      </w:tr>
      <w:tr w:rsidR="009C0E70" w:rsidRPr="00B35D1B" w14:paraId="467C80AB" w14:textId="77777777" w:rsidTr="00962671">
        <w:trPr>
          <w:trHeight w:val="255"/>
        </w:trPr>
        <w:tc>
          <w:tcPr>
            <w:tcW w:w="4267" w:type="dxa"/>
            <w:gridSpan w:val="4"/>
            <w:tcBorders>
              <w:top w:val="single" w:sz="4" w:space="0" w:color="auto"/>
              <w:left w:val="single" w:sz="4" w:space="0" w:color="auto"/>
              <w:bottom w:val="single" w:sz="4" w:space="0" w:color="auto"/>
              <w:right w:val="single" w:sz="4" w:space="0" w:color="auto"/>
            </w:tcBorders>
          </w:tcPr>
          <w:p w14:paraId="11414CDD" w14:textId="77777777" w:rsidR="009C0E70" w:rsidRPr="00B35D1B" w:rsidRDefault="009C0E70" w:rsidP="00962671">
            <w:pPr>
              <w:suppressAutoHyphens w:val="0"/>
              <w:spacing w:line="240" w:lineRule="auto"/>
              <w:jc w:val="right"/>
              <w:rPr>
                <w:rFonts w:ascii="Georgia" w:hAnsi="Georgia"/>
                <w:kern w:val="0"/>
                <w:sz w:val="16"/>
                <w:szCs w:val="16"/>
                <w:lang w:eastAsia="pl-PL"/>
              </w:rPr>
            </w:pPr>
            <w:r w:rsidRPr="00B35D1B">
              <w:rPr>
                <w:rFonts w:ascii="Georgia" w:hAnsi="Georgia"/>
                <w:kern w:val="0"/>
                <w:sz w:val="16"/>
                <w:szCs w:val="16"/>
                <w:lang w:eastAsia="pl-PL"/>
              </w:rPr>
              <w:t>RAZEM:</w:t>
            </w:r>
          </w:p>
        </w:tc>
        <w:tc>
          <w:tcPr>
            <w:tcW w:w="857" w:type="dxa"/>
            <w:tcBorders>
              <w:top w:val="single" w:sz="4" w:space="0" w:color="auto"/>
              <w:left w:val="single" w:sz="4" w:space="0" w:color="auto"/>
              <w:bottom w:val="single" w:sz="4" w:space="0" w:color="auto"/>
              <w:right w:val="single" w:sz="4" w:space="0" w:color="auto"/>
            </w:tcBorders>
            <w:vAlign w:val="center"/>
          </w:tcPr>
          <w:p w14:paraId="112E7BB3" w14:textId="77777777" w:rsidR="009C0E70" w:rsidRPr="00B35D1B" w:rsidRDefault="009C0E70" w:rsidP="00962671">
            <w:pPr>
              <w:spacing w:line="240" w:lineRule="auto"/>
              <w:ind w:left="7" w:right="99"/>
              <w:jc w:val="center"/>
              <w:rPr>
                <w:rFonts w:ascii="Georgia" w:hAnsi="Georgia"/>
                <w:kern w:val="2"/>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14:paraId="3F4C4B75"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57" w:type="dxa"/>
            <w:tcBorders>
              <w:top w:val="single" w:sz="4" w:space="0" w:color="auto"/>
              <w:left w:val="single" w:sz="4" w:space="0" w:color="auto"/>
              <w:bottom w:val="single" w:sz="4" w:space="0" w:color="auto"/>
              <w:right w:val="single" w:sz="4" w:space="0" w:color="auto"/>
            </w:tcBorders>
            <w:vAlign w:val="center"/>
          </w:tcPr>
          <w:p w14:paraId="6CF7A1A4" w14:textId="390FB695" w:rsidR="009C0E70" w:rsidRPr="00B35D1B" w:rsidRDefault="009C0E70" w:rsidP="00962671">
            <w:pPr>
              <w:spacing w:line="240" w:lineRule="auto"/>
              <w:ind w:left="7" w:right="99"/>
              <w:jc w:val="center"/>
              <w:rPr>
                <w:rFonts w:ascii="Georgia" w:hAnsi="Georgia"/>
                <w:kern w:val="2"/>
                <w:sz w:val="16"/>
                <w:szCs w:val="16"/>
              </w:rPr>
            </w:pPr>
            <w:r>
              <w:rPr>
                <w:rFonts w:ascii="Georgia" w:hAnsi="Georgia"/>
                <w:kern w:val="2"/>
                <w:sz w:val="16"/>
                <w:szCs w:val="16"/>
              </w:rPr>
              <w:t>X</w:t>
            </w:r>
          </w:p>
        </w:tc>
        <w:tc>
          <w:tcPr>
            <w:tcW w:w="857" w:type="dxa"/>
            <w:tcBorders>
              <w:top w:val="single" w:sz="4" w:space="0" w:color="auto"/>
              <w:left w:val="single" w:sz="4" w:space="0" w:color="auto"/>
              <w:bottom w:val="single" w:sz="4" w:space="0" w:color="auto"/>
              <w:right w:val="single" w:sz="4" w:space="0" w:color="auto"/>
            </w:tcBorders>
            <w:vAlign w:val="center"/>
          </w:tcPr>
          <w:p w14:paraId="7300FE1F" w14:textId="77777777" w:rsidR="009C0E70" w:rsidRPr="00B35D1B" w:rsidRDefault="009C0E70" w:rsidP="00962671">
            <w:pPr>
              <w:spacing w:line="240" w:lineRule="auto"/>
              <w:ind w:left="7" w:right="99"/>
              <w:jc w:val="center"/>
              <w:rPr>
                <w:rFonts w:ascii="Georgia" w:hAnsi="Georgia"/>
                <w:kern w:val="2"/>
                <w:sz w:val="16"/>
                <w:szCs w:val="16"/>
              </w:rPr>
            </w:pPr>
          </w:p>
        </w:tc>
        <w:tc>
          <w:tcPr>
            <w:tcW w:w="1213" w:type="dxa"/>
            <w:tcBorders>
              <w:top w:val="single" w:sz="4" w:space="0" w:color="auto"/>
              <w:left w:val="single" w:sz="4" w:space="0" w:color="auto"/>
              <w:bottom w:val="single" w:sz="4" w:space="0" w:color="auto"/>
              <w:right w:val="single" w:sz="4" w:space="0" w:color="auto"/>
            </w:tcBorders>
            <w:vAlign w:val="center"/>
          </w:tcPr>
          <w:p w14:paraId="0821DAAF"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1276" w:type="dxa"/>
            <w:tcBorders>
              <w:top w:val="single" w:sz="4" w:space="0" w:color="auto"/>
              <w:left w:val="single" w:sz="4" w:space="0" w:color="auto"/>
              <w:bottom w:val="single" w:sz="4" w:space="0" w:color="auto"/>
              <w:right w:val="single" w:sz="4" w:space="0" w:color="auto"/>
            </w:tcBorders>
            <w:vAlign w:val="center"/>
          </w:tcPr>
          <w:p w14:paraId="15CF22F3" w14:textId="77777777" w:rsidR="009C0E70" w:rsidRPr="00B35D1B" w:rsidRDefault="009C0E70" w:rsidP="00962671">
            <w:pPr>
              <w:spacing w:line="240" w:lineRule="auto"/>
              <w:ind w:left="7" w:right="99"/>
              <w:jc w:val="center"/>
              <w:rPr>
                <w:rFonts w:ascii="Georgia" w:hAnsi="Georgia"/>
                <w:kern w:val="2"/>
                <w:sz w:val="16"/>
                <w:szCs w:val="16"/>
              </w:rPr>
            </w:pPr>
            <w:r w:rsidRPr="00B35D1B">
              <w:rPr>
                <w:rFonts w:ascii="Georgia" w:hAnsi="Georgia"/>
                <w:sz w:val="16"/>
                <w:szCs w:val="16"/>
              </w:rPr>
              <w:t>x</w:t>
            </w:r>
          </w:p>
        </w:tc>
      </w:tr>
    </w:tbl>
    <w:p w14:paraId="31610966" w14:textId="132908F1" w:rsidR="009C0E70" w:rsidRPr="00372523" w:rsidRDefault="009C0E70" w:rsidP="009C0E70">
      <w:pPr>
        <w:pStyle w:val="Tekstpodstawowy"/>
        <w:spacing w:after="0" w:line="240" w:lineRule="auto"/>
        <w:rPr>
          <w:rFonts w:ascii="Georgia" w:hAnsi="Georgia" w:cs="Georgia"/>
          <w:b w:val="0"/>
          <w:bCs w:val="0"/>
          <w:sz w:val="20"/>
          <w:szCs w:val="20"/>
          <w:lang w:val="pl-PL"/>
        </w:rPr>
      </w:pPr>
      <w:r w:rsidRPr="000A518E">
        <w:rPr>
          <w:rFonts w:ascii="Georgia" w:hAnsi="Georgia" w:cs="Georgia"/>
          <w:b w:val="0"/>
          <w:bCs w:val="0"/>
          <w:sz w:val="18"/>
          <w:szCs w:val="20"/>
          <w:lang w:val="pl-PL"/>
        </w:rPr>
        <w:t xml:space="preserve">*Tabelę należy </w:t>
      </w:r>
      <w:r w:rsidRPr="001B3195">
        <w:rPr>
          <w:rFonts w:ascii="Georgia" w:hAnsi="Georgia" w:cs="Georgia"/>
          <w:b w:val="0"/>
          <w:bCs w:val="0"/>
          <w:sz w:val="18"/>
          <w:szCs w:val="18"/>
          <w:lang w:val="pl-PL"/>
        </w:rPr>
        <w:t>powtórzyć dla każdego oferowanego Pakietu osobno</w:t>
      </w:r>
      <w:r w:rsidR="000F526B">
        <w:rPr>
          <w:rFonts w:ascii="Georgia" w:hAnsi="Georgia" w:cs="Georgia"/>
          <w:b w:val="0"/>
          <w:bCs w:val="0"/>
          <w:sz w:val="18"/>
          <w:szCs w:val="18"/>
          <w:lang w:val="pl-PL"/>
        </w:rPr>
        <w:t>,</w:t>
      </w:r>
      <w:r w:rsidRPr="001B3195">
        <w:rPr>
          <w:rFonts w:ascii="Georgia" w:hAnsi="Georgia" w:cs="Georgia"/>
          <w:b w:val="0"/>
          <w:bCs w:val="0"/>
          <w:sz w:val="18"/>
          <w:szCs w:val="18"/>
          <w:lang w:val="pl-PL"/>
        </w:rPr>
        <w:t xml:space="preserve"> z wyszczególnieniem każdej pozycji zgodnie z Opisem przedmiotu zamówienia.</w:t>
      </w:r>
      <w:r w:rsidRPr="00372523">
        <w:rPr>
          <w:rFonts w:ascii="Georgia" w:hAnsi="Georgia" w:cs="Georgia"/>
          <w:b w:val="0"/>
          <w:bCs w:val="0"/>
          <w:sz w:val="20"/>
          <w:szCs w:val="20"/>
          <w:lang w:val="pl-PL"/>
        </w:rPr>
        <w:t xml:space="preserve"> </w:t>
      </w:r>
    </w:p>
    <w:p w14:paraId="0BE4323C" w14:textId="77777777" w:rsidR="00627902" w:rsidRDefault="00627902" w:rsidP="00B5720F">
      <w:pPr>
        <w:pStyle w:val="Tekstpodstawowy"/>
        <w:tabs>
          <w:tab w:val="left" w:pos="345"/>
        </w:tabs>
        <w:suppressAutoHyphens w:val="0"/>
        <w:spacing w:after="0" w:line="240" w:lineRule="auto"/>
        <w:jc w:val="both"/>
        <w:rPr>
          <w:rFonts w:ascii="Georgia" w:hAnsi="Georgia" w:cs="Georgia"/>
          <w:b w:val="0"/>
          <w:bCs w:val="0"/>
          <w:sz w:val="20"/>
          <w:szCs w:val="20"/>
          <w:lang w:val="pl-PL"/>
        </w:rPr>
      </w:pPr>
    </w:p>
    <w:p w14:paraId="104E9FCE" w14:textId="77777777" w:rsidR="00246940" w:rsidRDefault="00246940" w:rsidP="00B5720F">
      <w:pPr>
        <w:pStyle w:val="Tekstpodstawowy"/>
        <w:tabs>
          <w:tab w:val="left" w:pos="345"/>
        </w:tabs>
        <w:suppressAutoHyphens w:val="0"/>
        <w:spacing w:after="0" w:line="240" w:lineRule="auto"/>
        <w:jc w:val="both"/>
        <w:rPr>
          <w:rFonts w:ascii="Georgia" w:hAnsi="Georgia"/>
          <w:b w:val="0"/>
          <w:bCs w:val="0"/>
          <w:sz w:val="16"/>
          <w:szCs w:val="16"/>
          <w:lang w:val="pl-PL"/>
        </w:rPr>
      </w:pPr>
    </w:p>
    <w:p w14:paraId="60A19519" w14:textId="550AE5AA" w:rsidR="000073E1" w:rsidRPr="00806926" w:rsidRDefault="00B5720F">
      <w:pPr>
        <w:numPr>
          <w:ilvl w:val="0"/>
          <w:numId w:val="52"/>
        </w:numPr>
        <w:tabs>
          <w:tab w:val="left" w:pos="0"/>
        </w:tabs>
        <w:spacing w:line="360" w:lineRule="auto"/>
        <w:ind w:left="0" w:firstLine="0"/>
        <w:jc w:val="both"/>
        <w:textAlignment w:val="auto"/>
        <w:rPr>
          <w:rFonts w:ascii="Georgia" w:hAnsi="Georgia"/>
          <w:sz w:val="20"/>
          <w:szCs w:val="20"/>
        </w:rPr>
      </w:pPr>
      <w:r w:rsidRPr="00806926">
        <w:rPr>
          <w:rFonts w:ascii="Georgia" w:hAnsi="Georgia"/>
          <w:color w:val="000000"/>
          <w:sz w:val="20"/>
          <w:szCs w:val="20"/>
        </w:rPr>
        <w:t xml:space="preserve">Termin realizacji zamówienia: </w:t>
      </w:r>
      <w:r w:rsidR="00584478" w:rsidRPr="00806926">
        <w:rPr>
          <w:rFonts w:ascii="Georgia" w:hAnsi="Georgia"/>
          <w:color w:val="000000"/>
          <w:sz w:val="20"/>
          <w:szCs w:val="20"/>
        </w:rPr>
        <w:t>………(</w:t>
      </w:r>
      <w:r w:rsidR="00D77213" w:rsidRPr="00806926">
        <w:rPr>
          <w:rFonts w:ascii="Georgia" w:hAnsi="Georgia"/>
          <w:color w:val="000000"/>
          <w:sz w:val="20"/>
          <w:szCs w:val="20"/>
        </w:rPr>
        <w:t xml:space="preserve">max </w:t>
      </w:r>
      <w:r w:rsidR="00BE36C8" w:rsidRPr="00806926">
        <w:rPr>
          <w:rFonts w:ascii="Georgia" w:hAnsi="Georgia"/>
          <w:color w:val="000000"/>
          <w:sz w:val="20"/>
          <w:szCs w:val="20"/>
        </w:rPr>
        <w:t>28</w:t>
      </w:r>
      <w:r w:rsidR="00584478" w:rsidRPr="00806926">
        <w:rPr>
          <w:rFonts w:ascii="Georgia" w:hAnsi="Georgia"/>
          <w:color w:val="000000"/>
          <w:sz w:val="20"/>
          <w:szCs w:val="20"/>
        </w:rPr>
        <w:t>)</w:t>
      </w:r>
      <w:r w:rsidR="000073E1" w:rsidRPr="00806926">
        <w:rPr>
          <w:rFonts w:ascii="Georgia" w:hAnsi="Georgia"/>
          <w:color w:val="000000"/>
          <w:sz w:val="20"/>
          <w:szCs w:val="20"/>
        </w:rPr>
        <w:t xml:space="preserve"> dni od dnia zawarcia umowy</w:t>
      </w:r>
      <w:r w:rsidR="00081DE8">
        <w:rPr>
          <w:rFonts w:ascii="Georgia" w:hAnsi="Georgia"/>
          <w:color w:val="000000"/>
          <w:sz w:val="20"/>
          <w:szCs w:val="20"/>
        </w:rPr>
        <w:t>. *</w:t>
      </w:r>
    </w:p>
    <w:p w14:paraId="6F58E8D4" w14:textId="3E56EF4B" w:rsidR="00B5720F" w:rsidRPr="00806926" w:rsidRDefault="00B5720F">
      <w:pPr>
        <w:numPr>
          <w:ilvl w:val="0"/>
          <w:numId w:val="52"/>
        </w:numPr>
        <w:tabs>
          <w:tab w:val="left" w:pos="0"/>
        </w:tabs>
        <w:spacing w:line="360" w:lineRule="auto"/>
        <w:ind w:left="0" w:firstLine="0"/>
        <w:jc w:val="both"/>
        <w:textAlignment w:val="auto"/>
        <w:rPr>
          <w:rFonts w:ascii="Georgia" w:hAnsi="Georgia"/>
          <w:sz w:val="20"/>
          <w:szCs w:val="20"/>
        </w:rPr>
      </w:pPr>
      <w:r w:rsidRPr="00806926">
        <w:rPr>
          <w:rFonts w:ascii="Georgia" w:hAnsi="Georgia"/>
          <w:color w:val="000000"/>
          <w:sz w:val="20"/>
          <w:szCs w:val="20"/>
          <w:lang w:eastAsia="pl-PL"/>
        </w:rPr>
        <w:t>Okres gwarancji: …</w:t>
      </w:r>
      <w:r w:rsidR="00584478" w:rsidRPr="00806926">
        <w:rPr>
          <w:rFonts w:ascii="Georgia" w:hAnsi="Georgia"/>
          <w:color w:val="000000"/>
          <w:sz w:val="20"/>
          <w:szCs w:val="20"/>
          <w:lang w:eastAsia="pl-PL"/>
        </w:rPr>
        <w:t>…….</w:t>
      </w:r>
      <w:r w:rsidRPr="00806926">
        <w:rPr>
          <w:rFonts w:ascii="Georgia" w:hAnsi="Georgia"/>
          <w:color w:val="000000"/>
          <w:sz w:val="20"/>
          <w:szCs w:val="20"/>
          <w:lang w:eastAsia="pl-PL"/>
        </w:rPr>
        <w:t>....… miesięcy od podpisania protokołu odbiorczego na warunkach nie gorszych niż w Kodeksie Cywilny</w:t>
      </w:r>
      <w:r w:rsidRPr="00806926">
        <w:rPr>
          <w:rFonts w:ascii="Georgia" w:hAnsi="Georgia" w:cs="Georgia"/>
          <w:color w:val="000000"/>
          <w:sz w:val="20"/>
          <w:szCs w:val="20"/>
          <w:lang w:eastAsia="pl-PL"/>
        </w:rPr>
        <w:t xml:space="preserve">m. </w:t>
      </w:r>
      <w:r w:rsidR="00584478" w:rsidRPr="00806926">
        <w:rPr>
          <w:rFonts w:ascii="Georgia" w:hAnsi="Georgia" w:cs="Georgia"/>
          <w:color w:val="000000"/>
          <w:sz w:val="20"/>
          <w:szCs w:val="20"/>
          <w:lang w:eastAsia="pl-PL"/>
        </w:rPr>
        <w:t>*</w:t>
      </w:r>
    </w:p>
    <w:p w14:paraId="36E436E3" w14:textId="50C97F20" w:rsidR="000522F5" w:rsidRPr="00806926" w:rsidRDefault="00372523" w:rsidP="00372523">
      <w:pPr>
        <w:pStyle w:val="Tekstpodstawowy"/>
        <w:spacing w:after="0" w:line="360" w:lineRule="auto"/>
        <w:jc w:val="both"/>
        <w:rPr>
          <w:rFonts w:ascii="Georgia" w:hAnsi="Georgia"/>
          <w:b w:val="0"/>
          <w:bCs w:val="0"/>
          <w:i w:val="0"/>
          <w:iCs w:val="0"/>
          <w:color w:val="auto"/>
          <w:sz w:val="18"/>
          <w:szCs w:val="18"/>
          <w:lang w:val="pl-PL"/>
        </w:rPr>
      </w:pPr>
      <w:r w:rsidRPr="00806926">
        <w:rPr>
          <w:rFonts w:ascii="Georgia" w:hAnsi="Georgia"/>
          <w:b w:val="0"/>
          <w:bCs w:val="0"/>
          <w:color w:val="auto"/>
          <w:sz w:val="18"/>
          <w:szCs w:val="18"/>
          <w:lang w:val="pl-PL"/>
        </w:rPr>
        <w:t>*UWAGA! Brak wpisania ocenianego parametru nie dyskwalifikuje oferty –powoduje jedynie brak dodatkowych punktów.</w:t>
      </w:r>
    </w:p>
    <w:p w14:paraId="6032B7A1" w14:textId="1DDA62BD" w:rsidR="00B5720F" w:rsidRPr="00372523" w:rsidRDefault="00E85909">
      <w:pPr>
        <w:numPr>
          <w:ilvl w:val="0"/>
          <w:numId w:val="52"/>
        </w:numPr>
        <w:tabs>
          <w:tab w:val="left" w:pos="0"/>
        </w:tabs>
        <w:spacing w:line="360" w:lineRule="auto"/>
        <w:ind w:left="0" w:firstLine="0"/>
        <w:jc w:val="both"/>
        <w:textAlignment w:val="auto"/>
        <w:rPr>
          <w:rFonts w:ascii="Georgia" w:hAnsi="Georgia"/>
          <w:sz w:val="20"/>
          <w:szCs w:val="20"/>
        </w:rPr>
      </w:pPr>
      <w:r w:rsidRPr="00806926">
        <w:rPr>
          <w:rFonts w:ascii="Georgia" w:hAnsi="Georgia"/>
          <w:sz w:val="20"/>
          <w:szCs w:val="20"/>
        </w:rPr>
        <w:t>Termin płatności: 60 dni w formie przelewu od daty dostarczenia prawidłowo wystawionej faktury VAT do siedziby</w:t>
      </w:r>
      <w:r w:rsidRPr="00372523">
        <w:rPr>
          <w:rFonts w:ascii="Georgia" w:hAnsi="Georgia"/>
          <w:sz w:val="20"/>
          <w:szCs w:val="20"/>
        </w:rPr>
        <w:t xml:space="preserve"> Zamawiającego.</w:t>
      </w:r>
    </w:p>
    <w:p w14:paraId="14BB79FA" w14:textId="623A1A23" w:rsidR="00B5720F" w:rsidRPr="002E1789" w:rsidRDefault="00B5720F">
      <w:pPr>
        <w:numPr>
          <w:ilvl w:val="0"/>
          <w:numId w:val="52"/>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w:t>
      </w:r>
      <w:r w:rsidR="00E85909">
        <w:rPr>
          <w:rFonts w:ascii="Georgia" w:hAnsi="Georgia"/>
          <w:color w:val="000000"/>
          <w:sz w:val="20"/>
        </w:rPr>
        <w:t>y</w:t>
      </w:r>
      <w:r w:rsidRPr="00E60300">
        <w:rPr>
          <w:rFonts w:ascii="Georgia" w:hAnsi="Georgia"/>
          <w:color w:val="000000"/>
          <w:sz w:val="20"/>
        </w:rPr>
        <w:t xml:space="preserve"> </w:t>
      </w:r>
      <w:r w:rsidR="00E85909">
        <w:rPr>
          <w:rFonts w:ascii="Georgia" w:hAnsi="Georgia"/>
          <w:color w:val="000000"/>
          <w:sz w:val="20"/>
        </w:rPr>
        <w:t>sprzęt</w:t>
      </w:r>
      <w:r>
        <w:rPr>
          <w:rFonts w:ascii="Georgia" w:hAnsi="Georgia"/>
          <w:color w:val="000000"/>
          <w:sz w:val="20"/>
        </w:rPr>
        <w:t xml:space="preserve"> medyczne</w:t>
      </w:r>
      <w:r w:rsidRPr="00E60300">
        <w:rPr>
          <w:rFonts w:ascii="Georgia" w:hAnsi="Georgia"/>
          <w:color w:val="000000"/>
          <w:sz w:val="20"/>
        </w:rPr>
        <w:t xml:space="preserve"> będzie</w:t>
      </w:r>
      <w:r w:rsidRPr="00E60300">
        <w:rPr>
          <w:rFonts w:ascii="Georgia" w:hAnsi="Georgia"/>
          <w:color w:val="000000"/>
          <w:sz w:val="20"/>
          <w:szCs w:val="20"/>
        </w:rPr>
        <w:t xml:space="preserve"> kompletne do użytkowania bez żadnych dodatkowych zakupów i inwestycji.</w:t>
      </w:r>
    </w:p>
    <w:p w14:paraId="7743212B" w14:textId="77777777" w:rsidR="00B5720F" w:rsidRPr="009F064D" w:rsidRDefault="00B5720F" w:rsidP="00B5720F">
      <w:pPr>
        <w:spacing w:line="4" w:lineRule="exact"/>
        <w:rPr>
          <w:rFonts w:ascii="Georgia" w:eastAsia="Georgia" w:hAnsi="Georgia"/>
          <w:sz w:val="20"/>
          <w:szCs w:val="20"/>
        </w:rPr>
      </w:pPr>
    </w:p>
    <w:p w14:paraId="655C550C" w14:textId="77777777" w:rsidR="00B5720F" w:rsidRPr="009F064D" w:rsidRDefault="00B5720F" w:rsidP="00B5720F">
      <w:pPr>
        <w:spacing w:line="7" w:lineRule="exact"/>
        <w:rPr>
          <w:rFonts w:ascii="Georgia" w:eastAsia="Georgia" w:hAnsi="Georgia"/>
          <w:sz w:val="20"/>
          <w:szCs w:val="20"/>
        </w:rPr>
      </w:pPr>
    </w:p>
    <w:p w14:paraId="223792E4" w14:textId="48D18CD4" w:rsidR="00B5720F" w:rsidRPr="009F064D" w:rsidRDefault="00B5720F">
      <w:pPr>
        <w:numPr>
          <w:ilvl w:val="0"/>
          <w:numId w:val="52"/>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sidR="00627902">
        <w:rPr>
          <w:rFonts w:ascii="Georgia" w:hAnsi="Georgia"/>
          <w:bCs/>
          <w:iCs/>
          <w:sz w:val="20"/>
          <w:szCs w:val="20"/>
        </w:rPr>
        <w:t>7</w:t>
      </w:r>
      <w:r w:rsidRPr="0070749B">
        <w:rPr>
          <w:rFonts w:ascii="Georgia" w:hAnsi="Georgia"/>
          <w:bCs/>
          <w:iCs/>
          <w:sz w:val="20"/>
          <w:szCs w:val="20"/>
        </w:rPr>
        <w:t xml:space="preserve"> do SWZ.</w:t>
      </w:r>
    </w:p>
    <w:p w14:paraId="4333E1DC" w14:textId="7A8A016E" w:rsidR="00B5720F" w:rsidRDefault="00B5720F">
      <w:pPr>
        <w:numPr>
          <w:ilvl w:val="0"/>
          <w:numId w:val="52"/>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w:t>
      </w:r>
      <w:r w:rsidR="00827B2F">
        <w:rPr>
          <w:rFonts w:ascii="Georgia" w:eastAsia="Georgia" w:hAnsi="Georgia"/>
          <w:sz w:val="20"/>
          <w:szCs w:val="20"/>
        </w:rPr>
        <w:t> </w:t>
      </w:r>
      <w:r w:rsidRPr="009F064D">
        <w:rPr>
          <w:rFonts w:ascii="Georgia" w:eastAsia="Georgia" w:hAnsi="Georgia"/>
          <w:sz w:val="20"/>
          <w:szCs w:val="20"/>
        </w:rPr>
        <w:t xml:space="preserve">przyjmuję/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je bez zastrzeżeń.</w:t>
      </w:r>
    </w:p>
    <w:p w14:paraId="386C973B" w14:textId="2ECD009F" w:rsidR="00B5720F" w:rsidRDefault="00B5720F">
      <w:pPr>
        <w:numPr>
          <w:ilvl w:val="0"/>
          <w:numId w:val="52"/>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w:t>
      </w:r>
      <w:r w:rsidR="00827B2F">
        <w:rPr>
          <w:rFonts w:ascii="Georgia" w:eastAsia="Georgia" w:hAnsi="Georgia"/>
          <w:sz w:val="20"/>
          <w:szCs w:val="20"/>
        </w:rPr>
        <w:t> </w:t>
      </w:r>
      <w:r w:rsidRPr="009F064D">
        <w:rPr>
          <w:rFonts w:ascii="Georgia" w:eastAsia="Georgia" w:hAnsi="Georgia"/>
          <w:sz w:val="20"/>
          <w:szCs w:val="20"/>
        </w:rPr>
        <w:t>załączonym do niej projektem umowy oraz w złożonej ofercie.</w:t>
      </w:r>
    </w:p>
    <w:p w14:paraId="480858A0" w14:textId="77777777" w:rsidR="00B5720F" w:rsidRPr="000C79B0" w:rsidRDefault="00B5720F">
      <w:pPr>
        <w:numPr>
          <w:ilvl w:val="0"/>
          <w:numId w:val="52"/>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5"/>
      </w:r>
    </w:p>
    <w:p w14:paraId="033CC453" w14:textId="1F95AD8F" w:rsidR="00B5720F" w:rsidRPr="00BF3FA3" w:rsidRDefault="00B5720F">
      <w:pPr>
        <w:pStyle w:val="Akapitzlist"/>
        <w:numPr>
          <w:ilvl w:val="1"/>
          <w:numId w:val="52"/>
        </w:numPr>
        <w:tabs>
          <w:tab w:val="left" w:pos="709"/>
        </w:tabs>
        <w:suppressAutoHyphens w:val="0"/>
        <w:spacing w:line="360" w:lineRule="auto"/>
        <w:ind w:left="0" w:firstLine="0"/>
        <w:jc w:val="both"/>
        <w:textAlignment w:val="auto"/>
        <w:rPr>
          <w:rFonts w:ascii="Georgia" w:hAnsi="Georgia" w:cs="Georgia"/>
          <w:sz w:val="20"/>
          <w:szCs w:val="20"/>
        </w:rPr>
      </w:pPr>
      <w:r w:rsidRPr="00BF3FA3">
        <w:rPr>
          <w:rFonts w:ascii="Georgia" w:hAnsi="Georgia"/>
          <w:sz w:val="20"/>
          <w:szCs w:val="20"/>
        </w:rPr>
        <w:t>mikroprzedsiębiorstwem*</w:t>
      </w:r>
    </w:p>
    <w:p w14:paraId="4D446198" w14:textId="77777777" w:rsidR="00B5720F" w:rsidRDefault="00B5720F">
      <w:pPr>
        <w:pStyle w:val="Akapitzlist"/>
        <w:numPr>
          <w:ilvl w:val="1"/>
          <w:numId w:val="52"/>
        </w:numPr>
        <w:tabs>
          <w:tab w:val="left" w:pos="709"/>
        </w:tabs>
        <w:spacing w:line="360" w:lineRule="auto"/>
        <w:ind w:left="0" w:firstLine="0"/>
        <w:jc w:val="both"/>
        <w:rPr>
          <w:rFonts w:ascii="Georgia" w:hAnsi="Georgia" w:cs="Georgia"/>
          <w:sz w:val="20"/>
          <w:szCs w:val="20"/>
        </w:rPr>
      </w:pPr>
      <w:r>
        <w:rPr>
          <w:rFonts w:ascii="Georgia" w:hAnsi="Georgia"/>
          <w:sz w:val="20"/>
          <w:szCs w:val="20"/>
        </w:rPr>
        <w:t>małym przedsiębiorstwem*</w:t>
      </w:r>
    </w:p>
    <w:p w14:paraId="5360DBF6" w14:textId="77777777" w:rsidR="00B5720F" w:rsidRDefault="00B5720F">
      <w:pPr>
        <w:pStyle w:val="Akapitzlist"/>
        <w:numPr>
          <w:ilvl w:val="1"/>
          <w:numId w:val="52"/>
        </w:numPr>
        <w:tabs>
          <w:tab w:val="left" w:pos="709"/>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45E351BF" w14:textId="7897755F" w:rsidR="00B5720F" w:rsidRPr="00BA7844" w:rsidRDefault="00B5720F">
      <w:pPr>
        <w:pStyle w:val="Akapitzlist"/>
        <w:numPr>
          <w:ilvl w:val="1"/>
          <w:numId w:val="52"/>
        </w:numPr>
        <w:tabs>
          <w:tab w:val="left" w:pos="709"/>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657EABE1" w14:textId="3C89FC3F" w:rsidR="00BA7844" w:rsidRDefault="00BA7844">
      <w:pPr>
        <w:pStyle w:val="Akapitzlist"/>
        <w:numPr>
          <w:ilvl w:val="1"/>
          <w:numId w:val="52"/>
        </w:numPr>
        <w:tabs>
          <w:tab w:val="left" w:pos="709"/>
        </w:tabs>
        <w:spacing w:line="360" w:lineRule="auto"/>
        <w:ind w:left="0" w:firstLine="0"/>
        <w:jc w:val="both"/>
        <w:rPr>
          <w:rFonts w:ascii="Georgia" w:hAnsi="Georgia" w:cs="Georgia"/>
          <w:sz w:val="20"/>
          <w:szCs w:val="20"/>
        </w:rPr>
      </w:pPr>
      <w:r w:rsidRPr="00580327">
        <w:rPr>
          <w:rFonts w:ascii="Georgia" w:hAnsi="Georgia" w:cs="Georgia"/>
          <w:sz w:val="20"/>
          <w:szCs w:val="20"/>
        </w:rPr>
        <w:t>jednoosobowa działalność gospodarcza*</w:t>
      </w:r>
    </w:p>
    <w:p w14:paraId="149EDE39" w14:textId="3FAE9190" w:rsidR="00E01245" w:rsidRPr="00E01245" w:rsidRDefault="00E01245">
      <w:pPr>
        <w:pStyle w:val="Akapitzlist"/>
        <w:numPr>
          <w:ilvl w:val="1"/>
          <w:numId w:val="52"/>
        </w:numPr>
        <w:tabs>
          <w:tab w:val="left" w:pos="709"/>
        </w:tabs>
        <w:spacing w:line="360" w:lineRule="auto"/>
        <w:ind w:left="0" w:firstLine="0"/>
        <w:jc w:val="both"/>
        <w:rPr>
          <w:rFonts w:ascii="Georgia" w:hAnsi="Georgia" w:cs="Georgia"/>
          <w:sz w:val="20"/>
          <w:szCs w:val="20"/>
        </w:rPr>
      </w:pPr>
      <w:r>
        <w:rPr>
          <w:rFonts w:ascii="Georgia" w:hAnsi="Georgia" w:cs="Georgia"/>
          <w:sz w:val="20"/>
          <w:szCs w:val="20"/>
        </w:rPr>
        <w:t>osoba fizyczna nieprowadząca dzielności gospodarczej</w:t>
      </w:r>
      <w:r w:rsidRPr="00580327">
        <w:rPr>
          <w:rFonts w:ascii="Georgia" w:hAnsi="Georgia" w:cs="Georgia"/>
          <w:sz w:val="20"/>
          <w:szCs w:val="20"/>
        </w:rPr>
        <w:t>*</w:t>
      </w:r>
    </w:p>
    <w:p w14:paraId="3CC3DD03" w14:textId="77777777" w:rsidR="00B5720F" w:rsidRPr="009F064D" w:rsidRDefault="00B5720F">
      <w:pPr>
        <w:pStyle w:val="Akapitzlist"/>
        <w:numPr>
          <w:ilvl w:val="0"/>
          <w:numId w:val="52"/>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410280A6" w14:textId="32E0784B" w:rsidR="00B5720F" w:rsidRDefault="00B5720F">
      <w:pPr>
        <w:pStyle w:val="Akapitzlist"/>
        <w:numPr>
          <w:ilvl w:val="1"/>
          <w:numId w:val="52"/>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180E41DD" w14:textId="77777777" w:rsidR="00B5720F" w:rsidRPr="00BF3FA3" w:rsidRDefault="00B5720F">
      <w:pPr>
        <w:pStyle w:val="Akapitzlist"/>
        <w:numPr>
          <w:ilvl w:val="1"/>
          <w:numId w:val="52"/>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760181CA" w14:textId="77777777" w:rsidR="00B5720F" w:rsidRPr="009F064D" w:rsidRDefault="00B5720F">
      <w:pPr>
        <w:pStyle w:val="Tekstpodstawowywcity31"/>
        <w:numPr>
          <w:ilvl w:val="0"/>
          <w:numId w:val="52"/>
        </w:numPr>
        <w:tabs>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32DD1FAA" w14:textId="77777777" w:rsidR="00B5720F" w:rsidRPr="009F064D" w:rsidRDefault="00B5720F">
      <w:pPr>
        <w:pStyle w:val="Tekstpodstawowy22"/>
        <w:numPr>
          <w:ilvl w:val="1"/>
          <w:numId w:val="52"/>
        </w:numPr>
        <w:tabs>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68148B35" w14:textId="77777777" w:rsidR="00B5720F" w:rsidRPr="009F064D" w:rsidRDefault="00B5720F">
      <w:pPr>
        <w:pStyle w:val="Tekstpodstawowy22"/>
        <w:numPr>
          <w:ilvl w:val="1"/>
          <w:numId w:val="52"/>
        </w:numPr>
        <w:tabs>
          <w:tab w:val="left" w:pos="540"/>
        </w:tabs>
        <w:suppressAutoHyphens w:val="0"/>
        <w:spacing w:before="0" w:after="0"/>
        <w:ind w:left="0" w:firstLine="0"/>
        <w:rPr>
          <w:b w:val="0"/>
          <w:i w:val="0"/>
          <w:iCs w:val="0"/>
          <w:lang w:val="pl-PL"/>
        </w:rPr>
      </w:pPr>
      <w:r w:rsidRPr="009F064D">
        <w:rPr>
          <w:b w:val="0"/>
          <w:i w:val="0"/>
          <w:iCs w:val="0"/>
          <w:lang w:val="pl-PL"/>
        </w:rPr>
        <w:t>………………………………………………….</w:t>
      </w:r>
    </w:p>
    <w:p w14:paraId="772D50E9" w14:textId="77777777" w:rsidR="00B5720F" w:rsidRPr="009F064D" w:rsidRDefault="00B5720F">
      <w:pPr>
        <w:pStyle w:val="NormalnyWeb"/>
        <w:numPr>
          <w:ilvl w:val="0"/>
          <w:numId w:val="52"/>
        </w:numPr>
        <w:tabs>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2085E0A0" w14:textId="503464E7" w:rsidR="00B5720F" w:rsidRPr="00DC776B" w:rsidRDefault="00B5720F">
      <w:pPr>
        <w:pStyle w:val="Normalny1"/>
        <w:numPr>
          <w:ilvl w:val="0"/>
          <w:numId w:val="52"/>
        </w:numPr>
        <w:tabs>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050FDD5E" w14:textId="7B8424D0" w:rsidR="00DC776B" w:rsidRPr="00DC776B" w:rsidRDefault="00DC776B">
      <w:pPr>
        <w:pStyle w:val="Normalny1"/>
        <w:numPr>
          <w:ilvl w:val="0"/>
          <w:numId w:val="52"/>
        </w:numPr>
        <w:tabs>
          <w:tab w:val="left" w:pos="540"/>
        </w:tabs>
        <w:autoSpaceDE w:val="0"/>
        <w:spacing w:line="360" w:lineRule="auto"/>
        <w:ind w:left="0" w:firstLine="0"/>
        <w:jc w:val="both"/>
        <w:rPr>
          <w:bCs/>
          <w:iCs/>
          <w:color w:val="000000"/>
          <w:sz w:val="20"/>
          <w:szCs w:val="20"/>
        </w:rPr>
      </w:pPr>
      <w:r w:rsidRPr="00DC776B">
        <w:rPr>
          <w:b/>
          <w:bCs/>
          <w:iCs/>
          <w:color w:val="000000"/>
          <w:sz w:val="20"/>
          <w:szCs w:val="20"/>
        </w:rPr>
        <w:t>ZOBOWIĄZUJEMY SIĘ</w:t>
      </w:r>
      <w:r w:rsidRPr="00DC776B">
        <w:rPr>
          <w:bCs/>
          <w:iCs/>
          <w:color w:val="000000"/>
          <w:sz w:val="20"/>
          <w:szCs w:val="20"/>
        </w:rPr>
        <w:t xml:space="preserve"> nie wykonywać zamówienia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4B0715D8" w14:textId="77777777" w:rsidR="00B5720F" w:rsidRPr="00C85E57" w:rsidRDefault="00B5720F">
      <w:pPr>
        <w:pStyle w:val="Normalny1"/>
        <w:numPr>
          <w:ilvl w:val="0"/>
          <w:numId w:val="52"/>
        </w:numPr>
        <w:tabs>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69DDD064" w14:textId="7C8FA484" w:rsidR="00B5720F" w:rsidRDefault="00B5720F">
      <w:pPr>
        <w:pStyle w:val="Akapitzlist"/>
        <w:numPr>
          <w:ilvl w:val="1"/>
          <w:numId w:val="52"/>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6"/>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7"/>
      </w:r>
    </w:p>
    <w:p w14:paraId="3B72192F" w14:textId="4775C4E6" w:rsidR="00622953" w:rsidRPr="000C2174" w:rsidRDefault="00B5720F">
      <w:pPr>
        <w:pStyle w:val="Akapitzlist"/>
        <w:numPr>
          <w:ilvl w:val="1"/>
          <w:numId w:val="52"/>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8"/>
      </w:r>
    </w:p>
    <w:p w14:paraId="79C96BC6" w14:textId="456E4912" w:rsidR="00372523" w:rsidRPr="00372523" w:rsidRDefault="00372523">
      <w:pPr>
        <w:pStyle w:val="Akapitzlist"/>
        <w:numPr>
          <w:ilvl w:val="0"/>
          <w:numId w:val="52"/>
        </w:numPr>
        <w:tabs>
          <w:tab w:val="left" w:pos="600"/>
        </w:tabs>
        <w:overflowPunct w:val="0"/>
        <w:autoSpaceDE w:val="0"/>
        <w:spacing w:line="360" w:lineRule="auto"/>
        <w:ind w:left="0" w:firstLine="0"/>
        <w:jc w:val="both"/>
        <w:rPr>
          <w:rFonts w:ascii="Georgia" w:hAnsi="Georgia"/>
          <w:sz w:val="20"/>
          <w:szCs w:val="20"/>
        </w:rPr>
      </w:pPr>
      <w:r w:rsidRPr="00372523">
        <w:rPr>
          <w:rFonts w:ascii="Georgia" w:hAnsi="Georgia"/>
          <w:sz w:val="20"/>
          <w:szCs w:val="20"/>
        </w:rPr>
        <w:t xml:space="preserve">Oświadczam/y, że przedmiot zamówienia spełnia n/w warunki graniczne: </w:t>
      </w:r>
    </w:p>
    <w:p w14:paraId="76C5AE87" w14:textId="77777777" w:rsidR="00372523" w:rsidRPr="00F07701"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Producent</w:t>
      </w:r>
      <w:r w:rsidRPr="00F07701">
        <w:rPr>
          <w:sz w:val="20"/>
          <w:szCs w:val="20"/>
        </w:rPr>
        <w:tab/>
      </w:r>
      <w:r w:rsidRPr="00F07701">
        <w:rPr>
          <w:sz w:val="20"/>
          <w:szCs w:val="20"/>
        </w:rPr>
        <w:tab/>
      </w:r>
      <w:r w:rsidRPr="00F07701">
        <w:rPr>
          <w:sz w:val="20"/>
          <w:szCs w:val="20"/>
        </w:rPr>
        <w:tab/>
        <w:t xml:space="preserve"> ………………………………………........…….</w:t>
      </w:r>
    </w:p>
    <w:p w14:paraId="18C56509" w14:textId="77777777" w:rsidR="00372523" w:rsidRPr="00F07701"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Typ/Model/Nr katalogowy</w:t>
      </w:r>
      <w:r w:rsidRPr="00F07701">
        <w:rPr>
          <w:sz w:val="20"/>
          <w:szCs w:val="20"/>
        </w:rPr>
        <w:tab/>
        <w:t>……………………………….……………………</w:t>
      </w:r>
    </w:p>
    <w:p w14:paraId="67C1C4A3" w14:textId="77777777" w:rsidR="00372523" w:rsidRPr="001D296C" w:rsidRDefault="00372523" w:rsidP="00372523">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Rok produkcji</w:t>
      </w:r>
      <w:r w:rsidRPr="00F07701">
        <w:rPr>
          <w:sz w:val="20"/>
          <w:szCs w:val="20"/>
        </w:rPr>
        <w:tab/>
      </w:r>
      <w:r w:rsidRPr="00F07701">
        <w:rPr>
          <w:sz w:val="20"/>
          <w:szCs w:val="20"/>
        </w:rPr>
        <w:tab/>
      </w:r>
      <w:r w:rsidRPr="00F07701">
        <w:rPr>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372523" w:rsidRPr="00F07701" w14:paraId="2A057695" w14:textId="77777777" w:rsidTr="00BC4E90">
        <w:tc>
          <w:tcPr>
            <w:tcW w:w="600" w:type="dxa"/>
            <w:tcBorders>
              <w:top w:val="single" w:sz="4" w:space="0" w:color="000000"/>
              <w:left w:val="single" w:sz="4" w:space="0" w:color="000000"/>
              <w:bottom w:val="single" w:sz="4" w:space="0" w:color="000000"/>
              <w:right w:val="single" w:sz="4" w:space="0" w:color="000000"/>
            </w:tcBorders>
            <w:vAlign w:val="center"/>
          </w:tcPr>
          <w:p w14:paraId="0FA18E2A" w14:textId="77777777" w:rsidR="00372523" w:rsidRPr="00F07701" w:rsidRDefault="00372523" w:rsidP="00BC4E90">
            <w:pPr>
              <w:pStyle w:val="Normalny1"/>
              <w:spacing w:line="240" w:lineRule="auto"/>
              <w:jc w:val="center"/>
              <w:rPr>
                <w:b/>
                <w:bCs/>
                <w:sz w:val="20"/>
                <w:szCs w:val="20"/>
              </w:rPr>
            </w:pPr>
            <w:proofErr w:type="spellStart"/>
            <w:r w:rsidRPr="00F07701">
              <w:rPr>
                <w:b/>
                <w:bCs/>
                <w:sz w:val="20"/>
                <w:szCs w:val="20"/>
              </w:rPr>
              <w:t>lp</w:t>
            </w:r>
            <w:proofErr w:type="spellEnd"/>
          </w:p>
        </w:tc>
        <w:tc>
          <w:tcPr>
            <w:tcW w:w="4200" w:type="dxa"/>
            <w:tcBorders>
              <w:top w:val="single" w:sz="4" w:space="0" w:color="000000"/>
              <w:left w:val="single" w:sz="4" w:space="0" w:color="000000"/>
              <w:bottom w:val="single" w:sz="4" w:space="0" w:color="000000"/>
              <w:right w:val="single" w:sz="4" w:space="0" w:color="000000"/>
            </w:tcBorders>
            <w:vAlign w:val="center"/>
          </w:tcPr>
          <w:p w14:paraId="43D798C8" w14:textId="77777777" w:rsidR="00372523" w:rsidRPr="00F07701" w:rsidRDefault="00372523" w:rsidP="00BC4E90">
            <w:pPr>
              <w:pStyle w:val="Normalny1"/>
              <w:spacing w:line="240" w:lineRule="auto"/>
              <w:jc w:val="center"/>
              <w:rPr>
                <w:b/>
                <w:bCs/>
                <w:sz w:val="20"/>
                <w:szCs w:val="20"/>
              </w:rPr>
            </w:pPr>
            <w:r w:rsidRPr="00F07701">
              <w:rPr>
                <w:b/>
                <w:bCs/>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410CFAFC" w14:textId="77777777" w:rsidR="00372523" w:rsidRPr="00F07701" w:rsidRDefault="00372523" w:rsidP="00BC4E90">
            <w:pPr>
              <w:pStyle w:val="Normalny1"/>
              <w:spacing w:line="240" w:lineRule="auto"/>
              <w:jc w:val="center"/>
              <w:rPr>
                <w:rStyle w:val="Domylnaczcionkaakapitu2"/>
                <w:sz w:val="20"/>
                <w:szCs w:val="20"/>
              </w:rPr>
            </w:pPr>
            <w:r w:rsidRPr="00F07701">
              <w:rPr>
                <w:rStyle w:val="Domylnaczcionkaakapitu2"/>
                <w:sz w:val="20"/>
                <w:szCs w:val="20"/>
              </w:rPr>
              <w:t xml:space="preserve">Podać oferowany przez Wykonawcę parametr </w:t>
            </w:r>
          </w:p>
        </w:tc>
      </w:tr>
      <w:tr w:rsidR="00372523" w:rsidRPr="00F07701" w14:paraId="00C5D6F3" w14:textId="77777777" w:rsidTr="00BC4E90">
        <w:trPr>
          <w:trHeight w:val="455"/>
        </w:trPr>
        <w:tc>
          <w:tcPr>
            <w:tcW w:w="600" w:type="dxa"/>
            <w:tcBorders>
              <w:top w:val="single" w:sz="4" w:space="0" w:color="000000"/>
              <w:left w:val="single" w:sz="4" w:space="0" w:color="000000"/>
              <w:bottom w:val="single" w:sz="4" w:space="0" w:color="000000"/>
              <w:right w:val="single" w:sz="4" w:space="0" w:color="000000"/>
            </w:tcBorders>
          </w:tcPr>
          <w:p w14:paraId="2EA2EE39" w14:textId="77777777" w:rsidR="00372523" w:rsidRPr="00F07701" w:rsidRDefault="00372523" w:rsidP="00BC4E90">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3B99CE1C" w14:textId="77777777" w:rsidR="00372523" w:rsidRPr="00F07701" w:rsidRDefault="00372523" w:rsidP="00BC4E90">
            <w:pPr>
              <w:pStyle w:val="Normalny1"/>
              <w:autoSpaceDE w:val="0"/>
              <w:spacing w:line="240" w:lineRule="auto"/>
              <w:jc w:val="both"/>
              <w:rPr>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1684D401" w14:textId="77777777" w:rsidR="00372523" w:rsidRPr="00F07701" w:rsidRDefault="00372523" w:rsidP="00BC4E90">
            <w:pPr>
              <w:pStyle w:val="Normalny1"/>
              <w:autoSpaceDE w:val="0"/>
              <w:spacing w:line="240" w:lineRule="auto"/>
              <w:jc w:val="both"/>
              <w:rPr>
                <w:sz w:val="20"/>
                <w:szCs w:val="20"/>
              </w:rPr>
            </w:pPr>
          </w:p>
        </w:tc>
      </w:tr>
      <w:tr w:rsidR="00372523" w:rsidRPr="00F07701" w14:paraId="4C6A527E" w14:textId="77777777" w:rsidTr="00BC4E90">
        <w:trPr>
          <w:trHeight w:val="339"/>
        </w:trPr>
        <w:tc>
          <w:tcPr>
            <w:tcW w:w="600" w:type="dxa"/>
            <w:tcBorders>
              <w:top w:val="single" w:sz="4" w:space="0" w:color="000000"/>
              <w:left w:val="single" w:sz="4" w:space="0" w:color="000000"/>
              <w:bottom w:val="single" w:sz="4" w:space="0" w:color="000000"/>
              <w:right w:val="single" w:sz="4" w:space="0" w:color="000000"/>
            </w:tcBorders>
          </w:tcPr>
          <w:p w14:paraId="40D3DEAD" w14:textId="77777777" w:rsidR="00372523" w:rsidRPr="00F07701" w:rsidRDefault="00372523" w:rsidP="00BC4E90">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1B1267BF" w14:textId="77777777" w:rsidR="00372523" w:rsidRPr="00F07701" w:rsidRDefault="00372523" w:rsidP="00BC4E90">
            <w:pPr>
              <w:pStyle w:val="Normalny1"/>
              <w:autoSpaceDE w:val="0"/>
              <w:spacing w:line="240" w:lineRule="auto"/>
              <w:jc w:val="both"/>
              <w:rPr>
                <w:sz w:val="20"/>
                <w:szCs w:val="20"/>
              </w:rPr>
            </w:pPr>
            <w:r w:rsidRPr="00F07701">
              <w:rPr>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2C22C19C" w14:textId="77777777" w:rsidR="00372523" w:rsidRPr="00F07701" w:rsidRDefault="00372523" w:rsidP="00BC4E90">
            <w:pPr>
              <w:pStyle w:val="Normalny1"/>
              <w:autoSpaceDE w:val="0"/>
              <w:spacing w:line="240" w:lineRule="auto"/>
              <w:jc w:val="both"/>
              <w:rPr>
                <w:sz w:val="20"/>
                <w:szCs w:val="20"/>
              </w:rPr>
            </w:pPr>
          </w:p>
        </w:tc>
      </w:tr>
    </w:tbl>
    <w:p w14:paraId="25EB76EE" w14:textId="72D71766" w:rsidR="00372523" w:rsidRPr="00F07701" w:rsidRDefault="00372523" w:rsidP="00372523">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07701">
        <w:rPr>
          <w:rFonts w:ascii="Georgia" w:hAnsi="Georgia" w:cs="Georgia-BoldItalic"/>
          <w:b/>
          <w:bCs/>
          <w:i/>
          <w:iCs/>
          <w:kern w:val="0"/>
          <w:sz w:val="18"/>
          <w:szCs w:val="18"/>
          <w:lang w:eastAsia="pl-PL"/>
        </w:rPr>
        <w:t xml:space="preserve">Uwaga! </w:t>
      </w:r>
      <w:r w:rsidRPr="00F07701">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r w:rsidR="00867129">
        <w:rPr>
          <w:rFonts w:ascii="Georgia" w:hAnsi="Georgia" w:cs="Georgia-BoldItalic"/>
          <w:i/>
          <w:iCs/>
          <w:kern w:val="0"/>
          <w:sz w:val="18"/>
          <w:szCs w:val="18"/>
          <w:lang w:eastAsia="pl-PL"/>
        </w:rPr>
        <w:t xml:space="preserve"> </w:t>
      </w:r>
    </w:p>
    <w:p w14:paraId="553E430E" w14:textId="77777777" w:rsidR="00372523" w:rsidRPr="00F07701" w:rsidRDefault="00372523" w:rsidP="00372523">
      <w:pPr>
        <w:pStyle w:val="Normalny1"/>
        <w:tabs>
          <w:tab w:val="num" w:pos="0"/>
          <w:tab w:val="num" w:pos="360"/>
        </w:tabs>
        <w:autoSpaceDE w:val="0"/>
        <w:spacing w:line="360" w:lineRule="auto"/>
        <w:jc w:val="both"/>
        <w:rPr>
          <w:b/>
          <w:sz w:val="20"/>
          <w:szCs w:val="20"/>
        </w:rPr>
      </w:pPr>
    </w:p>
    <w:p w14:paraId="0A2317EE" w14:textId="32F60205" w:rsidR="00372523" w:rsidRPr="004756E2" w:rsidRDefault="00372523">
      <w:pPr>
        <w:pStyle w:val="Normalny1"/>
        <w:numPr>
          <w:ilvl w:val="0"/>
          <w:numId w:val="52"/>
        </w:numPr>
        <w:autoSpaceDE w:val="0"/>
        <w:spacing w:line="360" w:lineRule="auto"/>
        <w:ind w:left="0" w:firstLine="0"/>
        <w:jc w:val="both"/>
        <w:rPr>
          <w:b/>
          <w:sz w:val="20"/>
          <w:szCs w:val="20"/>
        </w:rPr>
      </w:pPr>
      <w:r w:rsidRPr="006B5779">
        <w:rPr>
          <w:iCs/>
          <w:sz w:val="20"/>
          <w:szCs w:val="20"/>
        </w:rPr>
        <w:t>Opis kryteriów oceny parametrów ocenianych</w:t>
      </w:r>
      <w:r w:rsidRPr="006B5779">
        <w:rPr>
          <w:b/>
          <w:i/>
          <w:iCs/>
          <w:sz w:val="20"/>
          <w:szCs w:val="20"/>
        </w:rPr>
        <w:t>:</w:t>
      </w:r>
    </w:p>
    <w:p w14:paraId="089C78DA" w14:textId="77777777" w:rsidR="004756E2" w:rsidRPr="004756E2" w:rsidRDefault="004756E2" w:rsidP="004756E2">
      <w:pPr>
        <w:autoSpaceDE w:val="0"/>
        <w:spacing w:line="240" w:lineRule="auto"/>
        <w:jc w:val="both"/>
        <w:rPr>
          <w:rFonts w:ascii="Georgia" w:hAnsi="Georgia" w:cs="Georgia"/>
          <w:iCs/>
          <w:sz w:val="18"/>
          <w:szCs w:val="18"/>
        </w:rPr>
      </w:pPr>
      <w:r w:rsidRPr="004756E2">
        <w:rPr>
          <w:rFonts w:ascii="Georgia" w:hAnsi="Georgia" w:cs="Georgia"/>
          <w:b/>
          <w:bCs/>
          <w:sz w:val="18"/>
          <w:szCs w:val="18"/>
        </w:rPr>
        <w:t>Pakiet nr 1</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7229"/>
        <w:gridCol w:w="2802"/>
      </w:tblGrid>
      <w:tr w:rsidR="004756E2" w:rsidRPr="00316491" w14:paraId="49E5CA74" w14:textId="77777777" w:rsidTr="00733B7C">
        <w:trPr>
          <w:trHeight w:val="153"/>
        </w:trPr>
        <w:tc>
          <w:tcPr>
            <w:tcW w:w="568" w:type="dxa"/>
            <w:tcBorders>
              <w:top w:val="single" w:sz="4" w:space="0" w:color="auto"/>
              <w:left w:val="single" w:sz="1" w:space="0" w:color="000000"/>
              <w:bottom w:val="single" w:sz="1" w:space="0" w:color="000000"/>
            </w:tcBorders>
            <w:shd w:val="clear" w:color="auto" w:fill="auto"/>
            <w:vAlign w:val="center"/>
          </w:tcPr>
          <w:p w14:paraId="75D50787"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7229" w:type="dxa"/>
            <w:tcBorders>
              <w:top w:val="single" w:sz="4" w:space="0" w:color="auto"/>
              <w:left w:val="single" w:sz="1" w:space="0" w:color="000000"/>
              <w:bottom w:val="single" w:sz="1" w:space="0" w:color="000000"/>
            </w:tcBorders>
            <w:shd w:val="clear" w:color="auto" w:fill="auto"/>
            <w:vAlign w:val="center"/>
          </w:tcPr>
          <w:p w14:paraId="088EB910"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2802" w:type="dxa"/>
            <w:tcBorders>
              <w:top w:val="single" w:sz="4" w:space="0" w:color="auto"/>
              <w:left w:val="single" w:sz="1" w:space="0" w:color="000000"/>
              <w:bottom w:val="single" w:sz="1" w:space="0" w:color="000000"/>
              <w:right w:val="single" w:sz="1" w:space="0" w:color="000000"/>
            </w:tcBorders>
            <w:shd w:val="clear" w:color="auto" w:fill="auto"/>
            <w:vAlign w:val="center"/>
          </w:tcPr>
          <w:p w14:paraId="665E4765" w14:textId="42CF0055"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sidR="002B6419">
              <w:rPr>
                <w:rFonts w:ascii="Georgia" w:hAnsi="Georgia" w:cs="Georgia"/>
                <w:sz w:val="18"/>
                <w:szCs w:val="18"/>
                <w:lang w:bidi="pl-PL"/>
              </w:rPr>
              <w:t>/Należy zaznaczyć oferowany parametr</w:t>
            </w:r>
          </w:p>
        </w:tc>
      </w:tr>
      <w:tr w:rsidR="004756E2" w:rsidRPr="00316491" w14:paraId="33A1BF43" w14:textId="77777777" w:rsidTr="004756E2">
        <w:trPr>
          <w:trHeight w:val="314"/>
        </w:trPr>
        <w:tc>
          <w:tcPr>
            <w:tcW w:w="568" w:type="dxa"/>
            <w:tcBorders>
              <w:top w:val="single" w:sz="1" w:space="0" w:color="000000"/>
              <w:left w:val="single" w:sz="1" w:space="0" w:color="000000"/>
              <w:bottom w:val="single" w:sz="1" w:space="0" w:color="000000"/>
            </w:tcBorders>
            <w:vAlign w:val="center"/>
          </w:tcPr>
          <w:p w14:paraId="0F94990A"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7229" w:type="dxa"/>
            <w:tcBorders>
              <w:top w:val="single" w:sz="1" w:space="0" w:color="000000"/>
              <w:left w:val="single" w:sz="1" w:space="0" w:color="000000"/>
              <w:bottom w:val="single" w:sz="1" w:space="0" w:color="000000"/>
            </w:tcBorders>
          </w:tcPr>
          <w:p w14:paraId="52BFC064"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cs="Microsoft Sans Serif"/>
                <w:kern w:val="0"/>
                <w:sz w:val="18"/>
                <w:szCs w:val="18"/>
                <w:lang w:eastAsia="pl-PL"/>
              </w:rPr>
              <w:t>Minimum 5 cm prześwit między platformą leża,  a wyprofilowaną ramą wózka, w celu łatwego i bezpiecznego wprowadzania kasety RTG z każdej strony wózka (bez ograniczeń).</w:t>
            </w:r>
          </w:p>
        </w:tc>
        <w:tc>
          <w:tcPr>
            <w:tcW w:w="2802" w:type="dxa"/>
            <w:tcBorders>
              <w:top w:val="single" w:sz="1" w:space="0" w:color="000000"/>
              <w:left w:val="single" w:sz="1" w:space="0" w:color="000000"/>
              <w:bottom w:val="single" w:sz="1" w:space="0" w:color="000000"/>
              <w:right w:val="single" w:sz="1" w:space="0" w:color="000000"/>
            </w:tcBorders>
          </w:tcPr>
          <w:p w14:paraId="2144992B" w14:textId="77777777" w:rsidR="004756E2" w:rsidRPr="00316491" w:rsidRDefault="004756E2" w:rsidP="00377483">
            <w:pPr>
              <w:snapToGrid w:val="0"/>
              <w:spacing w:line="240" w:lineRule="auto"/>
              <w:jc w:val="center"/>
              <w:rPr>
                <w:rFonts w:ascii="Georgia" w:hAnsi="Georgia" w:cs="Microsoft Sans Serif"/>
                <w:kern w:val="0"/>
                <w:sz w:val="18"/>
                <w:szCs w:val="18"/>
                <w:lang w:eastAsia="pl-PL"/>
              </w:rPr>
            </w:pPr>
            <w:r w:rsidRPr="00316491">
              <w:rPr>
                <w:rFonts w:ascii="Georgia" w:hAnsi="Georgia" w:cs="Microsoft Sans Serif"/>
                <w:kern w:val="0"/>
                <w:sz w:val="18"/>
                <w:szCs w:val="18"/>
                <w:lang w:eastAsia="pl-PL"/>
              </w:rPr>
              <w:t>Prześwit poniżej 6 cm -  0 pkt</w:t>
            </w:r>
          </w:p>
          <w:p w14:paraId="5FB4BC1E" w14:textId="77777777" w:rsidR="004756E2" w:rsidRPr="00316491" w:rsidRDefault="004756E2" w:rsidP="00377483">
            <w:pPr>
              <w:spacing w:line="240" w:lineRule="auto"/>
              <w:jc w:val="center"/>
              <w:rPr>
                <w:rFonts w:ascii="Georgia" w:hAnsi="Georgia" w:cs="Calibri"/>
                <w:sz w:val="18"/>
                <w:szCs w:val="18"/>
              </w:rPr>
            </w:pPr>
            <w:r w:rsidRPr="00316491">
              <w:rPr>
                <w:rFonts w:ascii="Georgia" w:hAnsi="Georgia" w:cs="Microsoft Sans Serif"/>
                <w:kern w:val="0"/>
                <w:sz w:val="18"/>
                <w:szCs w:val="18"/>
                <w:lang w:eastAsia="pl-PL"/>
              </w:rPr>
              <w:t>Prześwit 6 cm i więcej 15 pkt</w:t>
            </w:r>
          </w:p>
        </w:tc>
      </w:tr>
      <w:tr w:rsidR="004756E2" w:rsidRPr="00316491" w14:paraId="71DAC8DB" w14:textId="77777777" w:rsidTr="004756E2">
        <w:trPr>
          <w:trHeight w:val="395"/>
        </w:trPr>
        <w:tc>
          <w:tcPr>
            <w:tcW w:w="568" w:type="dxa"/>
            <w:tcBorders>
              <w:top w:val="single" w:sz="1" w:space="0" w:color="000000"/>
              <w:left w:val="single" w:sz="1" w:space="0" w:color="000000"/>
              <w:bottom w:val="single" w:sz="1" w:space="0" w:color="000000"/>
            </w:tcBorders>
            <w:vAlign w:val="center"/>
          </w:tcPr>
          <w:p w14:paraId="5F334A8D"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7229" w:type="dxa"/>
            <w:tcBorders>
              <w:top w:val="single" w:sz="1" w:space="0" w:color="000000"/>
              <w:left w:val="single" w:sz="1" w:space="0" w:color="000000"/>
              <w:bottom w:val="single" w:sz="1" w:space="0" w:color="000000"/>
            </w:tcBorders>
          </w:tcPr>
          <w:p w14:paraId="4DBFDB90" w14:textId="77777777" w:rsidR="004756E2" w:rsidRPr="00316491" w:rsidRDefault="004756E2" w:rsidP="00377483">
            <w:pPr>
              <w:spacing w:line="240" w:lineRule="auto"/>
              <w:jc w:val="both"/>
              <w:rPr>
                <w:rFonts w:ascii="Georgia" w:hAnsi="Georgia"/>
                <w:sz w:val="18"/>
                <w:szCs w:val="18"/>
              </w:rPr>
            </w:pPr>
            <w:r w:rsidRPr="00316491">
              <w:rPr>
                <w:rFonts w:ascii="Georgia" w:hAnsi="Georgia" w:cs="Microsoft Sans Serif"/>
                <w:kern w:val="0"/>
                <w:sz w:val="18"/>
                <w:szCs w:val="18"/>
                <w:lang w:eastAsia="pl-PL"/>
              </w:rPr>
              <w:t>Wyprofilowane barierki z uchwytami do pchania/ciągnięcia na końcu barierek wózka od strony nóg umożliwiające dodatkowy wyższy/szerszy chwyt operatorowi</w:t>
            </w:r>
          </w:p>
        </w:tc>
        <w:tc>
          <w:tcPr>
            <w:tcW w:w="2802" w:type="dxa"/>
            <w:tcBorders>
              <w:top w:val="single" w:sz="1" w:space="0" w:color="000000"/>
              <w:left w:val="single" w:sz="1" w:space="0" w:color="000000"/>
              <w:bottom w:val="single" w:sz="1" w:space="0" w:color="000000"/>
              <w:right w:val="single" w:sz="1" w:space="0" w:color="000000"/>
            </w:tcBorders>
          </w:tcPr>
          <w:p w14:paraId="54570312" w14:textId="77777777" w:rsidR="004756E2" w:rsidRPr="00316491" w:rsidRDefault="004756E2" w:rsidP="00377483">
            <w:pPr>
              <w:pStyle w:val="Domylnie"/>
              <w:spacing w:line="240" w:lineRule="auto"/>
              <w:jc w:val="center"/>
              <w:rPr>
                <w:rFonts w:ascii="Georgia" w:hAnsi="Georgia" w:cs="Microsoft Sans Serif"/>
                <w:sz w:val="18"/>
                <w:szCs w:val="18"/>
                <w:lang w:eastAsia="pl-PL"/>
              </w:rPr>
            </w:pPr>
            <w:r w:rsidRPr="00316491">
              <w:rPr>
                <w:rFonts w:ascii="Georgia" w:hAnsi="Georgia" w:cs="Microsoft Sans Serif"/>
                <w:sz w:val="18"/>
                <w:szCs w:val="18"/>
                <w:lang w:eastAsia="pl-PL"/>
              </w:rPr>
              <w:t xml:space="preserve">TAK- 10 pkt </w:t>
            </w:r>
          </w:p>
          <w:p w14:paraId="291DA8A0"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cs="Microsoft Sans Serif"/>
                <w:sz w:val="18"/>
                <w:szCs w:val="18"/>
                <w:lang w:eastAsia="pl-PL"/>
              </w:rPr>
              <w:t>NIE- 0 pkt</w:t>
            </w:r>
          </w:p>
        </w:tc>
      </w:tr>
      <w:tr w:rsidR="004756E2" w:rsidRPr="00316491" w14:paraId="0B1B11A1" w14:textId="77777777" w:rsidTr="004756E2">
        <w:trPr>
          <w:trHeight w:val="183"/>
        </w:trPr>
        <w:tc>
          <w:tcPr>
            <w:tcW w:w="568" w:type="dxa"/>
            <w:tcBorders>
              <w:top w:val="single" w:sz="1" w:space="0" w:color="000000"/>
              <w:left w:val="single" w:sz="1" w:space="0" w:color="000000"/>
              <w:bottom w:val="single" w:sz="1" w:space="0" w:color="000000"/>
            </w:tcBorders>
            <w:vAlign w:val="center"/>
          </w:tcPr>
          <w:p w14:paraId="71586561"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7229" w:type="dxa"/>
            <w:tcBorders>
              <w:top w:val="single" w:sz="1" w:space="0" w:color="000000"/>
              <w:left w:val="single" w:sz="1" w:space="0" w:color="000000"/>
              <w:bottom w:val="single" w:sz="1" w:space="0" w:color="000000"/>
            </w:tcBorders>
          </w:tcPr>
          <w:p w14:paraId="673622C3"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cs="Microsoft Sans Serif"/>
                <w:kern w:val="0"/>
                <w:sz w:val="18"/>
                <w:szCs w:val="18"/>
                <w:lang w:eastAsia="pl-PL"/>
              </w:rPr>
              <w:t>Możliwość uniesienia całego segmentu nóg w celu łatwego czyszczenia i dezynfekcji powierzchni bezpośrednio pod leżem, gdzie wprowadza się kasety</w:t>
            </w:r>
          </w:p>
        </w:tc>
        <w:tc>
          <w:tcPr>
            <w:tcW w:w="2802" w:type="dxa"/>
            <w:tcBorders>
              <w:top w:val="single" w:sz="1" w:space="0" w:color="000000"/>
              <w:left w:val="single" w:sz="1" w:space="0" w:color="000000"/>
              <w:bottom w:val="single" w:sz="1" w:space="0" w:color="000000"/>
              <w:right w:val="single" w:sz="1" w:space="0" w:color="000000"/>
            </w:tcBorders>
          </w:tcPr>
          <w:p w14:paraId="22E07BAB" w14:textId="77777777" w:rsidR="004756E2" w:rsidRPr="00316491" w:rsidRDefault="004756E2" w:rsidP="00377483">
            <w:pPr>
              <w:snapToGrid w:val="0"/>
              <w:spacing w:line="240" w:lineRule="auto"/>
              <w:jc w:val="center"/>
              <w:rPr>
                <w:rFonts w:ascii="Georgia" w:hAnsi="Georgia" w:cs="Microsoft Sans Serif"/>
                <w:kern w:val="0"/>
                <w:sz w:val="18"/>
                <w:szCs w:val="18"/>
                <w:lang w:eastAsia="pl-PL"/>
              </w:rPr>
            </w:pPr>
            <w:r w:rsidRPr="00316491">
              <w:rPr>
                <w:rFonts w:ascii="Georgia" w:hAnsi="Georgia" w:cs="Microsoft Sans Serif"/>
                <w:kern w:val="0"/>
                <w:sz w:val="18"/>
                <w:szCs w:val="18"/>
                <w:lang w:eastAsia="pl-PL"/>
              </w:rPr>
              <w:t>TAK- 15 pkt</w:t>
            </w:r>
          </w:p>
          <w:p w14:paraId="18F50705" w14:textId="77777777" w:rsidR="004756E2" w:rsidRPr="00316491" w:rsidRDefault="004756E2" w:rsidP="00377483">
            <w:pPr>
              <w:widowControl w:val="0"/>
              <w:suppressLineNumbers/>
              <w:snapToGrid w:val="0"/>
              <w:spacing w:line="240" w:lineRule="auto"/>
              <w:jc w:val="center"/>
              <w:rPr>
                <w:rFonts w:ascii="Georgia" w:hAnsi="Georgia"/>
                <w:sz w:val="18"/>
                <w:szCs w:val="18"/>
              </w:rPr>
            </w:pPr>
            <w:r w:rsidRPr="00316491">
              <w:rPr>
                <w:rFonts w:ascii="Georgia" w:hAnsi="Georgia" w:cs="Microsoft Sans Serif"/>
                <w:kern w:val="0"/>
                <w:sz w:val="18"/>
                <w:szCs w:val="18"/>
                <w:lang w:eastAsia="pl-PL"/>
              </w:rPr>
              <w:t>NIE- 0 pkt</w:t>
            </w:r>
          </w:p>
        </w:tc>
      </w:tr>
    </w:tbl>
    <w:p w14:paraId="33E32B4D"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4FAF4C8D" w14:textId="77777777" w:rsidR="004756E2" w:rsidRPr="00316491" w:rsidRDefault="004756E2" w:rsidP="004756E2">
      <w:pPr>
        <w:pStyle w:val="Tekstpodstawowy"/>
        <w:spacing w:after="0" w:line="240" w:lineRule="auto"/>
        <w:ind w:left="502"/>
        <w:jc w:val="both"/>
        <w:rPr>
          <w:rFonts w:ascii="Georgia" w:hAnsi="Georgia"/>
          <w:b w:val="0"/>
          <w:bCs w:val="0"/>
          <w:i w:val="0"/>
          <w:iCs w:val="0"/>
          <w:kern w:val="2"/>
          <w:sz w:val="18"/>
          <w:szCs w:val="18"/>
        </w:rPr>
      </w:pPr>
    </w:p>
    <w:p w14:paraId="32A72421" w14:textId="14336073" w:rsidR="004756E2" w:rsidRPr="004756E2" w:rsidRDefault="004756E2" w:rsidP="004756E2">
      <w:pPr>
        <w:pStyle w:val="Akapitzlist"/>
        <w:autoSpaceDE w:val="0"/>
        <w:spacing w:line="240" w:lineRule="auto"/>
        <w:ind w:left="502"/>
        <w:jc w:val="both"/>
        <w:rPr>
          <w:rFonts w:ascii="Georgia" w:hAnsi="Georgia" w:cs="Georgia"/>
          <w:b/>
          <w:bCs/>
          <w:sz w:val="18"/>
          <w:szCs w:val="18"/>
        </w:rPr>
      </w:pPr>
      <w:r w:rsidRPr="004756E2">
        <w:rPr>
          <w:rFonts w:ascii="Georgia" w:hAnsi="Georgia" w:cs="Georgia"/>
          <w:b/>
          <w:bCs/>
          <w:sz w:val="18"/>
          <w:szCs w:val="18"/>
        </w:rPr>
        <w:t>Pakiet nr 2</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6662"/>
        <w:gridCol w:w="3369"/>
      </w:tblGrid>
      <w:tr w:rsidR="004756E2" w:rsidRPr="00316491" w14:paraId="3B46916F"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5121E24D"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662" w:type="dxa"/>
            <w:tcBorders>
              <w:top w:val="single" w:sz="4" w:space="0" w:color="auto"/>
              <w:left w:val="single" w:sz="1" w:space="0" w:color="000000"/>
              <w:bottom w:val="single" w:sz="1" w:space="0" w:color="000000"/>
            </w:tcBorders>
            <w:shd w:val="clear" w:color="auto" w:fill="auto"/>
            <w:vAlign w:val="center"/>
          </w:tcPr>
          <w:p w14:paraId="1BF3756C"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65EC74B8" w14:textId="1EA8C25F"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00CF4043" w14:textId="77777777" w:rsidTr="00733B7C">
        <w:trPr>
          <w:trHeight w:val="271"/>
        </w:trPr>
        <w:tc>
          <w:tcPr>
            <w:tcW w:w="568" w:type="dxa"/>
            <w:tcBorders>
              <w:top w:val="single" w:sz="1" w:space="0" w:color="000000"/>
              <w:left w:val="single" w:sz="1" w:space="0" w:color="000000"/>
              <w:bottom w:val="single" w:sz="1" w:space="0" w:color="000000"/>
            </w:tcBorders>
            <w:vAlign w:val="center"/>
          </w:tcPr>
          <w:p w14:paraId="1D4619F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662" w:type="dxa"/>
            <w:tcBorders>
              <w:top w:val="single" w:sz="1" w:space="0" w:color="000000"/>
              <w:left w:val="single" w:sz="1" w:space="0" w:color="000000"/>
              <w:bottom w:val="single" w:sz="1" w:space="0" w:color="000000"/>
            </w:tcBorders>
          </w:tcPr>
          <w:p w14:paraId="255E7C2F"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cs="Microsoft Sans Serif"/>
                <w:sz w:val="18"/>
                <w:szCs w:val="18"/>
              </w:rPr>
              <w:t xml:space="preserve">Wyprofilowane, wypukłe zakończenia podłokietników w sposób umożliwiający bezpieczne wsparcie dla pacjenta podczas wstawania. </w:t>
            </w:r>
          </w:p>
        </w:tc>
        <w:tc>
          <w:tcPr>
            <w:tcW w:w="3369" w:type="dxa"/>
            <w:tcBorders>
              <w:top w:val="single" w:sz="1" w:space="0" w:color="000000"/>
              <w:left w:val="single" w:sz="1" w:space="0" w:color="000000"/>
              <w:bottom w:val="single" w:sz="1" w:space="0" w:color="000000"/>
              <w:right w:val="single" w:sz="1" w:space="0" w:color="000000"/>
            </w:tcBorders>
          </w:tcPr>
          <w:p w14:paraId="34CEE90C" w14:textId="77777777" w:rsidR="004756E2" w:rsidRPr="00316491" w:rsidRDefault="004756E2" w:rsidP="00377483">
            <w:pPr>
              <w:spacing w:line="240" w:lineRule="auto"/>
              <w:jc w:val="center"/>
              <w:rPr>
                <w:rFonts w:ascii="Georgia" w:hAnsi="Georgia" w:cs="Calibri"/>
                <w:sz w:val="18"/>
                <w:szCs w:val="18"/>
              </w:rPr>
            </w:pPr>
            <w:r w:rsidRPr="00316491">
              <w:rPr>
                <w:rFonts w:ascii="Georgia" w:hAnsi="Georgia" w:cs="Microsoft Sans Serif"/>
                <w:sz w:val="18"/>
                <w:szCs w:val="18"/>
              </w:rPr>
              <w:t>TAK 10 pkt,           NIE- 0 pkt</w:t>
            </w:r>
          </w:p>
        </w:tc>
      </w:tr>
      <w:tr w:rsidR="004756E2" w:rsidRPr="00316491" w14:paraId="32B0A093"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29E1081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662" w:type="dxa"/>
            <w:tcBorders>
              <w:top w:val="single" w:sz="1" w:space="0" w:color="000000"/>
              <w:left w:val="single" w:sz="1" w:space="0" w:color="000000"/>
              <w:bottom w:val="single" w:sz="1" w:space="0" w:color="000000"/>
            </w:tcBorders>
          </w:tcPr>
          <w:p w14:paraId="38FFDAE2" w14:textId="77777777" w:rsidR="004756E2" w:rsidRPr="00316491" w:rsidRDefault="004756E2" w:rsidP="00377483">
            <w:pPr>
              <w:spacing w:line="240" w:lineRule="auto"/>
              <w:jc w:val="both"/>
              <w:rPr>
                <w:rFonts w:ascii="Georgia" w:hAnsi="Georgia"/>
                <w:sz w:val="18"/>
                <w:szCs w:val="18"/>
              </w:rPr>
            </w:pPr>
            <w:r w:rsidRPr="00316491">
              <w:rPr>
                <w:rFonts w:ascii="Georgia" w:hAnsi="Georgia" w:cs="Microsoft Sans Serif"/>
                <w:bCs/>
                <w:sz w:val="18"/>
                <w:szCs w:val="18"/>
              </w:rPr>
              <w:t>Uchwyty w formie pętli pod siedziskiem po prawej i lewej stronie do zawieszania worków urologicznych</w:t>
            </w:r>
          </w:p>
        </w:tc>
        <w:tc>
          <w:tcPr>
            <w:tcW w:w="3369" w:type="dxa"/>
            <w:tcBorders>
              <w:top w:val="single" w:sz="1" w:space="0" w:color="000000"/>
              <w:left w:val="single" w:sz="1" w:space="0" w:color="000000"/>
              <w:bottom w:val="single" w:sz="1" w:space="0" w:color="000000"/>
              <w:right w:val="single" w:sz="1" w:space="0" w:color="000000"/>
            </w:tcBorders>
          </w:tcPr>
          <w:p w14:paraId="4A7CD97E" w14:textId="77777777" w:rsidR="004756E2" w:rsidRPr="00316491" w:rsidRDefault="004756E2" w:rsidP="00377483">
            <w:pPr>
              <w:pStyle w:val="Domylnie"/>
              <w:spacing w:line="240" w:lineRule="auto"/>
              <w:jc w:val="center"/>
              <w:rPr>
                <w:rFonts w:ascii="Georgia" w:hAnsi="Georgia"/>
                <w:sz w:val="18"/>
                <w:szCs w:val="18"/>
                <w:lang w:val="pl-PL"/>
              </w:rPr>
            </w:pPr>
            <w:proofErr w:type="spellStart"/>
            <w:r w:rsidRPr="00316491">
              <w:rPr>
                <w:rFonts w:ascii="Georgia" w:hAnsi="Georgia" w:cs="Microsoft Sans Serif"/>
                <w:sz w:val="18"/>
                <w:szCs w:val="18"/>
              </w:rPr>
              <w:t>Uchwyty</w:t>
            </w:r>
            <w:proofErr w:type="spellEnd"/>
            <w:r w:rsidRPr="00316491">
              <w:rPr>
                <w:rFonts w:ascii="Georgia" w:hAnsi="Georgia" w:cs="Microsoft Sans Serif"/>
                <w:sz w:val="18"/>
                <w:szCs w:val="18"/>
              </w:rPr>
              <w:t xml:space="preserve"> </w:t>
            </w:r>
            <w:proofErr w:type="spellStart"/>
            <w:r w:rsidRPr="00316491">
              <w:rPr>
                <w:rFonts w:ascii="Georgia" w:hAnsi="Georgia" w:cs="Microsoft Sans Serif"/>
                <w:sz w:val="18"/>
                <w:szCs w:val="18"/>
              </w:rPr>
              <w:t>tworzywowe</w:t>
            </w:r>
            <w:proofErr w:type="spellEnd"/>
            <w:r w:rsidRPr="00316491">
              <w:rPr>
                <w:rFonts w:ascii="Georgia" w:hAnsi="Georgia" w:cs="Microsoft Sans Serif"/>
                <w:sz w:val="18"/>
                <w:szCs w:val="18"/>
              </w:rPr>
              <w:t xml:space="preserve">- 10 pkt,                 </w:t>
            </w:r>
            <w:proofErr w:type="spellStart"/>
            <w:r w:rsidRPr="00316491">
              <w:rPr>
                <w:rFonts w:ascii="Georgia" w:hAnsi="Georgia" w:cs="Microsoft Sans Serif"/>
                <w:sz w:val="18"/>
                <w:szCs w:val="18"/>
              </w:rPr>
              <w:t>Uchwyty</w:t>
            </w:r>
            <w:proofErr w:type="spellEnd"/>
            <w:r w:rsidRPr="00316491">
              <w:rPr>
                <w:rFonts w:ascii="Georgia" w:hAnsi="Georgia" w:cs="Microsoft Sans Serif"/>
                <w:sz w:val="18"/>
                <w:szCs w:val="18"/>
              </w:rPr>
              <w:t xml:space="preserve"> </w:t>
            </w:r>
            <w:proofErr w:type="spellStart"/>
            <w:r w:rsidRPr="00316491">
              <w:rPr>
                <w:rFonts w:ascii="Georgia" w:hAnsi="Georgia" w:cs="Microsoft Sans Serif"/>
                <w:sz w:val="18"/>
                <w:szCs w:val="18"/>
              </w:rPr>
              <w:t>metalowe</w:t>
            </w:r>
            <w:proofErr w:type="spellEnd"/>
            <w:r w:rsidRPr="00316491">
              <w:rPr>
                <w:rFonts w:ascii="Georgia" w:hAnsi="Georgia" w:cs="Microsoft Sans Serif"/>
                <w:sz w:val="18"/>
                <w:szCs w:val="18"/>
              </w:rPr>
              <w:t xml:space="preserve"> </w:t>
            </w:r>
            <w:proofErr w:type="spellStart"/>
            <w:r w:rsidRPr="00316491">
              <w:rPr>
                <w:rFonts w:ascii="Georgia" w:hAnsi="Georgia" w:cs="Microsoft Sans Serif"/>
                <w:sz w:val="18"/>
                <w:szCs w:val="18"/>
              </w:rPr>
              <w:t>i</w:t>
            </w:r>
            <w:proofErr w:type="spellEnd"/>
            <w:r w:rsidRPr="00316491">
              <w:rPr>
                <w:rFonts w:ascii="Georgia" w:hAnsi="Georgia" w:cs="Microsoft Sans Serif"/>
                <w:sz w:val="18"/>
                <w:szCs w:val="18"/>
              </w:rPr>
              <w:t xml:space="preserve"> </w:t>
            </w:r>
            <w:proofErr w:type="spellStart"/>
            <w:r w:rsidRPr="00316491">
              <w:rPr>
                <w:rFonts w:ascii="Georgia" w:hAnsi="Georgia" w:cs="Microsoft Sans Serif"/>
                <w:sz w:val="18"/>
                <w:szCs w:val="18"/>
              </w:rPr>
              <w:t>powlekane</w:t>
            </w:r>
            <w:proofErr w:type="spellEnd"/>
            <w:r w:rsidRPr="00316491">
              <w:rPr>
                <w:rFonts w:ascii="Georgia" w:hAnsi="Georgia" w:cs="Microsoft Sans Serif"/>
                <w:sz w:val="18"/>
                <w:szCs w:val="18"/>
              </w:rPr>
              <w:t>- 0 pkt</w:t>
            </w:r>
          </w:p>
        </w:tc>
      </w:tr>
    </w:tbl>
    <w:p w14:paraId="08015841"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33F31BDB" w14:textId="77777777" w:rsidR="004756E2" w:rsidRPr="00316491" w:rsidRDefault="004756E2" w:rsidP="004756E2">
      <w:pPr>
        <w:pStyle w:val="Tekstpodstawowy"/>
        <w:spacing w:after="0" w:line="240" w:lineRule="auto"/>
        <w:ind w:left="502"/>
        <w:jc w:val="both"/>
        <w:rPr>
          <w:rFonts w:ascii="Georgia" w:hAnsi="Georgia"/>
          <w:b w:val="0"/>
          <w:bCs w:val="0"/>
          <w:i w:val="0"/>
          <w:iCs w:val="0"/>
          <w:kern w:val="2"/>
          <w:sz w:val="18"/>
          <w:szCs w:val="18"/>
        </w:rPr>
      </w:pPr>
    </w:p>
    <w:p w14:paraId="2A9CBB79" w14:textId="5246FA68" w:rsidR="004756E2" w:rsidRPr="004756E2" w:rsidRDefault="004756E2" w:rsidP="004756E2">
      <w:pPr>
        <w:pStyle w:val="Akapitzlist"/>
        <w:autoSpaceDE w:val="0"/>
        <w:spacing w:line="240" w:lineRule="auto"/>
        <w:ind w:left="502"/>
        <w:jc w:val="both"/>
        <w:rPr>
          <w:rFonts w:ascii="Georgia" w:hAnsi="Georgia" w:cs="Georgia"/>
          <w:b/>
          <w:bCs/>
          <w:sz w:val="18"/>
          <w:szCs w:val="18"/>
        </w:rPr>
      </w:pPr>
      <w:r w:rsidRPr="004756E2">
        <w:rPr>
          <w:rFonts w:ascii="Georgia" w:hAnsi="Georgia" w:cs="Georgia"/>
          <w:b/>
          <w:bCs/>
          <w:sz w:val="18"/>
          <w:szCs w:val="18"/>
        </w:rPr>
        <w:t>Pakiet nr 3</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6662"/>
        <w:gridCol w:w="3369"/>
      </w:tblGrid>
      <w:tr w:rsidR="004756E2" w:rsidRPr="00316491" w14:paraId="57FA6219"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59D0CD6C" w14:textId="77777777" w:rsidR="004756E2" w:rsidRPr="00316491" w:rsidRDefault="004756E2" w:rsidP="00733B7C">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662" w:type="dxa"/>
            <w:tcBorders>
              <w:top w:val="single" w:sz="4" w:space="0" w:color="auto"/>
              <w:left w:val="single" w:sz="1" w:space="0" w:color="000000"/>
              <w:bottom w:val="single" w:sz="1" w:space="0" w:color="000000"/>
            </w:tcBorders>
            <w:shd w:val="clear" w:color="auto" w:fill="auto"/>
            <w:vAlign w:val="center"/>
          </w:tcPr>
          <w:p w14:paraId="3A65987A" w14:textId="77777777" w:rsidR="004756E2" w:rsidRPr="00316491" w:rsidRDefault="004756E2" w:rsidP="00733B7C">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66975DE7" w14:textId="5B2D00B6" w:rsidR="004756E2" w:rsidRPr="00316491" w:rsidRDefault="002B6419" w:rsidP="00733B7C">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360369D1" w14:textId="77777777" w:rsidTr="002B6419">
        <w:trPr>
          <w:trHeight w:val="94"/>
        </w:trPr>
        <w:tc>
          <w:tcPr>
            <w:tcW w:w="568" w:type="dxa"/>
            <w:tcBorders>
              <w:top w:val="single" w:sz="1" w:space="0" w:color="000000"/>
              <w:left w:val="single" w:sz="1" w:space="0" w:color="000000"/>
              <w:bottom w:val="single" w:sz="1" w:space="0" w:color="000000"/>
            </w:tcBorders>
            <w:vAlign w:val="center"/>
          </w:tcPr>
          <w:p w14:paraId="3B924A99" w14:textId="77777777" w:rsidR="004756E2" w:rsidRPr="00316491" w:rsidRDefault="004756E2" w:rsidP="00733B7C">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662" w:type="dxa"/>
            <w:tcBorders>
              <w:top w:val="single" w:sz="1" w:space="0" w:color="000000"/>
              <w:left w:val="single" w:sz="1" w:space="0" w:color="000000"/>
              <w:bottom w:val="single" w:sz="1" w:space="0" w:color="000000"/>
            </w:tcBorders>
            <w:vAlign w:val="center"/>
          </w:tcPr>
          <w:p w14:paraId="7644B089" w14:textId="77777777" w:rsidR="004756E2" w:rsidRPr="00316491" w:rsidRDefault="004756E2" w:rsidP="00733B7C">
            <w:pPr>
              <w:autoSpaceDE w:val="0"/>
              <w:spacing w:line="240" w:lineRule="auto"/>
              <w:jc w:val="both"/>
              <w:rPr>
                <w:rFonts w:ascii="Georgia" w:hAnsi="Georgia" w:cs="Georgia"/>
                <w:sz w:val="18"/>
                <w:szCs w:val="18"/>
              </w:rPr>
            </w:pPr>
            <w:r w:rsidRPr="00316491">
              <w:rPr>
                <w:rFonts w:ascii="Georgia" w:hAnsi="Georgia"/>
                <w:kern w:val="0"/>
                <w:sz w:val="18"/>
                <w:szCs w:val="18"/>
                <w:lang w:eastAsia="zh-CN"/>
              </w:rPr>
              <w:t>Wygodny, min. 1,3” wyświetlacz DLP z informacjami o wybranych trybach i stanie akumulatora</w:t>
            </w:r>
          </w:p>
        </w:tc>
        <w:tc>
          <w:tcPr>
            <w:tcW w:w="3369" w:type="dxa"/>
            <w:tcBorders>
              <w:top w:val="single" w:sz="1" w:space="0" w:color="000000"/>
              <w:left w:val="single" w:sz="1" w:space="0" w:color="000000"/>
              <w:bottom w:val="single" w:sz="1" w:space="0" w:color="000000"/>
              <w:right w:val="single" w:sz="1" w:space="0" w:color="000000"/>
            </w:tcBorders>
            <w:vAlign w:val="center"/>
          </w:tcPr>
          <w:p w14:paraId="52879A5C" w14:textId="603D723D" w:rsidR="004756E2" w:rsidRPr="00316491" w:rsidRDefault="004756E2" w:rsidP="00733B7C">
            <w:pPr>
              <w:spacing w:line="240" w:lineRule="auto"/>
              <w:rPr>
                <w:rFonts w:ascii="Georgia" w:hAnsi="Georgia" w:cs="Arial"/>
                <w:sz w:val="18"/>
                <w:szCs w:val="18"/>
              </w:rPr>
            </w:pPr>
            <w:r w:rsidRPr="00316491">
              <w:rPr>
                <w:rFonts w:ascii="Georgia" w:hAnsi="Georgia" w:cs="Arial"/>
                <w:sz w:val="18"/>
                <w:szCs w:val="18"/>
              </w:rPr>
              <w:t>Przekątna wyświetlacza:1,3” – 0pkt.</w:t>
            </w:r>
          </w:p>
          <w:p w14:paraId="37398DD8" w14:textId="77777777" w:rsidR="004756E2" w:rsidRPr="00316491" w:rsidRDefault="004756E2" w:rsidP="00733B7C">
            <w:pPr>
              <w:spacing w:line="240" w:lineRule="auto"/>
              <w:jc w:val="center"/>
              <w:rPr>
                <w:rFonts w:ascii="Georgia" w:hAnsi="Georgia" w:cs="Calibri"/>
                <w:sz w:val="18"/>
                <w:szCs w:val="18"/>
              </w:rPr>
            </w:pPr>
            <w:r w:rsidRPr="00316491">
              <w:rPr>
                <w:rFonts w:ascii="Georgia" w:hAnsi="Georgia" w:cs="Arial"/>
                <w:sz w:val="18"/>
                <w:szCs w:val="18"/>
              </w:rPr>
              <w:t>Powyżej 1,3” – 10 pkt.</w:t>
            </w:r>
          </w:p>
        </w:tc>
      </w:tr>
      <w:tr w:rsidR="004756E2" w:rsidRPr="00316491" w14:paraId="7C293983" w14:textId="77777777" w:rsidTr="00733B7C">
        <w:trPr>
          <w:trHeight w:val="262"/>
        </w:trPr>
        <w:tc>
          <w:tcPr>
            <w:tcW w:w="568" w:type="dxa"/>
            <w:tcBorders>
              <w:top w:val="single" w:sz="1" w:space="0" w:color="000000"/>
              <w:left w:val="single" w:sz="1" w:space="0" w:color="000000"/>
              <w:bottom w:val="single" w:sz="1" w:space="0" w:color="000000"/>
            </w:tcBorders>
            <w:vAlign w:val="center"/>
          </w:tcPr>
          <w:p w14:paraId="3BFF424E" w14:textId="77777777" w:rsidR="004756E2" w:rsidRPr="00316491" w:rsidRDefault="004756E2" w:rsidP="00733B7C">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662" w:type="dxa"/>
            <w:tcBorders>
              <w:top w:val="single" w:sz="1" w:space="0" w:color="000000"/>
              <w:left w:val="single" w:sz="1" w:space="0" w:color="000000"/>
              <w:bottom w:val="single" w:sz="1" w:space="0" w:color="000000"/>
            </w:tcBorders>
            <w:vAlign w:val="center"/>
          </w:tcPr>
          <w:p w14:paraId="4A9F79D6" w14:textId="77777777" w:rsidR="004756E2" w:rsidRPr="00316491" w:rsidRDefault="004756E2" w:rsidP="00733B7C">
            <w:pPr>
              <w:spacing w:line="240" w:lineRule="auto"/>
              <w:jc w:val="both"/>
              <w:rPr>
                <w:rFonts w:ascii="Georgia" w:hAnsi="Georgia"/>
                <w:sz w:val="18"/>
                <w:szCs w:val="18"/>
              </w:rPr>
            </w:pPr>
            <w:r w:rsidRPr="00316491">
              <w:rPr>
                <w:rFonts w:ascii="Georgia" w:hAnsi="Georgia"/>
                <w:kern w:val="0"/>
                <w:sz w:val="18"/>
                <w:szCs w:val="18"/>
                <w:lang w:eastAsia="zh-CN"/>
              </w:rPr>
              <w:t>Czas pracy min. 2 h</w:t>
            </w:r>
          </w:p>
        </w:tc>
        <w:tc>
          <w:tcPr>
            <w:tcW w:w="3369" w:type="dxa"/>
            <w:tcBorders>
              <w:top w:val="single" w:sz="1" w:space="0" w:color="000000"/>
              <w:left w:val="single" w:sz="1" w:space="0" w:color="000000"/>
              <w:bottom w:val="single" w:sz="1" w:space="0" w:color="000000"/>
              <w:right w:val="single" w:sz="1" w:space="0" w:color="000000"/>
            </w:tcBorders>
            <w:vAlign w:val="center"/>
          </w:tcPr>
          <w:p w14:paraId="3E46784B" w14:textId="2B305144" w:rsidR="004756E2" w:rsidRPr="00316491" w:rsidRDefault="004756E2" w:rsidP="00733B7C">
            <w:pPr>
              <w:spacing w:line="240" w:lineRule="auto"/>
              <w:rPr>
                <w:rFonts w:ascii="Georgia" w:hAnsi="Georgia" w:cs="Arial"/>
                <w:sz w:val="18"/>
                <w:szCs w:val="18"/>
              </w:rPr>
            </w:pPr>
            <w:r w:rsidRPr="00316491">
              <w:rPr>
                <w:rFonts w:ascii="Georgia" w:hAnsi="Georgia" w:cs="Arial"/>
                <w:sz w:val="18"/>
                <w:szCs w:val="18"/>
              </w:rPr>
              <w:t>Czas pracy:120 min. – 0 pkt.</w:t>
            </w:r>
          </w:p>
          <w:p w14:paraId="3081BC80" w14:textId="77777777" w:rsidR="004756E2" w:rsidRPr="00316491" w:rsidRDefault="004756E2" w:rsidP="00733B7C">
            <w:pPr>
              <w:pStyle w:val="Domylnie"/>
              <w:spacing w:line="240" w:lineRule="auto"/>
              <w:jc w:val="center"/>
              <w:rPr>
                <w:rFonts w:ascii="Georgia" w:hAnsi="Georgia"/>
                <w:sz w:val="18"/>
                <w:szCs w:val="18"/>
                <w:lang w:val="pl-PL"/>
              </w:rPr>
            </w:pPr>
            <w:r w:rsidRPr="00316491">
              <w:rPr>
                <w:rFonts w:ascii="Georgia" w:hAnsi="Georgia" w:cs="Arial"/>
                <w:sz w:val="18"/>
                <w:szCs w:val="18"/>
                <w:lang w:eastAsia="ar-SA"/>
              </w:rPr>
              <w:t>&gt; 120 min. – 10 pkt.</w:t>
            </w:r>
          </w:p>
        </w:tc>
      </w:tr>
      <w:tr w:rsidR="004756E2" w:rsidRPr="00316491" w14:paraId="66913D72"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54904D93" w14:textId="77777777" w:rsidR="004756E2" w:rsidRPr="00316491" w:rsidRDefault="004756E2" w:rsidP="00733B7C">
            <w:pPr>
              <w:autoSpaceDE w:val="0"/>
              <w:spacing w:line="240" w:lineRule="auto"/>
              <w:jc w:val="both"/>
              <w:rPr>
                <w:rFonts w:ascii="Georgia" w:hAnsi="Georgia" w:cs="Georgia"/>
                <w:sz w:val="18"/>
                <w:szCs w:val="18"/>
                <w:lang w:bidi="pl-PL"/>
              </w:rPr>
            </w:pPr>
            <w:r>
              <w:rPr>
                <w:rFonts w:ascii="Georgia" w:hAnsi="Georgia" w:cs="Georgia"/>
                <w:sz w:val="18"/>
                <w:szCs w:val="18"/>
                <w:lang w:bidi="pl-PL"/>
              </w:rPr>
              <w:t>3</w:t>
            </w:r>
          </w:p>
        </w:tc>
        <w:tc>
          <w:tcPr>
            <w:tcW w:w="6662" w:type="dxa"/>
            <w:tcBorders>
              <w:top w:val="single" w:sz="1" w:space="0" w:color="000000"/>
              <w:left w:val="single" w:sz="1" w:space="0" w:color="000000"/>
              <w:bottom w:val="single" w:sz="1" w:space="0" w:color="000000"/>
            </w:tcBorders>
            <w:vAlign w:val="center"/>
          </w:tcPr>
          <w:p w14:paraId="3EFCEB53" w14:textId="77777777" w:rsidR="004756E2" w:rsidRPr="00316491" w:rsidRDefault="004756E2" w:rsidP="00733B7C">
            <w:pPr>
              <w:spacing w:line="240" w:lineRule="auto"/>
              <w:jc w:val="both"/>
              <w:rPr>
                <w:rFonts w:ascii="Georgia" w:hAnsi="Georgia"/>
                <w:kern w:val="0"/>
                <w:sz w:val="18"/>
                <w:szCs w:val="18"/>
                <w:lang w:eastAsia="zh-CN"/>
              </w:rPr>
            </w:pPr>
            <w:r w:rsidRPr="00316491">
              <w:rPr>
                <w:rFonts w:ascii="Georgia" w:hAnsi="Georgia"/>
                <w:kern w:val="0"/>
                <w:sz w:val="18"/>
                <w:szCs w:val="18"/>
                <w:lang w:eastAsia="zh-CN"/>
              </w:rPr>
              <w:t xml:space="preserve">Urządzenie zasilane baterią o pojemności min. 3000 </w:t>
            </w:r>
            <w:proofErr w:type="spellStart"/>
            <w:r w:rsidRPr="00316491">
              <w:rPr>
                <w:rFonts w:ascii="Georgia" w:hAnsi="Georgia"/>
                <w:kern w:val="0"/>
                <w:sz w:val="18"/>
                <w:szCs w:val="18"/>
                <w:lang w:eastAsia="zh-CN"/>
              </w:rPr>
              <w:t>mAh</w:t>
            </w:r>
            <w:proofErr w:type="spellEnd"/>
            <w:r w:rsidRPr="00316491">
              <w:rPr>
                <w:rFonts w:ascii="Georgia" w:hAnsi="Georgia"/>
                <w:kern w:val="0"/>
                <w:sz w:val="18"/>
                <w:szCs w:val="18"/>
                <w:lang w:eastAsia="zh-CN"/>
              </w:rPr>
              <w:t>, DC 5V 2 A</w:t>
            </w:r>
          </w:p>
        </w:tc>
        <w:tc>
          <w:tcPr>
            <w:tcW w:w="3369" w:type="dxa"/>
            <w:tcBorders>
              <w:top w:val="single" w:sz="1" w:space="0" w:color="000000"/>
              <w:left w:val="single" w:sz="1" w:space="0" w:color="000000"/>
              <w:bottom w:val="single" w:sz="1" w:space="0" w:color="000000"/>
              <w:right w:val="single" w:sz="1" w:space="0" w:color="000000"/>
            </w:tcBorders>
            <w:vAlign w:val="center"/>
          </w:tcPr>
          <w:p w14:paraId="3873FCA0" w14:textId="77AA6DA6" w:rsidR="004756E2" w:rsidRPr="00316491" w:rsidRDefault="004756E2" w:rsidP="00733B7C">
            <w:pPr>
              <w:spacing w:line="240" w:lineRule="auto"/>
              <w:rPr>
                <w:rFonts w:ascii="Georgia" w:hAnsi="Georgia" w:cs="Arial"/>
                <w:sz w:val="18"/>
                <w:szCs w:val="18"/>
              </w:rPr>
            </w:pPr>
            <w:r w:rsidRPr="00316491">
              <w:rPr>
                <w:rFonts w:ascii="Georgia" w:hAnsi="Georgia" w:cs="Arial"/>
                <w:sz w:val="18"/>
                <w:szCs w:val="18"/>
              </w:rPr>
              <w:t xml:space="preserve">Pojemność baterii:3000 </w:t>
            </w:r>
            <w:proofErr w:type="spellStart"/>
            <w:r w:rsidRPr="00316491">
              <w:rPr>
                <w:rFonts w:ascii="Georgia" w:hAnsi="Georgia" w:cs="Arial"/>
                <w:sz w:val="18"/>
                <w:szCs w:val="18"/>
              </w:rPr>
              <w:t>mAh</w:t>
            </w:r>
            <w:proofErr w:type="spellEnd"/>
            <w:r w:rsidRPr="00316491">
              <w:rPr>
                <w:rFonts w:ascii="Georgia" w:hAnsi="Georgia" w:cs="Arial"/>
                <w:sz w:val="18"/>
                <w:szCs w:val="18"/>
              </w:rPr>
              <w:t xml:space="preserve"> – 0 pkt</w:t>
            </w:r>
          </w:p>
          <w:p w14:paraId="54AF5D0A" w14:textId="77777777" w:rsidR="004756E2" w:rsidRPr="00316491" w:rsidRDefault="004756E2" w:rsidP="00733B7C">
            <w:pPr>
              <w:spacing w:line="240" w:lineRule="auto"/>
              <w:jc w:val="center"/>
              <w:rPr>
                <w:rFonts w:ascii="Georgia" w:hAnsi="Georgia" w:cs="Arial"/>
                <w:sz w:val="18"/>
                <w:szCs w:val="18"/>
              </w:rPr>
            </w:pPr>
            <w:r w:rsidRPr="00316491">
              <w:rPr>
                <w:rFonts w:ascii="Georgia" w:hAnsi="Georgia" w:cs="Arial"/>
                <w:sz w:val="18"/>
                <w:szCs w:val="18"/>
              </w:rPr>
              <w:t xml:space="preserve">&gt; 3000 </w:t>
            </w:r>
            <w:proofErr w:type="spellStart"/>
            <w:r w:rsidRPr="00316491">
              <w:rPr>
                <w:rFonts w:ascii="Georgia" w:hAnsi="Georgia" w:cs="Arial"/>
                <w:sz w:val="18"/>
                <w:szCs w:val="18"/>
              </w:rPr>
              <w:t>mAh</w:t>
            </w:r>
            <w:proofErr w:type="spellEnd"/>
            <w:r w:rsidRPr="00316491">
              <w:rPr>
                <w:rFonts w:ascii="Georgia" w:hAnsi="Georgia" w:cs="Arial"/>
                <w:sz w:val="18"/>
                <w:szCs w:val="18"/>
              </w:rPr>
              <w:t xml:space="preserve"> – 10 pkt</w:t>
            </w:r>
          </w:p>
        </w:tc>
      </w:tr>
      <w:tr w:rsidR="004756E2" w:rsidRPr="00316491" w14:paraId="09593DF3"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6CEF1F12" w14:textId="77777777" w:rsidR="004756E2" w:rsidRPr="00316491" w:rsidRDefault="004756E2" w:rsidP="00733B7C">
            <w:pPr>
              <w:autoSpaceDE w:val="0"/>
              <w:spacing w:line="240" w:lineRule="auto"/>
              <w:jc w:val="both"/>
              <w:rPr>
                <w:rFonts w:ascii="Georgia" w:hAnsi="Georgia" w:cs="Georgia"/>
                <w:sz w:val="18"/>
                <w:szCs w:val="18"/>
                <w:lang w:bidi="pl-PL"/>
              </w:rPr>
            </w:pPr>
            <w:r>
              <w:rPr>
                <w:rFonts w:ascii="Georgia" w:hAnsi="Georgia" w:cs="Georgia"/>
                <w:sz w:val="18"/>
                <w:szCs w:val="18"/>
                <w:lang w:bidi="pl-PL"/>
              </w:rPr>
              <w:t>4</w:t>
            </w:r>
          </w:p>
        </w:tc>
        <w:tc>
          <w:tcPr>
            <w:tcW w:w="6662" w:type="dxa"/>
            <w:tcBorders>
              <w:top w:val="single" w:sz="1" w:space="0" w:color="000000"/>
              <w:left w:val="single" w:sz="1" w:space="0" w:color="000000"/>
              <w:bottom w:val="single" w:sz="1" w:space="0" w:color="000000"/>
            </w:tcBorders>
            <w:vAlign w:val="center"/>
          </w:tcPr>
          <w:p w14:paraId="2C87DB85" w14:textId="77777777" w:rsidR="004756E2" w:rsidRPr="00316491" w:rsidRDefault="004756E2" w:rsidP="00733B7C">
            <w:pPr>
              <w:spacing w:line="240" w:lineRule="auto"/>
              <w:jc w:val="both"/>
              <w:rPr>
                <w:rFonts w:ascii="Georgia" w:hAnsi="Georgia"/>
                <w:kern w:val="0"/>
                <w:sz w:val="18"/>
                <w:szCs w:val="18"/>
                <w:lang w:eastAsia="zh-CN"/>
              </w:rPr>
            </w:pPr>
            <w:r w:rsidRPr="00316491">
              <w:rPr>
                <w:rFonts w:ascii="Georgia" w:hAnsi="Georgia"/>
                <w:kern w:val="0"/>
                <w:sz w:val="18"/>
                <w:szCs w:val="18"/>
                <w:lang w:eastAsia="zh-CN"/>
              </w:rPr>
              <w:t>Waga urządzenia: max. 350 g bez statywu</w:t>
            </w:r>
          </w:p>
        </w:tc>
        <w:tc>
          <w:tcPr>
            <w:tcW w:w="3369" w:type="dxa"/>
            <w:tcBorders>
              <w:top w:val="single" w:sz="1" w:space="0" w:color="000000"/>
              <w:left w:val="single" w:sz="1" w:space="0" w:color="000000"/>
              <w:bottom w:val="single" w:sz="1" w:space="0" w:color="000000"/>
              <w:right w:val="single" w:sz="1" w:space="0" w:color="000000"/>
            </w:tcBorders>
            <w:vAlign w:val="center"/>
          </w:tcPr>
          <w:p w14:paraId="7781DF30" w14:textId="30546E98" w:rsidR="004756E2" w:rsidRPr="00316491" w:rsidRDefault="004756E2" w:rsidP="00733B7C">
            <w:pPr>
              <w:spacing w:line="240" w:lineRule="auto"/>
              <w:rPr>
                <w:rFonts w:ascii="Georgia" w:hAnsi="Georgia" w:cs="Arial"/>
                <w:sz w:val="18"/>
                <w:szCs w:val="18"/>
              </w:rPr>
            </w:pPr>
            <w:r w:rsidRPr="00316491">
              <w:rPr>
                <w:rFonts w:ascii="Georgia" w:hAnsi="Georgia" w:cs="Arial"/>
                <w:sz w:val="18"/>
                <w:szCs w:val="18"/>
              </w:rPr>
              <w:t>Waga:351 g -500 g – 0 pkt.</w:t>
            </w:r>
          </w:p>
          <w:p w14:paraId="4C5C3B3C" w14:textId="77777777" w:rsidR="004756E2" w:rsidRPr="00316491" w:rsidRDefault="004756E2" w:rsidP="00733B7C">
            <w:pPr>
              <w:spacing w:line="240" w:lineRule="auto"/>
              <w:jc w:val="center"/>
              <w:rPr>
                <w:rFonts w:ascii="Georgia" w:hAnsi="Georgia" w:cs="Arial"/>
                <w:sz w:val="18"/>
                <w:szCs w:val="18"/>
              </w:rPr>
            </w:pPr>
            <w:r w:rsidRPr="00316491">
              <w:rPr>
                <w:rFonts w:ascii="Georgia" w:hAnsi="Georgia" w:cs="Arial"/>
                <w:sz w:val="18"/>
                <w:szCs w:val="18"/>
              </w:rPr>
              <w:t>&lt; 350 g – 10 pkt.</w:t>
            </w:r>
          </w:p>
        </w:tc>
      </w:tr>
    </w:tbl>
    <w:p w14:paraId="264B8790"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1DF9D44" w14:textId="77777777"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Pakiet nr 4</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6662"/>
        <w:gridCol w:w="3369"/>
      </w:tblGrid>
      <w:tr w:rsidR="004756E2" w:rsidRPr="00316491" w14:paraId="33AD68EA"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1AA0F7F9"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662" w:type="dxa"/>
            <w:tcBorders>
              <w:top w:val="single" w:sz="4" w:space="0" w:color="auto"/>
              <w:left w:val="single" w:sz="1" w:space="0" w:color="000000"/>
              <w:bottom w:val="single" w:sz="1" w:space="0" w:color="000000"/>
            </w:tcBorders>
            <w:shd w:val="clear" w:color="auto" w:fill="auto"/>
            <w:vAlign w:val="center"/>
          </w:tcPr>
          <w:p w14:paraId="2C55C843"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71F08864" w14:textId="3D40A557"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75D49C9F" w14:textId="77777777" w:rsidTr="002B6419">
        <w:trPr>
          <w:trHeight w:val="270"/>
        </w:trPr>
        <w:tc>
          <w:tcPr>
            <w:tcW w:w="568" w:type="dxa"/>
            <w:tcBorders>
              <w:top w:val="single" w:sz="1" w:space="0" w:color="000000"/>
              <w:left w:val="single" w:sz="1" w:space="0" w:color="000000"/>
              <w:bottom w:val="single" w:sz="1" w:space="0" w:color="000000"/>
            </w:tcBorders>
            <w:vAlign w:val="center"/>
          </w:tcPr>
          <w:p w14:paraId="1E9EAF8D"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662" w:type="dxa"/>
            <w:tcBorders>
              <w:top w:val="single" w:sz="1" w:space="0" w:color="000000"/>
              <w:left w:val="single" w:sz="1" w:space="0" w:color="000000"/>
              <w:bottom w:val="single" w:sz="1" w:space="0" w:color="000000"/>
            </w:tcBorders>
            <w:vAlign w:val="center"/>
          </w:tcPr>
          <w:p w14:paraId="48C18632"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sz w:val="18"/>
                <w:szCs w:val="18"/>
                <w:lang w:eastAsia="pl-PL"/>
              </w:rPr>
              <w:t>Zasilanie gazowe w powietrze w wewnętrznej turbiny</w:t>
            </w:r>
          </w:p>
        </w:tc>
        <w:tc>
          <w:tcPr>
            <w:tcW w:w="3369" w:type="dxa"/>
            <w:tcBorders>
              <w:top w:val="single" w:sz="1" w:space="0" w:color="000000"/>
              <w:left w:val="single" w:sz="1" w:space="0" w:color="000000"/>
              <w:bottom w:val="single" w:sz="1" w:space="0" w:color="000000"/>
              <w:right w:val="single" w:sz="1" w:space="0" w:color="000000"/>
            </w:tcBorders>
            <w:vAlign w:val="center"/>
          </w:tcPr>
          <w:p w14:paraId="4345FB10" w14:textId="77777777" w:rsidR="004756E2" w:rsidRPr="00316491" w:rsidRDefault="004756E2" w:rsidP="00377483">
            <w:pPr>
              <w:spacing w:line="240" w:lineRule="auto"/>
              <w:jc w:val="center"/>
              <w:rPr>
                <w:rFonts w:ascii="Georgia" w:hAnsi="Georgia"/>
                <w:sz w:val="18"/>
                <w:szCs w:val="18"/>
                <w:lang w:val="en-US"/>
              </w:rPr>
            </w:pPr>
            <w:r w:rsidRPr="00316491">
              <w:rPr>
                <w:rFonts w:ascii="Georgia" w:hAnsi="Georgia"/>
                <w:sz w:val="18"/>
                <w:szCs w:val="18"/>
                <w:lang w:val="en-US"/>
              </w:rPr>
              <w:t>TAK – 10 pkt</w:t>
            </w:r>
          </w:p>
          <w:p w14:paraId="6EBD78EA" w14:textId="77777777" w:rsidR="004756E2" w:rsidRPr="00316491" w:rsidRDefault="004756E2" w:rsidP="00377483">
            <w:pPr>
              <w:spacing w:line="240" w:lineRule="auto"/>
              <w:jc w:val="center"/>
              <w:rPr>
                <w:rFonts w:ascii="Georgia" w:hAnsi="Georgia" w:cs="Calibri"/>
                <w:sz w:val="18"/>
                <w:szCs w:val="18"/>
              </w:rPr>
            </w:pPr>
            <w:r w:rsidRPr="00316491">
              <w:rPr>
                <w:rFonts w:ascii="Georgia" w:hAnsi="Georgia"/>
                <w:sz w:val="18"/>
                <w:szCs w:val="18"/>
                <w:lang w:val="en-US"/>
              </w:rPr>
              <w:t>NIE – 0 pkt</w:t>
            </w:r>
          </w:p>
        </w:tc>
      </w:tr>
      <w:tr w:rsidR="004756E2" w:rsidRPr="00316491" w14:paraId="4D4BED2D"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78896416"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662" w:type="dxa"/>
            <w:tcBorders>
              <w:top w:val="single" w:sz="1" w:space="0" w:color="000000"/>
              <w:left w:val="single" w:sz="1" w:space="0" w:color="000000"/>
              <w:bottom w:val="single" w:sz="1" w:space="0" w:color="000000"/>
            </w:tcBorders>
            <w:vAlign w:val="center"/>
          </w:tcPr>
          <w:p w14:paraId="49D1A896" w14:textId="77777777" w:rsidR="004756E2" w:rsidRPr="00316491" w:rsidRDefault="004756E2" w:rsidP="00377483">
            <w:pPr>
              <w:spacing w:line="240" w:lineRule="auto"/>
              <w:jc w:val="both"/>
              <w:rPr>
                <w:rFonts w:ascii="Georgia" w:hAnsi="Georgia"/>
                <w:sz w:val="18"/>
                <w:szCs w:val="18"/>
              </w:rPr>
            </w:pPr>
            <w:r w:rsidRPr="00316491">
              <w:rPr>
                <w:rFonts w:ascii="Georgia" w:hAnsi="Georgia"/>
                <w:sz w:val="18"/>
                <w:szCs w:val="18"/>
                <w:lang w:eastAsia="pl-PL"/>
              </w:rPr>
              <w:t>Płynna regulacja stężenia tlenu w zakresie 21 do 100%, co 1%.</w:t>
            </w:r>
          </w:p>
        </w:tc>
        <w:tc>
          <w:tcPr>
            <w:tcW w:w="3369" w:type="dxa"/>
            <w:tcBorders>
              <w:top w:val="single" w:sz="1" w:space="0" w:color="000000"/>
              <w:left w:val="single" w:sz="1" w:space="0" w:color="000000"/>
              <w:bottom w:val="single" w:sz="1" w:space="0" w:color="000000"/>
              <w:right w:val="single" w:sz="1" w:space="0" w:color="000000"/>
            </w:tcBorders>
            <w:vAlign w:val="center"/>
          </w:tcPr>
          <w:p w14:paraId="0B3D616E" w14:textId="77777777" w:rsidR="004756E2" w:rsidRPr="00316491" w:rsidRDefault="004756E2" w:rsidP="00377483">
            <w:pPr>
              <w:spacing w:line="240" w:lineRule="auto"/>
              <w:jc w:val="center"/>
              <w:rPr>
                <w:rFonts w:ascii="Georgia" w:hAnsi="Georgia"/>
                <w:sz w:val="18"/>
                <w:szCs w:val="18"/>
                <w:lang w:val="en-US"/>
              </w:rPr>
            </w:pPr>
            <w:r w:rsidRPr="00316491">
              <w:rPr>
                <w:rFonts w:ascii="Georgia" w:hAnsi="Georgia"/>
                <w:sz w:val="18"/>
                <w:szCs w:val="18"/>
                <w:lang w:val="en-US"/>
              </w:rPr>
              <w:t>TAK – 10 pkt</w:t>
            </w:r>
          </w:p>
          <w:p w14:paraId="4CCF71C2" w14:textId="77777777" w:rsidR="004756E2" w:rsidRPr="00316491" w:rsidRDefault="004756E2" w:rsidP="00377483">
            <w:pPr>
              <w:spacing w:line="240" w:lineRule="auto"/>
              <w:jc w:val="center"/>
              <w:rPr>
                <w:rFonts w:ascii="Georgia" w:hAnsi="Georgia"/>
                <w:sz w:val="18"/>
                <w:szCs w:val="18"/>
                <w:lang w:val="en-US"/>
              </w:rPr>
            </w:pPr>
            <w:r w:rsidRPr="00316491">
              <w:rPr>
                <w:rFonts w:ascii="Georgia" w:hAnsi="Georgia"/>
                <w:sz w:val="18"/>
                <w:szCs w:val="18"/>
                <w:lang w:val="en-US"/>
              </w:rPr>
              <w:t>NIE – 0 pkt</w:t>
            </w:r>
          </w:p>
        </w:tc>
      </w:tr>
    </w:tbl>
    <w:p w14:paraId="7B84E249"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6D6C182E" w14:textId="77777777" w:rsidR="004756E2" w:rsidRPr="004756E2" w:rsidRDefault="004756E2" w:rsidP="004756E2">
      <w:pPr>
        <w:pStyle w:val="Akapitzlist"/>
        <w:tabs>
          <w:tab w:val="left" w:pos="567"/>
        </w:tabs>
        <w:spacing w:line="240" w:lineRule="auto"/>
        <w:ind w:left="502"/>
        <w:rPr>
          <w:rFonts w:ascii="Georgia" w:hAnsi="Georgia" w:cs="Georgia"/>
          <w:b/>
          <w:bCs/>
          <w:i/>
          <w:iCs/>
          <w:sz w:val="18"/>
          <w:szCs w:val="18"/>
        </w:rPr>
      </w:pPr>
    </w:p>
    <w:p w14:paraId="05850700" w14:textId="2FD8A80A"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Pakiet nr 5</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7513"/>
        <w:gridCol w:w="2518"/>
      </w:tblGrid>
      <w:tr w:rsidR="004756E2" w:rsidRPr="00316491" w14:paraId="05959766"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5B6A33E9"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7513" w:type="dxa"/>
            <w:tcBorders>
              <w:top w:val="single" w:sz="4" w:space="0" w:color="auto"/>
              <w:left w:val="single" w:sz="1" w:space="0" w:color="000000"/>
              <w:bottom w:val="single" w:sz="1" w:space="0" w:color="000000"/>
            </w:tcBorders>
            <w:shd w:val="clear" w:color="auto" w:fill="auto"/>
            <w:vAlign w:val="center"/>
          </w:tcPr>
          <w:p w14:paraId="1456523B"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2518" w:type="dxa"/>
            <w:tcBorders>
              <w:top w:val="single" w:sz="4" w:space="0" w:color="auto"/>
              <w:left w:val="single" w:sz="1" w:space="0" w:color="000000"/>
              <w:bottom w:val="single" w:sz="1" w:space="0" w:color="000000"/>
              <w:right w:val="single" w:sz="1" w:space="0" w:color="000000"/>
            </w:tcBorders>
            <w:shd w:val="clear" w:color="auto" w:fill="auto"/>
            <w:vAlign w:val="center"/>
          </w:tcPr>
          <w:p w14:paraId="4E9D5A14" w14:textId="36349D52"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23D26DA9" w14:textId="77777777" w:rsidTr="002B6419">
        <w:trPr>
          <w:trHeight w:val="270"/>
        </w:trPr>
        <w:tc>
          <w:tcPr>
            <w:tcW w:w="568" w:type="dxa"/>
            <w:tcBorders>
              <w:top w:val="single" w:sz="1" w:space="0" w:color="000000"/>
              <w:left w:val="single" w:sz="1" w:space="0" w:color="000000"/>
              <w:bottom w:val="single" w:sz="1" w:space="0" w:color="000000"/>
            </w:tcBorders>
            <w:vAlign w:val="center"/>
          </w:tcPr>
          <w:p w14:paraId="56DDC74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7513" w:type="dxa"/>
            <w:tcBorders>
              <w:top w:val="single" w:sz="1" w:space="0" w:color="000000"/>
              <w:left w:val="single" w:sz="1" w:space="0" w:color="000000"/>
              <w:bottom w:val="single" w:sz="1" w:space="0" w:color="000000"/>
            </w:tcBorders>
            <w:vAlign w:val="center"/>
          </w:tcPr>
          <w:p w14:paraId="15328A25"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sz w:val="18"/>
                <w:szCs w:val="18"/>
              </w:rPr>
              <w:t>Możliwość rozbudowy o bateryjne zasilanie elektryczne na min. 6 godziny pracy</w:t>
            </w:r>
          </w:p>
        </w:tc>
        <w:tc>
          <w:tcPr>
            <w:tcW w:w="2518" w:type="dxa"/>
            <w:tcBorders>
              <w:top w:val="single" w:sz="1" w:space="0" w:color="000000"/>
              <w:left w:val="single" w:sz="1" w:space="0" w:color="000000"/>
              <w:bottom w:val="single" w:sz="1" w:space="0" w:color="000000"/>
              <w:right w:val="single" w:sz="1" w:space="0" w:color="000000"/>
            </w:tcBorders>
            <w:vAlign w:val="center"/>
          </w:tcPr>
          <w:p w14:paraId="4EEA6C61"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124CB542"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NIE – 0 pkt</w:t>
            </w:r>
          </w:p>
        </w:tc>
      </w:tr>
      <w:tr w:rsidR="004756E2" w:rsidRPr="00316491" w14:paraId="1BF3DECB"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5AC5A736"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7513" w:type="dxa"/>
            <w:tcBorders>
              <w:top w:val="single" w:sz="1" w:space="0" w:color="000000"/>
              <w:left w:val="single" w:sz="1" w:space="0" w:color="000000"/>
              <w:bottom w:val="single" w:sz="1" w:space="0" w:color="000000"/>
            </w:tcBorders>
            <w:vAlign w:val="center"/>
          </w:tcPr>
          <w:p w14:paraId="6BACB302" w14:textId="77777777" w:rsidR="004756E2" w:rsidRPr="00316491" w:rsidRDefault="004756E2" w:rsidP="00377483">
            <w:pPr>
              <w:spacing w:line="240" w:lineRule="auto"/>
              <w:jc w:val="both"/>
              <w:rPr>
                <w:rFonts w:ascii="Georgia" w:hAnsi="Georgia"/>
                <w:sz w:val="18"/>
                <w:szCs w:val="18"/>
              </w:rPr>
            </w:pPr>
            <w:r w:rsidRPr="00316491">
              <w:rPr>
                <w:rFonts w:ascii="Georgia" w:hAnsi="Georgia"/>
                <w:sz w:val="18"/>
                <w:szCs w:val="18"/>
              </w:rPr>
              <w:t>Objętość pojedynczego oddechu w zakresie min 20 - 2000 ml</w:t>
            </w:r>
          </w:p>
        </w:tc>
        <w:tc>
          <w:tcPr>
            <w:tcW w:w="2518" w:type="dxa"/>
            <w:tcBorders>
              <w:top w:val="single" w:sz="1" w:space="0" w:color="000000"/>
              <w:left w:val="single" w:sz="1" w:space="0" w:color="000000"/>
              <w:bottom w:val="single" w:sz="1" w:space="0" w:color="000000"/>
              <w:right w:val="single" w:sz="1" w:space="0" w:color="000000"/>
            </w:tcBorders>
            <w:vAlign w:val="center"/>
          </w:tcPr>
          <w:p w14:paraId="5B5C3F3F"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7CF346E6"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NIE – 0 pkt</w:t>
            </w:r>
          </w:p>
        </w:tc>
      </w:tr>
      <w:tr w:rsidR="004756E2" w:rsidRPr="00316491" w14:paraId="636935B2"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75B6C153"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7513" w:type="dxa"/>
            <w:tcBorders>
              <w:top w:val="single" w:sz="1" w:space="0" w:color="000000"/>
              <w:left w:val="single" w:sz="1" w:space="0" w:color="000000"/>
              <w:bottom w:val="single" w:sz="1" w:space="0" w:color="000000"/>
            </w:tcBorders>
            <w:vAlign w:val="center"/>
          </w:tcPr>
          <w:p w14:paraId="7F23741A" w14:textId="77777777" w:rsidR="004756E2" w:rsidRPr="00316491" w:rsidRDefault="004756E2" w:rsidP="00377483">
            <w:pPr>
              <w:spacing w:line="240" w:lineRule="auto"/>
              <w:jc w:val="both"/>
              <w:rPr>
                <w:rFonts w:ascii="Georgia" w:hAnsi="Georgia"/>
                <w:sz w:val="18"/>
                <w:szCs w:val="18"/>
                <w:lang w:eastAsia="pl-PL"/>
              </w:rPr>
            </w:pPr>
            <w:r w:rsidRPr="00316491">
              <w:rPr>
                <w:rFonts w:ascii="Georgia" w:hAnsi="Georgia"/>
                <w:sz w:val="18"/>
                <w:szCs w:val="18"/>
              </w:rPr>
              <w:t>Funkcja automatycznej synchronizacji pacjent-respirator podczas całego cyklu wentylacji, jak np. wyzwalanie wdechu, szybkość wzrost ciśnienia wdechowego i faza wyzwalania wydechu przy użyciu algorytmu adaptacyjnego przeznaczonego do wyodrębniania i analizowania charakterystyk krzywych</w:t>
            </w:r>
          </w:p>
        </w:tc>
        <w:tc>
          <w:tcPr>
            <w:tcW w:w="2518" w:type="dxa"/>
            <w:tcBorders>
              <w:top w:val="single" w:sz="1" w:space="0" w:color="000000"/>
              <w:left w:val="single" w:sz="1" w:space="0" w:color="000000"/>
              <w:bottom w:val="single" w:sz="1" w:space="0" w:color="000000"/>
              <w:right w:val="single" w:sz="1" w:space="0" w:color="000000"/>
            </w:tcBorders>
            <w:vAlign w:val="center"/>
          </w:tcPr>
          <w:p w14:paraId="0E29F977"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7B5412FC"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NIE – 0 pkt</w:t>
            </w:r>
          </w:p>
        </w:tc>
      </w:tr>
      <w:tr w:rsidR="004756E2" w:rsidRPr="00316491" w14:paraId="1879B987"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563DDA16"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4</w:t>
            </w:r>
          </w:p>
        </w:tc>
        <w:tc>
          <w:tcPr>
            <w:tcW w:w="7513" w:type="dxa"/>
            <w:tcBorders>
              <w:top w:val="single" w:sz="1" w:space="0" w:color="000000"/>
              <w:left w:val="single" w:sz="1" w:space="0" w:color="000000"/>
              <w:bottom w:val="single" w:sz="1" w:space="0" w:color="000000"/>
            </w:tcBorders>
            <w:vAlign w:val="center"/>
          </w:tcPr>
          <w:p w14:paraId="1DE45177" w14:textId="77777777" w:rsidR="004756E2" w:rsidRPr="00316491" w:rsidRDefault="004756E2" w:rsidP="00377483">
            <w:pPr>
              <w:spacing w:line="240" w:lineRule="auto"/>
              <w:jc w:val="both"/>
              <w:rPr>
                <w:rFonts w:ascii="Georgia" w:hAnsi="Georgia"/>
                <w:sz w:val="18"/>
                <w:szCs w:val="18"/>
                <w:lang w:eastAsia="pl-PL"/>
              </w:rPr>
            </w:pPr>
            <w:r w:rsidRPr="00316491">
              <w:rPr>
                <w:rFonts w:ascii="Georgia" w:hAnsi="Georgia"/>
                <w:sz w:val="18"/>
                <w:szCs w:val="18"/>
              </w:rPr>
              <w:t>Automatyczny manewr kreślenia pętli statycznej - ciśnienie/objętość w fazie wdechu i wydechu przy niskim przepływie gazów do płuc pacjenta z możliwością doboru przepływu i analizy za pomocą kursorów w celu określenia optymalnego PEEP-u</w:t>
            </w:r>
          </w:p>
        </w:tc>
        <w:tc>
          <w:tcPr>
            <w:tcW w:w="2518" w:type="dxa"/>
            <w:tcBorders>
              <w:top w:val="single" w:sz="1" w:space="0" w:color="000000"/>
              <w:left w:val="single" w:sz="1" w:space="0" w:color="000000"/>
              <w:bottom w:val="single" w:sz="1" w:space="0" w:color="000000"/>
              <w:right w:val="single" w:sz="1" w:space="0" w:color="000000"/>
            </w:tcBorders>
            <w:vAlign w:val="center"/>
          </w:tcPr>
          <w:p w14:paraId="5B16030B"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767F9B67"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NIE – 0 pkt</w:t>
            </w:r>
          </w:p>
        </w:tc>
      </w:tr>
    </w:tbl>
    <w:p w14:paraId="514F4E4D"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78165A04" w14:textId="77777777" w:rsidR="004756E2" w:rsidRPr="004756E2" w:rsidRDefault="004756E2" w:rsidP="004756E2">
      <w:pPr>
        <w:pStyle w:val="Akapitzlist"/>
        <w:tabs>
          <w:tab w:val="left" w:pos="567"/>
        </w:tabs>
        <w:spacing w:line="240" w:lineRule="auto"/>
        <w:ind w:left="502"/>
        <w:rPr>
          <w:rFonts w:ascii="Georgia" w:hAnsi="Georgia" w:cs="Georgia"/>
          <w:b/>
          <w:bCs/>
          <w:i/>
          <w:iCs/>
          <w:sz w:val="18"/>
          <w:szCs w:val="18"/>
        </w:rPr>
      </w:pPr>
    </w:p>
    <w:p w14:paraId="635E02B1" w14:textId="5796DAA8"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Pakiet nr 7</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6662"/>
        <w:gridCol w:w="3369"/>
      </w:tblGrid>
      <w:tr w:rsidR="004756E2" w:rsidRPr="00316491" w14:paraId="6ABC4875"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289A23CF"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662" w:type="dxa"/>
            <w:tcBorders>
              <w:top w:val="single" w:sz="4" w:space="0" w:color="auto"/>
              <w:left w:val="single" w:sz="1" w:space="0" w:color="000000"/>
              <w:bottom w:val="single" w:sz="1" w:space="0" w:color="000000"/>
            </w:tcBorders>
            <w:shd w:val="clear" w:color="auto" w:fill="auto"/>
            <w:vAlign w:val="center"/>
          </w:tcPr>
          <w:p w14:paraId="3C5C7811"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42770309" w14:textId="397A251C"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658B9171" w14:textId="77777777" w:rsidTr="002B6419">
        <w:trPr>
          <w:trHeight w:val="270"/>
        </w:trPr>
        <w:tc>
          <w:tcPr>
            <w:tcW w:w="568" w:type="dxa"/>
            <w:tcBorders>
              <w:top w:val="single" w:sz="1" w:space="0" w:color="000000"/>
              <w:left w:val="single" w:sz="1" w:space="0" w:color="000000"/>
              <w:bottom w:val="single" w:sz="1" w:space="0" w:color="000000"/>
            </w:tcBorders>
            <w:vAlign w:val="center"/>
          </w:tcPr>
          <w:p w14:paraId="5434A8B0"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662" w:type="dxa"/>
            <w:tcBorders>
              <w:top w:val="single" w:sz="1" w:space="0" w:color="000000"/>
              <w:left w:val="single" w:sz="1" w:space="0" w:color="000000"/>
              <w:bottom w:val="single" w:sz="1" w:space="0" w:color="000000"/>
            </w:tcBorders>
            <w:vAlign w:val="center"/>
          </w:tcPr>
          <w:p w14:paraId="03384F45"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sz w:val="18"/>
                <w:szCs w:val="18"/>
              </w:rPr>
              <w:t>Zasilanie z wewnętrznego akumulatora - czas pracy co najmniej 24 godziny</w:t>
            </w:r>
          </w:p>
        </w:tc>
        <w:tc>
          <w:tcPr>
            <w:tcW w:w="3369" w:type="dxa"/>
            <w:tcBorders>
              <w:top w:val="single" w:sz="1" w:space="0" w:color="000000"/>
              <w:left w:val="single" w:sz="1" w:space="0" w:color="000000"/>
              <w:bottom w:val="single" w:sz="1" w:space="0" w:color="000000"/>
              <w:right w:val="single" w:sz="1" w:space="0" w:color="000000"/>
            </w:tcBorders>
            <w:vAlign w:val="center"/>
          </w:tcPr>
          <w:p w14:paraId="2245A9B0" w14:textId="77777777" w:rsidR="004756E2" w:rsidRPr="00316491" w:rsidRDefault="004756E2" w:rsidP="00377483">
            <w:pPr>
              <w:spacing w:line="240" w:lineRule="auto"/>
              <w:jc w:val="center"/>
              <w:rPr>
                <w:rFonts w:ascii="Georgia" w:hAnsi="Georgia" w:cs="Calibri"/>
                <w:sz w:val="18"/>
                <w:szCs w:val="18"/>
              </w:rPr>
            </w:pPr>
            <w:r w:rsidRPr="00316491">
              <w:rPr>
                <w:rFonts w:ascii="Georgia" w:hAnsi="Georgia"/>
                <w:sz w:val="18"/>
                <w:szCs w:val="18"/>
              </w:rPr>
              <w:t>Czas pracy powyżej 24 godzin- 10 pkt</w:t>
            </w:r>
            <w:r w:rsidRPr="00316491">
              <w:rPr>
                <w:rFonts w:ascii="Georgia" w:hAnsi="Georgia" w:cs="Calibri"/>
                <w:sz w:val="18"/>
                <w:szCs w:val="18"/>
              </w:rPr>
              <w:t xml:space="preserve"> </w:t>
            </w:r>
          </w:p>
        </w:tc>
      </w:tr>
      <w:tr w:rsidR="004756E2" w:rsidRPr="00316491" w14:paraId="7641D82B"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365777FD"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662" w:type="dxa"/>
            <w:tcBorders>
              <w:top w:val="single" w:sz="1" w:space="0" w:color="000000"/>
              <w:left w:val="single" w:sz="1" w:space="0" w:color="000000"/>
              <w:bottom w:val="single" w:sz="1" w:space="0" w:color="000000"/>
            </w:tcBorders>
            <w:vAlign w:val="center"/>
          </w:tcPr>
          <w:p w14:paraId="54A2F9E1" w14:textId="77777777" w:rsidR="004756E2" w:rsidRPr="00316491" w:rsidRDefault="004756E2" w:rsidP="00377483">
            <w:pPr>
              <w:spacing w:line="240" w:lineRule="auto"/>
              <w:jc w:val="both"/>
              <w:rPr>
                <w:rFonts w:ascii="Georgia" w:hAnsi="Georgia"/>
                <w:sz w:val="18"/>
                <w:szCs w:val="18"/>
              </w:rPr>
            </w:pPr>
            <w:r w:rsidRPr="00316491">
              <w:rPr>
                <w:rFonts w:ascii="Georgia" w:hAnsi="Georgia"/>
                <w:sz w:val="18"/>
                <w:szCs w:val="18"/>
              </w:rPr>
              <w:t>Na wyposażeniu pulsoksymetru gumowa osłona zabezpieczająca</w:t>
            </w:r>
          </w:p>
        </w:tc>
        <w:tc>
          <w:tcPr>
            <w:tcW w:w="3369" w:type="dxa"/>
            <w:tcBorders>
              <w:top w:val="single" w:sz="1" w:space="0" w:color="000000"/>
              <w:left w:val="single" w:sz="1" w:space="0" w:color="000000"/>
              <w:bottom w:val="single" w:sz="1" w:space="0" w:color="000000"/>
              <w:right w:val="single" w:sz="1" w:space="0" w:color="000000"/>
            </w:tcBorders>
            <w:vAlign w:val="center"/>
          </w:tcPr>
          <w:p w14:paraId="0B5905D5"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TAK- 10 pkt.</w:t>
            </w:r>
          </w:p>
          <w:p w14:paraId="71416EBA"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rPr>
              <w:t>NIE- 0 pkt.</w:t>
            </w:r>
          </w:p>
        </w:tc>
      </w:tr>
    </w:tbl>
    <w:p w14:paraId="6EA118AE"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6FE2AFC7" w14:textId="77777777" w:rsidR="004756E2" w:rsidRPr="00316491" w:rsidRDefault="004756E2" w:rsidP="004756E2">
      <w:pPr>
        <w:pStyle w:val="Tekstpodstawowy"/>
        <w:spacing w:after="0" w:line="240" w:lineRule="auto"/>
        <w:ind w:left="502"/>
        <w:jc w:val="both"/>
        <w:rPr>
          <w:rFonts w:ascii="Georgia" w:hAnsi="Georgia"/>
          <w:b w:val="0"/>
          <w:bCs w:val="0"/>
          <w:i w:val="0"/>
          <w:iCs w:val="0"/>
          <w:kern w:val="2"/>
          <w:sz w:val="18"/>
          <w:szCs w:val="18"/>
          <w:highlight w:val="yellow"/>
        </w:rPr>
      </w:pPr>
    </w:p>
    <w:p w14:paraId="1A842566" w14:textId="27E55C14"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 xml:space="preserve">Pakiet nr 9 </w:t>
      </w:r>
    </w:p>
    <w:tbl>
      <w:tblPr>
        <w:tblW w:w="10491" w:type="dxa"/>
        <w:tblInd w:w="-285" w:type="dxa"/>
        <w:tblLayout w:type="fixed"/>
        <w:tblCellMar>
          <w:top w:w="85" w:type="dxa"/>
          <w:bottom w:w="85" w:type="dxa"/>
        </w:tblCellMar>
        <w:tblLook w:val="0000" w:firstRow="0" w:lastRow="0" w:firstColumn="0" w:lastColumn="0" w:noHBand="0" w:noVBand="0"/>
      </w:tblPr>
      <w:tblGrid>
        <w:gridCol w:w="568"/>
        <w:gridCol w:w="6554"/>
        <w:gridCol w:w="3369"/>
      </w:tblGrid>
      <w:tr w:rsidR="004756E2" w:rsidRPr="00316491" w14:paraId="04AA1B4C"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5A9B89A1"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554" w:type="dxa"/>
            <w:tcBorders>
              <w:top w:val="single" w:sz="4" w:space="0" w:color="auto"/>
              <w:left w:val="single" w:sz="1" w:space="0" w:color="000000"/>
              <w:bottom w:val="single" w:sz="1" w:space="0" w:color="000000"/>
            </w:tcBorders>
            <w:shd w:val="clear" w:color="auto" w:fill="auto"/>
            <w:vAlign w:val="center"/>
          </w:tcPr>
          <w:p w14:paraId="1BFBBB9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235811A8" w14:textId="5E30D0F0"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4A920524" w14:textId="77777777" w:rsidTr="002B6419">
        <w:trPr>
          <w:trHeight w:val="94"/>
        </w:trPr>
        <w:tc>
          <w:tcPr>
            <w:tcW w:w="568" w:type="dxa"/>
            <w:tcBorders>
              <w:top w:val="single" w:sz="1" w:space="0" w:color="000000"/>
              <w:left w:val="single" w:sz="1" w:space="0" w:color="000000"/>
              <w:bottom w:val="single" w:sz="1" w:space="0" w:color="000000"/>
            </w:tcBorders>
            <w:vAlign w:val="center"/>
          </w:tcPr>
          <w:p w14:paraId="0CE5EE1B"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554" w:type="dxa"/>
            <w:tcBorders>
              <w:top w:val="single" w:sz="1" w:space="0" w:color="000000"/>
              <w:left w:val="single" w:sz="1" w:space="0" w:color="000000"/>
              <w:bottom w:val="single" w:sz="1" w:space="0" w:color="000000"/>
            </w:tcBorders>
          </w:tcPr>
          <w:p w14:paraId="6BEC3DD3"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sz w:val="18"/>
                <w:szCs w:val="18"/>
              </w:rPr>
              <w:t>Miejsce na moduły pomiarowe w jednej obudowie z jednostką główną kardiomonitora</w:t>
            </w:r>
          </w:p>
        </w:tc>
        <w:tc>
          <w:tcPr>
            <w:tcW w:w="3369" w:type="dxa"/>
            <w:tcBorders>
              <w:top w:val="single" w:sz="1" w:space="0" w:color="000000"/>
              <w:left w:val="single" w:sz="1" w:space="0" w:color="000000"/>
              <w:bottom w:val="single" w:sz="1" w:space="0" w:color="000000"/>
              <w:right w:val="single" w:sz="1" w:space="0" w:color="000000"/>
            </w:tcBorders>
          </w:tcPr>
          <w:p w14:paraId="610CB472"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3F736FBA" w14:textId="77777777" w:rsidR="004756E2" w:rsidRPr="00316491" w:rsidRDefault="004756E2" w:rsidP="00377483">
            <w:pPr>
              <w:spacing w:line="240" w:lineRule="auto"/>
              <w:rPr>
                <w:rFonts w:ascii="Georgia" w:hAnsi="Georgia" w:cs="Calibri"/>
                <w:sz w:val="18"/>
                <w:szCs w:val="18"/>
              </w:rPr>
            </w:pPr>
            <w:r w:rsidRPr="00316491">
              <w:rPr>
                <w:rFonts w:ascii="Georgia" w:hAnsi="Georgia"/>
                <w:sz w:val="18"/>
                <w:szCs w:val="18"/>
                <w:lang w:val="en-US"/>
              </w:rPr>
              <w:t>NIE – 0 pkt</w:t>
            </w:r>
          </w:p>
        </w:tc>
      </w:tr>
      <w:tr w:rsidR="004756E2" w:rsidRPr="00316491" w14:paraId="514D3449"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5EDC165C"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554" w:type="dxa"/>
            <w:tcBorders>
              <w:top w:val="single" w:sz="1" w:space="0" w:color="000000"/>
              <w:left w:val="single" w:sz="1" w:space="0" w:color="000000"/>
              <w:bottom w:val="single" w:sz="1" w:space="0" w:color="000000"/>
            </w:tcBorders>
          </w:tcPr>
          <w:p w14:paraId="3C52B0EC" w14:textId="77777777" w:rsidR="004756E2" w:rsidRPr="00316491" w:rsidRDefault="004756E2" w:rsidP="00377483">
            <w:pPr>
              <w:spacing w:line="240" w:lineRule="auto"/>
              <w:jc w:val="both"/>
              <w:rPr>
                <w:rFonts w:ascii="Georgia" w:hAnsi="Georgia"/>
                <w:sz w:val="18"/>
                <w:szCs w:val="18"/>
              </w:rPr>
            </w:pPr>
            <w:r w:rsidRPr="00316491">
              <w:rPr>
                <w:rFonts w:ascii="Georgia" w:hAnsi="Georgia"/>
                <w:sz w:val="18"/>
                <w:szCs w:val="18"/>
              </w:rPr>
              <w:t>Masa modułu transportowego poniżej 1,5 kg</w:t>
            </w:r>
          </w:p>
        </w:tc>
        <w:tc>
          <w:tcPr>
            <w:tcW w:w="3369" w:type="dxa"/>
            <w:tcBorders>
              <w:top w:val="single" w:sz="1" w:space="0" w:color="000000"/>
              <w:left w:val="single" w:sz="1" w:space="0" w:color="000000"/>
              <w:bottom w:val="single" w:sz="1" w:space="0" w:color="000000"/>
              <w:right w:val="single" w:sz="1" w:space="0" w:color="000000"/>
            </w:tcBorders>
          </w:tcPr>
          <w:p w14:paraId="4B5A1DFB"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5B3D14A0" w14:textId="77777777" w:rsidR="004756E2" w:rsidRPr="00316491" w:rsidRDefault="004756E2" w:rsidP="00377483">
            <w:pPr>
              <w:pStyle w:val="Domylnie"/>
              <w:spacing w:line="240" w:lineRule="auto"/>
              <w:rPr>
                <w:rFonts w:ascii="Georgia" w:hAnsi="Georgia"/>
                <w:sz w:val="18"/>
                <w:szCs w:val="18"/>
                <w:lang w:val="pl-PL"/>
              </w:rPr>
            </w:pPr>
            <w:r w:rsidRPr="00316491">
              <w:rPr>
                <w:rFonts w:ascii="Georgia" w:hAnsi="Georgia"/>
                <w:sz w:val="18"/>
                <w:szCs w:val="18"/>
              </w:rPr>
              <w:t>NIE – 0 pkt</w:t>
            </w:r>
          </w:p>
        </w:tc>
      </w:tr>
      <w:tr w:rsidR="004756E2" w:rsidRPr="00316491" w14:paraId="2735534F"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19DBBF8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6554" w:type="dxa"/>
            <w:tcBorders>
              <w:top w:val="single" w:sz="1" w:space="0" w:color="000000"/>
              <w:left w:val="single" w:sz="1" w:space="0" w:color="000000"/>
              <w:bottom w:val="single" w:sz="1" w:space="0" w:color="000000"/>
            </w:tcBorders>
          </w:tcPr>
          <w:p w14:paraId="1E4F137B"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Gniazdo synchronizacji sygnału EKG w module transportowym</w:t>
            </w:r>
          </w:p>
        </w:tc>
        <w:tc>
          <w:tcPr>
            <w:tcW w:w="3369" w:type="dxa"/>
            <w:tcBorders>
              <w:top w:val="single" w:sz="1" w:space="0" w:color="000000"/>
              <w:left w:val="single" w:sz="1" w:space="0" w:color="000000"/>
              <w:bottom w:val="single" w:sz="1" w:space="0" w:color="000000"/>
              <w:right w:val="single" w:sz="1" w:space="0" w:color="000000"/>
            </w:tcBorders>
          </w:tcPr>
          <w:p w14:paraId="5AAB1812"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70C741D4" w14:textId="77777777" w:rsidR="004756E2" w:rsidRPr="00316491" w:rsidRDefault="004756E2" w:rsidP="00377483">
            <w:pPr>
              <w:widowControl w:val="0"/>
              <w:suppressLineNumbers/>
              <w:snapToGrid w:val="0"/>
              <w:spacing w:line="240" w:lineRule="auto"/>
              <w:rPr>
                <w:rFonts w:ascii="Georgia" w:hAnsi="Georgia"/>
                <w:sz w:val="18"/>
                <w:szCs w:val="18"/>
              </w:rPr>
            </w:pPr>
            <w:r w:rsidRPr="00316491">
              <w:rPr>
                <w:rFonts w:ascii="Georgia" w:hAnsi="Georgia"/>
                <w:sz w:val="18"/>
                <w:szCs w:val="18"/>
                <w:lang w:val="en-US"/>
              </w:rPr>
              <w:t>NIE – 0 pkt</w:t>
            </w:r>
          </w:p>
        </w:tc>
      </w:tr>
      <w:tr w:rsidR="004756E2" w:rsidRPr="00316491" w14:paraId="107B0078"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43C9C9C0"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4</w:t>
            </w:r>
          </w:p>
        </w:tc>
        <w:tc>
          <w:tcPr>
            <w:tcW w:w="6554" w:type="dxa"/>
            <w:tcBorders>
              <w:top w:val="single" w:sz="1" w:space="0" w:color="000000"/>
              <w:left w:val="single" w:sz="1" w:space="0" w:color="000000"/>
              <w:bottom w:val="single" w:sz="1" w:space="0" w:color="000000"/>
            </w:tcBorders>
          </w:tcPr>
          <w:p w14:paraId="2F4DB29A"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Graficzna prezentacja jakości sygnału EKG i SpO2</w:t>
            </w:r>
          </w:p>
        </w:tc>
        <w:tc>
          <w:tcPr>
            <w:tcW w:w="3369" w:type="dxa"/>
            <w:tcBorders>
              <w:top w:val="single" w:sz="1" w:space="0" w:color="000000"/>
              <w:left w:val="single" w:sz="1" w:space="0" w:color="000000"/>
              <w:bottom w:val="single" w:sz="1" w:space="0" w:color="000000"/>
              <w:right w:val="single" w:sz="1" w:space="0" w:color="000000"/>
            </w:tcBorders>
          </w:tcPr>
          <w:p w14:paraId="52C98E58"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10 pkt</w:t>
            </w:r>
          </w:p>
          <w:p w14:paraId="19669BFD"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NIE – 0 pkt</w:t>
            </w:r>
          </w:p>
        </w:tc>
      </w:tr>
      <w:tr w:rsidR="004756E2" w:rsidRPr="00316491" w14:paraId="7E198B94" w14:textId="77777777" w:rsidTr="00733B7C">
        <w:trPr>
          <w:trHeight w:val="371"/>
        </w:trPr>
        <w:tc>
          <w:tcPr>
            <w:tcW w:w="568" w:type="dxa"/>
            <w:tcBorders>
              <w:top w:val="single" w:sz="1" w:space="0" w:color="000000"/>
              <w:left w:val="single" w:sz="1" w:space="0" w:color="000000"/>
              <w:bottom w:val="single" w:sz="1" w:space="0" w:color="000000"/>
            </w:tcBorders>
            <w:vAlign w:val="center"/>
          </w:tcPr>
          <w:p w14:paraId="59CDC0FA"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5</w:t>
            </w:r>
          </w:p>
        </w:tc>
        <w:tc>
          <w:tcPr>
            <w:tcW w:w="6554" w:type="dxa"/>
            <w:tcBorders>
              <w:top w:val="single" w:sz="1" w:space="0" w:color="000000"/>
              <w:left w:val="single" w:sz="1" w:space="0" w:color="000000"/>
              <w:bottom w:val="single" w:sz="1" w:space="0" w:color="000000"/>
            </w:tcBorders>
          </w:tcPr>
          <w:p w14:paraId="4571184D"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 xml:space="preserve">Pomiar, prezentacja i alarmy wartości QT i </w:t>
            </w:r>
            <w:proofErr w:type="spellStart"/>
            <w:r w:rsidRPr="00316491">
              <w:rPr>
                <w:rFonts w:ascii="Georgia" w:hAnsi="Georgia"/>
                <w:sz w:val="18"/>
                <w:szCs w:val="18"/>
              </w:rPr>
              <w:t>QTc</w:t>
            </w:r>
            <w:proofErr w:type="spellEnd"/>
            <w:r w:rsidRPr="00316491">
              <w:rPr>
                <w:rFonts w:ascii="Georgia" w:hAnsi="Georgia"/>
                <w:sz w:val="18"/>
                <w:szCs w:val="18"/>
              </w:rPr>
              <w:t xml:space="preserve"> we wszystkich </w:t>
            </w:r>
            <w:proofErr w:type="spellStart"/>
            <w:r w:rsidRPr="00316491">
              <w:rPr>
                <w:rFonts w:ascii="Georgia" w:hAnsi="Georgia"/>
                <w:sz w:val="18"/>
                <w:szCs w:val="18"/>
              </w:rPr>
              <w:t>odprowadzeniach</w:t>
            </w:r>
            <w:proofErr w:type="spellEnd"/>
            <w:r w:rsidRPr="00316491">
              <w:rPr>
                <w:rFonts w:ascii="Georgia" w:hAnsi="Georgia"/>
                <w:sz w:val="18"/>
                <w:szCs w:val="18"/>
              </w:rPr>
              <w:t>.</w:t>
            </w:r>
          </w:p>
        </w:tc>
        <w:tc>
          <w:tcPr>
            <w:tcW w:w="3369" w:type="dxa"/>
            <w:tcBorders>
              <w:top w:val="single" w:sz="1" w:space="0" w:color="000000"/>
              <w:left w:val="single" w:sz="1" w:space="0" w:color="000000"/>
              <w:bottom w:val="single" w:sz="1" w:space="0" w:color="000000"/>
              <w:right w:val="single" w:sz="1" w:space="0" w:color="000000"/>
            </w:tcBorders>
          </w:tcPr>
          <w:p w14:paraId="1EBE27E1"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 xml:space="preserve">obliczanie wartości </w:t>
            </w:r>
            <w:proofErr w:type="spellStart"/>
            <w:r w:rsidRPr="00316491">
              <w:rPr>
                <w:rFonts w:ascii="Georgia" w:hAnsi="Georgia"/>
                <w:sz w:val="18"/>
                <w:szCs w:val="18"/>
              </w:rPr>
              <w:t>QTc</w:t>
            </w:r>
            <w:proofErr w:type="spellEnd"/>
            <w:r w:rsidRPr="00316491">
              <w:rPr>
                <w:rFonts w:ascii="Georgia" w:hAnsi="Georgia"/>
                <w:sz w:val="18"/>
                <w:szCs w:val="18"/>
              </w:rPr>
              <w:t xml:space="preserve"> według dwóch wzorów – 0 pkt.</w:t>
            </w:r>
          </w:p>
          <w:p w14:paraId="000C976B"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rPr>
              <w:t xml:space="preserve">obliczanie wartości </w:t>
            </w:r>
            <w:proofErr w:type="spellStart"/>
            <w:r w:rsidRPr="00316491">
              <w:rPr>
                <w:rFonts w:ascii="Georgia" w:hAnsi="Georgia"/>
                <w:sz w:val="18"/>
                <w:szCs w:val="18"/>
              </w:rPr>
              <w:t>QTc</w:t>
            </w:r>
            <w:proofErr w:type="spellEnd"/>
            <w:r w:rsidRPr="00316491">
              <w:rPr>
                <w:rFonts w:ascii="Georgia" w:hAnsi="Georgia"/>
                <w:sz w:val="18"/>
                <w:szCs w:val="18"/>
              </w:rPr>
              <w:t xml:space="preserve"> według trzech lub więcej wzorów – 5 pkt.</w:t>
            </w:r>
          </w:p>
        </w:tc>
      </w:tr>
      <w:tr w:rsidR="004756E2" w:rsidRPr="00316491" w14:paraId="5286BB32"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350CB74F"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6</w:t>
            </w:r>
          </w:p>
        </w:tc>
        <w:tc>
          <w:tcPr>
            <w:tcW w:w="6554" w:type="dxa"/>
            <w:tcBorders>
              <w:top w:val="single" w:sz="1" w:space="0" w:color="000000"/>
              <w:left w:val="single" w:sz="1" w:space="0" w:color="000000"/>
              <w:bottom w:val="single" w:sz="1" w:space="0" w:color="000000"/>
            </w:tcBorders>
          </w:tcPr>
          <w:p w14:paraId="43E133A1"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Możliwość rozbudowy o moduł lub urządzenie zewnętrzne umożliwiające pomiaru bólu. Prezentacji danych na ekranie kardiomonitora głównego.</w:t>
            </w:r>
          </w:p>
        </w:tc>
        <w:tc>
          <w:tcPr>
            <w:tcW w:w="3369" w:type="dxa"/>
            <w:tcBorders>
              <w:top w:val="single" w:sz="1" w:space="0" w:color="000000"/>
              <w:left w:val="single" w:sz="1" w:space="0" w:color="000000"/>
              <w:bottom w:val="single" w:sz="1" w:space="0" w:color="000000"/>
              <w:right w:val="single" w:sz="1" w:space="0" w:color="000000"/>
            </w:tcBorders>
          </w:tcPr>
          <w:p w14:paraId="318690D7"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Pomiar za pomocą dedykowanego modułu -5pkt.</w:t>
            </w:r>
          </w:p>
          <w:p w14:paraId="126F4A6C"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Pomiar za pomocą urządzenia zewnętrznego – 0 pkt.</w:t>
            </w:r>
          </w:p>
        </w:tc>
      </w:tr>
      <w:tr w:rsidR="004756E2" w:rsidRPr="00316491" w14:paraId="3B8E8861"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15C83C37"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7</w:t>
            </w:r>
          </w:p>
        </w:tc>
        <w:tc>
          <w:tcPr>
            <w:tcW w:w="6554" w:type="dxa"/>
            <w:tcBorders>
              <w:top w:val="single" w:sz="1" w:space="0" w:color="000000"/>
              <w:left w:val="single" w:sz="1" w:space="0" w:color="000000"/>
              <w:bottom w:val="single" w:sz="1" w:space="0" w:color="000000"/>
            </w:tcBorders>
          </w:tcPr>
          <w:p w14:paraId="3DBAD5A9"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Funkcja ustawiania trybu prywatnego z poziomu centrali indywidualnie w poszczególnych monitorach pacjenta oraz jednocześnie we wszystkim monitorach pacjenta</w:t>
            </w:r>
          </w:p>
        </w:tc>
        <w:tc>
          <w:tcPr>
            <w:tcW w:w="3369" w:type="dxa"/>
            <w:tcBorders>
              <w:top w:val="single" w:sz="1" w:space="0" w:color="000000"/>
              <w:left w:val="single" w:sz="1" w:space="0" w:color="000000"/>
              <w:bottom w:val="single" w:sz="1" w:space="0" w:color="000000"/>
              <w:right w:val="single" w:sz="1" w:space="0" w:color="000000"/>
            </w:tcBorders>
          </w:tcPr>
          <w:p w14:paraId="43A37967"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lang w:val="en-US"/>
              </w:rPr>
              <w:t>TAK – 5 pkt</w:t>
            </w:r>
          </w:p>
          <w:p w14:paraId="7175496B"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lang w:val="en-US"/>
              </w:rPr>
              <w:t>NIE – 0 pkt</w:t>
            </w:r>
          </w:p>
        </w:tc>
      </w:tr>
    </w:tbl>
    <w:p w14:paraId="1C7ABE5B"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79EE90F8" w14:textId="77777777" w:rsidR="004756E2" w:rsidRPr="004756E2" w:rsidRDefault="004756E2" w:rsidP="004756E2">
      <w:pPr>
        <w:autoSpaceDE w:val="0"/>
        <w:spacing w:line="240" w:lineRule="auto"/>
        <w:ind w:left="142"/>
        <w:jc w:val="both"/>
        <w:rPr>
          <w:rFonts w:ascii="Georgia" w:hAnsi="Georgia"/>
          <w:b/>
          <w:bCs/>
          <w:i/>
          <w:iCs/>
          <w:kern w:val="2"/>
          <w:sz w:val="18"/>
          <w:szCs w:val="18"/>
          <w:highlight w:val="yellow"/>
        </w:rPr>
      </w:pPr>
    </w:p>
    <w:p w14:paraId="3A4C5172" w14:textId="16A10DCB"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 xml:space="preserve">Pakiet nr 12 </w:t>
      </w:r>
    </w:p>
    <w:tbl>
      <w:tblPr>
        <w:tblW w:w="10491" w:type="dxa"/>
        <w:tblInd w:w="-285" w:type="dxa"/>
        <w:tblLayout w:type="fixed"/>
        <w:tblCellMar>
          <w:top w:w="85" w:type="dxa"/>
          <w:bottom w:w="85" w:type="dxa"/>
        </w:tblCellMar>
        <w:tblLook w:val="0000" w:firstRow="0" w:lastRow="0" w:firstColumn="0" w:lastColumn="0" w:noHBand="0" w:noVBand="0"/>
      </w:tblPr>
      <w:tblGrid>
        <w:gridCol w:w="568"/>
        <w:gridCol w:w="6554"/>
        <w:gridCol w:w="3369"/>
      </w:tblGrid>
      <w:tr w:rsidR="004756E2" w:rsidRPr="00316491" w14:paraId="7249722E"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1CDD4AF2"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554" w:type="dxa"/>
            <w:tcBorders>
              <w:top w:val="single" w:sz="4" w:space="0" w:color="auto"/>
              <w:left w:val="single" w:sz="1" w:space="0" w:color="000000"/>
              <w:bottom w:val="single" w:sz="1" w:space="0" w:color="000000"/>
            </w:tcBorders>
            <w:shd w:val="clear" w:color="auto" w:fill="auto"/>
            <w:vAlign w:val="center"/>
          </w:tcPr>
          <w:p w14:paraId="7090F928"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04B36C2B" w14:textId="7ACA0764"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68436C39" w14:textId="77777777" w:rsidTr="002B6419">
        <w:trPr>
          <w:trHeight w:val="94"/>
        </w:trPr>
        <w:tc>
          <w:tcPr>
            <w:tcW w:w="568" w:type="dxa"/>
            <w:tcBorders>
              <w:top w:val="single" w:sz="1" w:space="0" w:color="000000"/>
              <w:left w:val="single" w:sz="1" w:space="0" w:color="000000"/>
              <w:bottom w:val="single" w:sz="1" w:space="0" w:color="000000"/>
            </w:tcBorders>
            <w:vAlign w:val="center"/>
          </w:tcPr>
          <w:p w14:paraId="06AE304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554" w:type="dxa"/>
            <w:tcBorders>
              <w:top w:val="single" w:sz="1" w:space="0" w:color="000000"/>
              <w:left w:val="single" w:sz="1" w:space="0" w:color="000000"/>
              <w:bottom w:val="single" w:sz="1" w:space="0" w:color="000000"/>
            </w:tcBorders>
          </w:tcPr>
          <w:p w14:paraId="637E8DB9"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sz w:val="18"/>
                <w:szCs w:val="18"/>
              </w:rPr>
              <w:t>System oddechowy podgrzewany, zasilanie wewnętrzne bez  zewnętrznych przewodów zasilających, możliwe wyłączenie podgrzewania przez użytkownika</w:t>
            </w:r>
          </w:p>
        </w:tc>
        <w:tc>
          <w:tcPr>
            <w:tcW w:w="3369" w:type="dxa"/>
            <w:tcBorders>
              <w:top w:val="single" w:sz="1" w:space="0" w:color="000000"/>
              <w:left w:val="single" w:sz="1" w:space="0" w:color="000000"/>
              <w:bottom w:val="single" w:sz="1" w:space="0" w:color="000000"/>
              <w:right w:val="single" w:sz="1" w:space="0" w:color="000000"/>
            </w:tcBorders>
          </w:tcPr>
          <w:p w14:paraId="090FD710"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TAK – 5 pkt</w:t>
            </w:r>
          </w:p>
          <w:p w14:paraId="3FBA4705"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NIE – 0 pkt</w:t>
            </w:r>
          </w:p>
        </w:tc>
      </w:tr>
      <w:tr w:rsidR="004756E2" w:rsidRPr="00316491" w14:paraId="60C0BDDE"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7D9BA5A3"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554" w:type="dxa"/>
            <w:tcBorders>
              <w:top w:val="single" w:sz="1" w:space="0" w:color="000000"/>
              <w:left w:val="single" w:sz="1" w:space="0" w:color="000000"/>
              <w:bottom w:val="single" w:sz="1" w:space="0" w:color="000000"/>
            </w:tcBorders>
          </w:tcPr>
          <w:p w14:paraId="572E63BC" w14:textId="77777777" w:rsidR="004756E2" w:rsidRPr="00316491" w:rsidRDefault="004756E2" w:rsidP="00377483">
            <w:pPr>
              <w:spacing w:line="240" w:lineRule="auto"/>
              <w:jc w:val="both"/>
              <w:rPr>
                <w:rFonts w:ascii="Georgia" w:hAnsi="Georgia"/>
                <w:sz w:val="18"/>
                <w:szCs w:val="18"/>
              </w:rPr>
            </w:pPr>
            <w:r w:rsidRPr="00316491">
              <w:rPr>
                <w:rFonts w:ascii="Georgia" w:hAnsi="Georgia"/>
                <w:sz w:val="18"/>
                <w:szCs w:val="18"/>
              </w:rPr>
              <w:t>Kolorowy ekran o regulowanej jasności i przekątnej minimum 15”, sterowanie: ekran dotykowy i pokrętło funkcyjne</w:t>
            </w:r>
          </w:p>
        </w:tc>
        <w:tc>
          <w:tcPr>
            <w:tcW w:w="3369" w:type="dxa"/>
            <w:tcBorders>
              <w:top w:val="single" w:sz="1" w:space="0" w:color="000000"/>
              <w:left w:val="single" w:sz="1" w:space="0" w:color="000000"/>
              <w:bottom w:val="single" w:sz="1" w:space="0" w:color="000000"/>
              <w:right w:val="single" w:sz="1" w:space="0" w:color="000000"/>
            </w:tcBorders>
          </w:tcPr>
          <w:p w14:paraId="29B51783" w14:textId="77777777" w:rsidR="004756E2" w:rsidRPr="00316491" w:rsidRDefault="004756E2" w:rsidP="00377483">
            <w:pPr>
              <w:pStyle w:val="Domylnie"/>
              <w:spacing w:line="240" w:lineRule="auto"/>
              <w:rPr>
                <w:rFonts w:ascii="Georgia" w:hAnsi="Georgia"/>
                <w:sz w:val="18"/>
                <w:szCs w:val="18"/>
                <w:lang w:val="pl-PL"/>
              </w:rPr>
            </w:pPr>
            <w:r w:rsidRPr="00316491">
              <w:rPr>
                <w:rFonts w:ascii="Georgia" w:hAnsi="Georgia"/>
                <w:sz w:val="18"/>
                <w:szCs w:val="18"/>
                <w:lang w:val="pl-PL"/>
              </w:rPr>
              <w:t>Kolorowy ekran o regulowanej jasności i przekątnej 15-17”- 0 pkt.</w:t>
            </w:r>
          </w:p>
          <w:p w14:paraId="2353CBDE" w14:textId="77777777" w:rsidR="004756E2" w:rsidRPr="00316491" w:rsidRDefault="004756E2" w:rsidP="002B6419">
            <w:pPr>
              <w:pStyle w:val="Domylnie"/>
              <w:spacing w:line="240" w:lineRule="auto"/>
              <w:jc w:val="both"/>
              <w:rPr>
                <w:rFonts w:ascii="Georgia" w:hAnsi="Georgia"/>
                <w:sz w:val="18"/>
                <w:szCs w:val="18"/>
                <w:lang w:val="pl-PL"/>
              </w:rPr>
            </w:pPr>
            <w:r w:rsidRPr="00316491">
              <w:rPr>
                <w:rFonts w:ascii="Georgia" w:hAnsi="Georgia"/>
                <w:sz w:val="18"/>
                <w:szCs w:val="18"/>
                <w:lang w:val="pl-PL"/>
              </w:rPr>
              <w:t>Kolorowy ekran o regulowanej jasności i przekątnej powyżej 17”- 5 pkt.</w:t>
            </w:r>
          </w:p>
        </w:tc>
      </w:tr>
      <w:tr w:rsidR="004756E2" w:rsidRPr="00316491" w14:paraId="01F48337" w14:textId="77777777" w:rsidTr="002B6419">
        <w:trPr>
          <w:trHeight w:val="241"/>
        </w:trPr>
        <w:tc>
          <w:tcPr>
            <w:tcW w:w="568" w:type="dxa"/>
            <w:tcBorders>
              <w:top w:val="single" w:sz="1" w:space="0" w:color="000000"/>
              <w:left w:val="single" w:sz="1" w:space="0" w:color="000000"/>
              <w:bottom w:val="single" w:sz="1" w:space="0" w:color="000000"/>
            </w:tcBorders>
            <w:vAlign w:val="center"/>
          </w:tcPr>
          <w:p w14:paraId="5D40CCA8"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6554" w:type="dxa"/>
            <w:tcBorders>
              <w:top w:val="single" w:sz="1" w:space="0" w:color="000000"/>
              <w:left w:val="single" w:sz="1" w:space="0" w:color="000000"/>
              <w:bottom w:val="single" w:sz="1" w:space="0" w:color="000000"/>
            </w:tcBorders>
          </w:tcPr>
          <w:p w14:paraId="19F82F29"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Ekran umieszczony na ruchowym wysięgniku</w:t>
            </w:r>
          </w:p>
        </w:tc>
        <w:tc>
          <w:tcPr>
            <w:tcW w:w="3369" w:type="dxa"/>
            <w:tcBorders>
              <w:top w:val="single" w:sz="1" w:space="0" w:color="000000"/>
              <w:left w:val="single" w:sz="1" w:space="0" w:color="000000"/>
              <w:bottom w:val="single" w:sz="1" w:space="0" w:color="000000"/>
              <w:right w:val="single" w:sz="1" w:space="0" w:color="000000"/>
            </w:tcBorders>
          </w:tcPr>
          <w:p w14:paraId="61360179"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TAK – 10 pkt</w:t>
            </w:r>
          </w:p>
          <w:p w14:paraId="6FE36708"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NIE – 0 pkt</w:t>
            </w:r>
          </w:p>
        </w:tc>
      </w:tr>
      <w:tr w:rsidR="004756E2" w:rsidRPr="00316491" w14:paraId="1B000E06"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1C5A7846"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4</w:t>
            </w:r>
          </w:p>
        </w:tc>
        <w:tc>
          <w:tcPr>
            <w:tcW w:w="6554" w:type="dxa"/>
            <w:tcBorders>
              <w:top w:val="single" w:sz="1" w:space="0" w:color="000000"/>
              <w:left w:val="single" w:sz="1" w:space="0" w:color="000000"/>
              <w:bottom w:val="single" w:sz="1" w:space="0" w:color="000000"/>
            </w:tcBorders>
          </w:tcPr>
          <w:p w14:paraId="55C4DE1D"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Alarm niskiej i wysokiej objętości pojedynczego oddechu</w:t>
            </w:r>
          </w:p>
        </w:tc>
        <w:tc>
          <w:tcPr>
            <w:tcW w:w="3369" w:type="dxa"/>
            <w:tcBorders>
              <w:top w:val="single" w:sz="1" w:space="0" w:color="000000"/>
              <w:left w:val="single" w:sz="1" w:space="0" w:color="000000"/>
              <w:bottom w:val="single" w:sz="1" w:space="0" w:color="000000"/>
              <w:right w:val="single" w:sz="1" w:space="0" w:color="000000"/>
            </w:tcBorders>
          </w:tcPr>
          <w:p w14:paraId="7C89D05A"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TAK – 5 pkt</w:t>
            </w:r>
          </w:p>
          <w:p w14:paraId="4E0B1A62"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NIE – 0 pkt</w:t>
            </w:r>
          </w:p>
        </w:tc>
      </w:tr>
      <w:tr w:rsidR="004756E2" w:rsidRPr="00316491" w14:paraId="0223F34F" w14:textId="77777777" w:rsidTr="002B6419">
        <w:trPr>
          <w:trHeight w:val="260"/>
        </w:trPr>
        <w:tc>
          <w:tcPr>
            <w:tcW w:w="568" w:type="dxa"/>
            <w:tcBorders>
              <w:top w:val="single" w:sz="1" w:space="0" w:color="000000"/>
              <w:left w:val="single" w:sz="1" w:space="0" w:color="000000"/>
              <w:bottom w:val="single" w:sz="1" w:space="0" w:color="000000"/>
            </w:tcBorders>
            <w:vAlign w:val="center"/>
          </w:tcPr>
          <w:p w14:paraId="6C26CFA6"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5</w:t>
            </w:r>
          </w:p>
        </w:tc>
        <w:tc>
          <w:tcPr>
            <w:tcW w:w="6554" w:type="dxa"/>
            <w:tcBorders>
              <w:top w:val="single" w:sz="1" w:space="0" w:color="000000"/>
              <w:left w:val="single" w:sz="1" w:space="0" w:color="000000"/>
              <w:bottom w:val="single" w:sz="1" w:space="0" w:color="000000"/>
            </w:tcBorders>
          </w:tcPr>
          <w:p w14:paraId="27F8FA7C"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Alarm wykrycia drugiego anestetyku</w:t>
            </w:r>
          </w:p>
        </w:tc>
        <w:tc>
          <w:tcPr>
            <w:tcW w:w="3369" w:type="dxa"/>
            <w:tcBorders>
              <w:top w:val="single" w:sz="1" w:space="0" w:color="000000"/>
              <w:left w:val="single" w:sz="1" w:space="0" w:color="000000"/>
              <w:bottom w:val="single" w:sz="1" w:space="0" w:color="000000"/>
              <w:right w:val="single" w:sz="1" w:space="0" w:color="000000"/>
            </w:tcBorders>
          </w:tcPr>
          <w:p w14:paraId="15AE1F2C"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TAK – 5 pkt</w:t>
            </w:r>
          </w:p>
          <w:p w14:paraId="53EE9055"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NIE – 0 pkt</w:t>
            </w:r>
          </w:p>
        </w:tc>
      </w:tr>
      <w:tr w:rsidR="004756E2" w:rsidRPr="00316491" w14:paraId="00A49211"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3839DCCA"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6</w:t>
            </w:r>
          </w:p>
        </w:tc>
        <w:tc>
          <w:tcPr>
            <w:tcW w:w="6554" w:type="dxa"/>
            <w:tcBorders>
              <w:top w:val="single" w:sz="1" w:space="0" w:color="000000"/>
              <w:left w:val="single" w:sz="1" w:space="0" w:color="000000"/>
              <w:bottom w:val="single" w:sz="1" w:space="0" w:color="000000"/>
            </w:tcBorders>
          </w:tcPr>
          <w:p w14:paraId="1ED808FB"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Kompatybilność akcesoriów pomiarowych oferowanego kardiomonitora oraz modułu gazowego w oferowanym aparacie do znieczulenia z posiadanym przez zamawiającego systemem do znieczulenia A8 oraz kardiomonitorem ePM15M.</w:t>
            </w:r>
          </w:p>
        </w:tc>
        <w:tc>
          <w:tcPr>
            <w:tcW w:w="3369" w:type="dxa"/>
            <w:tcBorders>
              <w:top w:val="single" w:sz="1" w:space="0" w:color="000000"/>
              <w:left w:val="single" w:sz="1" w:space="0" w:color="000000"/>
              <w:bottom w:val="single" w:sz="1" w:space="0" w:color="000000"/>
              <w:right w:val="single" w:sz="1" w:space="0" w:color="000000"/>
            </w:tcBorders>
          </w:tcPr>
          <w:p w14:paraId="60DD3643"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TAK- 10 pkt.</w:t>
            </w:r>
          </w:p>
          <w:p w14:paraId="21778135"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NIE- 0 pkt.</w:t>
            </w:r>
          </w:p>
        </w:tc>
      </w:tr>
      <w:tr w:rsidR="004756E2" w:rsidRPr="00316491" w14:paraId="7C31A5FF"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4484586A"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7</w:t>
            </w:r>
          </w:p>
        </w:tc>
        <w:tc>
          <w:tcPr>
            <w:tcW w:w="6554" w:type="dxa"/>
            <w:tcBorders>
              <w:top w:val="single" w:sz="1" w:space="0" w:color="000000"/>
              <w:left w:val="single" w:sz="1" w:space="0" w:color="000000"/>
              <w:bottom w:val="single" w:sz="1" w:space="0" w:color="000000"/>
            </w:tcBorders>
          </w:tcPr>
          <w:p w14:paraId="2440A3DE"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sz w:val="18"/>
                <w:szCs w:val="18"/>
              </w:rPr>
              <w:t>Pomiar przewodnictwa nerwowo mięśniowego za pomocą modułu. Możliwość użycia w kardiomonitorze lub aparacie do znieczulania.</w:t>
            </w:r>
          </w:p>
        </w:tc>
        <w:tc>
          <w:tcPr>
            <w:tcW w:w="3369" w:type="dxa"/>
            <w:tcBorders>
              <w:top w:val="single" w:sz="1" w:space="0" w:color="000000"/>
              <w:left w:val="single" w:sz="1" w:space="0" w:color="000000"/>
              <w:bottom w:val="single" w:sz="1" w:space="0" w:color="000000"/>
              <w:right w:val="single" w:sz="1" w:space="0" w:color="000000"/>
            </w:tcBorders>
          </w:tcPr>
          <w:p w14:paraId="5EDB33EB"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TAK – 10 pkt</w:t>
            </w:r>
          </w:p>
          <w:p w14:paraId="1A63A806" w14:textId="77777777" w:rsidR="004756E2" w:rsidRPr="00316491" w:rsidRDefault="004756E2" w:rsidP="00377483">
            <w:pPr>
              <w:pStyle w:val="Domylnie"/>
              <w:spacing w:line="240" w:lineRule="auto"/>
              <w:jc w:val="center"/>
              <w:rPr>
                <w:rFonts w:ascii="Georgia" w:hAnsi="Georgia"/>
                <w:sz w:val="18"/>
                <w:szCs w:val="18"/>
                <w:lang w:val="pl-PL"/>
              </w:rPr>
            </w:pPr>
            <w:r w:rsidRPr="00316491">
              <w:rPr>
                <w:rFonts w:ascii="Georgia" w:hAnsi="Georgia"/>
                <w:sz w:val="18"/>
                <w:szCs w:val="18"/>
                <w:lang w:val="pl-PL"/>
              </w:rPr>
              <w:t>NIE – 0 pkt</w:t>
            </w:r>
          </w:p>
        </w:tc>
      </w:tr>
    </w:tbl>
    <w:p w14:paraId="3D8EC9FD"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5D717F70" w14:textId="77777777" w:rsidR="004756E2" w:rsidRPr="004756E2" w:rsidRDefault="004756E2" w:rsidP="004756E2">
      <w:pPr>
        <w:autoSpaceDE w:val="0"/>
        <w:spacing w:line="240" w:lineRule="auto"/>
        <w:ind w:left="142"/>
        <w:jc w:val="both"/>
        <w:rPr>
          <w:rFonts w:ascii="Georgia" w:hAnsi="Georgia"/>
          <w:b/>
          <w:bCs/>
          <w:i/>
          <w:iCs/>
          <w:kern w:val="2"/>
          <w:sz w:val="18"/>
          <w:szCs w:val="18"/>
          <w:highlight w:val="yellow"/>
        </w:rPr>
      </w:pPr>
    </w:p>
    <w:p w14:paraId="4654AC41" w14:textId="6D1CA891"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Pakiet nr 13</w:t>
      </w:r>
    </w:p>
    <w:tbl>
      <w:tblPr>
        <w:tblW w:w="10491" w:type="dxa"/>
        <w:tblInd w:w="-285" w:type="dxa"/>
        <w:tblLayout w:type="fixed"/>
        <w:tblCellMar>
          <w:top w:w="85" w:type="dxa"/>
          <w:bottom w:w="85" w:type="dxa"/>
        </w:tblCellMar>
        <w:tblLook w:val="0000" w:firstRow="0" w:lastRow="0" w:firstColumn="0" w:lastColumn="0" w:noHBand="0" w:noVBand="0"/>
      </w:tblPr>
      <w:tblGrid>
        <w:gridCol w:w="568"/>
        <w:gridCol w:w="6804"/>
        <w:gridCol w:w="3119"/>
      </w:tblGrid>
      <w:tr w:rsidR="004756E2" w:rsidRPr="00316491" w14:paraId="7A1B3F5A"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3961261C"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804" w:type="dxa"/>
            <w:tcBorders>
              <w:top w:val="single" w:sz="4" w:space="0" w:color="auto"/>
              <w:left w:val="single" w:sz="1" w:space="0" w:color="000000"/>
              <w:bottom w:val="single" w:sz="1" w:space="0" w:color="000000"/>
            </w:tcBorders>
            <w:shd w:val="clear" w:color="auto" w:fill="auto"/>
            <w:vAlign w:val="center"/>
          </w:tcPr>
          <w:p w14:paraId="5EFFDA9C"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119" w:type="dxa"/>
            <w:tcBorders>
              <w:top w:val="single" w:sz="4" w:space="0" w:color="auto"/>
              <w:left w:val="single" w:sz="1" w:space="0" w:color="000000"/>
              <w:bottom w:val="single" w:sz="1" w:space="0" w:color="000000"/>
              <w:right w:val="single" w:sz="1" w:space="0" w:color="000000"/>
            </w:tcBorders>
            <w:shd w:val="clear" w:color="auto" w:fill="auto"/>
            <w:vAlign w:val="center"/>
          </w:tcPr>
          <w:p w14:paraId="187275BB" w14:textId="653081AC"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71A3DC55" w14:textId="77777777" w:rsidTr="002B6419">
        <w:trPr>
          <w:trHeight w:val="94"/>
        </w:trPr>
        <w:tc>
          <w:tcPr>
            <w:tcW w:w="568" w:type="dxa"/>
            <w:tcBorders>
              <w:top w:val="single" w:sz="1" w:space="0" w:color="000000"/>
              <w:left w:val="single" w:sz="1" w:space="0" w:color="000000"/>
              <w:bottom w:val="single" w:sz="1" w:space="0" w:color="000000"/>
            </w:tcBorders>
            <w:vAlign w:val="center"/>
          </w:tcPr>
          <w:p w14:paraId="025A5749"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804" w:type="dxa"/>
            <w:tcBorders>
              <w:top w:val="single" w:sz="1" w:space="0" w:color="000000"/>
              <w:left w:val="single" w:sz="1" w:space="0" w:color="000000"/>
              <w:bottom w:val="single" w:sz="1" w:space="0" w:color="000000"/>
            </w:tcBorders>
          </w:tcPr>
          <w:p w14:paraId="5ED33B19"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cs="Calibri"/>
                <w:sz w:val="18"/>
                <w:szCs w:val="18"/>
                <w:lang w:eastAsia="pl-PL"/>
              </w:rPr>
              <w:t>Bardzo wysoki współczynnik odwzorowania barwy światła słonecznego   Ra: ≥ 97</w:t>
            </w:r>
          </w:p>
        </w:tc>
        <w:tc>
          <w:tcPr>
            <w:tcW w:w="3119" w:type="dxa"/>
            <w:tcBorders>
              <w:top w:val="single" w:sz="1" w:space="0" w:color="000000"/>
              <w:left w:val="single" w:sz="1" w:space="0" w:color="000000"/>
              <w:bottom w:val="single" w:sz="1" w:space="0" w:color="000000"/>
              <w:right w:val="single" w:sz="1" w:space="0" w:color="000000"/>
            </w:tcBorders>
            <w:vAlign w:val="center"/>
          </w:tcPr>
          <w:p w14:paraId="688F1509" w14:textId="77777777" w:rsidR="004756E2" w:rsidRPr="00316491" w:rsidRDefault="004756E2" w:rsidP="00377483">
            <w:pPr>
              <w:pStyle w:val="Domylnie"/>
              <w:spacing w:line="240" w:lineRule="auto"/>
              <w:rPr>
                <w:rFonts w:ascii="Georgia" w:hAnsi="Georgia"/>
                <w:sz w:val="18"/>
                <w:szCs w:val="18"/>
              </w:rPr>
            </w:pPr>
            <w:r w:rsidRPr="00316491">
              <w:rPr>
                <w:rFonts w:ascii="Georgia" w:hAnsi="Georgia"/>
                <w:sz w:val="18"/>
                <w:szCs w:val="18"/>
              </w:rPr>
              <w:t xml:space="preserve">Ra ≤ 98 = 0 pkt, </w:t>
            </w:r>
          </w:p>
          <w:p w14:paraId="5426DAC7" w14:textId="77777777" w:rsidR="004756E2" w:rsidRPr="00316491" w:rsidRDefault="004756E2" w:rsidP="00377483">
            <w:pPr>
              <w:spacing w:line="240" w:lineRule="auto"/>
              <w:rPr>
                <w:rFonts w:ascii="Georgia" w:hAnsi="Georgia" w:cs="Calibri"/>
                <w:sz w:val="18"/>
                <w:szCs w:val="18"/>
              </w:rPr>
            </w:pPr>
            <w:r w:rsidRPr="00316491">
              <w:rPr>
                <w:rFonts w:ascii="Georgia" w:hAnsi="Georgia"/>
                <w:sz w:val="18"/>
                <w:szCs w:val="18"/>
              </w:rPr>
              <w:t xml:space="preserve">   Ra &gt; 98 = 10 pkt</w:t>
            </w:r>
          </w:p>
        </w:tc>
      </w:tr>
      <w:tr w:rsidR="004756E2" w:rsidRPr="00316491" w14:paraId="1834F962"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36489321"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804" w:type="dxa"/>
            <w:tcBorders>
              <w:top w:val="single" w:sz="1" w:space="0" w:color="000000"/>
              <w:left w:val="single" w:sz="1" w:space="0" w:color="000000"/>
              <w:bottom w:val="single" w:sz="1" w:space="0" w:color="000000"/>
            </w:tcBorders>
            <w:vAlign w:val="center"/>
          </w:tcPr>
          <w:p w14:paraId="19412259" w14:textId="77777777" w:rsidR="004756E2" w:rsidRPr="00316491" w:rsidRDefault="004756E2" w:rsidP="00377483">
            <w:pPr>
              <w:spacing w:line="240" w:lineRule="auto"/>
              <w:jc w:val="both"/>
              <w:rPr>
                <w:rFonts w:ascii="Georgia" w:hAnsi="Georgia"/>
                <w:sz w:val="18"/>
                <w:szCs w:val="18"/>
              </w:rPr>
            </w:pPr>
            <w:r w:rsidRPr="00316491">
              <w:rPr>
                <w:rFonts w:ascii="Georgia" w:hAnsi="Georgia" w:cs="Calibri"/>
                <w:sz w:val="18"/>
                <w:szCs w:val="18"/>
                <w:lang w:eastAsia="pl-PL"/>
              </w:rPr>
              <w:t>Bardzo wysoki współczynnik odwzorowania barwy czerwonej R9: ≥ 97</w:t>
            </w:r>
          </w:p>
        </w:tc>
        <w:tc>
          <w:tcPr>
            <w:tcW w:w="3119" w:type="dxa"/>
            <w:tcBorders>
              <w:top w:val="single" w:sz="1" w:space="0" w:color="000000"/>
              <w:left w:val="single" w:sz="1" w:space="0" w:color="000000"/>
              <w:bottom w:val="single" w:sz="1" w:space="0" w:color="000000"/>
              <w:right w:val="single" w:sz="1" w:space="0" w:color="000000"/>
            </w:tcBorders>
            <w:vAlign w:val="center"/>
          </w:tcPr>
          <w:p w14:paraId="72CF5D23" w14:textId="77777777" w:rsidR="004756E2" w:rsidRPr="00316491" w:rsidRDefault="004756E2" w:rsidP="00377483">
            <w:pPr>
              <w:pStyle w:val="Domylnie"/>
              <w:spacing w:line="240" w:lineRule="auto"/>
              <w:rPr>
                <w:rFonts w:ascii="Georgia" w:hAnsi="Georgia"/>
                <w:sz w:val="18"/>
                <w:szCs w:val="18"/>
                <w:lang w:val="pl-PL"/>
              </w:rPr>
            </w:pPr>
            <w:r w:rsidRPr="00316491">
              <w:rPr>
                <w:rFonts w:ascii="Georgia" w:hAnsi="Georgia" w:cs="Calibri"/>
                <w:sz w:val="18"/>
                <w:szCs w:val="18"/>
                <w:lang w:eastAsia="pl-PL"/>
              </w:rPr>
              <w:t xml:space="preserve">Ra ≤ 98 = 0 pkt, </w:t>
            </w:r>
            <w:r w:rsidRPr="00316491">
              <w:rPr>
                <w:rFonts w:ascii="Georgia" w:hAnsi="Georgia" w:cs="Calibri"/>
                <w:sz w:val="18"/>
                <w:szCs w:val="18"/>
                <w:lang w:eastAsia="pl-PL"/>
              </w:rPr>
              <w:br/>
              <w:t>Ra &gt; 98 = 10 pkt</w:t>
            </w:r>
          </w:p>
        </w:tc>
      </w:tr>
      <w:tr w:rsidR="004756E2" w:rsidRPr="00316491" w14:paraId="32186D3F"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434FED3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6804" w:type="dxa"/>
            <w:tcBorders>
              <w:top w:val="single" w:sz="1" w:space="0" w:color="000000"/>
              <w:left w:val="single" w:sz="1" w:space="0" w:color="000000"/>
              <w:bottom w:val="single" w:sz="1" w:space="0" w:color="000000"/>
            </w:tcBorders>
            <w:vAlign w:val="center"/>
          </w:tcPr>
          <w:p w14:paraId="6C4BE477"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cs="Calibri"/>
                <w:sz w:val="18"/>
                <w:szCs w:val="18"/>
                <w:lang w:eastAsia="pl-PL"/>
              </w:rPr>
              <w:t xml:space="preserve">Głębokość oświetlenia (L1+L2) dla </w:t>
            </w:r>
            <w:proofErr w:type="spellStart"/>
            <w:r w:rsidRPr="00316491">
              <w:rPr>
                <w:rFonts w:ascii="Georgia" w:hAnsi="Georgia" w:cs="Calibri"/>
                <w:sz w:val="18"/>
                <w:szCs w:val="18"/>
                <w:lang w:eastAsia="pl-PL"/>
              </w:rPr>
              <w:t>Ec</w:t>
            </w:r>
            <w:proofErr w:type="spellEnd"/>
            <w:r w:rsidRPr="00316491">
              <w:rPr>
                <w:rFonts w:ascii="Georgia" w:hAnsi="Georgia" w:cs="Calibri"/>
                <w:sz w:val="18"/>
                <w:szCs w:val="18"/>
                <w:lang w:eastAsia="pl-PL"/>
              </w:rPr>
              <w:t>: 20%: min. 900 [mm]</w:t>
            </w:r>
          </w:p>
        </w:tc>
        <w:tc>
          <w:tcPr>
            <w:tcW w:w="3119" w:type="dxa"/>
            <w:tcBorders>
              <w:top w:val="single" w:sz="1" w:space="0" w:color="000000"/>
              <w:left w:val="single" w:sz="1" w:space="0" w:color="000000"/>
              <w:bottom w:val="single" w:sz="1" w:space="0" w:color="000000"/>
              <w:right w:val="single" w:sz="1" w:space="0" w:color="000000"/>
            </w:tcBorders>
            <w:vAlign w:val="center"/>
          </w:tcPr>
          <w:p w14:paraId="36889DBF" w14:textId="77777777" w:rsidR="004756E2" w:rsidRPr="00316491" w:rsidRDefault="004756E2" w:rsidP="00377483">
            <w:pPr>
              <w:widowControl w:val="0"/>
              <w:suppressLineNumbers/>
              <w:snapToGrid w:val="0"/>
              <w:spacing w:line="240" w:lineRule="auto"/>
              <w:rPr>
                <w:rFonts w:ascii="Georgia" w:hAnsi="Georgia"/>
                <w:sz w:val="18"/>
                <w:szCs w:val="18"/>
              </w:rPr>
            </w:pPr>
            <w:r w:rsidRPr="00316491">
              <w:rPr>
                <w:rFonts w:ascii="Georgia" w:hAnsi="Georgia" w:cs="Calibri"/>
                <w:sz w:val="18"/>
                <w:szCs w:val="18"/>
                <w:lang w:eastAsia="pl-PL"/>
              </w:rPr>
              <w:t>≥ 1000 [mm] - 10 pkt.</w:t>
            </w:r>
            <w:r w:rsidRPr="00316491">
              <w:rPr>
                <w:rFonts w:ascii="Georgia" w:hAnsi="Georgia" w:cs="Calibri"/>
                <w:sz w:val="18"/>
                <w:szCs w:val="18"/>
                <w:lang w:eastAsia="pl-PL"/>
              </w:rPr>
              <w:br/>
              <w:t>&lt; 1000 [mm] - 0 pkt.</w:t>
            </w:r>
          </w:p>
        </w:tc>
      </w:tr>
      <w:tr w:rsidR="004756E2" w:rsidRPr="00316491" w14:paraId="771346AC"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6E23E0F3"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4</w:t>
            </w:r>
          </w:p>
        </w:tc>
        <w:tc>
          <w:tcPr>
            <w:tcW w:w="6804" w:type="dxa"/>
            <w:tcBorders>
              <w:top w:val="single" w:sz="1" w:space="0" w:color="000000"/>
              <w:left w:val="single" w:sz="1" w:space="0" w:color="000000"/>
              <w:bottom w:val="single" w:sz="1" w:space="0" w:color="000000"/>
            </w:tcBorders>
            <w:vAlign w:val="center"/>
          </w:tcPr>
          <w:p w14:paraId="7179CD06"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cs="Calibri"/>
                <w:sz w:val="18"/>
                <w:szCs w:val="18"/>
                <w:lang w:eastAsia="pl-PL"/>
              </w:rPr>
              <w:t>Ilość diod w czaszy min. 125 [szt.]</w:t>
            </w:r>
          </w:p>
        </w:tc>
        <w:tc>
          <w:tcPr>
            <w:tcW w:w="3119" w:type="dxa"/>
            <w:tcBorders>
              <w:top w:val="single" w:sz="1" w:space="0" w:color="000000"/>
              <w:left w:val="single" w:sz="1" w:space="0" w:color="000000"/>
              <w:bottom w:val="single" w:sz="1" w:space="0" w:color="000000"/>
              <w:right w:val="single" w:sz="1" w:space="0" w:color="000000"/>
            </w:tcBorders>
            <w:vAlign w:val="center"/>
          </w:tcPr>
          <w:p w14:paraId="68BB5E08" w14:textId="77777777" w:rsidR="004756E2" w:rsidRPr="00316491" w:rsidRDefault="004756E2" w:rsidP="00377483">
            <w:pPr>
              <w:spacing w:line="240" w:lineRule="auto"/>
              <w:rPr>
                <w:rFonts w:ascii="Georgia" w:hAnsi="Georgia"/>
                <w:sz w:val="18"/>
                <w:szCs w:val="18"/>
                <w:lang w:val="en-US"/>
              </w:rPr>
            </w:pPr>
            <w:r w:rsidRPr="00316491">
              <w:rPr>
                <w:rFonts w:ascii="Georgia" w:hAnsi="Georgia" w:cs="Calibri"/>
                <w:sz w:val="18"/>
                <w:szCs w:val="18"/>
                <w:lang w:eastAsia="pl-PL"/>
              </w:rPr>
              <w:t>≥ 125 [</w:t>
            </w:r>
            <w:proofErr w:type="spellStart"/>
            <w:r w:rsidRPr="00316491">
              <w:rPr>
                <w:rFonts w:ascii="Georgia" w:hAnsi="Georgia" w:cs="Calibri"/>
                <w:sz w:val="18"/>
                <w:szCs w:val="18"/>
                <w:lang w:eastAsia="pl-PL"/>
              </w:rPr>
              <w:t>szt</w:t>
            </w:r>
            <w:proofErr w:type="spellEnd"/>
            <w:r w:rsidRPr="00316491">
              <w:rPr>
                <w:rFonts w:ascii="Georgia" w:hAnsi="Georgia" w:cs="Calibri"/>
                <w:sz w:val="18"/>
                <w:szCs w:val="18"/>
                <w:lang w:eastAsia="pl-PL"/>
              </w:rPr>
              <w:t>] - 10 pkt.</w:t>
            </w:r>
            <w:r w:rsidRPr="00316491">
              <w:rPr>
                <w:rFonts w:ascii="Georgia" w:hAnsi="Georgia" w:cs="Calibri"/>
                <w:sz w:val="18"/>
                <w:szCs w:val="18"/>
                <w:lang w:eastAsia="pl-PL"/>
              </w:rPr>
              <w:br/>
              <w:t>&lt; 125 [</w:t>
            </w:r>
            <w:proofErr w:type="spellStart"/>
            <w:r w:rsidRPr="00316491">
              <w:rPr>
                <w:rFonts w:ascii="Georgia" w:hAnsi="Georgia" w:cs="Calibri"/>
                <w:sz w:val="18"/>
                <w:szCs w:val="18"/>
                <w:lang w:eastAsia="pl-PL"/>
              </w:rPr>
              <w:t>szt</w:t>
            </w:r>
            <w:proofErr w:type="spellEnd"/>
            <w:r w:rsidRPr="00316491">
              <w:rPr>
                <w:rFonts w:ascii="Georgia" w:hAnsi="Georgia" w:cs="Calibri"/>
                <w:sz w:val="18"/>
                <w:szCs w:val="18"/>
                <w:lang w:eastAsia="pl-PL"/>
              </w:rPr>
              <w:t>] - 0 pkt.</w:t>
            </w:r>
          </w:p>
        </w:tc>
      </w:tr>
      <w:tr w:rsidR="004756E2" w:rsidRPr="00316491" w14:paraId="12EB5DCA"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398B38A9"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5</w:t>
            </w:r>
          </w:p>
        </w:tc>
        <w:tc>
          <w:tcPr>
            <w:tcW w:w="6804" w:type="dxa"/>
            <w:tcBorders>
              <w:top w:val="single" w:sz="1" w:space="0" w:color="000000"/>
              <w:left w:val="single" w:sz="1" w:space="0" w:color="000000"/>
              <w:bottom w:val="single" w:sz="1" w:space="0" w:color="000000"/>
            </w:tcBorders>
            <w:vAlign w:val="center"/>
          </w:tcPr>
          <w:p w14:paraId="2D096EC2"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cs="Calibri"/>
                <w:sz w:val="18"/>
                <w:szCs w:val="18"/>
                <w:lang w:eastAsia="pl-PL"/>
              </w:rPr>
              <w:t>Możliwość wymiany modułów za pomocą dedykowanego narzędzia,  bez ingerencji w otwieranie obudowy czaszy</w:t>
            </w:r>
          </w:p>
        </w:tc>
        <w:tc>
          <w:tcPr>
            <w:tcW w:w="3119" w:type="dxa"/>
            <w:tcBorders>
              <w:top w:val="single" w:sz="1" w:space="0" w:color="000000"/>
              <w:left w:val="single" w:sz="1" w:space="0" w:color="000000"/>
              <w:bottom w:val="single" w:sz="1" w:space="0" w:color="000000"/>
              <w:right w:val="single" w:sz="1" w:space="0" w:color="000000"/>
            </w:tcBorders>
            <w:vAlign w:val="center"/>
          </w:tcPr>
          <w:p w14:paraId="5DEAC744" w14:textId="77777777" w:rsidR="004756E2" w:rsidRPr="00316491" w:rsidRDefault="004756E2" w:rsidP="00377483">
            <w:pPr>
              <w:spacing w:line="240" w:lineRule="auto"/>
              <w:rPr>
                <w:rFonts w:ascii="Georgia" w:hAnsi="Georgia"/>
                <w:sz w:val="18"/>
                <w:szCs w:val="18"/>
                <w:lang w:val="en-US"/>
              </w:rPr>
            </w:pPr>
            <w:r w:rsidRPr="00316491">
              <w:rPr>
                <w:rFonts w:ascii="Georgia" w:hAnsi="Georgia" w:cs="Calibri"/>
                <w:sz w:val="18"/>
                <w:szCs w:val="18"/>
                <w:lang w:eastAsia="pl-PL"/>
              </w:rPr>
              <w:t>TAK - 20 pkt.</w:t>
            </w:r>
            <w:r w:rsidRPr="00316491">
              <w:rPr>
                <w:rFonts w:ascii="Georgia" w:hAnsi="Georgia" w:cs="Calibri"/>
                <w:sz w:val="18"/>
                <w:szCs w:val="18"/>
                <w:lang w:eastAsia="pl-PL"/>
              </w:rPr>
              <w:br/>
              <w:t>NIE - 0 pkt.</w:t>
            </w:r>
          </w:p>
        </w:tc>
      </w:tr>
      <w:tr w:rsidR="004756E2" w:rsidRPr="00316491" w14:paraId="19DC9CC5"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6A79B8F1"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6</w:t>
            </w:r>
          </w:p>
        </w:tc>
        <w:tc>
          <w:tcPr>
            <w:tcW w:w="6804" w:type="dxa"/>
            <w:tcBorders>
              <w:top w:val="single" w:sz="1" w:space="0" w:color="000000"/>
              <w:left w:val="single" w:sz="1" w:space="0" w:color="000000"/>
              <w:bottom w:val="single" w:sz="1" w:space="0" w:color="000000"/>
            </w:tcBorders>
            <w:vAlign w:val="center"/>
          </w:tcPr>
          <w:p w14:paraId="5AB8D5FB" w14:textId="77777777" w:rsidR="004756E2" w:rsidRPr="00316491" w:rsidRDefault="004756E2" w:rsidP="00377483">
            <w:pPr>
              <w:autoSpaceDE w:val="0"/>
              <w:spacing w:line="240" w:lineRule="auto"/>
              <w:jc w:val="both"/>
              <w:rPr>
                <w:rFonts w:ascii="Georgia" w:hAnsi="Georgia"/>
                <w:sz w:val="18"/>
                <w:szCs w:val="18"/>
              </w:rPr>
            </w:pPr>
            <w:r w:rsidRPr="00316491">
              <w:rPr>
                <w:rFonts w:ascii="Georgia" w:hAnsi="Georgia" w:cs="Calibri"/>
                <w:sz w:val="18"/>
                <w:szCs w:val="18"/>
                <w:lang w:eastAsia="pl-PL"/>
              </w:rPr>
              <w:t>Regulacja temperatury barwowej światła min. w 5 krokach (lub stała temperatura barwowa) w minimalnym zakresie  3000 – 5500 [K]</w:t>
            </w:r>
          </w:p>
        </w:tc>
        <w:tc>
          <w:tcPr>
            <w:tcW w:w="3119" w:type="dxa"/>
            <w:tcBorders>
              <w:top w:val="single" w:sz="1" w:space="0" w:color="000000"/>
              <w:left w:val="single" w:sz="1" w:space="0" w:color="000000"/>
              <w:bottom w:val="single" w:sz="1" w:space="0" w:color="000000"/>
              <w:right w:val="single" w:sz="1" w:space="0" w:color="000000"/>
            </w:tcBorders>
            <w:vAlign w:val="center"/>
          </w:tcPr>
          <w:p w14:paraId="7FF5F59E" w14:textId="77777777" w:rsidR="004756E2" w:rsidRPr="00316491" w:rsidRDefault="004756E2" w:rsidP="00377483">
            <w:pPr>
              <w:spacing w:line="240" w:lineRule="auto"/>
              <w:rPr>
                <w:rFonts w:ascii="Georgia" w:hAnsi="Georgia"/>
                <w:sz w:val="18"/>
                <w:szCs w:val="18"/>
              </w:rPr>
            </w:pPr>
            <w:r w:rsidRPr="00316491">
              <w:rPr>
                <w:rFonts w:ascii="Georgia" w:hAnsi="Georgia" w:cs="Calibri"/>
                <w:sz w:val="18"/>
                <w:szCs w:val="18"/>
                <w:lang w:eastAsia="pl-PL"/>
              </w:rPr>
              <w:t>7 kroków – 5 pkt.</w:t>
            </w:r>
            <w:r w:rsidRPr="00316491">
              <w:rPr>
                <w:rFonts w:ascii="Georgia" w:hAnsi="Georgia" w:cs="Calibri"/>
                <w:sz w:val="18"/>
                <w:szCs w:val="18"/>
                <w:lang w:eastAsia="pl-PL"/>
              </w:rPr>
              <w:br/>
              <w:t>&gt; 5 kroków – 0 pkt.</w:t>
            </w:r>
            <w:r w:rsidRPr="00316491">
              <w:rPr>
                <w:rFonts w:ascii="Georgia" w:hAnsi="Georgia" w:cs="Calibri"/>
                <w:sz w:val="18"/>
                <w:szCs w:val="18"/>
                <w:lang w:eastAsia="pl-PL"/>
              </w:rPr>
              <w:br/>
              <w:t>stała temperatura barwowa - 0 pkt</w:t>
            </w:r>
          </w:p>
        </w:tc>
      </w:tr>
      <w:tr w:rsidR="004756E2" w:rsidRPr="00316491" w14:paraId="71C2E6CE"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3F76FA79"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7</w:t>
            </w:r>
          </w:p>
        </w:tc>
        <w:tc>
          <w:tcPr>
            <w:tcW w:w="6804" w:type="dxa"/>
            <w:tcBorders>
              <w:top w:val="single" w:sz="1" w:space="0" w:color="000000"/>
              <w:left w:val="single" w:sz="1" w:space="0" w:color="000000"/>
              <w:bottom w:val="single" w:sz="1" w:space="0" w:color="000000"/>
            </w:tcBorders>
            <w:vAlign w:val="center"/>
          </w:tcPr>
          <w:p w14:paraId="5273C3AE" w14:textId="77777777" w:rsidR="004756E2" w:rsidRPr="00316491" w:rsidRDefault="004756E2" w:rsidP="00377483">
            <w:pPr>
              <w:autoSpaceDE w:val="0"/>
              <w:spacing w:line="240" w:lineRule="auto"/>
              <w:jc w:val="both"/>
              <w:rPr>
                <w:rFonts w:ascii="Georgia" w:hAnsi="Georgia" w:cs="Calibri"/>
                <w:sz w:val="18"/>
                <w:szCs w:val="18"/>
                <w:lang w:eastAsia="pl-PL"/>
              </w:rPr>
            </w:pPr>
            <w:r w:rsidRPr="00316491">
              <w:rPr>
                <w:rFonts w:ascii="Georgia" w:hAnsi="Georgia" w:cs="Calibri"/>
                <w:sz w:val="18"/>
                <w:szCs w:val="18"/>
                <w:lang w:eastAsia="pl-PL"/>
              </w:rPr>
              <w:t>Pozycjonowanie czaszy wielorazowym sterylizowanym uchwytem (umieszczonym w punkcie centralnym lampy) i dodatkowo min. trzema „brudnymi” uchwytami umieszczonymi wokół czaszy</w:t>
            </w:r>
          </w:p>
        </w:tc>
        <w:tc>
          <w:tcPr>
            <w:tcW w:w="3119" w:type="dxa"/>
            <w:tcBorders>
              <w:top w:val="single" w:sz="1" w:space="0" w:color="000000"/>
              <w:left w:val="single" w:sz="1" w:space="0" w:color="000000"/>
              <w:bottom w:val="single" w:sz="1" w:space="0" w:color="000000"/>
              <w:right w:val="single" w:sz="1" w:space="0" w:color="000000"/>
            </w:tcBorders>
            <w:vAlign w:val="center"/>
          </w:tcPr>
          <w:p w14:paraId="3E26CE3E" w14:textId="77777777" w:rsidR="004756E2" w:rsidRPr="00316491" w:rsidRDefault="004756E2" w:rsidP="00377483">
            <w:pPr>
              <w:pStyle w:val="Domylnie"/>
              <w:spacing w:line="240" w:lineRule="auto"/>
              <w:rPr>
                <w:rFonts w:ascii="Georgia" w:hAnsi="Georgia"/>
                <w:sz w:val="18"/>
                <w:szCs w:val="18"/>
              </w:rPr>
            </w:pPr>
            <w:r w:rsidRPr="00316491">
              <w:rPr>
                <w:rFonts w:ascii="Georgia" w:hAnsi="Georgia" w:cs="Calibri"/>
                <w:sz w:val="18"/>
                <w:szCs w:val="18"/>
                <w:lang w:val="pl-PL" w:eastAsia="pl-PL"/>
              </w:rPr>
              <w:t>3 uchwyty brudne - 5 pkt.</w:t>
            </w:r>
            <w:r w:rsidRPr="00316491">
              <w:rPr>
                <w:rFonts w:ascii="Georgia" w:hAnsi="Georgia" w:cs="Calibri"/>
                <w:sz w:val="18"/>
                <w:szCs w:val="18"/>
                <w:lang w:val="pl-PL" w:eastAsia="pl-PL"/>
              </w:rPr>
              <w:br/>
              <w:t>&gt; 3 uchwyty brudne - 0 pkt</w:t>
            </w:r>
          </w:p>
        </w:tc>
      </w:tr>
      <w:tr w:rsidR="004756E2" w:rsidRPr="00316491" w14:paraId="51A8F635"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5D1D5536"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8</w:t>
            </w:r>
          </w:p>
        </w:tc>
        <w:tc>
          <w:tcPr>
            <w:tcW w:w="6804" w:type="dxa"/>
            <w:tcBorders>
              <w:top w:val="single" w:sz="1" w:space="0" w:color="000000"/>
              <w:left w:val="single" w:sz="1" w:space="0" w:color="000000"/>
              <w:bottom w:val="single" w:sz="1" w:space="0" w:color="000000"/>
            </w:tcBorders>
            <w:vAlign w:val="center"/>
          </w:tcPr>
          <w:p w14:paraId="495AD381" w14:textId="77777777" w:rsidR="004756E2" w:rsidRPr="00316491" w:rsidRDefault="004756E2" w:rsidP="00377483">
            <w:pPr>
              <w:autoSpaceDE w:val="0"/>
              <w:spacing w:line="240" w:lineRule="auto"/>
              <w:jc w:val="both"/>
              <w:rPr>
                <w:rFonts w:ascii="Georgia" w:hAnsi="Georgia" w:cs="Calibri"/>
                <w:sz w:val="18"/>
                <w:szCs w:val="18"/>
                <w:lang w:eastAsia="pl-PL"/>
              </w:rPr>
            </w:pPr>
            <w:r w:rsidRPr="00316491">
              <w:rPr>
                <w:rFonts w:ascii="Georgia" w:hAnsi="Georgia" w:cs="Calibri"/>
                <w:sz w:val="18"/>
                <w:szCs w:val="18"/>
                <w:lang w:eastAsia="pl-PL"/>
              </w:rPr>
              <w:t>Żywotność źródeł światła ≥ 50 000 [godz.]</w:t>
            </w:r>
          </w:p>
        </w:tc>
        <w:tc>
          <w:tcPr>
            <w:tcW w:w="3119" w:type="dxa"/>
            <w:tcBorders>
              <w:top w:val="single" w:sz="1" w:space="0" w:color="000000"/>
              <w:left w:val="single" w:sz="1" w:space="0" w:color="000000"/>
              <w:bottom w:val="single" w:sz="1" w:space="0" w:color="000000"/>
              <w:right w:val="single" w:sz="1" w:space="0" w:color="000000"/>
            </w:tcBorders>
            <w:vAlign w:val="center"/>
          </w:tcPr>
          <w:p w14:paraId="3C70E25E" w14:textId="77777777" w:rsidR="004756E2" w:rsidRPr="00316491" w:rsidRDefault="004756E2" w:rsidP="00377483">
            <w:pPr>
              <w:pStyle w:val="Domylnie"/>
              <w:spacing w:line="240" w:lineRule="auto"/>
              <w:rPr>
                <w:rFonts w:ascii="Georgia" w:hAnsi="Georgia" w:cs="Calibri"/>
                <w:sz w:val="18"/>
                <w:szCs w:val="18"/>
                <w:lang w:val="pl-PL" w:eastAsia="pl-PL"/>
              </w:rPr>
            </w:pPr>
            <w:r w:rsidRPr="00316491">
              <w:rPr>
                <w:rFonts w:ascii="Georgia" w:hAnsi="Georgia" w:cs="Calibri"/>
                <w:sz w:val="18"/>
                <w:szCs w:val="18"/>
                <w:lang w:eastAsia="pl-PL"/>
              </w:rPr>
              <w:t>≥ 60 000 [</w:t>
            </w:r>
            <w:proofErr w:type="spellStart"/>
            <w:r w:rsidRPr="00316491">
              <w:rPr>
                <w:rFonts w:ascii="Georgia" w:hAnsi="Georgia" w:cs="Calibri"/>
                <w:sz w:val="18"/>
                <w:szCs w:val="18"/>
                <w:lang w:eastAsia="pl-PL"/>
              </w:rPr>
              <w:t>godz</w:t>
            </w:r>
            <w:proofErr w:type="spellEnd"/>
            <w:r w:rsidRPr="00316491">
              <w:rPr>
                <w:rFonts w:ascii="Georgia" w:hAnsi="Georgia" w:cs="Calibri"/>
                <w:sz w:val="18"/>
                <w:szCs w:val="18"/>
                <w:lang w:eastAsia="pl-PL"/>
              </w:rPr>
              <w:t>.] - 10 pkt.</w:t>
            </w:r>
            <w:r w:rsidRPr="00316491">
              <w:rPr>
                <w:rFonts w:ascii="Georgia" w:hAnsi="Georgia" w:cs="Calibri"/>
                <w:sz w:val="18"/>
                <w:szCs w:val="18"/>
                <w:lang w:eastAsia="pl-PL"/>
              </w:rPr>
              <w:br/>
              <w:t>&lt; 60 000 [</w:t>
            </w:r>
            <w:proofErr w:type="spellStart"/>
            <w:r w:rsidRPr="00316491">
              <w:rPr>
                <w:rFonts w:ascii="Georgia" w:hAnsi="Georgia" w:cs="Calibri"/>
                <w:sz w:val="18"/>
                <w:szCs w:val="18"/>
                <w:lang w:eastAsia="pl-PL"/>
              </w:rPr>
              <w:t>godz</w:t>
            </w:r>
            <w:proofErr w:type="spellEnd"/>
            <w:r w:rsidRPr="00316491">
              <w:rPr>
                <w:rFonts w:ascii="Georgia" w:hAnsi="Georgia" w:cs="Calibri"/>
                <w:sz w:val="18"/>
                <w:szCs w:val="18"/>
                <w:lang w:eastAsia="pl-PL"/>
              </w:rPr>
              <w:t>.] - 0 pkt.</w:t>
            </w:r>
          </w:p>
        </w:tc>
      </w:tr>
      <w:tr w:rsidR="004756E2" w:rsidRPr="00316491" w14:paraId="6E9C27D5"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59FA22B9"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9</w:t>
            </w:r>
          </w:p>
        </w:tc>
        <w:tc>
          <w:tcPr>
            <w:tcW w:w="6804" w:type="dxa"/>
            <w:tcBorders>
              <w:top w:val="single" w:sz="1" w:space="0" w:color="000000"/>
              <w:left w:val="single" w:sz="1" w:space="0" w:color="000000"/>
              <w:bottom w:val="single" w:sz="1" w:space="0" w:color="000000"/>
            </w:tcBorders>
            <w:vAlign w:val="center"/>
          </w:tcPr>
          <w:p w14:paraId="6C12FA62" w14:textId="77777777" w:rsidR="004756E2" w:rsidRPr="00316491" w:rsidRDefault="004756E2" w:rsidP="00377483">
            <w:pPr>
              <w:autoSpaceDE w:val="0"/>
              <w:spacing w:line="240" w:lineRule="auto"/>
              <w:jc w:val="both"/>
              <w:rPr>
                <w:rFonts w:ascii="Georgia" w:hAnsi="Georgia" w:cs="Calibri"/>
                <w:sz w:val="18"/>
                <w:szCs w:val="18"/>
                <w:lang w:eastAsia="pl-PL"/>
              </w:rPr>
            </w:pPr>
            <w:r w:rsidRPr="00316491">
              <w:rPr>
                <w:rFonts w:ascii="Georgia" w:hAnsi="Georgia" w:cs="Calibri"/>
                <w:sz w:val="18"/>
                <w:szCs w:val="18"/>
                <w:lang w:eastAsia="pl-PL"/>
              </w:rPr>
              <w:t>Czasza o konstrukcji „bez szybowej”, wyposażona w moduły światła ze zintegrowaną uszczelką zapobiegającą dostawaniu się do środka wilgoci oraz płynów podczas używania środków czyszczących.</w:t>
            </w:r>
          </w:p>
        </w:tc>
        <w:tc>
          <w:tcPr>
            <w:tcW w:w="3119" w:type="dxa"/>
            <w:tcBorders>
              <w:top w:val="single" w:sz="1" w:space="0" w:color="000000"/>
              <w:left w:val="single" w:sz="1" w:space="0" w:color="000000"/>
              <w:bottom w:val="single" w:sz="1" w:space="0" w:color="000000"/>
              <w:right w:val="single" w:sz="1" w:space="0" w:color="000000"/>
            </w:tcBorders>
            <w:vAlign w:val="center"/>
          </w:tcPr>
          <w:p w14:paraId="2F1C6003" w14:textId="77777777" w:rsidR="004756E2" w:rsidRPr="00316491" w:rsidRDefault="004756E2" w:rsidP="00377483">
            <w:pPr>
              <w:pStyle w:val="Domylnie"/>
              <w:spacing w:line="240" w:lineRule="auto"/>
              <w:rPr>
                <w:rFonts w:ascii="Georgia" w:hAnsi="Georgia" w:cs="Calibri"/>
                <w:sz w:val="18"/>
                <w:szCs w:val="18"/>
                <w:lang w:eastAsia="pl-PL"/>
              </w:rPr>
            </w:pPr>
            <w:r w:rsidRPr="00316491">
              <w:rPr>
                <w:rFonts w:ascii="Georgia" w:hAnsi="Georgia" w:cs="Calibri"/>
                <w:sz w:val="18"/>
                <w:szCs w:val="18"/>
                <w:lang w:eastAsia="pl-PL"/>
              </w:rPr>
              <w:t>TAK - 20 pkt.</w:t>
            </w:r>
            <w:r w:rsidRPr="00316491">
              <w:rPr>
                <w:rFonts w:ascii="Georgia" w:hAnsi="Georgia" w:cs="Calibri"/>
                <w:sz w:val="18"/>
                <w:szCs w:val="18"/>
                <w:lang w:eastAsia="pl-PL"/>
              </w:rPr>
              <w:br/>
              <w:t>NIE - 0 pkt</w:t>
            </w:r>
          </w:p>
        </w:tc>
      </w:tr>
    </w:tbl>
    <w:p w14:paraId="6B084A38"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5C7D6953" w14:textId="77777777" w:rsidR="004756E2" w:rsidRPr="004756E2" w:rsidRDefault="004756E2" w:rsidP="004756E2">
      <w:pPr>
        <w:autoSpaceDE w:val="0"/>
        <w:spacing w:line="240" w:lineRule="auto"/>
        <w:ind w:left="142"/>
        <w:jc w:val="both"/>
        <w:rPr>
          <w:rFonts w:ascii="Georgia" w:hAnsi="Georgia"/>
          <w:b/>
          <w:bCs/>
          <w:i/>
          <w:iCs/>
          <w:kern w:val="2"/>
          <w:sz w:val="18"/>
          <w:szCs w:val="18"/>
          <w:highlight w:val="yellow"/>
        </w:rPr>
      </w:pPr>
    </w:p>
    <w:p w14:paraId="523E7E47" w14:textId="77777777"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 xml:space="preserve">Pakiet nr 15 </w:t>
      </w:r>
    </w:p>
    <w:tbl>
      <w:tblPr>
        <w:tblW w:w="10491" w:type="dxa"/>
        <w:tblInd w:w="-285" w:type="dxa"/>
        <w:tblLayout w:type="fixed"/>
        <w:tblCellMar>
          <w:top w:w="85" w:type="dxa"/>
          <w:bottom w:w="85" w:type="dxa"/>
        </w:tblCellMar>
        <w:tblLook w:val="0000" w:firstRow="0" w:lastRow="0" w:firstColumn="0" w:lastColumn="0" w:noHBand="0" w:noVBand="0"/>
      </w:tblPr>
      <w:tblGrid>
        <w:gridCol w:w="568"/>
        <w:gridCol w:w="6554"/>
        <w:gridCol w:w="3369"/>
      </w:tblGrid>
      <w:tr w:rsidR="004756E2" w:rsidRPr="00316491" w14:paraId="5AE0BD57"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427F3D90"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554" w:type="dxa"/>
            <w:tcBorders>
              <w:top w:val="single" w:sz="4" w:space="0" w:color="auto"/>
              <w:left w:val="single" w:sz="1" w:space="0" w:color="000000"/>
              <w:bottom w:val="single" w:sz="1" w:space="0" w:color="000000"/>
            </w:tcBorders>
            <w:shd w:val="clear" w:color="auto" w:fill="auto"/>
            <w:vAlign w:val="center"/>
          </w:tcPr>
          <w:p w14:paraId="26699A00"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3C45BFED" w14:textId="30536586"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174CE0CC" w14:textId="77777777" w:rsidTr="002B6419">
        <w:trPr>
          <w:trHeight w:val="94"/>
        </w:trPr>
        <w:tc>
          <w:tcPr>
            <w:tcW w:w="568" w:type="dxa"/>
            <w:tcBorders>
              <w:top w:val="single" w:sz="1" w:space="0" w:color="000000"/>
              <w:left w:val="single" w:sz="1" w:space="0" w:color="000000"/>
              <w:bottom w:val="single" w:sz="1" w:space="0" w:color="000000"/>
            </w:tcBorders>
            <w:vAlign w:val="center"/>
          </w:tcPr>
          <w:p w14:paraId="7ACC8F10"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554" w:type="dxa"/>
            <w:tcBorders>
              <w:top w:val="single" w:sz="1" w:space="0" w:color="000000"/>
              <w:left w:val="single" w:sz="1" w:space="0" w:color="000000"/>
              <w:bottom w:val="single" w:sz="1" w:space="0" w:color="000000"/>
            </w:tcBorders>
          </w:tcPr>
          <w:p w14:paraId="14995E90" w14:textId="77777777" w:rsidR="004756E2" w:rsidRPr="00316491" w:rsidRDefault="004756E2" w:rsidP="00377483">
            <w:pPr>
              <w:autoSpaceDE w:val="0"/>
              <w:spacing w:line="240" w:lineRule="auto"/>
              <w:jc w:val="both"/>
              <w:rPr>
                <w:rFonts w:ascii="Georgia" w:hAnsi="Georgia" w:cs="Georgia"/>
                <w:sz w:val="18"/>
                <w:szCs w:val="18"/>
                <w:highlight w:val="yellow"/>
              </w:rPr>
            </w:pPr>
            <w:r w:rsidRPr="00316491">
              <w:rPr>
                <w:rFonts w:ascii="Georgia" w:hAnsi="Georgia"/>
                <w:color w:val="000000"/>
                <w:sz w:val="18"/>
                <w:szCs w:val="18"/>
              </w:rPr>
              <w:t>Zakres prędkości infuzji min. 0,01 do 2000 ml/h.</w:t>
            </w:r>
          </w:p>
        </w:tc>
        <w:tc>
          <w:tcPr>
            <w:tcW w:w="3369" w:type="dxa"/>
            <w:tcBorders>
              <w:top w:val="single" w:sz="1" w:space="0" w:color="000000"/>
              <w:left w:val="single" w:sz="1" w:space="0" w:color="000000"/>
              <w:bottom w:val="single" w:sz="1" w:space="0" w:color="000000"/>
              <w:right w:val="single" w:sz="1" w:space="0" w:color="000000"/>
            </w:tcBorders>
          </w:tcPr>
          <w:p w14:paraId="5ACD76A1" w14:textId="77777777" w:rsidR="004756E2" w:rsidRPr="00316491" w:rsidRDefault="004756E2" w:rsidP="00377483">
            <w:pPr>
              <w:spacing w:line="240" w:lineRule="auto"/>
              <w:rPr>
                <w:rFonts w:ascii="Georgia" w:hAnsi="Georgia" w:cs="Calibri"/>
                <w:sz w:val="18"/>
                <w:szCs w:val="18"/>
                <w:highlight w:val="yellow"/>
              </w:rPr>
            </w:pPr>
            <w:r w:rsidRPr="00316491">
              <w:rPr>
                <w:rFonts w:ascii="Georgia" w:hAnsi="Georgia"/>
                <w:sz w:val="18"/>
                <w:szCs w:val="18"/>
              </w:rPr>
              <w:t>Szerszy zakres prędkości infuzji w górnym zakresie- 5 pkt.</w:t>
            </w:r>
          </w:p>
        </w:tc>
      </w:tr>
      <w:tr w:rsidR="004756E2" w:rsidRPr="00316491" w14:paraId="129F87B8"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7B58B192"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554" w:type="dxa"/>
            <w:tcBorders>
              <w:top w:val="single" w:sz="1" w:space="0" w:color="000000"/>
              <w:left w:val="single" w:sz="1" w:space="0" w:color="000000"/>
              <w:bottom w:val="single" w:sz="1" w:space="0" w:color="000000"/>
            </w:tcBorders>
          </w:tcPr>
          <w:p w14:paraId="14A1287A" w14:textId="77777777" w:rsidR="004756E2" w:rsidRPr="00316491" w:rsidRDefault="004756E2" w:rsidP="00377483">
            <w:pPr>
              <w:spacing w:line="240" w:lineRule="auto"/>
              <w:jc w:val="both"/>
              <w:rPr>
                <w:rFonts w:ascii="Georgia" w:hAnsi="Georgia"/>
                <w:sz w:val="18"/>
                <w:szCs w:val="18"/>
                <w:highlight w:val="yellow"/>
              </w:rPr>
            </w:pPr>
            <w:r w:rsidRPr="00316491">
              <w:rPr>
                <w:rFonts w:ascii="Georgia" w:hAnsi="Georgia"/>
                <w:sz w:val="18"/>
                <w:szCs w:val="18"/>
              </w:rPr>
              <w:t>Szybkość bolusa programowana minimum w zakresie min. 0,01-2000 ml/h.</w:t>
            </w:r>
          </w:p>
        </w:tc>
        <w:tc>
          <w:tcPr>
            <w:tcW w:w="3369" w:type="dxa"/>
            <w:tcBorders>
              <w:top w:val="single" w:sz="1" w:space="0" w:color="000000"/>
              <w:left w:val="single" w:sz="1" w:space="0" w:color="000000"/>
              <w:bottom w:val="single" w:sz="1" w:space="0" w:color="000000"/>
              <w:right w:val="single" w:sz="1" w:space="0" w:color="000000"/>
            </w:tcBorders>
          </w:tcPr>
          <w:p w14:paraId="059A7C4F" w14:textId="77777777" w:rsidR="004756E2" w:rsidRPr="00316491" w:rsidRDefault="004756E2" w:rsidP="00377483">
            <w:pPr>
              <w:pStyle w:val="Domylnie"/>
              <w:spacing w:line="240" w:lineRule="auto"/>
              <w:rPr>
                <w:rFonts w:ascii="Georgia" w:hAnsi="Georgia"/>
                <w:sz w:val="18"/>
                <w:szCs w:val="18"/>
                <w:highlight w:val="yellow"/>
                <w:lang w:val="pl-PL"/>
              </w:rPr>
            </w:pPr>
            <w:proofErr w:type="spellStart"/>
            <w:r w:rsidRPr="00316491">
              <w:rPr>
                <w:rFonts w:ascii="Georgia" w:hAnsi="Georgia" w:cs="Times New Roman"/>
                <w:kern w:val="1"/>
                <w:sz w:val="18"/>
                <w:szCs w:val="18"/>
                <w:lang w:eastAsia="ar-SA"/>
              </w:rPr>
              <w:t>Szerszy</w:t>
            </w:r>
            <w:proofErr w:type="spellEnd"/>
            <w:r w:rsidRPr="00316491">
              <w:rPr>
                <w:rFonts w:ascii="Georgia" w:hAnsi="Georgia" w:cs="Times New Roman"/>
                <w:kern w:val="1"/>
                <w:sz w:val="18"/>
                <w:szCs w:val="18"/>
                <w:lang w:eastAsia="ar-SA"/>
              </w:rPr>
              <w:t xml:space="preserve"> </w:t>
            </w:r>
            <w:proofErr w:type="spellStart"/>
            <w:r w:rsidRPr="00316491">
              <w:rPr>
                <w:rFonts w:ascii="Georgia" w:hAnsi="Georgia" w:cs="Times New Roman"/>
                <w:kern w:val="1"/>
                <w:sz w:val="18"/>
                <w:szCs w:val="18"/>
                <w:lang w:eastAsia="ar-SA"/>
              </w:rPr>
              <w:t>zakres</w:t>
            </w:r>
            <w:proofErr w:type="spellEnd"/>
            <w:r w:rsidRPr="00316491">
              <w:rPr>
                <w:rFonts w:ascii="Georgia" w:hAnsi="Georgia" w:cs="Times New Roman"/>
                <w:kern w:val="1"/>
                <w:sz w:val="18"/>
                <w:szCs w:val="18"/>
                <w:lang w:eastAsia="ar-SA"/>
              </w:rPr>
              <w:t xml:space="preserve"> </w:t>
            </w:r>
            <w:proofErr w:type="spellStart"/>
            <w:r w:rsidRPr="00316491">
              <w:rPr>
                <w:rFonts w:ascii="Georgia" w:hAnsi="Georgia" w:cs="Times New Roman"/>
                <w:kern w:val="1"/>
                <w:sz w:val="18"/>
                <w:szCs w:val="18"/>
                <w:lang w:eastAsia="ar-SA"/>
              </w:rPr>
              <w:t>szybkości</w:t>
            </w:r>
            <w:proofErr w:type="spellEnd"/>
            <w:r w:rsidRPr="00316491">
              <w:rPr>
                <w:rFonts w:ascii="Georgia" w:hAnsi="Georgia" w:cs="Times New Roman"/>
                <w:kern w:val="1"/>
                <w:sz w:val="18"/>
                <w:szCs w:val="18"/>
                <w:lang w:eastAsia="ar-SA"/>
              </w:rPr>
              <w:t xml:space="preserve"> </w:t>
            </w:r>
            <w:proofErr w:type="spellStart"/>
            <w:r w:rsidRPr="00316491">
              <w:rPr>
                <w:rFonts w:ascii="Georgia" w:hAnsi="Georgia" w:cs="Times New Roman"/>
                <w:kern w:val="1"/>
                <w:sz w:val="18"/>
                <w:szCs w:val="18"/>
                <w:lang w:eastAsia="ar-SA"/>
              </w:rPr>
              <w:t>Bolusa</w:t>
            </w:r>
            <w:proofErr w:type="spellEnd"/>
            <w:r w:rsidRPr="00316491">
              <w:rPr>
                <w:rFonts w:ascii="Georgia" w:hAnsi="Georgia" w:cs="Times New Roman"/>
                <w:kern w:val="1"/>
                <w:sz w:val="18"/>
                <w:szCs w:val="18"/>
                <w:lang w:eastAsia="ar-SA"/>
              </w:rPr>
              <w:t xml:space="preserve"> w </w:t>
            </w:r>
            <w:proofErr w:type="spellStart"/>
            <w:r w:rsidRPr="00316491">
              <w:rPr>
                <w:rFonts w:ascii="Georgia" w:hAnsi="Georgia" w:cs="Times New Roman"/>
                <w:kern w:val="1"/>
                <w:sz w:val="18"/>
                <w:szCs w:val="18"/>
                <w:lang w:eastAsia="ar-SA"/>
              </w:rPr>
              <w:t>górnym</w:t>
            </w:r>
            <w:proofErr w:type="spellEnd"/>
            <w:r w:rsidRPr="00316491">
              <w:rPr>
                <w:rFonts w:ascii="Georgia" w:hAnsi="Georgia" w:cs="Times New Roman"/>
                <w:kern w:val="1"/>
                <w:sz w:val="18"/>
                <w:szCs w:val="18"/>
                <w:lang w:eastAsia="ar-SA"/>
              </w:rPr>
              <w:t xml:space="preserve"> </w:t>
            </w:r>
            <w:proofErr w:type="spellStart"/>
            <w:r w:rsidRPr="00316491">
              <w:rPr>
                <w:rFonts w:ascii="Georgia" w:hAnsi="Georgia" w:cs="Times New Roman"/>
                <w:kern w:val="1"/>
                <w:sz w:val="18"/>
                <w:szCs w:val="18"/>
                <w:lang w:eastAsia="ar-SA"/>
              </w:rPr>
              <w:t>zakresie</w:t>
            </w:r>
            <w:proofErr w:type="spellEnd"/>
            <w:r w:rsidRPr="00316491">
              <w:rPr>
                <w:rFonts w:ascii="Georgia" w:hAnsi="Georgia" w:cs="Times New Roman"/>
                <w:kern w:val="1"/>
                <w:sz w:val="18"/>
                <w:szCs w:val="18"/>
                <w:lang w:eastAsia="ar-SA"/>
              </w:rPr>
              <w:t>- 5 pkt.</w:t>
            </w:r>
          </w:p>
        </w:tc>
      </w:tr>
      <w:tr w:rsidR="004756E2" w:rsidRPr="00316491" w14:paraId="37E097B9"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0D2646FC"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6554" w:type="dxa"/>
            <w:tcBorders>
              <w:top w:val="single" w:sz="1" w:space="0" w:color="000000"/>
              <w:left w:val="single" w:sz="1" w:space="0" w:color="000000"/>
              <w:bottom w:val="single" w:sz="1" w:space="0" w:color="000000"/>
            </w:tcBorders>
          </w:tcPr>
          <w:p w14:paraId="107DDA50" w14:textId="77777777" w:rsidR="004756E2" w:rsidRPr="00316491" w:rsidRDefault="004756E2" w:rsidP="00377483">
            <w:pPr>
              <w:autoSpaceDE w:val="0"/>
              <w:spacing w:line="240" w:lineRule="auto"/>
              <w:jc w:val="both"/>
              <w:rPr>
                <w:rFonts w:ascii="Georgia" w:hAnsi="Georgia"/>
                <w:sz w:val="18"/>
                <w:szCs w:val="18"/>
                <w:highlight w:val="yellow"/>
              </w:rPr>
            </w:pPr>
            <w:r w:rsidRPr="00316491">
              <w:rPr>
                <w:rFonts w:ascii="Georgia" w:hAnsi="Georgia"/>
                <w:sz w:val="18"/>
                <w:szCs w:val="18"/>
              </w:rPr>
              <w:t>Zmiana progu ciśnienia okluzji bez przerywania infuzji -min. 9 progów</w:t>
            </w:r>
          </w:p>
        </w:tc>
        <w:tc>
          <w:tcPr>
            <w:tcW w:w="3369" w:type="dxa"/>
            <w:tcBorders>
              <w:top w:val="single" w:sz="1" w:space="0" w:color="000000"/>
              <w:left w:val="single" w:sz="1" w:space="0" w:color="000000"/>
              <w:bottom w:val="single" w:sz="1" w:space="0" w:color="000000"/>
              <w:right w:val="single" w:sz="1" w:space="0" w:color="000000"/>
            </w:tcBorders>
          </w:tcPr>
          <w:p w14:paraId="472CDB58"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9-14 progów- 0 pkt.</w:t>
            </w:r>
          </w:p>
          <w:p w14:paraId="1EE7A639" w14:textId="77777777" w:rsidR="004756E2" w:rsidRPr="00316491" w:rsidRDefault="004756E2" w:rsidP="00377483">
            <w:pPr>
              <w:widowControl w:val="0"/>
              <w:suppressLineNumbers/>
              <w:snapToGrid w:val="0"/>
              <w:spacing w:line="240" w:lineRule="auto"/>
              <w:rPr>
                <w:rFonts w:ascii="Georgia" w:hAnsi="Georgia"/>
                <w:sz w:val="18"/>
                <w:szCs w:val="18"/>
                <w:highlight w:val="yellow"/>
              </w:rPr>
            </w:pPr>
            <w:r w:rsidRPr="00316491">
              <w:rPr>
                <w:rFonts w:ascii="Georgia" w:hAnsi="Georgia"/>
                <w:sz w:val="18"/>
                <w:szCs w:val="18"/>
              </w:rPr>
              <w:t>Powyżej 14 progów- 10 pkt.</w:t>
            </w:r>
          </w:p>
        </w:tc>
      </w:tr>
      <w:tr w:rsidR="004756E2" w:rsidRPr="00316491" w14:paraId="43A6801C"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3E2964D5"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4</w:t>
            </w:r>
          </w:p>
        </w:tc>
        <w:tc>
          <w:tcPr>
            <w:tcW w:w="6554" w:type="dxa"/>
            <w:tcBorders>
              <w:top w:val="single" w:sz="1" w:space="0" w:color="000000"/>
              <w:left w:val="single" w:sz="1" w:space="0" w:color="000000"/>
              <w:bottom w:val="single" w:sz="1" w:space="0" w:color="000000"/>
            </w:tcBorders>
          </w:tcPr>
          <w:p w14:paraId="550E03F0"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Aktualne ciśnienie w drenie wyświetlane na ekranie pompy w formie numerycznej i piktogramu,</w:t>
            </w:r>
          </w:p>
        </w:tc>
        <w:tc>
          <w:tcPr>
            <w:tcW w:w="3369" w:type="dxa"/>
            <w:tcBorders>
              <w:top w:val="single" w:sz="1" w:space="0" w:color="000000"/>
              <w:left w:val="single" w:sz="1" w:space="0" w:color="000000"/>
              <w:bottom w:val="single" w:sz="1" w:space="0" w:color="000000"/>
              <w:right w:val="single" w:sz="1" w:space="0" w:color="000000"/>
            </w:tcBorders>
          </w:tcPr>
          <w:p w14:paraId="15B9EFBF"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TAK- 10 pkt.</w:t>
            </w:r>
          </w:p>
          <w:p w14:paraId="192F38E6" w14:textId="77777777" w:rsidR="004756E2" w:rsidRPr="00316491" w:rsidRDefault="004756E2" w:rsidP="00377483">
            <w:pPr>
              <w:spacing w:line="240" w:lineRule="auto"/>
              <w:rPr>
                <w:rFonts w:ascii="Georgia" w:hAnsi="Georgia"/>
                <w:sz w:val="18"/>
                <w:szCs w:val="18"/>
                <w:highlight w:val="yellow"/>
                <w:lang w:val="en-US"/>
              </w:rPr>
            </w:pPr>
            <w:r w:rsidRPr="00316491">
              <w:rPr>
                <w:rFonts w:ascii="Georgia" w:hAnsi="Georgia"/>
                <w:sz w:val="18"/>
                <w:szCs w:val="18"/>
              </w:rPr>
              <w:t>NIE- 0 pkt.</w:t>
            </w:r>
          </w:p>
        </w:tc>
      </w:tr>
      <w:tr w:rsidR="004756E2" w:rsidRPr="00316491" w14:paraId="5698FD8F" w14:textId="77777777" w:rsidTr="002B6419">
        <w:trPr>
          <w:trHeight w:val="183"/>
        </w:trPr>
        <w:tc>
          <w:tcPr>
            <w:tcW w:w="568" w:type="dxa"/>
            <w:tcBorders>
              <w:top w:val="single" w:sz="1" w:space="0" w:color="000000"/>
              <w:left w:val="single" w:sz="1" w:space="0" w:color="000000"/>
              <w:bottom w:val="single" w:sz="1" w:space="0" w:color="000000"/>
            </w:tcBorders>
            <w:vAlign w:val="center"/>
          </w:tcPr>
          <w:p w14:paraId="658D809F"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5</w:t>
            </w:r>
          </w:p>
        </w:tc>
        <w:tc>
          <w:tcPr>
            <w:tcW w:w="6554" w:type="dxa"/>
            <w:tcBorders>
              <w:top w:val="single" w:sz="1" w:space="0" w:color="000000"/>
              <w:left w:val="single" w:sz="1" w:space="0" w:color="000000"/>
              <w:bottom w:val="single" w:sz="1" w:space="0" w:color="000000"/>
            </w:tcBorders>
          </w:tcPr>
          <w:p w14:paraId="008C346C" w14:textId="77777777" w:rsidR="004756E2" w:rsidRPr="00316491" w:rsidRDefault="004756E2" w:rsidP="00377483">
            <w:pPr>
              <w:autoSpaceDE w:val="0"/>
              <w:spacing w:line="240" w:lineRule="auto"/>
              <w:jc w:val="both"/>
              <w:rPr>
                <w:rFonts w:ascii="Georgia" w:hAnsi="Georgia"/>
                <w:sz w:val="18"/>
                <w:szCs w:val="18"/>
                <w:highlight w:val="yellow"/>
              </w:rPr>
            </w:pPr>
            <w:r w:rsidRPr="00316491">
              <w:rPr>
                <w:rFonts w:ascii="Georgia" w:hAnsi="Georgia"/>
                <w:sz w:val="18"/>
                <w:szCs w:val="18"/>
              </w:rPr>
              <w:t>Pompa posiada funkcję automatycznego blokowania klawiatury- blokada następuje po upływie zaprogramowanego czasu.</w:t>
            </w:r>
          </w:p>
        </w:tc>
        <w:tc>
          <w:tcPr>
            <w:tcW w:w="3369" w:type="dxa"/>
            <w:tcBorders>
              <w:top w:val="single" w:sz="1" w:space="0" w:color="000000"/>
              <w:left w:val="single" w:sz="1" w:space="0" w:color="000000"/>
              <w:bottom w:val="single" w:sz="1" w:space="0" w:color="000000"/>
              <w:right w:val="single" w:sz="1" w:space="0" w:color="000000"/>
            </w:tcBorders>
          </w:tcPr>
          <w:p w14:paraId="1DC3D2DA"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TAK- 10 pkt.</w:t>
            </w:r>
          </w:p>
          <w:p w14:paraId="7C7CB0D6" w14:textId="77777777" w:rsidR="004756E2" w:rsidRPr="00316491" w:rsidRDefault="004756E2" w:rsidP="00377483">
            <w:pPr>
              <w:spacing w:line="240" w:lineRule="auto"/>
              <w:rPr>
                <w:rFonts w:ascii="Georgia" w:hAnsi="Georgia"/>
                <w:sz w:val="18"/>
                <w:szCs w:val="18"/>
                <w:highlight w:val="yellow"/>
                <w:lang w:val="en-US"/>
              </w:rPr>
            </w:pPr>
            <w:r w:rsidRPr="00316491">
              <w:rPr>
                <w:rFonts w:ascii="Georgia" w:hAnsi="Georgia"/>
                <w:sz w:val="18"/>
                <w:szCs w:val="18"/>
              </w:rPr>
              <w:t>NIE- 0 pkt.</w:t>
            </w:r>
          </w:p>
        </w:tc>
      </w:tr>
    </w:tbl>
    <w:p w14:paraId="61267796"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79EA04D" w14:textId="4D66A3D6"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Pakiet nr 16</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6946"/>
        <w:gridCol w:w="3085"/>
      </w:tblGrid>
      <w:tr w:rsidR="004756E2" w:rsidRPr="00316491" w14:paraId="38A1207D"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0B78847D"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946" w:type="dxa"/>
            <w:tcBorders>
              <w:top w:val="single" w:sz="4" w:space="0" w:color="auto"/>
              <w:left w:val="single" w:sz="1" w:space="0" w:color="000000"/>
              <w:bottom w:val="single" w:sz="1" w:space="0" w:color="000000"/>
            </w:tcBorders>
            <w:shd w:val="clear" w:color="auto" w:fill="auto"/>
            <w:vAlign w:val="center"/>
          </w:tcPr>
          <w:p w14:paraId="297F7312"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085" w:type="dxa"/>
            <w:tcBorders>
              <w:top w:val="single" w:sz="4" w:space="0" w:color="auto"/>
              <w:left w:val="single" w:sz="1" w:space="0" w:color="000000"/>
              <w:bottom w:val="single" w:sz="1" w:space="0" w:color="000000"/>
              <w:right w:val="single" w:sz="1" w:space="0" w:color="000000"/>
            </w:tcBorders>
            <w:shd w:val="clear" w:color="auto" w:fill="auto"/>
            <w:vAlign w:val="center"/>
          </w:tcPr>
          <w:p w14:paraId="196E5434" w14:textId="15CD330D"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32A6FE29" w14:textId="77777777" w:rsidTr="002B6419">
        <w:trPr>
          <w:trHeight w:val="270"/>
        </w:trPr>
        <w:tc>
          <w:tcPr>
            <w:tcW w:w="568" w:type="dxa"/>
            <w:tcBorders>
              <w:top w:val="single" w:sz="1" w:space="0" w:color="000000"/>
              <w:left w:val="single" w:sz="1" w:space="0" w:color="000000"/>
              <w:bottom w:val="single" w:sz="1" w:space="0" w:color="000000"/>
            </w:tcBorders>
            <w:vAlign w:val="center"/>
          </w:tcPr>
          <w:p w14:paraId="18682DD6"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946" w:type="dxa"/>
            <w:tcBorders>
              <w:top w:val="single" w:sz="1" w:space="0" w:color="000000"/>
              <w:left w:val="single" w:sz="1" w:space="0" w:color="000000"/>
              <w:bottom w:val="single" w:sz="1" w:space="0" w:color="000000"/>
            </w:tcBorders>
            <w:vAlign w:val="center"/>
          </w:tcPr>
          <w:p w14:paraId="6FB316B9"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 xml:space="preserve">Na wyświetlaczu informację dot. przynajmniej: identyfikator pacjenta, płeć, wiek, częstość akcji serca, zegar, wskaźnik naładowania akumulatora, krzywe, etykiety </w:t>
            </w:r>
            <w:proofErr w:type="spellStart"/>
            <w:r w:rsidRPr="00316491">
              <w:rPr>
                <w:rFonts w:ascii="Georgia" w:hAnsi="Georgia"/>
                <w:sz w:val="18"/>
                <w:szCs w:val="18"/>
              </w:rPr>
              <w:t>odprowadzeń</w:t>
            </w:r>
            <w:proofErr w:type="spellEnd"/>
            <w:r w:rsidRPr="00316491">
              <w:rPr>
                <w:rFonts w:ascii="Georgia" w:hAnsi="Georgia"/>
                <w:sz w:val="18"/>
                <w:szCs w:val="18"/>
              </w:rPr>
              <w:t>, prędkość, ustawienia wzmocnienia i filtrów, komunikaty ostrzegawcze, komunikaty informacyjne, sieć, stan USB</w:t>
            </w:r>
          </w:p>
        </w:tc>
        <w:tc>
          <w:tcPr>
            <w:tcW w:w="3085" w:type="dxa"/>
            <w:tcBorders>
              <w:top w:val="single" w:sz="1" w:space="0" w:color="000000"/>
              <w:left w:val="single" w:sz="1" w:space="0" w:color="000000"/>
              <w:bottom w:val="single" w:sz="1" w:space="0" w:color="000000"/>
              <w:right w:val="single" w:sz="1" w:space="0" w:color="000000"/>
            </w:tcBorders>
            <w:vAlign w:val="center"/>
          </w:tcPr>
          <w:p w14:paraId="447BA8F3"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TAK- 10 pkt.</w:t>
            </w:r>
          </w:p>
          <w:p w14:paraId="570D41ED" w14:textId="77777777" w:rsidR="004756E2" w:rsidRPr="00316491" w:rsidRDefault="004756E2" w:rsidP="00377483">
            <w:pPr>
              <w:spacing w:line="240" w:lineRule="auto"/>
              <w:jc w:val="center"/>
              <w:rPr>
                <w:rFonts w:ascii="Georgia" w:hAnsi="Georgia" w:cs="Calibri"/>
                <w:sz w:val="18"/>
                <w:szCs w:val="18"/>
              </w:rPr>
            </w:pPr>
            <w:r w:rsidRPr="00316491">
              <w:rPr>
                <w:rFonts w:ascii="Georgia" w:hAnsi="Georgia"/>
                <w:sz w:val="18"/>
                <w:szCs w:val="18"/>
              </w:rPr>
              <w:t>NIE- 0 pkt.</w:t>
            </w:r>
          </w:p>
        </w:tc>
      </w:tr>
      <w:tr w:rsidR="004756E2" w:rsidRPr="00316491" w14:paraId="0A87C22C"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4B71354C"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946" w:type="dxa"/>
            <w:tcBorders>
              <w:top w:val="single" w:sz="1" w:space="0" w:color="000000"/>
              <w:left w:val="single" w:sz="1" w:space="0" w:color="000000"/>
              <w:bottom w:val="single" w:sz="1" w:space="0" w:color="000000"/>
            </w:tcBorders>
            <w:vAlign w:val="center"/>
          </w:tcPr>
          <w:p w14:paraId="51168C9C" w14:textId="77777777" w:rsidR="004756E2" w:rsidRPr="00316491" w:rsidRDefault="004756E2" w:rsidP="00377483">
            <w:pPr>
              <w:spacing w:line="240" w:lineRule="auto"/>
              <w:jc w:val="both"/>
              <w:rPr>
                <w:rFonts w:ascii="Georgia" w:hAnsi="Georgia"/>
                <w:sz w:val="18"/>
                <w:szCs w:val="18"/>
              </w:rPr>
            </w:pPr>
            <w:r w:rsidRPr="00316491">
              <w:rPr>
                <w:rFonts w:ascii="Georgia" w:hAnsi="Georgia"/>
                <w:sz w:val="18"/>
                <w:szCs w:val="18"/>
              </w:rPr>
              <w:t>Klawiatura funkcyjna lub klawiatura alfanumeryczna</w:t>
            </w:r>
          </w:p>
        </w:tc>
        <w:tc>
          <w:tcPr>
            <w:tcW w:w="3085" w:type="dxa"/>
            <w:tcBorders>
              <w:top w:val="single" w:sz="1" w:space="0" w:color="000000"/>
              <w:left w:val="single" w:sz="1" w:space="0" w:color="000000"/>
              <w:bottom w:val="single" w:sz="1" w:space="0" w:color="000000"/>
              <w:right w:val="single" w:sz="1" w:space="0" w:color="000000"/>
            </w:tcBorders>
            <w:vAlign w:val="center"/>
          </w:tcPr>
          <w:p w14:paraId="691D1B01" w14:textId="77777777" w:rsidR="004756E2" w:rsidRPr="00316491" w:rsidRDefault="004756E2" w:rsidP="00377483">
            <w:pPr>
              <w:spacing w:line="240" w:lineRule="auto"/>
              <w:rPr>
                <w:rFonts w:ascii="Georgia" w:hAnsi="Georgia"/>
                <w:sz w:val="18"/>
                <w:szCs w:val="18"/>
              </w:rPr>
            </w:pPr>
            <w:r w:rsidRPr="00316491">
              <w:rPr>
                <w:rFonts w:ascii="Georgia" w:hAnsi="Georgia"/>
                <w:sz w:val="18"/>
                <w:szCs w:val="18"/>
              </w:rPr>
              <w:t>Klawiatura funkcyjna- 10 pkt.</w:t>
            </w:r>
          </w:p>
          <w:p w14:paraId="1CA1E981" w14:textId="77777777" w:rsidR="004756E2" w:rsidRPr="00316491" w:rsidRDefault="004756E2" w:rsidP="00377483">
            <w:pPr>
              <w:spacing w:line="240" w:lineRule="auto"/>
              <w:rPr>
                <w:rFonts w:ascii="Georgia" w:hAnsi="Georgia"/>
                <w:sz w:val="18"/>
                <w:szCs w:val="18"/>
                <w:lang w:val="en-US"/>
              </w:rPr>
            </w:pPr>
            <w:r w:rsidRPr="00316491">
              <w:rPr>
                <w:rFonts w:ascii="Georgia" w:hAnsi="Georgia"/>
                <w:sz w:val="18"/>
                <w:szCs w:val="18"/>
              </w:rPr>
              <w:t>Klawiatura alfanumeryczna- 0 pkt.</w:t>
            </w:r>
          </w:p>
        </w:tc>
      </w:tr>
    </w:tbl>
    <w:p w14:paraId="2C6C692C"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0CB4DECA" w14:textId="77777777" w:rsidR="004756E2" w:rsidRPr="004756E2" w:rsidRDefault="004756E2" w:rsidP="004756E2">
      <w:pPr>
        <w:autoSpaceDE w:val="0"/>
        <w:spacing w:line="240" w:lineRule="auto"/>
        <w:ind w:left="142"/>
        <w:jc w:val="both"/>
        <w:rPr>
          <w:rFonts w:ascii="Georgia" w:hAnsi="Georgia"/>
          <w:b/>
          <w:bCs/>
          <w:i/>
          <w:iCs/>
          <w:kern w:val="2"/>
          <w:sz w:val="18"/>
          <w:szCs w:val="18"/>
          <w:highlight w:val="yellow"/>
        </w:rPr>
      </w:pPr>
    </w:p>
    <w:p w14:paraId="11D3AEAC" w14:textId="77777777" w:rsidR="004756E2" w:rsidRPr="004756E2" w:rsidRDefault="004756E2" w:rsidP="004756E2">
      <w:pPr>
        <w:autoSpaceDE w:val="0"/>
        <w:spacing w:line="240" w:lineRule="auto"/>
        <w:ind w:left="142"/>
        <w:jc w:val="both"/>
        <w:rPr>
          <w:rFonts w:ascii="Georgia" w:hAnsi="Georgia" w:cs="Georgia"/>
          <w:b/>
          <w:bCs/>
          <w:sz w:val="18"/>
          <w:szCs w:val="18"/>
        </w:rPr>
      </w:pPr>
      <w:r w:rsidRPr="004756E2">
        <w:rPr>
          <w:rFonts w:ascii="Georgia" w:hAnsi="Georgia" w:cs="Georgia"/>
          <w:b/>
          <w:bCs/>
          <w:sz w:val="18"/>
          <w:szCs w:val="18"/>
        </w:rPr>
        <w:t>Pakiet nr 17</w:t>
      </w:r>
    </w:p>
    <w:tbl>
      <w:tblPr>
        <w:tblW w:w="10599" w:type="dxa"/>
        <w:tblInd w:w="-285" w:type="dxa"/>
        <w:tblLayout w:type="fixed"/>
        <w:tblCellMar>
          <w:top w:w="85" w:type="dxa"/>
          <w:bottom w:w="85" w:type="dxa"/>
        </w:tblCellMar>
        <w:tblLook w:val="0000" w:firstRow="0" w:lastRow="0" w:firstColumn="0" w:lastColumn="0" w:noHBand="0" w:noVBand="0"/>
      </w:tblPr>
      <w:tblGrid>
        <w:gridCol w:w="568"/>
        <w:gridCol w:w="7229"/>
        <w:gridCol w:w="2802"/>
      </w:tblGrid>
      <w:tr w:rsidR="004756E2" w:rsidRPr="00316491" w14:paraId="331512A1" w14:textId="77777777" w:rsidTr="002B6419">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00E0B44F"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7229" w:type="dxa"/>
            <w:tcBorders>
              <w:top w:val="single" w:sz="4" w:space="0" w:color="auto"/>
              <w:left w:val="single" w:sz="1" w:space="0" w:color="000000"/>
              <w:bottom w:val="single" w:sz="1" w:space="0" w:color="000000"/>
            </w:tcBorders>
            <w:shd w:val="clear" w:color="auto" w:fill="auto"/>
            <w:vAlign w:val="center"/>
          </w:tcPr>
          <w:p w14:paraId="4771FA8A"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2802" w:type="dxa"/>
            <w:tcBorders>
              <w:top w:val="single" w:sz="4" w:space="0" w:color="auto"/>
              <w:left w:val="single" w:sz="1" w:space="0" w:color="000000"/>
              <w:bottom w:val="single" w:sz="1" w:space="0" w:color="000000"/>
              <w:right w:val="single" w:sz="1" w:space="0" w:color="000000"/>
            </w:tcBorders>
            <w:shd w:val="clear" w:color="auto" w:fill="auto"/>
            <w:vAlign w:val="center"/>
          </w:tcPr>
          <w:p w14:paraId="7AA550AE" w14:textId="233EFD8F" w:rsidR="004756E2" w:rsidRPr="00316491" w:rsidRDefault="002B6419"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4756E2" w:rsidRPr="00316491" w14:paraId="5721E276" w14:textId="77777777" w:rsidTr="002B6419">
        <w:trPr>
          <w:trHeight w:val="270"/>
        </w:trPr>
        <w:tc>
          <w:tcPr>
            <w:tcW w:w="568" w:type="dxa"/>
            <w:tcBorders>
              <w:top w:val="single" w:sz="1" w:space="0" w:color="000000"/>
              <w:left w:val="single" w:sz="1" w:space="0" w:color="000000"/>
              <w:bottom w:val="single" w:sz="1" w:space="0" w:color="000000"/>
            </w:tcBorders>
            <w:vAlign w:val="center"/>
          </w:tcPr>
          <w:p w14:paraId="4A788839"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7229" w:type="dxa"/>
            <w:tcBorders>
              <w:top w:val="single" w:sz="1" w:space="0" w:color="000000"/>
              <w:left w:val="single" w:sz="1" w:space="0" w:color="000000"/>
              <w:bottom w:val="single" w:sz="1" w:space="0" w:color="000000"/>
            </w:tcBorders>
          </w:tcPr>
          <w:p w14:paraId="0D0ED577" w14:textId="77777777" w:rsidR="004756E2" w:rsidRPr="00316491" w:rsidRDefault="004756E2" w:rsidP="00377483">
            <w:pPr>
              <w:autoSpaceDE w:val="0"/>
              <w:spacing w:line="240" w:lineRule="auto"/>
              <w:jc w:val="both"/>
              <w:rPr>
                <w:rFonts w:ascii="Georgia" w:hAnsi="Georgia" w:cs="Georgia"/>
                <w:sz w:val="18"/>
                <w:szCs w:val="18"/>
              </w:rPr>
            </w:pPr>
            <w:r w:rsidRPr="00316491">
              <w:rPr>
                <w:rFonts w:ascii="Georgia" w:hAnsi="Georgia" w:cs="Calibri"/>
                <w:sz w:val="18"/>
                <w:szCs w:val="18"/>
              </w:rPr>
              <w:t>Możliwość rozbudowy o czujnik RKO – czujnik monitorowania uciśnięć z wyświetlaniem parametrów jakości RKO, w tym krzywej głębokości uciśnięć na ekranie urządzenia</w:t>
            </w:r>
          </w:p>
        </w:tc>
        <w:tc>
          <w:tcPr>
            <w:tcW w:w="2802" w:type="dxa"/>
            <w:tcBorders>
              <w:top w:val="single" w:sz="1" w:space="0" w:color="000000"/>
              <w:left w:val="single" w:sz="1" w:space="0" w:color="000000"/>
              <w:bottom w:val="single" w:sz="1" w:space="0" w:color="000000"/>
              <w:right w:val="single" w:sz="1" w:space="0" w:color="000000"/>
            </w:tcBorders>
          </w:tcPr>
          <w:p w14:paraId="0D1FF925"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TAK- 5 pkt.</w:t>
            </w:r>
          </w:p>
          <w:p w14:paraId="1EA5BBC9" w14:textId="77777777" w:rsidR="004756E2" w:rsidRPr="00316491" w:rsidRDefault="004756E2" w:rsidP="00377483">
            <w:pPr>
              <w:spacing w:line="240" w:lineRule="auto"/>
              <w:jc w:val="center"/>
              <w:rPr>
                <w:rFonts w:ascii="Georgia" w:hAnsi="Georgia" w:cs="Calibri"/>
                <w:sz w:val="18"/>
                <w:szCs w:val="18"/>
              </w:rPr>
            </w:pPr>
            <w:r w:rsidRPr="00316491">
              <w:rPr>
                <w:rFonts w:ascii="Georgia" w:hAnsi="Georgia"/>
                <w:sz w:val="18"/>
                <w:szCs w:val="18"/>
              </w:rPr>
              <w:t>NIE- 0 pkt.</w:t>
            </w:r>
          </w:p>
        </w:tc>
      </w:tr>
      <w:tr w:rsidR="004756E2" w:rsidRPr="00316491" w14:paraId="04CA5A6B"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49F9BDE8"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7229" w:type="dxa"/>
            <w:tcBorders>
              <w:top w:val="single" w:sz="1" w:space="0" w:color="000000"/>
              <w:left w:val="single" w:sz="1" w:space="0" w:color="000000"/>
              <w:bottom w:val="single" w:sz="1" w:space="0" w:color="000000"/>
            </w:tcBorders>
          </w:tcPr>
          <w:p w14:paraId="0CF73C7C" w14:textId="77777777" w:rsidR="004756E2" w:rsidRPr="00316491" w:rsidRDefault="004756E2" w:rsidP="00377483">
            <w:pPr>
              <w:spacing w:line="240" w:lineRule="auto"/>
              <w:jc w:val="both"/>
              <w:rPr>
                <w:rFonts w:ascii="Georgia" w:hAnsi="Georgia"/>
                <w:sz w:val="18"/>
                <w:szCs w:val="18"/>
              </w:rPr>
            </w:pPr>
            <w:r w:rsidRPr="00316491">
              <w:rPr>
                <w:rFonts w:ascii="Georgia" w:hAnsi="Georgia" w:cs="Calibri"/>
                <w:sz w:val="18"/>
                <w:szCs w:val="18"/>
              </w:rPr>
              <w:t>Ekran zabezpieczony hartowanym/ wzmocnionym szkłem</w:t>
            </w:r>
          </w:p>
        </w:tc>
        <w:tc>
          <w:tcPr>
            <w:tcW w:w="2802" w:type="dxa"/>
            <w:tcBorders>
              <w:top w:val="single" w:sz="1" w:space="0" w:color="000000"/>
              <w:left w:val="single" w:sz="1" w:space="0" w:color="000000"/>
              <w:bottom w:val="single" w:sz="1" w:space="0" w:color="000000"/>
              <w:right w:val="single" w:sz="1" w:space="0" w:color="000000"/>
            </w:tcBorders>
          </w:tcPr>
          <w:p w14:paraId="03D8144D"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TAK- 5 pkt.</w:t>
            </w:r>
          </w:p>
          <w:p w14:paraId="138F8ABE"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NIE- 0 pkt.</w:t>
            </w:r>
          </w:p>
        </w:tc>
      </w:tr>
      <w:tr w:rsidR="004756E2" w:rsidRPr="00316491" w14:paraId="30D02FA1"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61FB619B"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7229" w:type="dxa"/>
            <w:tcBorders>
              <w:top w:val="single" w:sz="1" w:space="0" w:color="000000"/>
              <w:left w:val="single" w:sz="1" w:space="0" w:color="000000"/>
              <w:bottom w:val="single" w:sz="1" w:space="0" w:color="000000"/>
            </w:tcBorders>
          </w:tcPr>
          <w:p w14:paraId="03DC73FE" w14:textId="77777777" w:rsidR="004756E2" w:rsidRPr="00316491" w:rsidRDefault="004756E2" w:rsidP="00377483">
            <w:pPr>
              <w:spacing w:line="240" w:lineRule="auto"/>
              <w:jc w:val="both"/>
              <w:rPr>
                <w:rFonts w:ascii="Georgia" w:hAnsi="Georgia"/>
                <w:sz w:val="18"/>
                <w:szCs w:val="18"/>
              </w:rPr>
            </w:pPr>
            <w:r w:rsidRPr="00316491">
              <w:rPr>
                <w:rFonts w:ascii="Georgia" w:hAnsi="Georgia" w:cs="Calibri"/>
                <w:sz w:val="18"/>
                <w:szCs w:val="18"/>
              </w:rPr>
              <w:t>Wysoka rozdzielczość ekranu 1024x768 pikseli razem z automatyczną regulacją jasności ekranu</w:t>
            </w:r>
          </w:p>
        </w:tc>
        <w:tc>
          <w:tcPr>
            <w:tcW w:w="2802" w:type="dxa"/>
            <w:tcBorders>
              <w:top w:val="single" w:sz="1" w:space="0" w:color="000000"/>
              <w:left w:val="single" w:sz="1" w:space="0" w:color="000000"/>
              <w:bottom w:val="single" w:sz="1" w:space="0" w:color="000000"/>
              <w:right w:val="single" w:sz="1" w:space="0" w:color="000000"/>
            </w:tcBorders>
          </w:tcPr>
          <w:p w14:paraId="3B5A9457"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TAK- 5 pkt.</w:t>
            </w:r>
          </w:p>
          <w:p w14:paraId="1CF9A8DF"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NIE- 0 pkt.</w:t>
            </w:r>
          </w:p>
        </w:tc>
      </w:tr>
      <w:tr w:rsidR="004756E2" w:rsidRPr="00316491" w14:paraId="51054550" w14:textId="77777777" w:rsidTr="002B6419">
        <w:trPr>
          <w:trHeight w:val="122"/>
        </w:trPr>
        <w:tc>
          <w:tcPr>
            <w:tcW w:w="568" w:type="dxa"/>
            <w:tcBorders>
              <w:top w:val="single" w:sz="1" w:space="0" w:color="000000"/>
              <w:left w:val="single" w:sz="1" w:space="0" w:color="000000"/>
              <w:bottom w:val="single" w:sz="1" w:space="0" w:color="000000"/>
            </w:tcBorders>
            <w:vAlign w:val="center"/>
          </w:tcPr>
          <w:p w14:paraId="3DC00B4E" w14:textId="77777777" w:rsidR="004756E2" w:rsidRPr="00316491" w:rsidRDefault="004756E2" w:rsidP="00377483">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4</w:t>
            </w:r>
          </w:p>
        </w:tc>
        <w:tc>
          <w:tcPr>
            <w:tcW w:w="7229" w:type="dxa"/>
            <w:tcBorders>
              <w:top w:val="single" w:sz="1" w:space="0" w:color="000000"/>
              <w:left w:val="single" w:sz="1" w:space="0" w:color="000000"/>
              <w:bottom w:val="single" w:sz="1" w:space="0" w:color="000000"/>
            </w:tcBorders>
          </w:tcPr>
          <w:p w14:paraId="0B7E84AF" w14:textId="77777777" w:rsidR="004756E2" w:rsidRPr="00316491" w:rsidRDefault="004756E2" w:rsidP="00377483">
            <w:pPr>
              <w:spacing w:line="240" w:lineRule="auto"/>
              <w:jc w:val="both"/>
              <w:rPr>
                <w:rFonts w:ascii="Georgia" w:hAnsi="Georgia" w:cs="Calibri"/>
                <w:sz w:val="18"/>
                <w:szCs w:val="18"/>
              </w:rPr>
            </w:pPr>
            <w:r w:rsidRPr="00316491">
              <w:rPr>
                <w:rFonts w:ascii="Georgia" w:hAnsi="Georgia" w:cs="Calibri"/>
                <w:sz w:val="18"/>
                <w:szCs w:val="18"/>
              </w:rPr>
              <w:t>Możliwość wykonania defibrylacji wewnętrznej. Dostępne min. 3 rozmiary łyżek: dla pacjentów dorosłych, dzieci i noworodków.</w:t>
            </w:r>
          </w:p>
        </w:tc>
        <w:tc>
          <w:tcPr>
            <w:tcW w:w="2802" w:type="dxa"/>
            <w:tcBorders>
              <w:top w:val="single" w:sz="1" w:space="0" w:color="000000"/>
              <w:left w:val="single" w:sz="1" w:space="0" w:color="000000"/>
              <w:bottom w:val="single" w:sz="1" w:space="0" w:color="000000"/>
              <w:right w:val="single" w:sz="1" w:space="0" w:color="000000"/>
            </w:tcBorders>
          </w:tcPr>
          <w:p w14:paraId="0FB4DCC8"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TAK- 5 pkt.</w:t>
            </w:r>
          </w:p>
          <w:p w14:paraId="2886A8C5" w14:textId="77777777" w:rsidR="004756E2" w:rsidRPr="00316491" w:rsidRDefault="004756E2" w:rsidP="00377483">
            <w:pPr>
              <w:spacing w:line="240" w:lineRule="auto"/>
              <w:jc w:val="center"/>
              <w:rPr>
                <w:rFonts w:ascii="Georgia" w:hAnsi="Georgia"/>
                <w:sz w:val="18"/>
                <w:szCs w:val="18"/>
              </w:rPr>
            </w:pPr>
            <w:r w:rsidRPr="00316491">
              <w:rPr>
                <w:rFonts w:ascii="Georgia" w:hAnsi="Georgia"/>
                <w:sz w:val="18"/>
                <w:szCs w:val="18"/>
              </w:rPr>
              <w:t>NIE- 0 pkt.</w:t>
            </w:r>
          </w:p>
        </w:tc>
      </w:tr>
    </w:tbl>
    <w:p w14:paraId="5C54F548" w14:textId="77777777" w:rsidR="004756E2" w:rsidRPr="00F07701" w:rsidRDefault="004756E2" w:rsidP="004756E2">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08BE4D1" w14:textId="77777777" w:rsidR="00C13971" w:rsidRDefault="00C13971" w:rsidP="00372523">
      <w:pPr>
        <w:pStyle w:val="Akapitzlist"/>
        <w:suppressAutoHyphens w:val="0"/>
        <w:spacing w:line="360" w:lineRule="auto"/>
        <w:ind w:left="0"/>
        <w:jc w:val="both"/>
        <w:textAlignment w:val="auto"/>
        <w:rPr>
          <w:rFonts w:ascii="Georgia" w:hAnsi="Georgia" w:cs="Arial"/>
          <w:sz w:val="20"/>
          <w:szCs w:val="20"/>
        </w:rPr>
      </w:pPr>
    </w:p>
    <w:p w14:paraId="0BD5FE46" w14:textId="44485F99" w:rsidR="00F3262F" w:rsidRPr="00622953" w:rsidRDefault="00B5720F">
      <w:pPr>
        <w:pStyle w:val="Akapitzlist"/>
        <w:numPr>
          <w:ilvl w:val="0"/>
          <w:numId w:val="52"/>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Informuję/</w:t>
      </w:r>
      <w:proofErr w:type="spellStart"/>
      <w:r w:rsidRPr="00CA26FE">
        <w:rPr>
          <w:rFonts w:ascii="Georgia" w:hAnsi="Georgia" w:cs="Arial"/>
          <w:sz w:val="20"/>
          <w:szCs w:val="20"/>
        </w:rPr>
        <w:t>emy</w:t>
      </w:r>
      <w:proofErr w:type="spellEnd"/>
      <w:r w:rsidRPr="00CA26FE">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w:t>
      </w:r>
      <w:r w:rsidR="00F71D42" w:rsidRPr="00CD0C0E">
        <w:rPr>
          <w:rFonts w:ascii="Georgia" w:hAnsi="Georgia" w:cs="Georgia"/>
          <w:kern w:val="2"/>
          <w:sz w:val="20"/>
          <w:szCs w:val="20"/>
        </w:rPr>
        <w:t>(</w:t>
      </w:r>
      <w:proofErr w:type="spellStart"/>
      <w:r w:rsidR="00F71D42" w:rsidRPr="00CD0C0E">
        <w:rPr>
          <w:rFonts w:ascii="Georgia" w:hAnsi="Georgia" w:cs="Georgia"/>
          <w:kern w:val="2"/>
          <w:sz w:val="20"/>
          <w:szCs w:val="20"/>
        </w:rPr>
        <w:t>t.j</w:t>
      </w:r>
      <w:proofErr w:type="spellEnd"/>
      <w:r w:rsidR="00F71D42" w:rsidRPr="00CD0C0E">
        <w:rPr>
          <w:rFonts w:ascii="Georgia" w:hAnsi="Georgia" w:cs="Georgia"/>
          <w:kern w:val="2"/>
          <w:sz w:val="20"/>
          <w:szCs w:val="20"/>
        </w:rPr>
        <w:t>. Dz.U. z 202</w:t>
      </w:r>
      <w:r w:rsidR="00F71D42">
        <w:rPr>
          <w:rFonts w:ascii="Georgia" w:hAnsi="Georgia" w:cs="Georgia"/>
          <w:kern w:val="2"/>
          <w:sz w:val="20"/>
          <w:szCs w:val="20"/>
        </w:rPr>
        <w:t>4</w:t>
      </w:r>
      <w:r w:rsidR="00F71D42" w:rsidRPr="00CD0C0E">
        <w:rPr>
          <w:rFonts w:ascii="Georgia" w:hAnsi="Georgia" w:cs="Georgia"/>
          <w:kern w:val="2"/>
          <w:sz w:val="20"/>
          <w:szCs w:val="20"/>
        </w:rPr>
        <w:t xml:space="preserve">, </w:t>
      </w:r>
      <w:proofErr w:type="spellStart"/>
      <w:r w:rsidR="00F71D42" w:rsidRPr="00CD0C0E">
        <w:rPr>
          <w:rFonts w:ascii="Georgia" w:hAnsi="Georgia" w:cs="Georgia"/>
          <w:kern w:val="2"/>
          <w:sz w:val="20"/>
          <w:szCs w:val="20"/>
        </w:rPr>
        <w:t>poz</w:t>
      </w:r>
      <w:proofErr w:type="spellEnd"/>
      <w:r w:rsidR="00F71D42" w:rsidRPr="00CD0C0E">
        <w:rPr>
          <w:rFonts w:ascii="Georgia" w:hAnsi="Georgia" w:cs="Georgia"/>
          <w:kern w:val="2"/>
          <w:sz w:val="20"/>
          <w:szCs w:val="20"/>
        </w:rPr>
        <w:t xml:space="preserve"> </w:t>
      </w:r>
      <w:r w:rsidR="00F71D42">
        <w:rPr>
          <w:rFonts w:ascii="Georgia" w:hAnsi="Georgia" w:cs="Georgia"/>
          <w:kern w:val="2"/>
          <w:sz w:val="20"/>
          <w:szCs w:val="20"/>
        </w:rPr>
        <w:t>1557</w:t>
      </w:r>
      <w:r w:rsidR="00F71D42" w:rsidRPr="00CD0C0E">
        <w:rPr>
          <w:rFonts w:ascii="Georgia" w:hAnsi="Georgia" w:cs="Georgia"/>
          <w:kern w:val="2"/>
          <w:sz w:val="20"/>
          <w:szCs w:val="20"/>
        </w:rPr>
        <w:t>)</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B5720F" w:rsidRPr="00396863" w14:paraId="11972E48" w14:textId="77777777" w:rsidTr="00005DA4">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68A0835"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5869CAB2"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6D91E8A7"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B5720F" w:rsidRPr="00396863" w14:paraId="4DAF35FC"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FD72AF0"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C972E87"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EE0B5E7" w14:textId="77777777" w:rsidR="00B5720F" w:rsidRPr="00396863" w:rsidRDefault="00B5720F" w:rsidP="00005DA4">
            <w:pPr>
              <w:spacing w:line="360" w:lineRule="auto"/>
              <w:jc w:val="both"/>
              <w:rPr>
                <w:rFonts w:ascii="Georgia" w:hAnsi="Georgia" w:cs="Arial"/>
                <w:sz w:val="18"/>
                <w:szCs w:val="18"/>
              </w:rPr>
            </w:pPr>
          </w:p>
        </w:tc>
      </w:tr>
      <w:tr w:rsidR="00B5720F" w:rsidRPr="00396863" w14:paraId="4038926E"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5B6E0EF"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63E0093D"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24CF4FE4" w14:textId="77777777" w:rsidR="00B5720F" w:rsidRPr="00396863" w:rsidRDefault="00B5720F" w:rsidP="00005DA4">
            <w:pPr>
              <w:spacing w:line="360" w:lineRule="auto"/>
              <w:jc w:val="both"/>
              <w:rPr>
                <w:rFonts w:ascii="Georgia" w:hAnsi="Georgia" w:cs="Arial"/>
                <w:sz w:val="18"/>
                <w:szCs w:val="18"/>
              </w:rPr>
            </w:pPr>
          </w:p>
        </w:tc>
      </w:tr>
    </w:tbl>
    <w:p w14:paraId="59F29E52" w14:textId="77777777" w:rsidR="00867129" w:rsidRDefault="00867129" w:rsidP="00733B7C">
      <w:pPr>
        <w:spacing w:line="240" w:lineRule="auto"/>
        <w:rPr>
          <w:rFonts w:ascii="Georgia" w:hAnsi="Georgia" w:cs="Georgia"/>
          <w:i/>
          <w:iCs/>
          <w:color w:val="000000"/>
          <w:sz w:val="18"/>
          <w:szCs w:val="18"/>
        </w:rPr>
      </w:pPr>
    </w:p>
    <w:p w14:paraId="4EBC55BD" w14:textId="77777777" w:rsidR="00867129" w:rsidRDefault="00867129" w:rsidP="00E84FF5">
      <w:pPr>
        <w:spacing w:line="240" w:lineRule="auto"/>
        <w:ind w:left="4962"/>
        <w:rPr>
          <w:rFonts w:ascii="Georgia" w:hAnsi="Georgia" w:cs="Georgia"/>
          <w:i/>
          <w:iCs/>
          <w:color w:val="000000"/>
          <w:sz w:val="18"/>
          <w:szCs w:val="18"/>
        </w:rPr>
      </w:pPr>
    </w:p>
    <w:p w14:paraId="316C4512" w14:textId="43564554" w:rsidR="00B5720F" w:rsidRPr="00E84FF5" w:rsidRDefault="00B5720F" w:rsidP="00E84FF5">
      <w:pPr>
        <w:spacing w:line="240" w:lineRule="auto"/>
        <w:ind w:left="4962"/>
        <w:rPr>
          <w:rFonts w:ascii="Georgia" w:hAnsi="Georgia" w:cs="Georgia"/>
          <w:i/>
          <w:iCs/>
          <w:color w:val="000000"/>
          <w:sz w:val="18"/>
          <w:szCs w:val="18"/>
        </w:rPr>
      </w:pPr>
      <w:r w:rsidRPr="00E84FF5">
        <w:rPr>
          <w:rFonts w:ascii="Georgia" w:hAnsi="Georgia" w:cs="Georgia"/>
          <w:i/>
          <w:iCs/>
          <w:color w:val="000000"/>
          <w:sz w:val="18"/>
          <w:szCs w:val="18"/>
        </w:rPr>
        <w:t>…………………………………………………………………………</w:t>
      </w:r>
    </w:p>
    <w:p w14:paraId="49A8AE0C" w14:textId="5BBE6776" w:rsidR="00B5720F" w:rsidRPr="00E84FF5" w:rsidRDefault="00B5720F" w:rsidP="00E84FF5">
      <w:pPr>
        <w:pStyle w:val="Tekstpodstawowywcity21"/>
        <w:spacing w:line="240" w:lineRule="auto"/>
        <w:ind w:left="5040"/>
        <w:rPr>
          <w:sz w:val="18"/>
          <w:szCs w:val="18"/>
          <w:lang w:val="pl-PL"/>
        </w:rPr>
      </w:pPr>
      <w:r w:rsidRPr="00E84FF5">
        <w:rPr>
          <w:sz w:val="18"/>
          <w:szCs w:val="18"/>
          <w:lang w:val="pl-PL"/>
        </w:rPr>
        <w:t>podpis(y) osób(y) upoważnionej(</w:t>
      </w:r>
      <w:proofErr w:type="spellStart"/>
      <w:r w:rsidRPr="00E84FF5">
        <w:rPr>
          <w:sz w:val="18"/>
          <w:szCs w:val="18"/>
          <w:lang w:val="pl-PL"/>
        </w:rPr>
        <w:t>ych</w:t>
      </w:r>
      <w:proofErr w:type="spellEnd"/>
      <w:r w:rsidRPr="00E84FF5">
        <w:rPr>
          <w:sz w:val="18"/>
          <w:szCs w:val="18"/>
          <w:lang w:val="pl-PL"/>
        </w:rPr>
        <w:t>) do reprezentowania Wykonawcy</w:t>
      </w:r>
    </w:p>
    <w:p w14:paraId="7AE4ECC2" w14:textId="77777777" w:rsidR="006075B7" w:rsidRDefault="006075B7" w:rsidP="00B5720F">
      <w:pPr>
        <w:autoSpaceDE w:val="0"/>
        <w:jc w:val="both"/>
        <w:rPr>
          <w:rFonts w:ascii="Georgia" w:hAnsi="Georgia"/>
          <w:i/>
          <w:sz w:val="18"/>
          <w:szCs w:val="18"/>
        </w:rPr>
      </w:pPr>
    </w:p>
    <w:p w14:paraId="61154EE7" w14:textId="77777777" w:rsidR="00733B7C" w:rsidRPr="00E60300" w:rsidRDefault="00733B7C" w:rsidP="00B5720F">
      <w:pPr>
        <w:autoSpaceDE w:val="0"/>
        <w:jc w:val="both"/>
        <w:rPr>
          <w:rFonts w:ascii="Georgia" w:hAnsi="Georgia"/>
          <w:i/>
          <w:sz w:val="18"/>
          <w:szCs w:val="18"/>
        </w:rPr>
      </w:pPr>
    </w:p>
    <w:p w14:paraId="2614D3A8" w14:textId="556982BE" w:rsidR="00B5720F" w:rsidRPr="00E60300" w:rsidRDefault="00B5720F" w:rsidP="00B5720F">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r w:rsidR="00622953">
        <w:rPr>
          <w:rFonts w:ascii="Georgia" w:hAnsi="Georgia"/>
          <w:i/>
          <w:color w:val="000000"/>
          <w:sz w:val="16"/>
        </w:rPr>
        <w:t>/usunąć</w:t>
      </w:r>
    </w:p>
    <w:p w14:paraId="0808AE06" w14:textId="77777777" w:rsidR="00B5720F" w:rsidRPr="00E60300" w:rsidRDefault="00B5720F" w:rsidP="00B5720F">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5008D56D" w14:textId="77777777" w:rsidR="00B5720F" w:rsidRPr="00E60300" w:rsidRDefault="00B5720F">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7DF087BE" w14:textId="77777777" w:rsidR="00B5720F" w:rsidRDefault="00B5720F">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546B494D" w14:textId="0784C828" w:rsidR="00081DE8" w:rsidRPr="00733B7C" w:rsidRDefault="00B5720F">
      <w:pPr>
        <w:numPr>
          <w:ilvl w:val="0"/>
          <w:numId w:val="50"/>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r w:rsidR="00627902" w:rsidRPr="00733B7C">
        <w:rPr>
          <w:rFonts w:ascii="Georgia" w:hAnsi="Georgia"/>
          <w:b/>
          <w:i/>
          <w:iCs/>
          <w:sz w:val="20"/>
          <w:szCs w:val="20"/>
        </w:rPr>
        <w:br w:type="page"/>
      </w:r>
    </w:p>
    <w:p w14:paraId="70829AF0" w14:textId="77777777" w:rsidR="00081DE8" w:rsidRDefault="00081DE8" w:rsidP="00081DE8">
      <w:pPr>
        <w:pStyle w:val="Nagwek1"/>
        <w:spacing w:before="0" w:after="0" w:line="360" w:lineRule="auto"/>
        <w:jc w:val="right"/>
        <w:rPr>
          <w:rFonts w:ascii="Georgia" w:hAnsi="Georgia" w:cs="Georgia"/>
          <w:b/>
          <w:i/>
          <w:color w:val="000000"/>
          <w:sz w:val="20"/>
          <w:szCs w:val="20"/>
        </w:rPr>
      </w:pPr>
      <w:bookmarkStart w:id="111" w:name="_Toc185596066"/>
      <w:r w:rsidRPr="008554CF">
        <w:rPr>
          <w:rFonts w:ascii="Georgia" w:hAnsi="Georgia" w:cs="Georgia"/>
          <w:b/>
          <w:i/>
          <w:color w:val="000000"/>
          <w:sz w:val="20"/>
          <w:szCs w:val="20"/>
        </w:rPr>
        <w:t>Załącznik nr</w:t>
      </w:r>
      <w:r>
        <w:rPr>
          <w:rFonts w:ascii="Georgia" w:hAnsi="Georgia" w:cs="Georgia"/>
          <w:b/>
          <w:i/>
          <w:color w:val="000000"/>
          <w:sz w:val="20"/>
          <w:szCs w:val="20"/>
        </w:rPr>
        <w:t xml:space="preserve"> 6 do SWZ</w:t>
      </w:r>
      <w:bookmarkEnd w:id="111"/>
    </w:p>
    <w:p w14:paraId="5D7EEF75" w14:textId="77777777" w:rsidR="00081DE8" w:rsidRDefault="00081DE8" w:rsidP="00081DE8">
      <w:pPr>
        <w:pStyle w:val="Normalny1"/>
        <w:autoSpaceDE w:val="0"/>
        <w:spacing w:line="240" w:lineRule="auto"/>
        <w:jc w:val="both"/>
        <w:rPr>
          <w:b/>
          <w:i/>
          <w:iCs/>
          <w:color w:val="000000"/>
          <w:sz w:val="20"/>
          <w:szCs w:val="20"/>
        </w:rPr>
      </w:pPr>
    </w:p>
    <w:p w14:paraId="69B54886" w14:textId="6F31C429" w:rsidR="00081DE8" w:rsidRPr="006C7784" w:rsidRDefault="00081DE8" w:rsidP="00081DE8">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Pr>
          <w:rFonts w:ascii="Georgia" w:hAnsi="Georgia" w:cs="Georgia"/>
          <w:b/>
          <w:bCs/>
          <w:color w:val="000000"/>
          <w:sz w:val="22"/>
          <w:szCs w:val="22"/>
        </w:rPr>
        <w:t xml:space="preserve"> Dotyczy Pakietu nr 28</w:t>
      </w:r>
    </w:p>
    <w:p w14:paraId="6AAC2188" w14:textId="77777777" w:rsidR="00081DE8" w:rsidRDefault="00081DE8" w:rsidP="00081DE8">
      <w:pPr>
        <w:spacing w:before="40" w:after="40" w:line="360" w:lineRule="auto"/>
        <w:jc w:val="center"/>
        <w:rPr>
          <w:rFonts w:ascii="Georgia" w:hAnsi="Georgia" w:cs="Georgia"/>
          <w:b/>
          <w:bCs/>
          <w:color w:val="000000"/>
          <w:sz w:val="20"/>
          <w:szCs w:val="20"/>
        </w:rPr>
      </w:pPr>
    </w:p>
    <w:p w14:paraId="688F4AFA" w14:textId="77777777" w:rsidR="00081DE8" w:rsidRDefault="00081DE8" w:rsidP="00081DE8">
      <w:pPr>
        <w:spacing w:line="360" w:lineRule="auto"/>
        <w:rPr>
          <w:rFonts w:ascii="Georgia" w:hAnsi="Georgia" w:cs="Georgia"/>
          <w:color w:val="000000"/>
          <w:sz w:val="20"/>
          <w:szCs w:val="20"/>
        </w:rPr>
      </w:pPr>
      <w:r>
        <w:rPr>
          <w:rFonts w:ascii="Georgia" w:hAnsi="Georgia" w:cs="Georgia"/>
          <w:color w:val="000000"/>
          <w:sz w:val="20"/>
          <w:szCs w:val="20"/>
        </w:rPr>
        <w:t>Nazwa oraz siedziba Wykonawcy:......................................................................................................................................</w:t>
      </w:r>
    </w:p>
    <w:p w14:paraId="5C3C3A3A" w14:textId="77777777" w:rsidR="00081DE8" w:rsidRDefault="00081DE8" w:rsidP="00081DE8">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0D92A202" w14:textId="77777777" w:rsidR="00081DE8" w:rsidRPr="009C0E70" w:rsidRDefault="00081DE8" w:rsidP="00081DE8">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 xml:space="preserve">TELEFON: ...................................................................; </w:t>
      </w:r>
    </w:p>
    <w:p w14:paraId="4D5DDF86" w14:textId="77777777" w:rsidR="00081DE8" w:rsidRDefault="00081DE8" w:rsidP="00081DE8">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2554E562" w14:textId="77777777" w:rsidR="00081DE8" w:rsidRPr="003C70FE" w:rsidRDefault="00081DE8" w:rsidP="00081DE8">
      <w:pPr>
        <w:jc w:val="both"/>
        <w:rPr>
          <w:rFonts w:ascii="Georgia" w:hAnsi="Georgia" w:cs="Georgia"/>
          <w:color w:val="000000"/>
          <w:sz w:val="20"/>
          <w:szCs w:val="20"/>
          <w:lang w:val="en-US"/>
        </w:rPr>
      </w:pPr>
    </w:p>
    <w:p w14:paraId="44F0A1F0" w14:textId="77777777" w:rsidR="00081DE8" w:rsidRPr="00E60300" w:rsidRDefault="00081DE8" w:rsidP="00081DE8">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5E815D03" w14:textId="77777777" w:rsidR="00081DE8" w:rsidRPr="00E60300" w:rsidRDefault="00081DE8" w:rsidP="00081DE8">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23DA1A5A" w14:textId="77777777" w:rsidR="00081DE8" w:rsidRPr="00E60300" w:rsidRDefault="00081DE8" w:rsidP="00081DE8">
      <w:pPr>
        <w:jc w:val="both"/>
        <w:rPr>
          <w:rFonts w:ascii="Georgia" w:hAnsi="Georgia" w:cs="Georgia"/>
          <w:color w:val="000000"/>
          <w:sz w:val="20"/>
          <w:szCs w:val="20"/>
        </w:rPr>
      </w:pPr>
    </w:p>
    <w:p w14:paraId="0131B582" w14:textId="77777777" w:rsidR="00081DE8" w:rsidRPr="00E60300" w:rsidRDefault="00081DE8" w:rsidP="00081DE8">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6B0CE24A" w14:textId="77777777" w:rsidR="00081DE8" w:rsidRPr="00E60300" w:rsidRDefault="00081DE8" w:rsidP="00081DE8">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68521536" w14:textId="77777777" w:rsidR="00081DE8" w:rsidRPr="00E60300" w:rsidRDefault="00081DE8" w:rsidP="00081DE8">
      <w:pPr>
        <w:ind w:left="4248" w:firstLine="708"/>
        <w:jc w:val="both"/>
        <w:rPr>
          <w:rFonts w:ascii="Georgia" w:hAnsi="Georgia" w:cs="Georgia"/>
          <w:i/>
          <w:color w:val="000000"/>
          <w:sz w:val="16"/>
          <w:szCs w:val="16"/>
        </w:rPr>
      </w:pPr>
    </w:p>
    <w:p w14:paraId="3004A663" w14:textId="77777777" w:rsidR="00081DE8" w:rsidRPr="00E60300" w:rsidRDefault="00081DE8" w:rsidP="00081DE8">
      <w:pPr>
        <w:spacing w:line="360" w:lineRule="auto"/>
        <w:jc w:val="both"/>
        <w:rPr>
          <w:rFonts w:ascii="Georgia" w:hAnsi="Georgia" w:cs="Georgia"/>
          <w:color w:val="000000"/>
          <w:sz w:val="20"/>
          <w:szCs w:val="20"/>
        </w:rPr>
      </w:pPr>
    </w:p>
    <w:p w14:paraId="3D7001C7" w14:textId="77777777" w:rsidR="00081DE8" w:rsidRPr="00BD1D84" w:rsidRDefault="00081DE8" w:rsidP="00081DE8">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Pr>
          <w:rStyle w:val="Domylnaczcionkaakapitu2"/>
          <w:rFonts w:ascii="Georgia" w:hAnsi="Georgia"/>
          <w:color w:val="000000"/>
          <w:sz w:val="20"/>
          <w:szCs w:val="20"/>
        </w:rPr>
        <w:t>.52</w:t>
      </w:r>
      <w:r w:rsidRPr="002B7984">
        <w:rPr>
          <w:rStyle w:val="Domylnaczcionkaakapitu2"/>
          <w:rFonts w:ascii="Georgia" w:hAnsi="Georgia"/>
          <w:color w:val="000000"/>
          <w:sz w:val="20"/>
          <w:szCs w:val="20"/>
        </w:rPr>
        <w:t>.202</w:t>
      </w:r>
      <w:r>
        <w:rPr>
          <w:rStyle w:val="Domylnaczcionkaakapitu2"/>
          <w:rFonts w:ascii="Georgia" w:hAnsi="Georgia"/>
          <w:color w:val="000000"/>
          <w:sz w:val="20"/>
          <w:szCs w:val="20"/>
        </w:rPr>
        <w:t>4</w:t>
      </w:r>
    </w:p>
    <w:p w14:paraId="0D00F2A8" w14:textId="77777777" w:rsidR="00081DE8" w:rsidRDefault="00081DE8" w:rsidP="00081DE8">
      <w:pPr>
        <w:pStyle w:val="Tekstpodstawowy"/>
        <w:tabs>
          <w:tab w:val="left" w:pos="345"/>
        </w:tabs>
        <w:suppressAutoHyphens w:val="0"/>
        <w:spacing w:after="0" w:line="240" w:lineRule="auto"/>
        <w:jc w:val="both"/>
        <w:rPr>
          <w:rFonts w:ascii="Georgia" w:hAnsi="Georgia"/>
          <w:b w:val="0"/>
          <w:bCs w:val="0"/>
          <w:sz w:val="16"/>
          <w:szCs w:val="16"/>
          <w:lang w:val="pl-PL"/>
        </w:rPr>
      </w:pPr>
    </w:p>
    <w:p w14:paraId="7869D5D1" w14:textId="633F38F3" w:rsidR="00081DE8" w:rsidRPr="004D3085" w:rsidRDefault="00081DE8" w:rsidP="00081DE8">
      <w:pPr>
        <w:autoSpaceDE w:val="0"/>
        <w:spacing w:line="240" w:lineRule="auto"/>
        <w:jc w:val="both"/>
        <w:rPr>
          <w:rFonts w:ascii="Georgia" w:hAnsi="Georgia"/>
          <w:b/>
          <w:bCs/>
          <w:kern w:val="2"/>
          <w:sz w:val="18"/>
          <w:szCs w:val="18"/>
          <w:lang w:val="en-US"/>
        </w:rPr>
      </w:pPr>
    </w:p>
    <w:tbl>
      <w:tblPr>
        <w:tblW w:w="10028"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5"/>
        <w:gridCol w:w="2689"/>
        <w:gridCol w:w="608"/>
        <w:gridCol w:w="665"/>
        <w:gridCol w:w="857"/>
        <w:gridCol w:w="701"/>
        <w:gridCol w:w="857"/>
        <w:gridCol w:w="857"/>
        <w:gridCol w:w="1213"/>
        <w:gridCol w:w="1276"/>
      </w:tblGrid>
      <w:tr w:rsidR="00081DE8" w:rsidRPr="00B35D1B" w14:paraId="6924E075" w14:textId="77777777" w:rsidTr="00946650">
        <w:trPr>
          <w:trHeight w:val="255"/>
        </w:trPr>
        <w:tc>
          <w:tcPr>
            <w:tcW w:w="305" w:type="dxa"/>
            <w:tcBorders>
              <w:top w:val="single" w:sz="4" w:space="0" w:color="auto"/>
              <w:left w:val="single" w:sz="4" w:space="0" w:color="auto"/>
              <w:bottom w:val="single" w:sz="4" w:space="0" w:color="auto"/>
              <w:right w:val="single" w:sz="4" w:space="0" w:color="auto"/>
            </w:tcBorders>
            <w:vAlign w:val="center"/>
          </w:tcPr>
          <w:p w14:paraId="0F3CBB60" w14:textId="77777777" w:rsidR="00081DE8" w:rsidRPr="00B35D1B" w:rsidRDefault="00081DE8" w:rsidP="00495395">
            <w:pPr>
              <w:spacing w:line="240" w:lineRule="auto"/>
              <w:ind w:left="-108" w:firstLine="38"/>
              <w:jc w:val="center"/>
              <w:rPr>
                <w:rFonts w:ascii="Georgia" w:hAnsi="Georgia"/>
                <w:kern w:val="2"/>
                <w:sz w:val="16"/>
                <w:szCs w:val="16"/>
              </w:rPr>
            </w:pPr>
            <w:r w:rsidRPr="00B35D1B">
              <w:rPr>
                <w:rFonts w:ascii="Georgia" w:hAnsi="Georgia"/>
                <w:sz w:val="16"/>
                <w:szCs w:val="16"/>
              </w:rPr>
              <w:t>Lp.</w:t>
            </w:r>
          </w:p>
        </w:tc>
        <w:tc>
          <w:tcPr>
            <w:tcW w:w="2689" w:type="dxa"/>
            <w:tcBorders>
              <w:top w:val="single" w:sz="4" w:space="0" w:color="auto"/>
              <w:left w:val="single" w:sz="4" w:space="0" w:color="auto"/>
              <w:bottom w:val="single" w:sz="4" w:space="0" w:color="auto"/>
              <w:right w:val="single" w:sz="4" w:space="0" w:color="auto"/>
            </w:tcBorders>
          </w:tcPr>
          <w:p w14:paraId="499FEEA1" w14:textId="77777777" w:rsidR="00081DE8" w:rsidRPr="00B35D1B" w:rsidRDefault="00081DE8" w:rsidP="00495395">
            <w:pPr>
              <w:spacing w:line="240" w:lineRule="auto"/>
              <w:ind w:left="7" w:right="110"/>
              <w:jc w:val="center"/>
              <w:rPr>
                <w:rFonts w:ascii="Georgia" w:hAnsi="Georgia"/>
                <w:kern w:val="2"/>
                <w:sz w:val="16"/>
                <w:szCs w:val="16"/>
              </w:rPr>
            </w:pPr>
            <w:r w:rsidRPr="00B35D1B">
              <w:rPr>
                <w:rFonts w:ascii="Georgia" w:hAnsi="Georgia"/>
                <w:sz w:val="16"/>
                <w:szCs w:val="16"/>
              </w:rPr>
              <w:t>Nazwa</w:t>
            </w:r>
          </w:p>
        </w:tc>
        <w:tc>
          <w:tcPr>
            <w:tcW w:w="608" w:type="dxa"/>
            <w:tcBorders>
              <w:top w:val="single" w:sz="4" w:space="0" w:color="auto"/>
              <w:left w:val="single" w:sz="4" w:space="0" w:color="auto"/>
              <w:bottom w:val="single" w:sz="4" w:space="0" w:color="auto"/>
              <w:right w:val="single" w:sz="4" w:space="0" w:color="auto"/>
            </w:tcBorders>
            <w:vAlign w:val="center"/>
          </w:tcPr>
          <w:p w14:paraId="17926371"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Ilość (</w:t>
            </w:r>
            <w:proofErr w:type="spellStart"/>
            <w:r w:rsidRPr="00B35D1B">
              <w:rPr>
                <w:rFonts w:ascii="Georgia" w:hAnsi="Georgia"/>
                <w:sz w:val="16"/>
                <w:szCs w:val="16"/>
              </w:rPr>
              <w:t>szt</w:t>
            </w:r>
            <w:proofErr w:type="spellEnd"/>
            <w:r w:rsidRPr="00B35D1B">
              <w:rPr>
                <w:rFonts w:ascii="Georgia" w:hAnsi="Georgia"/>
                <w:sz w:val="16"/>
                <w:szCs w:val="16"/>
              </w:rPr>
              <w:t>)</w:t>
            </w:r>
          </w:p>
        </w:tc>
        <w:tc>
          <w:tcPr>
            <w:tcW w:w="665" w:type="dxa"/>
            <w:tcBorders>
              <w:top w:val="single" w:sz="4" w:space="0" w:color="auto"/>
              <w:left w:val="single" w:sz="4" w:space="0" w:color="auto"/>
              <w:bottom w:val="single" w:sz="4" w:space="0" w:color="auto"/>
              <w:right w:val="single" w:sz="4" w:space="0" w:color="auto"/>
            </w:tcBorders>
            <w:vAlign w:val="center"/>
          </w:tcPr>
          <w:p w14:paraId="65FDAE6E"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Cena jedn. netto</w:t>
            </w:r>
          </w:p>
        </w:tc>
        <w:tc>
          <w:tcPr>
            <w:tcW w:w="857" w:type="dxa"/>
            <w:tcBorders>
              <w:top w:val="single" w:sz="4" w:space="0" w:color="auto"/>
              <w:left w:val="single" w:sz="4" w:space="0" w:color="auto"/>
              <w:bottom w:val="single" w:sz="4" w:space="0" w:color="auto"/>
              <w:right w:val="single" w:sz="4" w:space="0" w:color="auto"/>
            </w:tcBorders>
            <w:vAlign w:val="center"/>
          </w:tcPr>
          <w:p w14:paraId="50199DA2"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Wartość netto</w:t>
            </w:r>
          </w:p>
        </w:tc>
        <w:tc>
          <w:tcPr>
            <w:tcW w:w="701" w:type="dxa"/>
            <w:tcBorders>
              <w:top w:val="single" w:sz="4" w:space="0" w:color="auto"/>
              <w:left w:val="single" w:sz="4" w:space="0" w:color="auto"/>
              <w:bottom w:val="single" w:sz="4" w:space="0" w:color="auto"/>
              <w:right w:val="single" w:sz="4" w:space="0" w:color="auto"/>
            </w:tcBorders>
            <w:vAlign w:val="center"/>
          </w:tcPr>
          <w:p w14:paraId="01C12A5E"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%VAT</w:t>
            </w:r>
          </w:p>
        </w:tc>
        <w:tc>
          <w:tcPr>
            <w:tcW w:w="857" w:type="dxa"/>
            <w:tcBorders>
              <w:top w:val="single" w:sz="4" w:space="0" w:color="auto"/>
              <w:left w:val="single" w:sz="4" w:space="0" w:color="auto"/>
              <w:bottom w:val="single" w:sz="4" w:space="0" w:color="auto"/>
              <w:right w:val="single" w:sz="4" w:space="0" w:color="auto"/>
            </w:tcBorders>
            <w:vAlign w:val="center"/>
          </w:tcPr>
          <w:p w14:paraId="6A831BCE"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Wartość VAT</w:t>
            </w:r>
          </w:p>
        </w:tc>
        <w:tc>
          <w:tcPr>
            <w:tcW w:w="857" w:type="dxa"/>
            <w:tcBorders>
              <w:top w:val="single" w:sz="4" w:space="0" w:color="auto"/>
              <w:left w:val="single" w:sz="4" w:space="0" w:color="auto"/>
              <w:bottom w:val="single" w:sz="4" w:space="0" w:color="auto"/>
              <w:right w:val="single" w:sz="4" w:space="0" w:color="auto"/>
            </w:tcBorders>
            <w:vAlign w:val="center"/>
          </w:tcPr>
          <w:p w14:paraId="42CEAEDD"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Wartość brutto</w:t>
            </w:r>
          </w:p>
        </w:tc>
        <w:tc>
          <w:tcPr>
            <w:tcW w:w="1213" w:type="dxa"/>
            <w:tcBorders>
              <w:top w:val="single" w:sz="4" w:space="0" w:color="auto"/>
              <w:left w:val="single" w:sz="4" w:space="0" w:color="auto"/>
              <w:bottom w:val="single" w:sz="4" w:space="0" w:color="auto"/>
              <w:right w:val="single" w:sz="4" w:space="0" w:color="auto"/>
            </w:tcBorders>
            <w:vAlign w:val="center"/>
          </w:tcPr>
          <w:p w14:paraId="0E173CE3"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Typ/ model – jeśli dotyczy</w:t>
            </w:r>
          </w:p>
        </w:tc>
        <w:tc>
          <w:tcPr>
            <w:tcW w:w="1276" w:type="dxa"/>
            <w:tcBorders>
              <w:top w:val="single" w:sz="4" w:space="0" w:color="auto"/>
              <w:left w:val="single" w:sz="4" w:space="0" w:color="auto"/>
              <w:bottom w:val="single" w:sz="4" w:space="0" w:color="auto"/>
              <w:right w:val="single" w:sz="4" w:space="0" w:color="auto"/>
            </w:tcBorders>
            <w:vAlign w:val="center"/>
          </w:tcPr>
          <w:p w14:paraId="2C8799D2" w14:textId="77777777" w:rsidR="00081DE8" w:rsidRPr="00B35D1B" w:rsidRDefault="00081DE8" w:rsidP="00495395">
            <w:pPr>
              <w:spacing w:line="240" w:lineRule="auto"/>
              <w:ind w:right="99"/>
              <w:jc w:val="center"/>
              <w:rPr>
                <w:rFonts w:ascii="Georgia" w:hAnsi="Georgia"/>
                <w:kern w:val="2"/>
                <w:sz w:val="16"/>
                <w:szCs w:val="16"/>
              </w:rPr>
            </w:pPr>
            <w:r w:rsidRPr="00B35D1B">
              <w:rPr>
                <w:rFonts w:ascii="Georgia" w:hAnsi="Georgia"/>
                <w:sz w:val="16"/>
                <w:szCs w:val="16"/>
              </w:rPr>
              <w:t xml:space="preserve">Nazwa </w:t>
            </w:r>
            <w:proofErr w:type="spellStart"/>
            <w:r w:rsidRPr="00B35D1B">
              <w:rPr>
                <w:rFonts w:ascii="Georgia" w:hAnsi="Georgia"/>
                <w:sz w:val="16"/>
                <w:szCs w:val="16"/>
              </w:rPr>
              <w:t>handl</w:t>
            </w:r>
            <w:proofErr w:type="spellEnd"/>
            <w:r w:rsidRPr="00B35D1B">
              <w:rPr>
                <w:rFonts w:ascii="Georgia" w:hAnsi="Georgia"/>
                <w:sz w:val="16"/>
                <w:szCs w:val="16"/>
              </w:rPr>
              <w:t>.</w:t>
            </w:r>
            <w:r>
              <w:rPr>
                <w:rFonts w:ascii="Georgia" w:hAnsi="Georgia"/>
                <w:sz w:val="16"/>
                <w:szCs w:val="16"/>
              </w:rPr>
              <w:t>/</w:t>
            </w:r>
            <w:r w:rsidRPr="00B35D1B">
              <w:rPr>
                <w:rFonts w:ascii="Georgia" w:hAnsi="Georgia"/>
                <w:sz w:val="16"/>
                <w:szCs w:val="16"/>
              </w:rPr>
              <w:t>Nazwa Producenta</w:t>
            </w:r>
          </w:p>
        </w:tc>
      </w:tr>
      <w:tr w:rsidR="00081DE8" w:rsidRPr="00B35D1B" w14:paraId="05FBA337" w14:textId="77777777" w:rsidTr="002A0FB4">
        <w:trPr>
          <w:trHeight w:val="255"/>
        </w:trPr>
        <w:tc>
          <w:tcPr>
            <w:tcW w:w="305" w:type="dxa"/>
            <w:tcBorders>
              <w:top w:val="single" w:sz="4" w:space="0" w:color="auto"/>
              <w:left w:val="single" w:sz="4" w:space="0" w:color="auto"/>
              <w:bottom w:val="single" w:sz="4" w:space="0" w:color="auto"/>
              <w:right w:val="single" w:sz="4" w:space="0" w:color="auto"/>
            </w:tcBorders>
            <w:vAlign w:val="center"/>
          </w:tcPr>
          <w:p w14:paraId="46C3DA2C" w14:textId="77777777" w:rsidR="00081DE8" w:rsidRPr="00B35D1B" w:rsidRDefault="00081DE8" w:rsidP="00081DE8">
            <w:pPr>
              <w:spacing w:line="240" w:lineRule="auto"/>
              <w:ind w:left="214"/>
              <w:rPr>
                <w:rFonts w:ascii="Georgia" w:hAnsi="Georgia"/>
                <w:kern w:val="2"/>
                <w:sz w:val="16"/>
                <w:szCs w:val="16"/>
              </w:rPr>
            </w:pPr>
          </w:p>
        </w:tc>
        <w:tc>
          <w:tcPr>
            <w:tcW w:w="2689" w:type="dxa"/>
            <w:tcBorders>
              <w:top w:val="single" w:sz="4" w:space="0" w:color="auto"/>
              <w:left w:val="single" w:sz="4" w:space="0" w:color="auto"/>
              <w:bottom w:val="single" w:sz="4" w:space="0" w:color="auto"/>
              <w:right w:val="single" w:sz="4" w:space="0" w:color="auto"/>
            </w:tcBorders>
          </w:tcPr>
          <w:p w14:paraId="1F22A533" w14:textId="77777777" w:rsidR="00081DE8" w:rsidRPr="00B35D1B" w:rsidRDefault="00081DE8" w:rsidP="00495395">
            <w:pPr>
              <w:spacing w:line="240" w:lineRule="auto"/>
              <w:rPr>
                <w:rFonts w:ascii="Georgia" w:hAnsi="Georgia"/>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14:paraId="0F2867CD" w14:textId="77777777" w:rsidR="00081DE8" w:rsidRPr="00B35D1B" w:rsidRDefault="00081DE8" w:rsidP="00495395">
            <w:pPr>
              <w:spacing w:line="240" w:lineRule="auto"/>
              <w:ind w:left="7" w:right="99"/>
              <w:jc w:val="center"/>
              <w:rPr>
                <w:rFonts w:ascii="Georgia" w:hAnsi="Georgia"/>
                <w:kern w:val="2"/>
                <w:sz w:val="16"/>
                <w:szCs w:val="16"/>
              </w:rPr>
            </w:pPr>
          </w:p>
        </w:tc>
        <w:tc>
          <w:tcPr>
            <w:tcW w:w="665" w:type="dxa"/>
            <w:tcBorders>
              <w:top w:val="single" w:sz="4" w:space="0" w:color="auto"/>
              <w:left w:val="single" w:sz="4" w:space="0" w:color="auto"/>
              <w:bottom w:val="single" w:sz="4" w:space="0" w:color="auto"/>
              <w:right w:val="single" w:sz="4" w:space="0" w:color="auto"/>
            </w:tcBorders>
            <w:vAlign w:val="center"/>
          </w:tcPr>
          <w:p w14:paraId="1C22E7E2" w14:textId="77777777" w:rsidR="00081DE8" w:rsidRPr="00B35D1B" w:rsidRDefault="00081DE8" w:rsidP="00495395">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02269CBA" w14:textId="77777777" w:rsidR="00081DE8" w:rsidRPr="00B35D1B" w:rsidRDefault="00081DE8" w:rsidP="00495395">
            <w:pPr>
              <w:spacing w:line="240" w:lineRule="auto"/>
              <w:ind w:left="7" w:right="99"/>
              <w:rPr>
                <w:rFonts w:ascii="Georgia" w:hAnsi="Georgia"/>
                <w:kern w:val="2"/>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14:paraId="1E5733F6" w14:textId="77777777" w:rsidR="00081DE8" w:rsidRPr="00B35D1B" w:rsidRDefault="00081DE8" w:rsidP="00495395">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1271142D" w14:textId="77777777" w:rsidR="00081DE8" w:rsidRPr="00B35D1B" w:rsidRDefault="00081DE8" w:rsidP="00495395">
            <w:pPr>
              <w:spacing w:line="240" w:lineRule="auto"/>
              <w:ind w:left="7" w:right="99"/>
              <w:rPr>
                <w:rFonts w:ascii="Georgia" w:hAnsi="Georgia"/>
                <w:kern w:val="2"/>
                <w:sz w:val="16"/>
                <w:szCs w:val="16"/>
              </w:rPr>
            </w:pPr>
          </w:p>
        </w:tc>
        <w:tc>
          <w:tcPr>
            <w:tcW w:w="857" w:type="dxa"/>
            <w:tcBorders>
              <w:top w:val="single" w:sz="4" w:space="0" w:color="auto"/>
              <w:left w:val="single" w:sz="4" w:space="0" w:color="auto"/>
              <w:bottom w:val="single" w:sz="4" w:space="0" w:color="auto"/>
              <w:right w:val="single" w:sz="4" w:space="0" w:color="auto"/>
            </w:tcBorders>
            <w:vAlign w:val="center"/>
          </w:tcPr>
          <w:p w14:paraId="171FC87C" w14:textId="77777777" w:rsidR="00081DE8" w:rsidRPr="00B35D1B" w:rsidRDefault="00081DE8" w:rsidP="00495395">
            <w:pPr>
              <w:spacing w:line="240" w:lineRule="auto"/>
              <w:ind w:left="7" w:right="99"/>
              <w:rPr>
                <w:rFonts w:ascii="Georgia" w:hAnsi="Georgia"/>
                <w:kern w:val="2"/>
                <w:sz w:val="16"/>
                <w:szCs w:val="16"/>
              </w:rPr>
            </w:pPr>
          </w:p>
        </w:tc>
        <w:tc>
          <w:tcPr>
            <w:tcW w:w="1213" w:type="dxa"/>
            <w:tcBorders>
              <w:top w:val="single" w:sz="4" w:space="0" w:color="auto"/>
              <w:left w:val="single" w:sz="4" w:space="0" w:color="auto"/>
              <w:bottom w:val="single" w:sz="4" w:space="0" w:color="auto"/>
              <w:right w:val="single" w:sz="4" w:space="0" w:color="auto"/>
            </w:tcBorders>
            <w:vAlign w:val="center"/>
          </w:tcPr>
          <w:p w14:paraId="395AF11F" w14:textId="77777777" w:rsidR="00081DE8" w:rsidRPr="00B35D1B" w:rsidRDefault="00081DE8" w:rsidP="00495395">
            <w:pPr>
              <w:spacing w:line="240" w:lineRule="auto"/>
              <w:ind w:left="7" w:right="99"/>
              <w:rPr>
                <w:rFonts w:ascii="Georgia" w:hAnsi="Georgia"/>
                <w:kern w:val="2"/>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70E11550" w14:textId="77777777" w:rsidR="00081DE8" w:rsidRPr="00B35D1B" w:rsidRDefault="00081DE8" w:rsidP="00495395">
            <w:pPr>
              <w:spacing w:line="240" w:lineRule="auto"/>
              <w:ind w:left="7" w:right="99"/>
              <w:rPr>
                <w:rFonts w:ascii="Georgia" w:hAnsi="Georgia"/>
                <w:kern w:val="2"/>
                <w:sz w:val="16"/>
                <w:szCs w:val="16"/>
              </w:rPr>
            </w:pPr>
          </w:p>
        </w:tc>
      </w:tr>
      <w:tr w:rsidR="00081DE8" w:rsidRPr="00B35D1B" w14:paraId="5A12392D" w14:textId="77777777" w:rsidTr="00495395">
        <w:trPr>
          <w:trHeight w:val="255"/>
        </w:trPr>
        <w:tc>
          <w:tcPr>
            <w:tcW w:w="4267" w:type="dxa"/>
            <w:gridSpan w:val="4"/>
            <w:tcBorders>
              <w:top w:val="single" w:sz="4" w:space="0" w:color="auto"/>
              <w:left w:val="single" w:sz="4" w:space="0" w:color="auto"/>
              <w:bottom w:val="single" w:sz="4" w:space="0" w:color="auto"/>
              <w:right w:val="single" w:sz="4" w:space="0" w:color="auto"/>
            </w:tcBorders>
          </w:tcPr>
          <w:p w14:paraId="21B11FEB" w14:textId="77777777" w:rsidR="00081DE8" w:rsidRPr="00B35D1B" w:rsidRDefault="00081DE8" w:rsidP="00495395">
            <w:pPr>
              <w:suppressAutoHyphens w:val="0"/>
              <w:spacing w:line="240" w:lineRule="auto"/>
              <w:jc w:val="right"/>
              <w:rPr>
                <w:rFonts w:ascii="Georgia" w:hAnsi="Georgia"/>
                <w:kern w:val="0"/>
                <w:sz w:val="16"/>
                <w:szCs w:val="16"/>
                <w:lang w:eastAsia="pl-PL"/>
              </w:rPr>
            </w:pPr>
            <w:r w:rsidRPr="00B35D1B">
              <w:rPr>
                <w:rFonts w:ascii="Georgia" w:hAnsi="Georgia"/>
                <w:kern w:val="0"/>
                <w:sz w:val="16"/>
                <w:szCs w:val="16"/>
                <w:lang w:eastAsia="pl-PL"/>
              </w:rPr>
              <w:t>RAZEM:</w:t>
            </w:r>
          </w:p>
        </w:tc>
        <w:tc>
          <w:tcPr>
            <w:tcW w:w="857" w:type="dxa"/>
            <w:tcBorders>
              <w:top w:val="single" w:sz="4" w:space="0" w:color="auto"/>
              <w:left w:val="single" w:sz="4" w:space="0" w:color="auto"/>
              <w:bottom w:val="single" w:sz="4" w:space="0" w:color="auto"/>
              <w:right w:val="single" w:sz="4" w:space="0" w:color="auto"/>
            </w:tcBorders>
            <w:vAlign w:val="center"/>
          </w:tcPr>
          <w:p w14:paraId="232230EC" w14:textId="77777777" w:rsidR="00081DE8" w:rsidRPr="00B35D1B" w:rsidRDefault="00081DE8" w:rsidP="00495395">
            <w:pPr>
              <w:spacing w:line="240" w:lineRule="auto"/>
              <w:ind w:left="7" w:right="99"/>
              <w:jc w:val="center"/>
              <w:rPr>
                <w:rFonts w:ascii="Georgia" w:hAnsi="Georgia"/>
                <w:kern w:val="2"/>
                <w:sz w:val="16"/>
                <w:szCs w:val="16"/>
              </w:rPr>
            </w:pPr>
          </w:p>
        </w:tc>
        <w:tc>
          <w:tcPr>
            <w:tcW w:w="701" w:type="dxa"/>
            <w:tcBorders>
              <w:top w:val="single" w:sz="4" w:space="0" w:color="auto"/>
              <w:left w:val="single" w:sz="4" w:space="0" w:color="auto"/>
              <w:bottom w:val="single" w:sz="4" w:space="0" w:color="auto"/>
              <w:right w:val="single" w:sz="4" w:space="0" w:color="auto"/>
            </w:tcBorders>
            <w:vAlign w:val="center"/>
          </w:tcPr>
          <w:p w14:paraId="71BB8A33"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57" w:type="dxa"/>
            <w:tcBorders>
              <w:top w:val="single" w:sz="4" w:space="0" w:color="auto"/>
              <w:left w:val="single" w:sz="4" w:space="0" w:color="auto"/>
              <w:bottom w:val="single" w:sz="4" w:space="0" w:color="auto"/>
              <w:right w:val="single" w:sz="4" w:space="0" w:color="auto"/>
            </w:tcBorders>
            <w:vAlign w:val="center"/>
          </w:tcPr>
          <w:p w14:paraId="42B1B6C5" w14:textId="77777777" w:rsidR="00081DE8" w:rsidRPr="00B35D1B" w:rsidRDefault="00081DE8" w:rsidP="00495395">
            <w:pPr>
              <w:spacing w:line="240" w:lineRule="auto"/>
              <w:ind w:left="7" w:right="99"/>
              <w:jc w:val="center"/>
              <w:rPr>
                <w:rFonts w:ascii="Georgia" w:hAnsi="Georgia"/>
                <w:kern w:val="2"/>
                <w:sz w:val="16"/>
                <w:szCs w:val="16"/>
              </w:rPr>
            </w:pPr>
            <w:r>
              <w:rPr>
                <w:rFonts w:ascii="Georgia" w:hAnsi="Georgia"/>
                <w:kern w:val="2"/>
                <w:sz w:val="16"/>
                <w:szCs w:val="16"/>
              </w:rPr>
              <w:t>X</w:t>
            </w:r>
          </w:p>
        </w:tc>
        <w:tc>
          <w:tcPr>
            <w:tcW w:w="857" w:type="dxa"/>
            <w:tcBorders>
              <w:top w:val="single" w:sz="4" w:space="0" w:color="auto"/>
              <w:left w:val="single" w:sz="4" w:space="0" w:color="auto"/>
              <w:bottom w:val="single" w:sz="4" w:space="0" w:color="auto"/>
              <w:right w:val="single" w:sz="4" w:space="0" w:color="auto"/>
            </w:tcBorders>
            <w:vAlign w:val="center"/>
          </w:tcPr>
          <w:p w14:paraId="36BD814D" w14:textId="77777777" w:rsidR="00081DE8" w:rsidRPr="00B35D1B" w:rsidRDefault="00081DE8" w:rsidP="00495395">
            <w:pPr>
              <w:spacing w:line="240" w:lineRule="auto"/>
              <w:ind w:left="7" w:right="99"/>
              <w:jc w:val="center"/>
              <w:rPr>
                <w:rFonts w:ascii="Georgia" w:hAnsi="Georgia"/>
                <w:kern w:val="2"/>
                <w:sz w:val="16"/>
                <w:szCs w:val="16"/>
              </w:rPr>
            </w:pPr>
          </w:p>
        </w:tc>
        <w:tc>
          <w:tcPr>
            <w:tcW w:w="1213" w:type="dxa"/>
            <w:tcBorders>
              <w:top w:val="single" w:sz="4" w:space="0" w:color="auto"/>
              <w:left w:val="single" w:sz="4" w:space="0" w:color="auto"/>
              <w:bottom w:val="single" w:sz="4" w:space="0" w:color="auto"/>
              <w:right w:val="single" w:sz="4" w:space="0" w:color="auto"/>
            </w:tcBorders>
            <w:vAlign w:val="center"/>
          </w:tcPr>
          <w:p w14:paraId="1F1649BB"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1276" w:type="dxa"/>
            <w:tcBorders>
              <w:top w:val="single" w:sz="4" w:space="0" w:color="auto"/>
              <w:left w:val="single" w:sz="4" w:space="0" w:color="auto"/>
              <w:bottom w:val="single" w:sz="4" w:space="0" w:color="auto"/>
              <w:right w:val="single" w:sz="4" w:space="0" w:color="auto"/>
            </w:tcBorders>
            <w:vAlign w:val="center"/>
          </w:tcPr>
          <w:p w14:paraId="35174DD8" w14:textId="77777777" w:rsidR="00081DE8" w:rsidRPr="00B35D1B" w:rsidRDefault="00081DE8" w:rsidP="00495395">
            <w:pPr>
              <w:spacing w:line="240" w:lineRule="auto"/>
              <w:ind w:left="7" w:right="99"/>
              <w:jc w:val="center"/>
              <w:rPr>
                <w:rFonts w:ascii="Georgia" w:hAnsi="Georgia"/>
                <w:kern w:val="2"/>
                <w:sz w:val="16"/>
                <w:szCs w:val="16"/>
              </w:rPr>
            </w:pPr>
            <w:r w:rsidRPr="00B35D1B">
              <w:rPr>
                <w:rFonts w:ascii="Georgia" w:hAnsi="Georgia"/>
                <w:sz w:val="16"/>
                <w:szCs w:val="16"/>
              </w:rPr>
              <w:t>x</w:t>
            </w:r>
          </w:p>
        </w:tc>
      </w:tr>
    </w:tbl>
    <w:p w14:paraId="082847CC" w14:textId="1901786F" w:rsidR="00081DE8" w:rsidRPr="00372523" w:rsidRDefault="00081DE8" w:rsidP="00081DE8">
      <w:pPr>
        <w:pStyle w:val="Tekstpodstawowy"/>
        <w:spacing w:after="0" w:line="240" w:lineRule="auto"/>
        <w:rPr>
          <w:rFonts w:ascii="Georgia" w:hAnsi="Georgia" w:cs="Georgia"/>
          <w:b w:val="0"/>
          <w:bCs w:val="0"/>
          <w:sz w:val="20"/>
          <w:szCs w:val="20"/>
          <w:lang w:val="pl-PL"/>
        </w:rPr>
      </w:pPr>
      <w:r w:rsidRPr="000A518E">
        <w:rPr>
          <w:rFonts w:ascii="Georgia" w:hAnsi="Georgia" w:cs="Georgia"/>
          <w:b w:val="0"/>
          <w:bCs w:val="0"/>
          <w:sz w:val="18"/>
          <w:szCs w:val="20"/>
          <w:lang w:val="pl-PL"/>
        </w:rPr>
        <w:t xml:space="preserve">*Tabelę należy </w:t>
      </w:r>
      <w:r w:rsidR="002E1E7E">
        <w:rPr>
          <w:rFonts w:ascii="Georgia" w:hAnsi="Georgia" w:cs="Georgia"/>
          <w:b w:val="0"/>
          <w:bCs w:val="0"/>
          <w:sz w:val="18"/>
          <w:szCs w:val="18"/>
          <w:lang w:val="pl-PL"/>
        </w:rPr>
        <w:t>wypełnić z</w:t>
      </w:r>
      <w:r w:rsidRPr="001B3195">
        <w:rPr>
          <w:rFonts w:ascii="Georgia" w:hAnsi="Georgia" w:cs="Georgia"/>
          <w:b w:val="0"/>
          <w:bCs w:val="0"/>
          <w:sz w:val="18"/>
          <w:szCs w:val="18"/>
          <w:lang w:val="pl-PL"/>
        </w:rPr>
        <w:t xml:space="preserve"> wyszczególnieniem każdej pozycji zgodnie z Opisem przedmiotu zamówienia.</w:t>
      </w:r>
      <w:r w:rsidRPr="00372523">
        <w:rPr>
          <w:rFonts w:ascii="Georgia" w:hAnsi="Georgia" w:cs="Georgia"/>
          <w:b w:val="0"/>
          <w:bCs w:val="0"/>
          <w:sz w:val="20"/>
          <w:szCs w:val="20"/>
          <w:lang w:val="pl-PL"/>
        </w:rPr>
        <w:t xml:space="preserve"> </w:t>
      </w:r>
    </w:p>
    <w:p w14:paraId="0C57056D" w14:textId="77777777" w:rsidR="00081DE8" w:rsidRDefault="00081DE8" w:rsidP="00081DE8">
      <w:pPr>
        <w:pStyle w:val="Tekstpodstawowy"/>
        <w:tabs>
          <w:tab w:val="left" w:pos="345"/>
        </w:tabs>
        <w:suppressAutoHyphens w:val="0"/>
        <w:spacing w:after="0" w:line="240" w:lineRule="auto"/>
        <w:jc w:val="both"/>
        <w:rPr>
          <w:rFonts w:ascii="Georgia" w:hAnsi="Georgia" w:cs="Georgia"/>
          <w:b w:val="0"/>
          <w:bCs w:val="0"/>
          <w:sz w:val="20"/>
          <w:szCs w:val="20"/>
          <w:lang w:val="pl-PL"/>
        </w:rPr>
      </w:pPr>
    </w:p>
    <w:p w14:paraId="0177CF70" w14:textId="77777777" w:rsidR="00081DE8" w:rsidRDefault="00081DE8" w:rsidP="00081DE8">
      <w:pPr>
        <w:pStyle w:val="Tekstpodstawowy"/>
        <w:tabs>
          <w:tab w:val="left" w:pos="345"/>
        </w:tabs>
        <w:suppressAutoHyphens w:val="0"/>
        <w:spacing w:after="0" w:line="240" w:lineRule="auto"/>
        <w:jc w:val="both"/>
        <w:rPr>
          <w:rFonts w:ascii="Georgia" w:hAnsi="Georgia"/>
          <w:b w:val="0"/>
          <w:bCs w:val="0"/>
          <w:sz w:val="16"/>
          <w:szCs w:val="16"/>
          <w:lang w:val="pl-PL"/>
        </w:rPr>
      </w:pPr>
    </w:p>
    <w:p w14:paraId="6C5DAEF0" w14:textId="2C5B1DAC" w:rsidR="00081DE8" w:rsidRPr="008D53AD" w:rsidRDefault="00081DE8">
      <w:pPr>
        <w:pStyle w:val="Tekstpodstawowy"/>
        <w:numPr>
          <w:ilvl w:val="0"/>
          <w:numId w:val="142"/>
        </w:numPr>
        <w:tabs>
          <w:tab w:val="left" w:pos="360"/>
        </w:tabs>
        <w:spacing w:after="0" w:line="360" w:lineRule="auto"/>
        <w:ind w:left="0" w:firstLine="0"/>
        <w:rPr>
          <w:rFonts w:ascii="Georgia" w:hAnsi="Georgia"/>
          <w:b w:val="0"/>
          <w:bCs w:val="0"/>
          <w:sz w:val="20"/>
          <w:szCs w:val="20"/>
          <w:lang w:val="pl-PL"/>
        </w:rPr>
      </w:pPr>
      <w:r w:rsidRPr="008D53AD">
        <w:rPr>
          <w:rFonts w:ascii="Georgia" w:hAnsi="Georgia"/>
          <w:b w:val="0"/>
          <w:bCs w:val="0"/>
          <w:i w:val="0"/>
          <w:iCs w:val="0"/>
          <w:sz w:val="20"/>
          <w:szCs w:val="20"/>
          <w:lang w:val="pl-PL"/>
        </w:rPr>
        <w:t>Wartość oferty:</w:t>
      </w:r>
      <w:r w:rsidR="00577936" w:rsidRPr="008D53AD">
        <w:rPr>
          <w:rFonts w:ascii="Georgia" w:hAnsi="Georgia"/>
          <w:b w:val="0"/>
          <w:bCs w:val="0"/>
          <w:i w:val="0"/>
          <w:iCs w:val="0"/>
          <w:sz w:val="20"/>
          <w:szCs w:val="20"/>
          <w:lang w:val="pl-PL"/>
        </w:rPr>
        <w:t xml:space="preserve"> </w:t>
      </w:r>
    </w:p>
    <w:p w14:paraId="0C858E2A" w14:textId="35EF177D" w:rsidR="00577936" w:rsidRPr="008D53AD" w:rsidRDefault="00577936">
      <w:pPr>
        <w:pStyle w:val="Akapitzlist"/>
        <w:widowControl w:val="0"/>
        <w:numPr>
          <w:ilvl w:val="1"/>
          <w:numId w:val="51"/>
        </w:numPr>
        <w:tabs>
          <w:tab w:val="left" w:pos="426"/>
        </w:tabs>
        <w:spacing w:line="360" w:lineRule="auto"/>
        <w:ind w:left="0" w:firstLine="0"/>
        <w:jc w:val="both"/>
        <w:rPr>
          <w:rFonts w:ascii="Georgia" w:hAnsi="Georgia"/>
          <w:bCs/>
          <w:color w:val="000000" w:themeColor="text1"/>
          <w:sz w:val="20"/>
          <w:szCs w:val="20"/>
        </w:rPr>
      </w:pPr>
      <w:r w:rsidRPr="008D53AD">
        <w:rPr>
          <w:rFonts w:ascii="Georgia" w:hAnsi="Georgia"/>
          <w:bCs/>
          <w:color w:val="000000" w:themeColor="text1"/>
          <w:sz w:val="20"/>
          <w:szCs w:val="20"/>
        </w:rPr>
        <w:t>należność z tytułu robót budowlanych :</w:t>
      </w:r>
      <w:r w:rsidRPr="008D53AD">
        <w:rPr>
          <w:rFonts w:ascii="Georgia" w:hAnsi="Georgia"/>
          <w:bCs/>
          <w:color w:val="000000" w:themeColor="text1"/>
          <w:sz w:val="20"/>
          <w:szCs w:val="20"/>
        </w:rPr>
        <w:tab/>
        <w:t xml:space="preserve"> …………….. zł netto, …………….. zł brutto.</w:t>
      </w:r>
    </w:p>
    <w:p w14:paraId="0723255F" w14:textId="2B0E3CAD" w:rsidR="00577936" w:rsidRPr="008D53AD" w:rsidRDefault="00577936">
      <w:pPr>
        <w:pStyle w:val="Akapitzlist"/>
        <w:widowControl w:val="0"/>
        <w:numPr>
          <w:ilvl w:val="1"/>
          <w:numId w:val="51"/>
        </w:numPr>
        <w:tabs>
          <w:tab w:val="left" w:pos="426"/>
        </w:tabs>
        <w:spacing w:line="360" w:lineRule="auto"/>
        <w:ind w:left="0" w:firstLine="0"/>
        <w:jc w:val="both"/>
        <w:rPr>
          <w:rFonts w:ascii="Georgia" w:hAnsi="Georgia"/>
          <w:bCs/>
          <w:color w:val="000000" w:themeColor="text1"/>
          <w:sz w:val="20"/>
          <w:szCs w:val="20"/>
        </w:rPr>
      </w:pPr>
      <w:r w:rsidRPr="008D53AD">
        <w:rPr>
          <w:rFonts w:ascii="Georgia" w:hAnsi="Georgia"/>
          <w:bCs/>
          <w:color w:val="000000" w:themeColor="text1"/>
          <w:sz w:val="20"/>
          <w:szCs w:val="20"/>
        </w:rPr>
        <w:t>należność z tytułu instalacji :</w:t>
      </w:r>
      <w:r w:rsidRPr="008D53AD">
        <w:rPr>
          <w:rFonts w:ascii="Georgia" w:hAnsi="Georgia"/>
          <w:bCs/>
          <w:color w:val="000000" w:themeColor="text1"/>
          <w:sz w:val="20"/>
          <w:szCs w:val="20"/>
        </w:rPr>
        <w:tab/>
      </w:r>
      <w:r w:rsidRPr="008D53AD">
        <w:rPr>
          <w:rFonts w:ascii="Georgia" w:hAnsi="Georgia"/>
          <w:bCs/>
          <w:color w:val="000000" w:themeColor="text1"/>
          <w:sz w:val="20"/>
          <w:szCs w:val="20"/>
        </w:rPr>
        <w:tab/>
        <w:t xml:space="preserve"> …………….. zł netto, …………….. zł brutto.</w:t>
      </w:r>
    </w:p>
    <w:p w14:paraId="4C91550E" w14:textId="2327CBF8" w:rsidR="00577936" w:rsidRPr="008D53AD" w:rsidRDefault="00577936">
      <w:pPr>
        <w:pStyle w:val="Akapitzlist"/>
        <w:widowControl w:val="0"/>
        <w:numPr>
          <w:ilvl w:val="1"/>
          <w:numId w:val="51"/>
        </w:numPr>
        <w:tabs>
          <w:tab w:val="left" w:pos="426"/>
        </w:tabs>
        <w:spacing w:line="360" w:lineRule="auto"/>
        <w:ind w:left="0" w:firstLine="0"/>
        <w:jc w:val="both"/>
        <w:rPr>
          <w:rFonts w:ascii="Georgia" w:hAnsi="Georgia"/>
          <w:bCs/>
          <w:color w:val="000000" w:themeColor="text1"/>
          <w:sz w:val="20"/>
          <w:szCs w:val="20"/>
        </w:rPr>
      </w:pPr>
      <w:r w:rsidRPr="008D53AD">
        <w:rPr>
          <w:rFonts w:ascii="Georgia" w:hAnsi="Georgia"/>
          <w:bCs/>
          <w:color w:val="000000" w:themeColor="text1"/>
          <w:sz w:val="20"/>
          <w:szCs w:val="20"/>
        </w:rPr>
        <w:t>należność z tytułu wyposażenia :</w:t>
      </w:r>
      <w:r w:rsidRPr="008D53AD">
        <w:rPr>
          <w:rFonts w:ascii="Georgia" w:hAnsi="Georgia"/>
          <w:bCs/>
          <w:color w:val="000000" w:themeColor="text1"/>
          <w:sz w:val="20"/>
          <w:szCs w:val="20"/>
        </w:rPr>
        <w:tab/>
      </w:r>
      <w:r w:rsidRPr="008D53AD">
        <w:rPr>
          <w:rFonts w:ascii="Georgia" w:hAnsi="Georgia"/>
          <w:bCs/>
          <w:color w:val="000000" w:themeColor="text1"/>
          <w:sz w:val="20"/>
          <w:szCs w:val="20"/>
        </w:rPr>
        <w:tab/>
        <w:t xml:space="preserve"> …………….. zł netto, …………….. zł brutto /24 miesiące gwarancji/.</w:t>
      </w:r>
    </w:p>
    <w:p w14:paraId="0460BA4F" w14:textId="48C8BA04" w:rsidR="00577936" w:rsidRPr="008D53AD" w:rsidRDefault="00577936">
      <w:pPr>
        <w:pStyle w:val="Akapitzlist"/>
        <w:widowControl w:val="0"/>
        <w:numPr>
          <w:ilvl w:val="1"/>
          <w:numId w:val="51"/>
        </w:numPr>
        <w:tabs>
          <w:tab w:val="left" w:pos="426"/>
        </w:tabs>
        <w:spacing w:line="360" w:lineRule="auto"/>
        <w:ind w:left="0" w:firstLine="0"/>
        <w:jc w:val="both"/>
        <w:rPr>
          <w:rFonts w:ascii="Georgia" w:hAnsi="Georgia"/>
          <w:bCs/>
          <w:color w:val="000000" w:themeColor="text1"/>
          <w:sz w:val="20"/>
          <w:szCs w:val="20"/>
        </w:rPr>
      </w:pPr>
      <w:r w:rsidRPr="008D53AD">
        <w:rPr>
          <w:rFonts w:ascii="Georgia" w:hAnsi="Georgia"/>
          <w:bCs/>
          <w:color w:val="000000" w:themeColor="text1"/>
          <w:sz w:val="20"/>
          <w:szCs w:val="20"/>
        </w:rPr>
        <w:t xml:space="preserve">należność z tytułu wyposażenia   </w:t>
      </w:r>
      <w:r w:rsidRPr="008D53AD">
        <w:rPr>
          <w:rFonts w:ascii="Georgia" w:hAnsi="Georgia"/>
          <w:bCs/>
          <w:color w:val="000000" w:themeColor="text1"/>
          <w:sz w:val="20"/>
          <w:szCs w:val="20"/>
        </w:rPr>
        <w:tab/>
      </w:r>
      <w:r w:rsidRPr="008D53AD">
        <w:rPr>
          <w:rFonts w:ascii="Georgia" w:hAnsi="Georgia"/>
          <w:bCs/>
          <w:color w:val="000000" w:themeColor="text1"/>
          <w:sz w:val="20"/>
          <w:szCs w:val="20"/>
        </w:rPr>
        <w:tab/>
        <w:t>……….…….. zł netto, …………….. zł brutto /60 miesięcy gwarancji/.</w:t>
      </w:r>
    </w:p>
    <w:p w14:paraId="6A4448F2" w14:textId="1A4AF954" w:rsidR="00081DE8" w:rsidRPr="008D53AD" w:rsidRDefault="00081DE8">
      <w:pPr>
        <w:numPr>
          <w:ilvl w:val="0"/>
          <w:numId w:val="143"/>
        </w:numPr>
        <w:tabs>
          <w:tab w:val="left" w:pos="0"/>
        </w:tabs>
        <w:spacing w:line="360" w:lineRule="auto"/>
        <w:ind w:left="0" w:firstLine="0"/>
        <w:jc w:val="both"/>
        <w:textAlignment w:val="auto"/>
        <w:rPr>
          <w:rFonts w:ascii="Georgia" w:hAnsi="Georgia"/>
          <w:sz w:val="20"/>
          <w:szCs w:val="20"/>
        </w:rPr>
      </w:pPr>
      <w:r w:rsidRPr="008D53AD">
        <w:rPr>
          <w:rFonts w:ascii="Georgia" w:hAnsi="Georgia"/>
          <w:color w:val="000000"/>
          <w:sz w:val="20"/>
          <w:szCs w:val="20"/>
        </w:rPr>
        <w:t xml:space="preserve">Termin realizacji zamówienia: </w:t>
      </w:r>
      <w:r w:rsidR="008D53AD">
        <w:rPr>
          <w:rFonts w:ascii="Georgia" w:hAnsi="Georgia"/>
          <w:color w:val="000000"/>
          <w:sz w:val="20"/>
          <w:szCs w:val="20"/>
        </w:rPr>
        <w:t xml:space="preserve">max </w:t>
      </w:r>
      <w:r w:rsidRPr="008D53AD">
        <w:rPr>
          <w:rFonts w:ascii="Georgia" w:hAnsi="Georgia"/>
          <w:color w:val="000000"/>
          <w:sz w:val="20"/>
          <w:szCs w:val="20"/>
        </w:rPr>
        <w:t xml:space="preserve">84 dni od 1 lipca 2025r. </w:t>
      </w:r>
    </w:p>
    <w:p w14:paraId="05B6F136" w14:textId="77777777" w:rsidR="00081DE8" w:rsidRPr="00372523" w:rsidRDefault="00081DE8">
      <w:pPr>
        <w:numPr>
          <w:ilvl w:val="0"/>
          <w:numId w:val="143"/>
        </w:numPr>
        <w:tabs>
          <w:tab w:val="left" w:pos="0"/>
        </w:tabs>
        <w:spacing w:line="360" w:lineRule="auto"/>
        <w:ind w:left="0" w:firstLine="0"/>
        <w:jc w:val="both"/>
        <w:textAlignment w:val="auto"/>
        <w:rPr>
          <w:rFonts w:ascii="Georgia" w:hAnsi="Georgia"/>
          <w:sz w:val="20"/>
          <w:szCs w:val="20"/>
        </w:rPr>
      </w:pPr>
      <w:r w:rsidRPr="008D53AD">
        <w:rPr>
          <w:rFonts w:ascii="Georgia" w:hAnsi="Georgia"/>
          <w:sz w:val="20"/>
          <w:szCs w:val="20"/>
        </w:rPr>
        <w:t>Termin płatności: 60 dni w formie przelewu od daty dostarczenia prawidłowo wystawionej faktury VAT do</w:t>
      </w:r>
      <w:r w:rsidRPr="00806926">
        <w:rPr>
          <w:rFonts w:ascii="Georgia" w:hAnsi="Georgia"/>
          <w:sz w:val="20"/>
          <w:szCs w:val="20"/>
        </w:rPr>
        <w:t xml:space="preserve"> siedziby</w:t>
      </w:r>
      <w:r w:rsidRPr="00372523">
        <w:rPr>
          <w:rFonts w:ascii="Georgia" w:hAnsi="Georgia"/>
          <w:sz w:val="20"/>
          <w:szCs w:val="20"/>
        </w:rPr>
        <w:t xml:space="preserve"> Zamawiającego.</w:t>
      </w:r>
    </w:p>
    <w:p w14:paraId="63D77C4F" w14:textId="77777777" w:rsidR="00081DE8" w:rsidRPr="009F064D" w:rsidRDefault="00081DE8" w:rsidP="00081DE8">
      <w:pPr>
        <w:spacing w:line="4" w:lineRule="exact"/>
        <w:rPr>
          <w:rFonts w:ascii="Georgia" w:eastAsia="Georgia" w:hAnsi="Georgia"/>
          <w:sz w:val="20"/>
          <w:szCs w:val="20"/>
        </w:rPr>
      </w:pPr>
    </w:p>
    <w:p w14:paraId="5CC8E094" w14:textId="77777777" w:rsidR="00081DE8" w:rsidRPr="009F064D" w:rsidRDefault="00081DE8" w:rsidP="00081DE8">
      <w:pPr>
        <w:spacing w:line="7" w:lineRule="exact"/>
        <w:rPr>
          <w:rFonts w:ascii="Georgia" w:eastAsia="Georgia" w:hAnsi="Georgia"/>
          <w:sz w:val="20"/>
          <w:szCs w:val="20"/>
        </w:rPr>
      </w:pPr>
    </w:p>
    <w:p w14:paraId="215C6D9A" w14:textId="77777777" w:rsidR="00081DE8" w:rsidRPr="009F064D" w:rsidRDefault="00081DE8">
      <w:pPr>
        <w:numPr>
          <w:ilvl w:val="0"/>
          <w:numId w:val="143"/>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Pr>
          <w:rFonts w:ascii="Georgia" w:hAnsi="Georgia"/>
          <w:bCs/>
          <w:iCs/>
          <w:sz w:val="20"/>
          <w:szCs w:val="20"/>
        </w:rPr>
        <w:t>7</w:t>
      </w:r>
      <w:r w:rsidRPr="0070749B">
        <w:rPr>
          <w:rFonts w:ascii="Georgia" w:hAnsi="Georgia"/>
          <w:bCs/>
          <w:iCs/>
          <w:sz w:val="20"/>
          <w:szCs w:val="20"/>
        </w:rPr>
        <w:t xml:space="preserve"> do SWZ.</w:t>
      </w:r>
    </w:p>
    <w:p w14:paraId="71E56CA2" w14:textId="77777777" w:rsidR="00081DE8" w:rsidRDefault="00081DE8">
      <w:pPr>
        <w:numPr>
          <w:ilvl w:val="0"/>
          <w:numId w:val="143"/>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w:t>
      </w:r>
      <w:r>
        <w:rPr>
          <w:rFonts w:ascii="Georgia" w:eastAsia="Georgia" w:hAnsi="Georgia"/>
          <w:sz w:val="20"/>
          <w:szCs w:val="20"/>
        </w:rPr>
        <w:t> </w:t>
      </w:r>
      <w:r w:rsidRPr="009F064D">
        <w:rPr>
          <w:rFonts w:ascii="Georgia" w:eastAsia="Georgia" w:hAnsi="Georgia"/>
          <w:sz w:val="20"/>
          <w:szCs w:val="20"/>
        </w:rPr>
        <w:t xml:space="preserve">przyjmuję/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je bez zastrzeżeń.</w:t>
      </w:r>
    </w:p>
    <w:p w14:paraId="09856BD4" w14:textId="77777777" w:rsidR="00081DE8" w:rsidRDefault="00081DE8">
      <w:pPr>
        <w:numPr>
          <w:ilvl w:val="0"/>
          <w:numId w:val="143"/>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w:t>
      </w:r>
      <w:r>
        <w:rPr>
          <w:rFonts w:ascii="Georgia" w:eastAsia="Georgia" w:hAnsi="Georgia"/>
          <w:sz w:val="20"/>
          <w:szCs w:val="20"/>
        </w:rPr>
        <w:t> </w:t>
      </w:r>
      <w:r w:rsidRPr="009F064D">
        <w:rPr>
          <w:rFonts w:ascii="Georgia" w:eastAsia="Georgia" w:hAnsi="Georgia"/>
          <w:sz w:val="20"/>
          <w:szCs w:val="20"/>
        </w:rPr>
        <w:t>załączonym do niej projektem umowy oraz w złożonej ofercie.</w:t>
      </w:r>
    </w:p>
    <w:p w14:paraId="5E8669EC" w14:textId="77777777" w:rsidR="00081DE8" w:rsidRPr="000C79B0" w:rsidRDefault="00081DE8">
      <w:pPr>
        <w:numPr>
          <w:ilvl w:val="0"/>
          <w:numId w:val="143"/>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9"/>
      </w:r>
    </w:p>
    <w:p w14:paraId="659A6EA1" w14:textId="77777777" w:rsidR="00081DE8" w:rsidRPr="00BF3FA3" w:rsidRDefault="00081DE8">
      <w:pPr>
        <w:pStyle w:val="Akapitzlist"/>
        <w:numPr>
          <w:ilvl w:val="1"/>
          <w:numId w:val="143"/>
        </w:numPr>
        <w:tabs>
          <w:tab w:val="left" w:pos="709"/>
        </w:tabs>
        <w:suppressAutoHyphens w:val="0"/>
        <w:spacing w:line="360" w:lineRule="auto"/>
        <w:ind w:left="0" w:firstLine="0"/>
        <w:jc w:val="both"/>
        <w:textAlignment w:val="auto"/>
        <w:rPr>
          <w:rFonts w:ascii="Georgia" w:hAnsi="Georgia" w:cs="Georgia"/>
          <w:sz w:val="20"/>
          <w:szCs w:val="20"/>
        </w:rPr>
      </w:pPr>
      <w:r w:rsidRPr="00BF3FA3">
        <w:rPr>
          <w:rFonts w:ascii="Georgia" w:hAnsi="Georgia"/>
          <w:sz w:val="20"/>
          <w:szCs w:val="20"/>
        </w:rPr>
        <w:t>mikroprzedsiębiorstwem*</w:t>
      </w:r>
    </w:p>
    <w:p w14:paraId="51B34DD5" w14:textId="77777777" w:rsidR="00577936" w:rsidRDefault="00081DE8">
      <w:pPr>
        <w:pStyle w:val="Akapitzlist"/>
        <w:numPr>
          <w:ilvl w:val="1"/>
          <w:numId w:val="143"/>
        </w:numPr>
        <w:tabs>
          <w:tab w:val="left" w:pos="709"/>
        </w:tabs>
        <w:spacing w:line="360" w:lineRule="auto"/>
        <w:ind w:left="0" w:firstLine="0"/>
        <w:jc w:val="both"/>
        <w:rPr>
          <w:rFonts w:ascii="Georgia" w:hAnsi="Georgia" w:cs="Georgia"/>
          <w:sz w:val="20"/>
          <w:szCs w:val="20"/>
        </w:rPr>
      </w:pPr>
      <w:r>
        <w:rPr>
          <w:rFonts w:ascii="Georgia" w:hAnsi="Georgia"/>
          <w:sz w:val="20"/>
          <w:szCs w:val="20"/>
        </w:rPr>
        <w:t>małym przedsiębiorstwem*</w:t>
      </w:r>
    </w:p>
    <w:p w14:paraId="535672F1" w14:textId="0BF1AE2B" w:rsidR="00081DE8" w:rsidRPr="00577936" w:rsidRDefault="00081DE8">
      <w:pPr>
        <w:pStyle w:val="Akapitzlist"/>
        <w:numPr>
          <w:ilvl w:val="1"/>
          <w:numId w:val="143"/>
        </w:numPr>
        <w:tabs>
          <w:tab w:val="left" w:pos="709"/>
        </w:tabs>
        <w:spacing w:line="360" w:lineRule="auto"/>
        <w:ind w:left="0" w:firstLine="0"/>
        <w:jc w:val="both"/>
        <w:rPr>
          <w:rFonts w:ascii="Georgia" w:hAnsi="Georgia" w:cs="Georgia"/>
          <w:sz w:val="20"/>
          <w:szCs w:val="20"/>
        </w:rPr>
      </w:pPr>
      <w:r w:rsidRPr="00577936">
        <w:rPr>
          <w:rFonts w:ascii="Georgia" w:hAnsi="Georgia"/>
          <w:sz w:val="20"/>
          <w:szCs w:val="20"/>
        </w:rPr>
        <w:t>średnim przedsiębiorstwem*</w:t>
      </w:r>
    </w:p>
    <w:p w14:paraId="3684637D" w14:textId="77777777" w:rsidR="00081DE8" w:rsidRPr="00BA7844" w:rsidRDefault="00081DE8">
      <w:pPr>
        <w:pStyle w:val="Akapitzlist"/>
        <w:numPr>
          <w:ilvl w:val="1"/>
          <w:numId w:val="143"/>
        </w:numPr>
        <w:tabs>
          <w:tab w:val="left" w:pos="709"/>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0FE98762" w14:textId="77777777" w:rsidR="00081DE8" w:rsidRDefault="00081DE8">
      <w:pPr>
        <w:pStyle w:val="Akapitzlist"/>
        <w:numPr>
          <w:ilvl w:val="1"/>
          <w:numId w:val="143"/>
        </w:numPr>
        <w:tabs>
          <w:tab w:val="left" w:pos="709"/>
        </w:tabs>
        <w:spacing w:line="360" w:lineRule="auto"/>
        <w:ind w:left="0" w:firstLine="0"/>
        <w:jc w:val="both"/>
        <w:rPr>
          <w:rFonts w:ascii="Georgia" w:hAnsi="Georgia" w:cs="Georgia"/>
          <w:sz w:val="20"/>
          <w:szCs w:val="20"/>
        </w:rPr>
      </w:pPr>
      <w:r w:rsidRPr="00580327">
        <w:rPr>
          <w:rFonts w:ascii="Georgia" w:hAnsi="Georgia" w:cs="Georgia"/>
          <w:sz w:val="20"/>
          <w:szCs w:val="20"/>
        </w:rPr>
        <w:t>jednoosobowa działalność gospodarcza*</w:t>
      </w:r>
    </w:p>
    <w:p w14:paraId="0CFB6D55" w14:textId="77777777" w:rsidR="00081DE8" w:rsidRPr="00E01245" w:rsidRDefault="00081DE8">
      <w:pPr>
        <w:pStyle w:val="Akapitzlist"/>
        <w:numPr>
          <w:ilvl w:val="1"/>
          <w:numId w:val="143"/>
        </w:numPr>
        <w:tabs>
          <w:tab w:val="left" w:pos="709"/>
        </w:tabs>
        <w:spacing w:line="360" w:lineRule="auto"/>
        <w:ind w:left="0" w:firstLine="0"/>
        <w:jc w:val="both"/>
        <w:rPr>
          <w:rFonts w:ascii="Georgia" w:hAnsi="Georgia" w:cs="Georgia"/>
          <w:sz w:val="20"/>
          <w:szCs w:val="20"/>
        </w:rPr>
      </w:pPr>
      <w:r>
        <w:rPr>
          <w:rFonts w:ascii="Georgia" w:hAnsi="Georgia" w:cs="Georgia"/>
          <w:sz w:val="20"/>
          <w:szCs w:val="20"/>
        </w:rPr>
        <w:t>osoba fizyczna nieprowadząca dzielności gospodarczej</w:t>
      </w:r>
      <w:r w:rsidRPr="00580327">
        <w:rPr>
          <w:rFonts w:ascii="Georgia" w:hAnsi="Georgia" w:cs="Georgia"/>
          <w:sz w:val="20"/>
          <w:szCs w:val="20"/>
        </w:rPr>
        <w:t>*</w:t>
      </w:r>
    </w:p>
    <w:p w14:paraId="249E083C" w14:textId="77777777" w:rsidR="00081DE8" w:rsidRPr="009F064D" w:rsidRDefault="00081DE8">
      <w:pPr>
        <w:pStyle w:val="Akapitzlist"/>
        <w:numPr>
          <w:ilvl w:val="0"/>
          <w:numId w:val="143"/>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5DAE9BAB" w14:textId="77777777" w:rsidR="00081DE8" w:rsidRDefault="00081DE8">
      <w:pPr>
        <w:pStyle w:val="Akapitzlist"/>
        <w:numPr>
          <w:ilvl w:val="1"/>
          <w:numId w:val="143"/>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0E96DFF7" w14:textId="77777777" w:rsidR="00081DE8" w:rsidRPr="00BF3FA3" w:rsidRDefault="00081DE8">
      <w:pPr>
        <w:pStyle w:val="Akapitzlist"/>
        <w:numPr>
          <w:ilvl w:val="1"/>
          <w:numId w:val="143"/>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4D1ACF56" w14:textId="77777777" w:rsidR="00081DE8" w:rsidRPr="009F064D" w:rsidRDefault="00081DE8">
      <w:pPr>
        <w:pStyle w:val="Tekstpodstawowywcity31"/>
        <w:numPr>
          <w:ilvl w:val="0"/>
          <w:numId w:val="143"/>
        </w:numPr>
        <w:tabs>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1890F075" w14:textId="77777777" w:rsidR="00081DE8" w:rsidRPr="009F064D" w:rsidRDefault="00081DE8">
      <w:pPr>
        <w:pStyle w:val="Tekstpodstawowy22"/>
        <w:numPr>
          <w:ilvl w:val="1"/>
          <w:numId w:val="143"/>
        </w:numPr>
        <w:tabs>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0B6586A8" w14:textId="77777777" w:rsidR="00081DE8" w:rsidRPr="009F064D" w:rsidRDefault="00081DE8">
      <w:pPr>
        <w:pStyle w:val="Tekstpodstawowy22"/>
        <w:numPr>
          <w:ilvl w:val="1"/>
          <w:numId w:val="143"/>
        </w:numPr>
        <w:tabs>
          <w:tab w:val="left" w:pos="540"/>
        </w:tabs>
        <w:suppressAutoHyphens w:val="0"/>
        <w:spacing w:before="0" w:after="0"/>
        <w:ind w:left="0" w:firstLine="0"/>
        <w:rPr>
          <w:b w:val="0"/>
          <w:i w:val="0"/>
          <w:iCs w:val="0"/>
          <w:lang w:val="pl-PL"/>
        </w:rPr>
      </w:pPr>
      <w:r w:rsidRPr="009F064D">
        <w:rPr>
          <w:b w:val="0"/>
          <w:i w:val="0"/>
          <w:iCs w:val="0"/>
          <w:lang w:val="pl-PL"/>
        </w:rPr>
        <w:t>………………………………………………….</w:t>
      </w:r>
    </w:p>
    <w:p w14:paraId="50EB9FD1" w14:textId="77777777" w:rsidR="00081DE8" w:rsidRPr="009F064D" w:rsidRDefault="00081DE8">
      <w:pPr>
        <w:pStyle w:val="NormalnyWeb"/>
        <w:numPr>
          <w:ilvl w:val="0"/>
          <w:numId w:val="143"/>
        </w:numPr>
        <w:tabs>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7A5EE505" w14:textId="77777777" w:rsidR="00081DE8" w:rsidRPr="00DC776B" w:rsidRDefault="00081DE8">
      <w:pPr>
        <w:pStyle w:val="Normalny1"/>
        <w:numPr>
          <w:ilvl w:val="0"/>
          <w:numId w:val="143"/>
        </w:numPr>
        <w:tabs>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2584F7B0" w14:textId="77777777" w:rsidR="00081DE8" w:rsidRPr="00DC776B" w:rsidRDefault="00081DE8">
      <w:pPr>
        <w:pStyle w:val="Normalny1"/>
        <w:numPr>
          <w:ilvl w:val="0"/>
          <w:numId w:val="143"/>
        </w:numPr>
        <w:tabs>
          <w:tab w:val="left" w:pos="540"/>
        </w:tabs>
        <w:autoSpaceDE w:val="0"/>
        <w:spacing w:line="360" w:lineRule="auto"/>
        <w:ind w:left="0" w:firstLine="0"/>
        <w:jc w:val="both"/>
        <w:rPr>
          <w:bCs/>
          <w:iCs/>
          <w:color w:val="000000"/>
          <w:sz w:val="20"/>
          <w:szCs w:val="20"/>
        </w:rPr>
      </w:pPr>
      <w:r w:rsidRPr="00DC776B">
        <w:rPr>
          <w:b/>
          <w:bCs/>
          <w:iCs/>
          <w:color w:val="000000"/>
          <w:sz w:val="20"/>
          <w:szCs w:val="20"/>
        </w:rPr>
        <w:t>ZOBOWIĄZUJEMY SIĘ</w:t>
      </w:r>
      <w:r w:rsidRPr="00DC776B">
        <w:rPr>
          <w:bCs/>
          <w:iCs/>
          <w:color w:val="000000"/>
          <w:sz w:val="20"/>
          <w:szCs w:val="20"/>
        </w:rPr>
        <w:t xml:space="preserve"> nie wykonywać zamówienia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791EF2FA" w14:textId="77777777" w:rsidR="00081DE8" w:rsidRPr="00C85E57" w:rsidRDefault="00081DE8">
      <w:pPr>
        <w:pStyle w:val="Normalny1"/>
        <w:numPr>
          <w:ilvl w:val="0"/>
          <w:numId w:val="143"/>
        </w:numPr>
        <w:tabs>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335C4B12" w14:textId="77777777" w:rsidR="00081DE8" w:rsidRDefault="00081DE8">
      <w:pPr>
        <w:pStyle w:val="Akapitzlist"/>
        <w:numPr>
          <w:ilvl w:val="1"/>
          <w:numId w:val="143"/>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10"/>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11"/>
      </w:r>
    </w:p>
    <w:p w14:paraId="76B8BAE4" w14:textId="77777777" w:rsidR="00081DE8" w:rsidRPr="000C2174" w:rsidRDefault="00081DE8">
      <w:pPr>
        <w:pStyle w:val="Akapitzlist"/>
        <w:numPr>
          <w:ilvl w:val="1"/>
          <w:numId w:val="143"/>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12"/>
      </w:r>
    </w:p>
    <w:p w14:paraId="27E6B65D" w14:textId="77777777" w:rsidR="00081DE8" w:rsidRPr="00372523" w:rsidRDefault="00081DE8">
      <w:pPr>
        <w:pStyle w:val="Akapitzlist"/>
        <w:numPr>
          <w:ilvl w:val="0"/>
          <w:numId w:val="143"/>
        </w:numPr>
        <w:tabs>
          <w:tab w:val="left" w:pos="600"/>
        </w:tabs>
        <w:overflowPunct w:val="0"/>
        <w:autoSpaceDE w:val="0"/>
        <w:spacing w:line="360" w:lineRule="auto"/>
        <w:ind w:left="0" w:firstLine="0"/>
        <w:jc w:val="both"/>
        <w:rPr>
          <w:rFonts w:ascii="Georgia" w:hAnsi="Georgia"/>
          <w:sz w:val="20"/>
          <w:szCs w:val="20"/>
        </w:rPr>
      </w:pPr>
      <w:r w:rsidRPr="00372523">
        <w:rPr>
          <w:rFonts w:ascii="Georgia" w:hAnsi="Georgia"/>
          <w:sz w:val="20"/>
          <w:szCs w:val="20"/>
        </w:rPr>
        <w:t xml:space="preserve">Oświadczam/y, że przedmiot zamówienia spełnia n/w warunki graniczne: </w:t>
      </w:r>
    </w:p>
    <w:p w14:paraId="58EED93D" w14:textId="77777777" w:rsidR="00081DE8" w:rsidRPr="00F07701" w:rsidRDefault="00081DE8" w:rsidP="00081DE8">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Producent</w:t>
      </w:r>
      <w:r w:rsidRPr="00F07701">
        <w:rPr>
          <w:sz w:val="20"/>
          <w:szCs w:val="20"/>
        </w:rPr>
        <w:tab/>
      </w:r>
      <w:r w:rsidRPr="00F07701">
        <w:rPr>
          <w:sz w:val="20"/>
          <w:szCs w:val="20"/>
        </w:rPr>
        <w:tab/>
      </w:r>
      <w:r w:rsidRPr="00F07701">
        <w:rPr>
          <w:sz w:val="20"/>
          <w:szCs w:val="20"/>
        </w:rPr>
        <w:tab/>
        <w:t xml:space="preserve"> ………………………………………........…….</w:t>
      </w:r>
    </w:p>
    <w:p w14:paraId="5E10CFA0" w14:textId="77777777" w:rsidR="00081DE8" w:rsidRPr="00F07701" w:rsidRDefault="00081DE8" w:rsidP="00081DE8">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Typ/Model/Nr katalogowy</w:t>
      </w:r>
      <w:r w:rsidRPr="00F07701">
        <w:rPr>
          <w:sz w:val="20"/>
          <w:szCs w:val="20"/>
        </w:rPr>
        <w:tab/>
        <w:t>……………………………….……………………</w:t>
      </w:r>
    </w:p>
    <w:p w14:paraId="45FA1E7E" w14:textId="77777777" w:rsidR="00081DE8" w:rsidRPr="001D296C" w:rsidRDefault="00081DE8" w:rsidP="00081DE8">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Rok produkcji</w:t>
      </w:r>
      <w:r w:rsidRPr="00F07701">
        <w:rPr>
          <w:sz w:val="20"/>
          <w:szCs w:val="20"/>
        </w:rPr>
        <w:tab/>
      </w:r>
      <w:r w:rsidRPr="00F07701">
        <w:rPr>
          <w:sz w:val="20"/>
          <w:szCs w:val="20"/>
        </w:rPr>
        <w:tab/>
      </w:r>
      <w:r w:rsidRPr="00F07701">
        <w:rPr>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081DE8" w:rsidRPr="00F07701" w14:paraId="7DE98936" w14:textId="77777777" w:rsidTr="00495395">
        <w:tc>
          <w:tcPr>
            <w:tcW w:w="600" w:type="dxa"/>
            <w:tcBorders>
              <w:top w:val="single" w:sz="4" w:space="0" w:color="000000"/>
              <w:left w:val="single" w:sz="4" w:space="0" w:color="000000"/>
              <w:bottom w:val="single" w:sz="4" w:space="0" w:color="000000"/>
              <w:right w:val="single" w:sz="4" w:space="0" w:color="000000"/>
            </w:tcBorders>
            <w:vAlign w:val="center"/>
          </w:tcPr>
          <w:p w14:paraId="27709ACC" w14:textId="77777777" w:rsidR="00081DE8" w:rsidRPr="00F07701" w:rsidRDefault="00081DE8" w:rsidP="00495395">
            <w:pPr>
              <w:pStyle w:val="Normalny1"/>
              <w:spacing w:line="240" w:lineRule="auto"/>
              <w:jc w:val="center"/>
              <w:rPr>
                <w:b/>
                <w:bCs/>
                <w:sz w:val="20"/>
                <w:szCs w:val="20"/>
              </w:rPr>
            </w:pPr>
            <w:proofErr w:type="spellStart"/>
            <w:r w:rsidRPr="00F07701">
              <w:rPr>
                <w:b/>
                <w:bCs/>
                <w:sz w:val="20"/>
                <w:szCs w:val="20"/>
              </w:rPr>
              <w:t>lp</w:t>
            </w:r>
            <w:proofErr w:type="spellEnd"/>
          </w:p>
        </w:tc>
        <w:tc>
          <w:tcPr>
            <w:tcW w:w="4200" w:type="dxa"/>
            <w:tcBorders>
              <w:top w:val="single" w:sz="4" w:space="0" w:color="000000"/>
              <w:left w:val="single" w:sz="4" w:space="0" w:color="000000"/>
              <w:bottom w:val="single" w:sz="4" w:space="0" w:color="000000"/>
              <w:right w:val="single" w:sz="4" w:space="0" w:color="000000"/>
            </w:tcBorders>
            <w:vAlign w:val="center"/>
          </w:tcPr>
          <w:p w14:paraId="25EF417A" w14:textId="77777777" w:rsidR="00081DE8" w:rsidRPr="00F07701" w:rsidRDefault="00081DE8" w:rsidP="00495395">
            <w:pPr>
              <w:pStyle w:val="Normalny1"/>
              <w:spacing w:line="240" w:lineRule="auto"/>
              <w:jc w:val="center"/>
              <w:rPr>
                <w:b/>
                <w:bCs/>
                <w:sz w:val="20"/>
                <w:szCs w:val="20"/>
              </w:rPr>
            </w:pPr>
            <w:r w:rsidRPr="00F07701">
              <w:rPr>
                <w:b/>
                <w:bCs/>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66AFB617" w14:textId="77777777" w:rsidR="00081DE8" w:rsidRPr="00F07701" w:rsidRDefault="00081DE8" w:rsidP="00495395">
            <w:pPr>
              <w:pStyle w:val="Normalny1"/>
              <w:spacing w:line="240" w:lineRule="auto"/>
              <w:jc w:val="center"/>
              <w:rPr>
                <w:rStyle w:val="Domylnaczcionkaakapitu2"/>
                <w:sz w:val="20"/>
                <w:szCs w:val="20"/>
              </w:rPr>
            </w:pPr>
            <w:r w:rsidRPr="00F07701">
              <w:rPr>
                <w:rStyle w:val="Domylnaczcionkaakapitu2"/>
                <w:sz w:val="20"/>
                <w:szCs w:val="20"/>
              </w:rPr>
              <w:t xml:space="preserve">Podać oferowany przez Wykonawcę parametr </w:t>
            </w:r>
          </w:p>
        </w:tc>
      </w:tr>
      <w:tr w:rsidR="00081DE8" w:rsidRPr="00F07701" w14:paraId="1CFA814A" w14:textId="77777777" w:rsidTr="00495395">
        <w:trPr>
          <w:trHeight w:val="455"/>
        </w:trPr>
        <w:tc>
          <w:tcPr>
            <w:tcW w:w="600" w:type="dxa"/>
            <w:tcBorders>
              <w:top w:val="single" w:sz="4" w:space="0" w:color="000000"/>
              <w:left w:val="single" w:sz="4" w:space="0" w:color="000000"/>
              <w:bottom w:val="single" w:sz="4" w:space="0" w:color="000000"/>
              <w:right w:val="single" w:sz="4" w:space="0" w:color="000000"/>
            </w:tcBorders>
          </w:tcPr>
          <w:p w14:paraId="0341DC4D" w14:textId="77777777" w:rsidR="00081DE8" w:rsidRPr="00F07701" w:rsidRDefault="00081DE8" w:rsidP="00495395">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10AD16DF" w14:textId="77777777" w:rsidR="00081DE8" w:rsidRPr="00F07701" w:rsidRDefault="00081DE8" w:rsidP="00495395">
            <w:pPr>
              <w:pStyle w:val="Normalny1"/>
              <w:autoSpaceDE w:val="0"/>
              <w:spacing w:line="240" w:lineRule="auto"/>
              <w:jc w:val="both"/>
              <w:rPr>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5B531286" w14:textId="77777777" w:rsidR="00081DE8" w:rsidRPr="00F07701" w:rsidRDefault="00081DE8" w:rsidP="00495395">
            <w:pPr>
              <w:pStyle w:val="Normalny1"/>
              <w:autoSpaceDE w:val="0"/>
              <w:spacing w:line="240" w:lineRule="auto"/>
              <w:jc w:val="both"/>
              <w:rPr>
                <w:sz w:val="20"/>
                <w:szCs w:val="20"/>
              </w:rPr>
            </w:pPr>
          </w:p>
        </w:tc>
      </w:tr>
      <w:tr w:rsidR="00081DE8" w:rsidRPr="00F07701" w14:paraId="61F0A487" w14:textId="77777777" w:rsidTr="00495395">
        <w:trPr>
          <w:trHeight w:val="339"/>
        </w:trPr>
        <w:tc>
          <w:tcPr>
            <w:tcW w:w="600" w:type="dxa"/>
            <w:tcBorders>
              <w:top w:val="single" w:sz="4" w:space="0" w:color="000000"/>
              <w:left w:val="single" w:sz="4" w:space="0" w:color="000000"/>
              <w:bottom w:val="single" w:sz="4" w:space="0" w:color="000000"/>
              <w:right w:val="single" w:sz="4" w:space="0" w:color="000000"/>
            </w:tcBorders>
          </w:tcPr>
          <w:p w14:paraId="513EA8DB" w14:textId="77777777" w:rsidR="00081DE8" w:rsidRPr="00F07701" w:rsidRDefault="00081DE8" w:rsidP="00495395">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6BE0C381" w14:textId="77777777" w:rsidR="00081DE8" w:rsidRPr="00F07701" w:rsidRDefault="00081DE8" w:rsidP="00495395">
            <w:pPr>
              <w:pStyle w:val="Normalny1"/>
              <w:autoSpaceDE w:val="0"/>
              <w:spacing w:line="240" w:lineRule="auto"/>
              <w:jc w:val="both"/>
              <w:rPr>
                <w:sz w:val="20"/>
                <w:szCs w:val="20"/>
              </w:rPr>
            </w:pPr>
            <w:r w:rsidRPr="00F07701">
              <w:rPr>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28B925EC" w14:textId="77777777" w:rsidR="00081DE8" w:rsidRPr="00F07701" w:rsidRDefault="00081DE8" w:rsidP="00495395">
            <w:pPr>
              <w:pStyle w:val="Normalny1"/>
              <w:autoSpaceDE w:val="0"/>
              <w:spacing w:line="240" w:lineRule="auto"/>
              <w:jc w:val="both"/>
              <w:rPr>
                <w:sz w:val="20"/>
                <w:szCs w:val="20"/>
              </w:rPr>
            </w:pPr>
          </w:p>
        </w:tc>
      </w:tr>
    </w:tbl>
    <w:p w14:paraId="67E4A80E" w14:textId="77777777" w:rsidR="00081DE8" w:rsidRPr="00F07701" w:rsidRDefault="00081DE8" w:rsidP="00081DE8">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07701">
        <w:rPr>
          <w:rFonts w:ascii="Georgia" w:hAnsi="Georgia" w:cs="Georgia-BoldItalic"/>
          <w:b/>
          <w:bCs/>
          <w:i/>
          <w:iCs/>
          <w:kern w:val="0"/>
          <w:sz w:val="18"/>
          <w:szCs w:val="18"/>
          <w:lang w:eastAsia="pl-PL"/>
        </w:rPr>
        <w:t xml:space="preserve">Uwaga! </w:t>
      </w:r>
      <w:r w:rsidRPr="00F07701">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r>
        <w:rPr>
          <w:rFonts w:ascii="Georgia" w:hAnsi="Georgia" w:cs="Georgia-BoldItalic"/>
          <w:i/>
          <w:iCs/>
          <w:kern w:val="0"/>
          <w:sz w:val="18"/>
          <w:szCs w:val="18"/>
          <w:lang w:eastAsia="pl-PL"/>
        </w:rPr>
        <w:t xml:space="preserve"> </w:t>
      </w:r>
    </w:p>
    <w:p w14:paraId="50DE88F0" w14:textId="736D408E" w:rsidR="00081DE8" w:rsidRPr="00081DE8" w:rsidRDefault="00081DE8">
      <w:pPr>
        <w:pStyle w:val="Normalny1"/>
        <w:numPr>
          <w:ilvl w:val="0"/>
          <w:numId w:val="143"/>
        </w:numPr>
        <w:autoSpaceDE w:val="0"/>
        <w:spacing w:line="360" w:lineRule="auto"/>
        <w:ind w:left="0" w:firstLine="0"/>
        <w:jc w:val="both"/>
        <w:rPr>
          <w:b/>
          <w:sz w:val="20"/>
          <w:szCs w:val="20"/>
        </w:rPr>
      </w:pPr>
      <w:r w:rsidRPr="006B5779">
        <w:rPr>
          <w:iCs/>
          <w:sz w:val="20"/>
          <w:szCs w:val="20"/>
        </w:rPr>
        <w:t>Opis kryteriów oceny parametrów ocenianych</w:t>
      </w:r>
      <w:r w:rsidRPr="006B5779">
        <w:rPr>
          <w:b/>
          <w:i/>
          <w:iCs/>
          <w:sz w:val="20"/>
          <w:szCs w:val="20"/>
        </w:rPr>
        <w:t>:</w:t>
      </w:r>
    </w:p>
    <w:tbl>
      <w:tblPr>
        <w:tblW w:w="10491" w:type="dxa"/>
        <w:tblInd w:w="-285" w:type="dxa"/>
        <w:tblLayout w:type="fixed"/>
        <w:tblCellMar>
          <w:top w:w="85" w:type="dxa"/>
          <w:bottom w:w="85" w:type="dxa"/>
        </w:tblCellMar>
        <w:tblLook w:val="0000" w:firstRow="0" w:lastRow="0" w:firstColumn="0" w:lastColumn="0" w:noHBand="0" w:noVBand="0"/>
      </w:tblPr>
      <w:tblGrid>
        <w:gridCol w:w="568"/>
        <w:gridCol w:w="6554"/>
        <w:gridCol w:w="3369"/>
      </w:tblGrid>
      <w:tr w:rsidR="00081DE8" w:rsidRPr="00316491" w14:paraId="0710EEB2" w14:textId="77777777" w:rsidTr="00495395">
        <w:trPr>
          <w:trHeight w:val="23"/>
        </w:trPr>
        <w:tc>
          <w:tcPr>
            <w:tcW w:w="568" w:type="dxa"/>
            <w:tcBorders>
              <w:top w:val="single" w:sz="4" w:space="0" w:color="auto"/>
              <w:left w:val="single" w:sz="1" w:space="0" w:color="000000"/>
              <w:bottom w:val="single" w:sz="1" w:space="0" w:color="000000"/>
            </w:tcBorders>
            <w:shd w:val="clear" w:color="auto" w:fill="auto"/>
            <w:vAlign w:val="center"/>
          </w:tcPr>
          <w:p w14:paraId="0438325D"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Lp.</w:t>
            </w:r>
          </w:p>
        </w:tc>
        <w:tc>
          <w:tcPr>
            <w:tcW w:w="6554" w:type="dxa"/>
            <w:tcBorders>
              <w:top w:val="single" w:sz="4" w:space="0" w:color="auto"/>
              <w:left w:val="single" w:sz="1" w:space="0" w:color="000000"/>
              <w:bottom w:val="single" w:sz="1" w:space="0" w:color="000000"/>
            </w:tcBorders>
            <w:shd w:val="clear" w:color="auto" w:fill="auto"/>
            <w:vAlign w:val="center"/>
          </w:tcPr>
          <w:p w14:paraId="7AF0BEB9"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00D1AE1B"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Punktacja</w:t>
            </w:r>
            <w:r>
              <w:rPr>
                <w:rFonts w:ascii="Georgia" w:hAnsi="Georgia" w:cs="Georgia"/>
                <w:sz w:val="18"/>
                <w:szCs w:val="18"/>
                <w:lang w:bidi="pl-PL"/>
              </w:rPr>
              <w:t>/Należy zaznaczyć oferowany parametr</w:t>
            </w:r>
          </w:p>
        </w:tc>
      </w:tr>
      <w:tr w:rsidR="00081DE8" w:rsidRPr="00316491" w14:paraId="202596DF" w14:textId="77777777" w:rsidTr="00577936">
        <w:trPr>
          <w:trHeight w:val="261"/>
        </w:trPr>
        <w:tc>
          <w:tcPr>
            <w:tcW w:w="568" w:type="dxa"/>
            <w:tcBorders>
              <w:top w:val="single" w:sz="1" w:space="0" w:color="000000"/>
              <w:left w:val="single" w:sz="1" w:space="0" w:color="000000"/>
              <w:bottom w:val="single" w:sz="1" w:space="0" w:color="000000"/>
            </w:tcBorders>
            <w:vAlign w:val="center"/>
          </w:tcPr>
          <w:p w14:paraId="2FA1CE93"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w:t>
            </w:r>
          </w:p>
        </w:tc>
        <w:tc>
          <w:tcPr>
            <w:tcW w:w="6554" w:type="dxa"/>
            <w:tcBorders>
              <w:top w:val="single" w:sz="1" w:space="0" w:color="000000"/>
              <w:left w:val="single" w:sz="1" w:space="0" w:color="000000"/>
              <w:bottom w:val="single" w:sz="1" w:space="0" w:color="000000"/>
            </w:tcBorders>
          </w:tcPr>
          <w:p w14:paraId="6D7EAD50" w14:textId="77777777" w:rsidR="00081DE8" w:rsidRPr="00316491" w:rsidRDefault="00081DE8" w:rsidP="00495395">
            <w:pPr>
              <w:autoSpaceDE w:val="0"/>
              <w:spacing w:line="240" w:lineRule="auto"/>
              <w:jc w:val="both"/>
              <w:rPr>
                <w:rFonts w:ascii="Georgia" w:hAnsi="Georgia" w:cs="Georgia"/>
                <w:sz w:val="18"/>
                <w:szCs w:val="18"/>
              </w:rPr>
            </w:pPr>
            <w:r w:rsidRPr="00316491">
              <w:rPr>
                <w:rFonts w:ascii="Georgia" w:hAnsi="Georgia"/>
                <w:sz w:val="18"/>
                <w:szCs w:val="18"/>
              </w:rPr>
              <w:t>Pokrycie anatomiczne detektora w osi Z [mm] (w przypadku dwóch detektorów podać sumę ich szerokości)</w:t>
            </w:r>
          </w:p>
        </w:tc>
        <w:tc>
          <w:tcPr>
            <w:tcW w:w="3369" w:type="dxa"/>
            <w:tcBorders>
              <w:top w:val="single" w:sz="1" w:space="0" w:color="000000"/>
              <w:left w:val="single" w:sz="1" w:space="0" w:color="000000"/>
              <w:bottom w:val="single" w:sz="1" w:space="0" w:color="000000"/>
              <w:right w:val="single" w:sz="1" w:space="0" w:color="000000"/>
            </w:tcBorders>
          </w:tcPr>
          <w:p w14:paraId="2FCBB855"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38,4 mm – 0 pkt</w:t>
            </w:r>
          </w:p>
          <w:p w14:paraId="356B6414"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&gt; 38,4 mm – 10 pkt</w:t>
            </w:r>
          </w:p>
          <w:p w14:paraId="73EB2CE1" w14:textId="77777777" w:rsidR="00081DE8" w:rsidRPr="00316491" w:rsidRDefault="00081DE8" w:rsidP="00495395">
            <w:pPr>
              <w:spacing w:line="240" w:lineRule="auto"/>
              <w:rPr>
                <w:rFonts w:ascii="Georgia" w:hAnsi="Georgia" w:cs="Calibri"/>
                <w:sz w:val="18"/>
                <w:szCs w:val="18"/>
              </w:rPr>
            </w:pPr>
            <w:r w:rsidRPr="00316491">
              <w:rPr>
                <w:rFonts w:ascii="Georgia" w:hAnsi="Georgia"/>
                <w:sz w:val="18"/>
                <w:szCs w:val="18"/>
              </w:rPr>
              <w:t>&gt; 80 mm – 15 pkt</w:t>
            </w:r>
          </w:p>
        </w:tc>
      </w:tr>
      <w:tr w:rsidR="00081DE8" w:rsidRPr="00316491" w14:paraId="36DD71C2" w14:textId="77777777" w:rsidTr="00577936">
        <w:trPr>
          <w:trHeight w:val="328"/>
        </w:trPr>
        <w:tc>
          <w:tcPr>
            <w:tcW w:w="568" w:type="dxa"/>
            <w:tcBorders>
              <w:top w:val="single" w:sz="1" w:space="0" w:color="000000"/>
              <w:left w:val="single" w:sz="1" w:space="0" w:color="000000"/>
              <w:bottom w:val="single" w:sz="1" w:space="0" w:color="000000"/>
            </w:tcBorders>
            <w:vAlign w:val="center"/>
          </w:tcPr>
          <w:p w14:paraId="5D19A879"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w:t>
            </w:r>
          </w:p>
        </w:tc>
        <w:tc>
          <w:tcPr>
            <w:tcW w:w="6554" w:type="dxa"/>
            <w:tcBorders>
              <w:top w:val="single" w:sz="1" w:space="0" w:color="000000"/>
              <w:left w:val="single" w:sz="1" w:space="0" w:color="000000"/>
              <w:bottom w:val="single" w:sz="1" w:space="0" w:color="000000"/>
            </w:tcBorders>
          </w:tcPr>
          <w:p w14:paraId="3C612464" w14:textId="77777777" w:rsidR="00081DE8" w:rsidRPr="00316491" w:rsidRDefault="00081DE8" w:rsidP="00495395">
            <w:pPr>
              <w:spacing w:line="240" w:lineRule="auto"/>
              <w:jc w:val="both"/>
              <w:rPr>
                <w:rFonts w:ascii="Georgia" w:hAnsi="Georgia"/>
                <w:sz w:val="18"/>
                <w:szCs w:val="18"/>
              </w:rPr>
            </w:pPr>
            <w:r w:rsidRPr="00316491">
              <w:rPr>
                <w:rFonts w:ascii="Georgia" w:hAnsi="Georgia"/>
                <w:sz w:val="18"/>
                <w:szCs w:val="18"/>
              </w:rPr>
              <w:t>Odległość ogniska lampy od detektora [cm]</w:t>
            </w:r>
          </w:p>
        </w:tc>
        <w:tc>
          <w:tcPr>
            <w:tcW w:w="3369" w:type="dxa"/>
            <w:tcBorders>
              <w:top w:val="single" w:sz="1" w:space="0" w:color="000000"/>
              <w:left w:val="single" w:sz="1" w:space="0" w:color="000000"/>
              <w:bottom w:val="single" w:sz="1" w:space="0" w:color="000000"/>
              <w:right w:val="single" w:sz="1" w:space="0" w:color="000000"/>
            </w:tcBorders>
            <w:vAlign w:val="center"/>
          </w:tcPr>
          <w:p w14:paraId="75BDE286"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95 cm – 10 pkt</w:t>
            </w:r>
          </w:p>
          <w:p w14:paraId="10A8127D"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106 cm – 5 pkt</w:t>
            </w:r>
          </w:p>
          <w:p w14:paraId="1AD9F6CA" w14:textId="77777777" w:rsidR="00081DE8" w:rsidRPr="00316491" w:rsidRDefault="00081DE8" w:rsidP="00495395">
            <w:pPr>
              <w:pStyle w:val="Domylnie"/>
              <w:spacing w:line="240" w:lineRule="auto"/>
              <w:rPr>
                <w:rFonts w:ascii="Georgia" w:hAnsi="Georgia"/>
                <w:sz w:val="18"/>
                <w:szCs w:val="18"/>
                <w:lang w:val="pl-PL"/>
              </w:rPr>
            </w:pPr>
            <w:r w:rsidRPr="00316491">
              <w:rPr>
                <w:rFonts w:ascii="Georgia" w:hAnsi="Georgia"/>
                <w:sz w:val="18"/>
                <w:szCs w:val="18"/>
              </w:rPr>
              <w:t>&gt; 106 cm – 0 pkt</w:t>
            </w:r>
          </w:p>
        </w:tc>
      </w:tr>
      <w:tr w:rsidR="00081DE8" w:rsidRPr="00316491" w14:paraId="20FEC217"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6861F92A"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3</w:t>
            </w:r>
          </w:p>
        </w:tc>
        <w:tc>
          <w:tcPr>
            <w:tcW w:w="6554" w:type="dxa"/>
            <w:tcBorders>
              <w:top w:val="single" w:sz="1" w:space="0" w:color="000000"/>
              <w:left w:val="single" w:sz="1" w:space="0" w:color="000000"/>
              <w:bottom w:val="single" w:sz="1" w:space="0" w:color="000000"/>
            </w:tcBorders>
          </w:tcPr>
          <w:p w14:paraId="11A0AA5C"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Maksymalna dopuszczalna masa obciążenia stołu [kg]</w:t>
            </w:r>
          </w:p>
        </w:tc>
        <w:tc>
          <w:tcPr>
            <w:tcW w:w="3369" w:type="dxa"/>
            <w:tcBorders>
              <w:top w:val="single" w:sz="1" w:space="0" w:color="000000"/>
              <w:left w:val="single" w:sz="1" w:space="0" w:color="000000"/>
              <w:bottom w:val="single" w:sz="1" w:space="0" w:color="000000"/>
              <w:right w:val="single" w:sz="1" w:space="0" w:color="000000"/>
            </w:tcBorders>
            <w:vAlign w:val="center"/>
          </w:tcPr>
          <w:p w14:paraId="5BB446B0"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300 kg – 0 pkt</w:t>
            </w:r>
          </w:p>
          <w:p w14:paraId="2E08C1C7" w14:textId="77777777" w:rsidR="00081DE8" w:rsidRPr="00316491" w:rsidRDefault="00081DE8" w:rsidP="00495395">
            <w:pPr>
              <w:widowControl w:val="0"/>
              <w:suppressLineNumbers/>
              <w:snapToGrid w:val="0"/>
              <w:spacing w:line="240" w:lineRule="auto"/>
              <w:rPr>
                <w:rFonts w:ascii="Georgia" w:hAnsi="Georgia"/>
                <w:sz w:val="18"/>
                <w:szCs w:val="18"/>
              </w:rPr>
            </w:pPr>
            <w:r w:rsidRPr="00316491">
              <w:rPr>
                <w:rFonts w:ascii="Georgia" w:hAnsi="Georgia"/>
                <w:sz w:val="18"/>
                <w:szCs w:val="18"/>
              </w:rPr>
              <w:t>&gt; 300 kg – 10 pkt</w:t>
            </w:r>
            <w:r w:rsidRPr="00316491">
              <w:rPr>
                <w:rFonts w:ascii="Georgia" w:hAnsi="Georgia"/>
                <w:sz w:val="18"/>
                <w:szCs w:val="18"/>
              </w:rPr>
              <w:br/>
              <w:t>&gt; 315 kg – 20 pkt</w:t>
            </w:r>
          </w:p>
        </w:tc>
      </w:tr>
      <w:tr w:rsidR="00081DE8" w:rsidRPr="00316491" w14:paraId="46809047"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6868BB2E"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4</w:t>
            </w:r>
          </w:p>
        </w:tc>
        <w:tc>
          <w:tcPr>
            <w:tcW w:w="6554" w:type="dxa"/>
            <w:tcBorders>
              <w:top w:val="single" w:sz="1" w:space="0" w:color="000000"/>
              <w:left w:val="single" w:sz="1" w:space="0" w:color="000000"/>
              <w:bottom w:val="single" w:sz="1" w:space="0" w:color="000000"/>
            </w:tcBorders>
          </w:tcPr>
          <w:p w14:paraId="14E1B0DA"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xml:space="preserve">Programowane w protokole badania wskaźniki informujące pacjenta w trakcie akwizycji o konieczności wstrzymania oddechu widoczne z przodu i z tyłu </w:t>
            </w:r>
            <w:proofErr w:type="spellStart"/>
            <w:r w:rsidRPr="00316491">
              <w:rPr>
                <w:rFonts w:ascii="Georgia" w:hAnsi="Georgia"/>
                <w:sz w:val="18"/>
                <w:szCs w:val="18"/>
              </w:rPr>
              <w:t>gantry</w:t>
            </w:r>
            <w:proofErr w:type="spellEnd"/>
            <w:r w:rsidRPr="00316491">
              <w:rPr>
                <w:rFonts w:ascii="Georgia" w:hAnsi="Georgia"/>
                <w:sz w:val="18"/>
                <w:szCs w:val="18"/>
              </w:rPr>
              <w:t>, wyświetlający pozostały czas do wstrzymania oddechu.</w:t>
            </w:r>
          </w:p>
        </w:tc>
        <w:tc>
          <w:tcPr>
            <w:tcW w:w="3369" w:type="dxa"/>
            <w:tcBorders>
              <w:top w:val="single" w:sz="1" w:space="0" w:color="000000"/>
              <w:left w:val="single" w:sz="1" w:space="0" w:color="000000"/>
              <w:bottom w:val="single" w:sz="1" w:space="0" w:color="000000"/>
              <w:right w:val="single" w:sz="1" w:space="0" w:color="000000"/>
            </w:tcBorders>
            <w:vAlign w:val="center"/>
          </w:tcPr>
          <w:p w14:paraId="314A4635"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w postaci liczbowej przedstawiającej czas pozostały do wstrzymania oddechu – 10 pkt</w:t>
            </w:r>
          </w:p>
          <w:p w14:paraId="09741CC6" w14:textId="77777777" w:rsidR="00081DE8" w:rsidRPr="00316491" w:rsidRDefault="00081DE8" w:rsidP="00495395">
            <w:pPr>
              <w:spacing w:line="240" w:lineRule="auto"/>
              <w:rPr>
                <w:rFonts w:ascii="Georgia" w:hAnsi="Georgia"/>
                <w:sz w:val="18"/>
                <w:szCs w:val="18"/>
                <w:lang w:val="en-US"/>
              </w:rPr>
            </w:pPr>
            <w:r w:rsidRPr="00316491">
              <w:rPr>
                <w:rFonts w:ascii="Georgia" w:hAnsi="Georgia"/>
                <w:sz w:val="18"/>
                <w:szCs w:val="18"/>
              </w:rPr>
              <w:t>inne rozwiązani – 0 pkt</w:t>
            </w:r>
          </w:p>
        </w:tc>
      </w:tr>
      <w:tr w:rsidR="00081DE8" w:rsidRPr="00316491" w14:paraId="7733A596"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4D2BBE0C"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5</w:t>
            </w:r>
          </w:p>
        </w:tc>
        <w:tc>
          <w:tcPr>
            <w:tcW w:w="6554" w:type="dxa"/>
            <w:tcBorders>
              <w:top w:val="single" w:sz="1" w:space="0" w:color="000000"/>
              <w:left w:val="single" w:sz="1" w:space="0" w:color="000000"/>
              <w:bottom w:val="single" w:sz="1" w:space="0" w:color="000000"/>
            </w:tcBorders>
          </w:tcPr>
          <w:p w14:paraId="2226AC6D"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 xml:space="preserve">Automatyczne pozycjonowanie pacjenta do określonej na </w:t>
            </w:r>
            <w:proofErr w:type="spellStart"/>
            <w:r w:rsidRPr="00316491">
              <w:rPr>
                <w:rFonts w:ascii="Georgia" w:hAnsi="Georgia"/>
                <w:sz w:val="18"/>
                <w:szCs w:val="18"/>
              </w:rPr>
              <w:t>gantry</w:t>
            </w:r>
            <w:proofErr w:type="spellEnd"/>
            <w:r w:rsidRPr="00316491">
              <w:rPr>
                <w:rFonts w:ascii="Georgia" w:hAnsi="Georgia"/>
                <w:sz w:val="18"/>
                <w:szCs w:val="18"/>
              </w:rPr>
              <w:t xml:space="preserve"> pozycji anatomicznej (min. 4 różne pozycje)</w:t>
            </w:r>
          </w:p>
        </w:tc>
        <w:tc>
          <w:tcPr>
            <w:tcW w:w="3369" w:type="dxa"/>
            <w:tcBorders>
              <w:top w:val="single" w:sz="1" w:space="0" w:color="000000"/>
              <w:left w:val="single" w:sz="1" w:space="0" w:color="000000"/>
              <w:bottom w:val="single" w:sz="1" w:space="0" w:color="000000"/>
              <w:right w:val="single" w:sz="1" w:space="0" w:color="000000"/>
            </w:tcBorders>
            <w:vAlign w:val="center"/>
          </w:tcPr>
          <w:p w14:paraId="40B191D0" w14:textId="77777777" w:rsidR="00081DE8" w:rsidRPr="00316491" w:rsidRDefault="00081DE8" w:rsidP="00495395">
            <w:pPr>
              <w:spacing w:line="240" w:lineRule="auto"/>
              <w:rPr>
                <w:rFonts w:ascii="Georgia" w:hAnsi="Georgia"/>
                <w:sz w:val="18"/>
                <w:szCs w:val="18"/>
                <w:lang w:val="en-US"/>
              </w:rPr>
            </w:pPr>
            <w:r w:rsidRPr="00316491">
              <w:rPr>
                <w:rFonts w:ascii="Georgia" w:hAnsi="Georgia"/>
                <w:sz w:val="18"/>
                <w:szCs w:val="18"/>
              </w:rPr>
              <w:t>4 - 0 pkt</w:t>
            </w:r>
            <w:r w:rsidRPr="00316491">
              <w:rPr>
                <w:rFonts w:ascii="Georgia" w:hAnsi="Georgia"/>
                <w:sz w:val="18"/>
                <w:szCs w:val="18"/>
              </w:rPr>
              <w:br/>
              <w:t>&gt; 4 – 10 pkt</w:t>
            </w:r>
          </w:p>
        </w:tc>
      </w:tr>
      <w:tr w:rsidR="00081DE8" w:rsidRPr="00316491" w14:paraId="3F3B6190"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13646135"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6</w:t>
            </w:r>
          </w:p>
        </w:tc>
        <w:tc>
          <w:tcPr>
            <w:tcW w:w="6554" w:type="dxa"/>
            <w:tcBorders>
              <w:top w:val="single" w:sz="1" w:space="0" w:color="000000"/>
              <w:left w:val="single" w:sz="1" w:space="0" w:color="000000"/>
              <w:bottom w:val="single" w:sz="1" w:space="0" w:color="000000"/>
            </w:tcBorders>
          </w:tcPr>
          <w:p w14:paraId="0CF1EF85"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 xml:space="preserve">Pochylenie </w:t>
            </w:r>
            <w:proofErr w:type="spellStart"/>
            <w:r w:rsidRPr="00316491">
              <w:rPr>
                <w:rFonts w:ascii="Georgia" w:hAnsi="Georgia"/>
                <w:sz w:val="18"/>
                <w:szCs w:val="18"/>
              </w:rPr>
              <w:t>gantry</w:t>
            </w:r>
            <w:proofErr w:type="spellEnd"/>
            <w:r w:rsidRPr="00316491">
              <w:rPr>
                <w:rFonts w:ascii="Georgia" w:hAnsi="Georgia"/>
                <w:sz w:val="18"/>
                <w:szCs w:val="18"/>
              </w:rPr>
              <w:t xml:space="preserve"> w zakresie ± 300</w:t>
            </w:r>
          </w:p>
        </w:tc>
        <w:tc>
          <w:tcPr>
            <w:tcW w:w="3369" w:type="dxa"/>
            <w:tcBorders>
              <w:top w:val="single" w:sz="1" w:space="0" w:color="000000"/>
              <w:left w:val="single" w:sz="1" w:space="0" w:color="000000"/>
              <w:bottom w:val="single" w:sz="1" w:space="0" w:color="000000"/>
              <w:right w:val="single" w:sz="1" w:space="0" w:color="000000"/>
            </w:tcBorders>
            <w:vAlign w:val="center"/>
          </w:tcPr>
          <w:p w14:paraId="387E7CCF"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xml:space="preserve">Fizyczny </w:t>
            </w:r>
            <w:proofErr w:type="spellStart"/>
            <w:r w:rsidRPr="00316491">
              <w:rPr>
                <w:rFonts w:ascii="Georgia" w:hAnsi="Georgia"/>
                <w:sz w:val="18"/>
                <w:szCs w:val="18"/>
              </w:rPr>
              <w:t>tilt</w:t>
            </w:r>
            <w:proofErr w:type="spellEnd"/>
            <w:r w:rsidRPr="00316491">
              <w:rPr>
                <w:rFonts w:ascii="Georgia" w:hAnsi="Georgia"/>
                <w:sz w:val="18"/>
                <w:szCs w:val="18"/>
              </w:rPr>
              <w:t xml:space="preserve"> – 10 pkt</w:t>
            </w:r>
          </w:p>
          <w:p w14:paraId="6786F394"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xml:space="preserve">Cyfrowy </w:t>
            </w:r>
            <w:proofErr w:type="spellStart"/>
            <w:r w:rsidRPr="00316491">
              <w:rPr>
                <w:rFonts w:ascii="Georgia" w:hAnsi="Georgia"/>
                <w:sz w:val="18"/>
                <w:szCs w:val="18"/>
              </w:rPr>
              <w:t>tilt</w:t>
            </w:r>
            <w:proofErr w:type="spellEnd"/>
            <w:r w:rsidRPr="00316491">
              <w:rPr>
                <w:rFonts w:ascii="Georgia" w:hAnsi="Georgia"/>
                <w:sz w:val="18"/>
                <w:szCs w:val="18"/>
              </w:rPr>
              <w:t xml:space="preserve"> – 5 pkt </w:t>
            </w:r>
          </w:p>
        </w:tc>
      </w:tr>
      <w:tr w:rsidR="00081DE8" w:rsidRPr="00316491" w14:paraId="5234B0AC"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641AA142"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7</w:t>
            </w:r>
          </w:p>
        </w:tc>
        <w:tc>
          <w:tcPr>
            <w:tcW w:w="6554" w:type="dxa"/>
            <w:tcBorders>
              <w:top w:val="single" w:sz="1" w:space="0" w:color="000000"/>
              <w:left w:val="single" w:sz="1" w:space="0" w:color="000000"/>
              <w:bottom w:val="single" w:sz="1" w:space="0" w:color="000000"/>
            </w:tcBorders>
          </w:tcPr>
          <w:p w14:paraId="6CA959E9"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 xml:space="preserve">Pojemność cieplna anody lampy </w:t>
            </w:r>
            <w:proofErr w:type="spellStart"/>
            <w:r w:rsidRPr="00316491">
              <w:rPr>
                <w:rFonts w:ascii="Georgia" w:hAnsi="Georgia"/>
                <w:sz w:val="18"/>
                <w:szCs w:val="18"/>
              </w:rPr>
              <w:t>rtg</w:t>
            </w:r>
            <w:proofErr w:type="spellEnd"/>
            <w:r w:rsidRPr="00316491">
              <w:rPr>
                <w:rFonts w:ascii="Georgia" w:hAnsi="Georgia"/>
                <w:sz w:val="18"/>
                <w:szCs w:val="18"/>
              </w:rPr>
              <w:t xml:space="preserve"> lub jej ekwiwalent w przypadku konstrukcji innej niż klasyczna [MHU]</w:t>
            </w:r>
          </w:p>
        </w:tc>
        <w:tc>
          <w:tcPr>
            <w:tcW w:w="3369" w:type="dxa"/>
            <w:tcBorders>
              <w:top w:val="single" w:sz="1" w:space="0" w:color="000000"/>
              <w:left w:val="single" w:sz="1" w:space="0" w:color="000000"/>
              <w:bottom w:val="single" w:sz="1" w:space="0" w:color="000000"/>
              <w:right w:val="single" w:sz="1" w:space="0" w:color="000000"/>
            </w:tcBorders>
            <w:vAlign w:val="center"/>
          </w:tcPr>
          <w:p w14:paraId="37EB1FEE"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xml:space="preserve"> 7 MHU – 0 pkt</w:t>
            </w:r>
            <w:r w:rsidRPr="00316491">
              <w:rPr>
                <w:rFonts w:ascii="Georgia" w:hAnsi="Georgia"/>
                <w:sz w:val="18"/>
                <w:szCs w:val="18"/>
              </w:rPr>
              <w:br/>
              <w:t>&gt; 7 MHU – 10 pkt</w:t>
            </w:r>
          </w:p>
        </w:tc>
      </w:tr>
      <w:tr w:rsidR="00081DE8" w:rsidRPr="00316491" w14:paraId="554DD549"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4A6A8DB3"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8</w:t>
            </w:r>
          </w:p>
        </w:tc>
        <w:tc>
          <w:tcPr>
            <w:tcW w:w="6554" w:type="dxa"/>
            <w:tcBorders>
              <w:top w:val="single" w:sz="1" w:space="0" w:color="000000"/>
              <w:left w:val="single" w:sz="1" w:space="0" w:color="000000"/>
              <w:bottom w:val="single" w:sz="1" w:space="0" w:color="000000"/>
            </w:tcBorders>
          </w:tcPr>
          <w:p w14:paraId="74CAF659"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Moc generatora możliwa do zastosowania w protokole badania [kW]</w:t>
            </w:r>
          </w:p>
        </w:tc>
        <w:tc>
          <w:tcPr>
            <w:tcW w:w="3369" w:type="dxa"/>
            <w:tcBorders>
              <w:top w:val="single" w:sz="1" w:space="0" w:color="000000"/>
              <w:left w:val="single" w:sz="1" w:space="0" w:color="000000"/>
              <w:bottom w:val="single" w:sz="1" w:space="0" w:color="000000"/>
              <w:right w:val="single" w:sz="1" w:space="0" w:color="000000"/>
            </w:tcBorders>
            <w:vAlign w:val="center"/>
          </w:tcPr>
          <w:p w14:paraId="2959AADF"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72 kW – 0 pkt</w:t>
            </w:r>
            <w:r w:rsidRPr="00316491">
              <w:rPr>
                <w:rFonts w:ascii="Georgia" w:hAnsi="Georgia"/>
                <w:sz w:val="18"/>
                <w:szCs w:val="18"/>
              </w:rPr>
              <w:br/>
              <w:t>&gt; 72 kW – 5 pkt</w:t>
            </w:r>
          </w:p>
          <w:p w14:paraId="6FFCEE46"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100 – 10 pkt</w:t>
            </w:r>
          </w:p>
        </w:tc>
      </w:tr>
      <w:tr w:rsidR="00081DE8" w:rsidRPr="00316491" w14:paraId="5A85FA53"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25FC340D"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9</w:t>
            </w:r>
          </w:p>
        </w:tc>
        <w:tc>
          <w:tcPr>
            <w:tcW w:w="6554" w:type="dxa"/>
            <w:tcBorders>
              <w:top w:val="single" w:sz="1" w:space="0" w:color="000000"/>
              <w:left w:val="single" w:sz="1" w:space="0" w:color="000000"/>
              <w:bottom w:val="single" w:sz="1" w:space="0" w:color="000000"/>
            </w:tcBorders>
          </w:tcPr>
          <w:p w14:paraId="5765AB17"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 xml:space="preserve">Minimalne </w:t>
            </w:r>
            <w:proofErr w:type="spellStart"/>
            <w:r w:rsidRPr="00316491">
              <w:rPr>
                <w:rFonts w:ascii="Georgia" w:hAnsi="Georgia"/>
                <w:sz w:val="18"/>
                <w:szCs w:val="18"/>
              </w:rPr>
              <w:t>napiecie</w:t>
            </w:r>
            <w:proofErr w:type="spellEnd"/>
            <w:r w:rsidRPr="00316491">
              <w:rPr>
                <w:rFonts w:ascii="Georgia" w:hAnsi="Georgia"/>
                <w:sz w:val="18"/>
                <w:szCs w:val="18"/>
              </w:rPr>
              <w:t xml:space="preserve"> anodowe [</w:t>
            </w:r>
            <w:proofErr w:type="spellStart"/>
            <w:r w:rsidRPr="00316491">
              <w:rPr>
                <w:rFonts w:ascii="Georgia" w:hAnsi="Georgia"/>
                <w:sz w:val="18"/>
                <w:szCs w:val="18"/>
              </w:rPr>
              <w:t>kV</w:t>
            </w:r>
            <w:proofErr w:type="spellEnd"/>
            <w:r w:rsidRPr="00316491">
              <w:rPr>
                <w:rFonts w:ascii="Georgia" w:hAnsi="Georgia"/>
                <w:sz w:val="18"/>
                <w:szCs w:val="18"/>
              </w:rPr>
              <w:t>]</w:t>
            </w:r>
          </w:p>
        </w:tc>
        <w:tc>
          <w:tcPr>
            <w:tcW w:w="3369" w:type="dxa"/>
            <w:tcBorders>
              <w:top w:val="single" w:sz="1" w:space="0" w:color="000000"/>
              <w:left w:val="single" w:sz="1" w:space="0" w:color="000000"/>
              <w:bottom w:val="single" w:sz="1" w:space="0" w:color="000000"/>
              <w:right w:val="single" w:sz="1" w:space="0" w:color="000000"/>
            </w:tcBorders>
            <w:vAlign w:val="center"/>
          </w:tcPr>
          <w:p w14:paraId="72617F6C"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xml:space="preserve">80 </w:t>
            </w:r>
            <w:proofErr w:type="spellStart"/>
            <w:r w:rsidRPr="00316491">
              <w:rPr>
                <w:rFonts w:ascii="Georgia" w:hAnsi="Georgia"/>
                <w:sz w:val="18"/>
                <w:szCs w:val="18"/>
              </w:rPr>
              <w:t>kV</w:t>
            </w:r>
            <w:proofErr w:type="spellEnd"/>
            <w:r w:rsidRPr="00316491">
              <w:rPr>
                <w:rFonts w:ascii="Georgia" w:hAnsi="Georgia"/>
                <w:sz w:val="18"/>
                <w:szCs w:val="18"/>
              </w:rPr>
              <w:t xml:space="preserve"> – 0 pkt</w:t>
            </w:r>
          </w:p>
          <w:p w14:paraId="21624BEC"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xml:space="preserve">70 </w:t>
            </w:r>
            <w:proofErr w:type="spellStart"/>
            <w:r w:rsidRPr="00316491">
              <w:rPr>
                <w:rFonts w:ascii="Georgia" w:hAnsi="Georgia"/>
                <w:sz w:val="18"/>
                <w:szCs w:val="18"/>
              </w:rPr>
              <w:t>kV</w:t>
            </w:r>
            <w:proofErr w:type="spellEnd"/>
            <w:r w:rsidRPr="00316491">
              <w:rPr>
                <w:rFonts w:ascii="Georgia" w:hAnsi="Georgia"/>
                <w:sz w:val="18"/>
                <w:szCs w:val="18"/>
              </w:rPr>
              <w:t xml:space="preserve"> – 10 pkt</w:t>
            </w:r>
          </w:p>
          <w:p w14:paraId="53074F9C"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xml:space="preserve">60 </w:t>
            </w:r>
            <w:proofErr w:type="spellStart"/>
            <w:r w:rsidRPr="00316491">
              <w:rPr>
                <w:rFonts w:ascii="Georgia" w:hAnsi="Georgia"/>
                <w:sz w:val="18"/>
                <w:szCs w:val="18"/>
              </w:rPr>
              <w:t>kV</w:t>
            </w:r>
            <w:proofErr w:type="spellEnd"/>
            <w:r w:rsidRPr="00316491">
              <w:rPr>
                <w:rFonts w:ascii="Georgia" w:hAnsi="Georgia"/>
                <w:sz w:val="18"/>
                <w:szCs w:val="18"/>
              </w:rPr>
              <w:t xml:space="preserve"> – 15 pkt</w:t>
            </w:r>
          </w:p>
        </w:tc>
      </w:tr>
      <w:tr w:rsidR="00081DE8" w:rsidRPr="00316491" w14:paraId="141DBC49"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60E11625"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10</w:t>
            </w:r>
          </w:p>
        </w:tc>
        <w:tc>
          <w:tcPr>
            <w:tcW w:w="6554" w:type="dxa"/>
            <w:tcBorders>
              <w:top w:val="single" w:sz="1" w:space="0" w:color="000000"/>
              <w:left w:val="single" w:sz="1" w:space="0" w:color="000000"/>
              <w:bottom w:val="single" w:sz="1" w:space="0" w:color="000000"/>
            </w:tcBorders>
          </w:tcPr>
          <w:p w14:paraId="361B7B09"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Maksymalna szybkość skanu spiralnego mierzona szybkością przesuwu stołu podczas skanowania dla pełnego pola widzenia FOV zadeklarowanego w pkt. II.11 min. 175 mm/s</w:t>
            </w:r>
          </w:p>
        </w:tc>
        <w:tc>
          <w:tcPr>
            <w:tcW w:w="3369" w:type="dxa"/>
            <w:tcBorders>
              <w:top w:val="single" w:sz="1" w:space="0" w:color="000000"/>
              <w:left w:val="single" w:sz="1" w:space="0" w:color="000000"/>
              <w:bottom w:val="single" w:sz="1" w:space="0" w:color="000000"/>
              <w:right w:val="single" w:sz="1" w:space="0" w:color="000000"/>
            </w:tcBorders>
            <w:vAlign w:val="center"/>
          </w:tcPr>
          <w:p w14:paraId="574BC9D5"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175 mm/s – 0 pkt</w:t>
            </w:r>
          </w:p>
          <w:p w14:paraId="118AC7C0"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&gt; 175 mm/s – 5 p</w:t>
            </w:r>
            <w:r w:rsidRPr="00316491">
              <w:rPr>
                <w:rFonts w:ascii="Georgia" w:hAnsi="Georgia"/>
                <w:sz w:val="18"/>
                <w:szCs w:val="18"/>
              </w:rPr>
              <w:br/>
              <w:t>≥ 220 mm/s– 20 pkt</w:t>
            </w:r>
          </w:p>
        </w:tc>
      </w:tr>
      <w:tr w:rsidR="00081DE8" w:rsidRPr="00316491" w14:paraId="62419551"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53CD0473"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11</w:t>
            </w:r>
          </w:p>
        </w:tc>
        <w:tc>
          <w:tcPr>
            <w:tcW w:w="6554" w:type="dxa"/>
            <w:tcBorders>
              <w:top w:val="single" w:sz="1" w:space="0" w:color="000000"/>
              <w:left w:val="single" w:sz="1" w:space="0" w:color="000000"/>
              <w:bottom w:val="single" w:sz="1" w:space="0" w:color="000000"/>
            </w:tcBorders>
          </w:tcPr>
          <w:p w14:paraId="7B309800"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Maksymalny zakres pojedynczego skanu spiralnego</w:t>
            </w:r>
          </w:p>
        </w:tc>
        <w:tc>
          <w:tcPr>
            <w:tcW w:w="3369" w:type="dxa"/>
            <w:tcBorders>
              <w:top w:val="single" w:sz="1" w:space="0" w:color="000000"/>
              <w:left w:val="single" w:sz="1" w:space="0" w:color="000000"/>
              <w:bottom w:val="single" w:sz="1" w:space="0" w:color="000000"/>
              <w:right w:val="single" w:sz="1" w:space="0" w:color="000000"/>
            </w:tcBorders>
            <w:vAlign w:val="center"/>
          </w:tcPr>
          <w:p w14:paraId="12442B3E"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180 cm – 0 pkt</w:t>
            </w:r>
          </w:p>
          <w:p w14:paraId="5C3BAB16"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&gt; 180 cm – 5 pkt</w:t>
            </w:r>
          </w:p>
          <w:p w14:paraId="781F425B"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&gt; 185 cm – 10 pkt</w:t>
            </w:r>
          </w:p>
        </w:tc>
      </w:tr>
      <w:tr w:rsidR="00081DE8" w:rsidRPr="00316491" w14:paraId="766AE351"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090A32CD"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12</w:t>
            </w:r>
          </w:p>
        </w:tc>
        <w:tc>
          <w:tcPr>
            <w:tcW w:w="6554" w:type="dxa"/>
            <w:tcBorders>
              <w:top w:val="single" w:sz="1" w:space="0" w:color="000000"/>
              <w:left w:val="single" w:sz="1" w:space="0" w:color="000000"/>
              <w:bottom w:val="single" w:sz="1" w:space="0" w:color="000000"/>
            </w:tcBorders>
          </w:tcPr>
          <w:p w14:paraId="674B84F0"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 xml:space="preserve">Ilość </w:t>
            </w:r>
            <w:proofErr w:type="spellStart"/>
            <w:r w:rsidRPr="00316491">
              <w:rPr>
                <w:rFonts w:ascii="Georgia" w:hAnsi="Georgia"/>
                <w:sz w:val="18"/>
                <w:szCs w:val="18"/>
              </w:rPr>
              <w:t>skolimownych</w:t>
            </w:r>
            <w:proofErr w:type="spellEnd"/>
            <w:r w:rsidRPr="00316491">
              <w:rPr>
                <w:rFonts w:ascii="Georgia" w:hAnsi="Georgia"/>
                <w:sz w:val="18"/>
                <w:szCs w:val="18"/>
              </w:rPr>
              <w:t xml:space="preserve"> akwizycyjnych pól skanowania</w:t>
            </w:r>
          </w:p>
        </w:tc>
        <w:tc>
          <w:tcPr>
            <w:tcW w:w="3369" w:type="dxa"/>
            <w:tcBorders>
              <w:top w:val="single" w:sz="1" w:space="0" w:color="000000"/>
              <w:left w:val="single" w:sz="1" w:space="0" w:color="000000"/>
              <w:bottom w:val="single" w:sz="1" w:space="0" w:color="000000"/>
              <w:right w:val="single" w:sz="1" w:space="0" w:color="000000"/>
            </w:tcBorders>
            <w:vAlign w:val="center"/>
          </w:tcPr>
          <w:p w14:paraId="5737DA4E"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1 pole – 0 pkt</w:t>
            </w:r>
          </w:p>
          <w:p w14:paraId="14BECA7D"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2 pola i więcej  -10 pkt</w:t>
            </w:r>
          </w:p>
        </w:tc>
      </w:tr>
      <w:tr w:rsidR="00081DE8" w:rsidRPr="00316491" w14:paraId="0D7D9FE8"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7D9F8652"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13</w:t>
            </w:r>
          </w:p>
        </w:tc>
        <w:tc>
          <w:tcPr>
            <w:tcW w:w="6554" w:type="dxa"/>
            <w:tcBorders>
              <w:top w:val="single" w:sz="1" w:space="0" w:color="000000"/>
              <w:left w:val="single" w:sz="1" w:space="0" w:color="000000"/>
              <w:bottom w:val="single" w:sz="1" w:space="0" w:color="000000"/>
            </w:tcBorders>
          </w:tcPr>
          <w:p w14:paraId="6BF0E735"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Minimalny czas pełnego skanu (obrót układu(ów) lampa detektor 3600) [s]</w:t>
            </w:r>
          </w:p>
        </w:tc>
        <w:tc>
          <w:tcPr>
            <w:tcW w:w="3369" w:type="dxa"/>
            <w:tcBorders>
              <w:top w:val="single" w:sz="1" w:space="0" w:color="000000"/>
              <w:left w:val="single" w:sz="1" w:space="0" w:color="000000"/>
              <w:bottom w:val="single" w:sz="1" w:space="0" w:color="000000"/>
              <w:right w:val="single" w:sz="1" w:space="0" w:color="000000"/>
            </w:tcBorders>
            <w:vAlign w:val="center"/>
          </w:tcPr>
          <w:p w14:paraId="13E2B9FE"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0,3 – 10 pkt</w:t>
            </w:r>
          </w:p>
          <w:p w14:paraId="7C0601BD"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0,35 – 5 pkt</w:t>
            </w:r>
            <w:r w:rsidRPr="00316491">
              <w:rPr>
                <w:rFonts w:ascii="Georgia" w:hAnsi="Georgia"/>
                <w:sz w:val="18"/>
                <w:szCs w:val="18"/>
              </w:rPr>
              <w:br/>
              <w:t>&gt; 0,35 s – 0 pkt</w:t>
            </w:r>
          </w:p>
        </w:tc>
      </w:tr>
      <w:tr w:rsidR="00081DE8" w:rsidRPr="00316491" w14:paraId="1D42F424"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276C3EA8"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14</w:t>
            </w:r>
          </w:p>
        </w:tc>
        <w:tc>
          <w:tcPr>
            <w:tcW w:w="6554" w:type="dxa"/>
            <w:tcBorders>
              <w:top w:val="single" w:sz="1" w:space="0" w:color="000000"/>
              <w:left w:val="single" w:sz="1" w:space="0" w:color="000000"/>
              <w:bottom w:val="single" w:sz="1" w:space="0" w:color="000000"/>
            </w:tcBorders>
          </w:tcPr>
          <w:p w14:paraId="7EAC6F6C"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 xml:space="preserve">Rozdzielczość przestrzenna dla trybu skanowania </w:t>
            </w:r>
            <w:proofErr w:type="spellStart"/>
            <w:r w:rsidRPr="00316491">
              <w:rPr>
                <w:rFonts w:ascii="Georgia" w:hAnsi="Georgia"/>
                <w:sz w:val="18"/>
                <w:szCs w:val="18"/>
              </w:rPr>
              <w:t>submilimetrowego</w:t>
            </w:r>
            <w:proofErr w:type="spellEnd"/>
            <w:r w:rsidRPr="00316491">
              <w:rPr>
                <w:rFonts w:ascii="Georgia" w:hAnsi="Georgia"/>
                <w:sz w:val="18"/>
                <w:szCs w:val="18"/>
              </w:rPr>
              <w:t xml:space="preserve"> [mm]</w:t>
            </w:r>
          </w:p>
        </w:tc>
        <w:tc>
          <w:tcPr>
            <w:tcW w:w="3369" w:type="dxa"/>
            <w:tcBorders>
              <w:top w:val="single" w:sz="1" w:space="0" w:color="000000"/>
              <w:left w:val="single" w:sz="1" w:space="0" w:color="000000"/>
              <w:bottom w:val="single" w:sz="1" w:space="0" w:color="000000"/>
              <w:right w:val="single" w:sz="1" w:space="0" w:color="000000"/>
            </w:tcBorders>
            <w:vAlign w:val="center"/>
          </w:tcPr>
          <w:p w14:paraId="383B6B82"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0,30 mm – 0 pkt</w:t>
            </w:r>
          </w:p>
          <w:p w14:paraId="5A983C02"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&lt; 0,30 mm – 10 pkt</w:t>
            </w:r>
          </w:p>
        </w:tc>
      </w:tr>
      <w:tr w:rsidR="00081DE8" w:rsidRPr="00316491" w14:paraId="316658D4"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2C9CD3A2"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15</w:t>
            </w:r>
          </w:p>
        </w:tc>
        <w:tc>
          <w:tcPr>
            <w:tcW w:w="6554" w:type="dxa"/>
            <w:tcBorders>
              <w:top w:val="single" w:sz="1" w:space="0" w:color="000000"/>
              <w:left w:val="single" w:sz="1" w:space="0" w:color="000000"/>
              <w:bottom w:val="single" w:sz="1" w:space="0" w:color="000000"/>
            </w:tcBorders>
          </w:tcPr>
          <w:p w14:paraId="176FBD6E"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Grubość najcieńszej dostępnej warstwy w akwizycji wielowarstwowej z akwizycją min. 64 warstw [mm]</w:t>
            </w:r>
          </w:p>
        </w:tc>
        <w:tc>
          <w:tcPr>
            <w:tcW w:w="3369" w:type="dxa"/>
            <w:tcBorders>
              <w:top w:val="single" w:sz="1" w:space="0" w:color="000000"/>
              <w:left w:val="single" w:sz="1" w:space="0" w:color="000000"/>
              <w:bottom w:val="single" w:sz="1" w:space="0" w:color="000000"/>
              <w:right w:val="single" w:sz="1" w:space="0" w:color="000000"/>
            </w:tcBorders>
            <w:vAlign w:val="center"/>
          </w:tcPr>
          <w:p w14:paraId="34C2D4B1"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0,65 mm – 0 pkt</w:t>
            </w:r>
            <w:r w:rsidRPr="00316491">
              <w:rPr>
                <w:rFonts w:ascii="Georgia" w:hAnsi="Georgia"/>
                <w:sz w:val="18"/>
                <w:szCs w:val="18"/>
              </w:rPr>
              <w:br/>
              <w:t>&gt; 0,5 mm – 10 pkt</w:t>
            </w:r>
            <w:r w:rsidRPr="00316491">
              <w:rPr>
                <w:rFonts w:ascii="Georgia" w:hAnsi="Georgia"/>
                <w:sz w:val="18"/>
                <w:szCs w:val="18"/>
              </w:rPr>
              <w:br/>
              <w:t>≤ 0,5 mm – 20 pkt</w:t>
            </w:r>
          </w:p>
        </w:tc>
      </w:tr>
      <w:tr w:rsidR="00081DE8" w:rsidRPr="00316491" w14:paraId="4AD7A376"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3E6A7E47"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16</w:t>
            </w:r>
          </w:p>
        </w:tc>
        <w:tc>
          <w:tcPr>
            <w:tcW w:w="6554" w:type="dxa"/>
            <w:tcBorders>
              <w:top w:val="single" w:sz="1" w:space="0" w:color="000000"/>
              <w:left w:val="single" w:sz="1" w:space="0" w:color="000000"/>
              <w:bottom w:val="single" w:sz="1" w:space="0" w:color="000000"/>
            </w:tcBorders>
          </w:tcPr>
          <w:p w14:paraId="167B4BA7"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Przekątna kolorowych monitorów z aktywną matrycą ciekłokrystaliczną typu Flat lub równoważny</w:t>
            </w:r>
          </w:p>
        </w:tc>
        <w:tc>
          <w:tcPr>
            <w:tcW w:w="3369" w:type="dxa"/>
            <w:tcBorders>
              <w:top w:val="single" w:sz="1" w:space="0" w:color="000000"/>
              <w:left w:val="single" w:sz="1" w:space="0" w:color="000000"/>
              <w:bottom w:val="single" w:sz="1" w:space="0" w:color="000000"/>
              <w:right w:val="single" w:sz="1" w:space="0" w:color="000000"/>
            </w:tcBorders>
          </w:tcPr>
          <w:p w14:paraId="131201B0"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24” – 10 pkt</w:t>
            </w:r>
          </w:p>
          <w:p w14:paraId="34D7835F"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&lt; 24” – 0 pkt</w:t>
            </w:r>
          </w:p>
        </w:tc>
      </w:tr>
      <w:tr w:rsidR="00081DE8" w:rsidRPr="00316491" w14:paraId="08CB01A6"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4DA6B870"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17</w:t>
            </w:r>
          </w:p>
        </w:tc>
        <w:tc>
          <w:tcPr>
            <w:tcW w:w="6554" w:type="dxa"/>
            <w:tcBorders>
              <w:top w:val="single" w:sz="1" w:space="0" w:color="000000"/>
              <w:left w:val="single" w:sz="1" w:space="0" w:color="000000"/>
              <w:bottom w:val="single" w:sz="1" w:space="0" w:color="000000"/>
            </w:tcBorders>
          </w:tcPr>
          <w:p w14:paraId="0FFE80F9"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Ilość możliwych nastaw algorytmu iteracyjnego z pkt. V.5</w:t>
            </w:r>
          </w:p>
        </w:tc>
        <w:tc>
          <w:tcPr>
            <w:tcW w:w="3369" w:type="dxa"/>
            <w:tcBorders>
              <w:top w:val="single" w:sz="1" w:space="0" w:color="000000"/>
              <w:left w:val="single" w:sz="1" w:space="0" w:color="000000"/>
              <w:bottom w:val="single" w:sz="1" w:space="0" w:color="000000"/>
              <w:right w:val="single" w:sz="1" w:space="0" w:color="000000"/>
            </w:tcBorders>
            <w:vAlign w:val="center"/>
          </w:tcPr>
          <w:p w14:paraId="31A69398"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5 – 0 pkt</w:t>
            </w:r>
          </w:p>
          <w:p w14:paraId="5E78FE77"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&gt; 5 – 10 pkt</w:t>
            </w:r>
          </w:p>
          <w:p w14:paraId="62C709AC"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 9 – 20 pkt</w:t>
            </w:r>
          </w:p>
        </w:tc>
      </w:tr>
      <w:tr w:rsidR="00081DE8" w:rsidRPr="00316491" w14:paraId="484A6B5F"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6F0B01F0"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18</w:t>
            </w:r>
          </w:p>
        </w:tc>
        <w:tc>
          <w:tcPr>
            <w:tcW w:w="6554" w:type="dxa"/>
            <w:tcBorders>
              <w:top w:val="single" w:sz="1" w:space="0" w:color="000000"/>
              <w:left w:val="single" w:sz="1" w:space="0" w:color="000000"/>
              <w:bottom w:val="single" w:sz="1" w:space="0" w:color="000000"/>
            </w:tcBorders>
          </w:tcPr>
          <w:p w14:paraId="14563CB7"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 xml:space="preserve">Nowoczesny algorytm rekonstrukcji danych oparty na sztucznej inteligencji (AI) (np. </w:t>
            </w:r>
            <w:proofErr w:type="spellStart"/>
            <w:r w:rsidRPr="00316491">
              <w:rPr>
                <w:rFonts w:ascii="Georgia" w:hAnsi="Georgia"/>
                <w:sz w:val="18"/>
                <w:szCs w:val="18"/>
              </w:rPr>
              <w:t>TrueFidelity</w:t>
            </w:r>
            <w:proofErr w:type="spellEnd"/>
            <w:r w:rsidRPr="00316491">
              <w:rPr>
                <w:rFonts w:ascii="Georgia" w:hAnsi="Georgia"/>
                <w:sz w:val="18"/>
                <w:szCs w:val="18"/>
              </w:rPr>
              <w:t>, DELTA lub odpowiednio do nomenklatury producenta) umożliwiający redukcję dawki o min. 80% w porównaniu do standardowej rekonstrukcji bez pogorszenia jakości (parametr potwierdzony w oficjalnych danych producenta)</w:t>
            </w:r>
          </w:p>
        </w:tc>
        <w:tc>
          <w:tcPr>
            <w:tcW w:w="3369" w:type="dxa"/>
            <w:tcBorders>
              <w:top w:val="single" w:sz="1" w:space="0" w:color="000000"/>
              <w:left w:val="single" w:sz="1" w:space="0" w:color="000000"/>
              <w:bottom w:val="single" w:sz="1" w:space="0" w:color="000000"/>
              <w:right w:val="single" w:sz="1" w:space="0" w:color="000000"/>
            </w:tcBorders>
            <w:vAlign w:val="center"/>
          </w:tcPr>
          <w:p w14:paraId="4B63FAF1"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nie - 0 pkt</w:t>
            </w:r>
          </w:p>
          <w:p w14:paraId="559ECDCF"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tak – 20 pkt</w:t>
            </w:r>
          </w:p>
        </w:tc>
      </w:tr>
      <w:tr w:rsidR="00081DE8" w:rsidRPr="00316491" w14:paraId="3AB7FBDE"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6A05E7F0"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19</w:t>
            </w:r>
          </w:p>
        </w:tc>
        <w:tc>
          <w:tcPr>
            <w:tcW w:w="6554" w:type="dxa"/>
            <w:tcBorders>
              <w:top w:val="single" w:sz="1" w:space="0" w:color="000000"/>
              <w:left w:val="single" w:sz="1" w:space="0" w:color="000000"/>
              <w:bottom w:val="single" w:sz="1" w:space="0" w:color="000000"/>
            </w:tcBorders>
          </w:tcPr>
          <w:p w14:paraId="7F9FC683"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Oprogramowanie do segmentacji i ekstrakcji struktur kostnych typu „</w:t>
            </w:r>
            <w:proofErr w:type="spellStart"/>
            <w:r w:rsidRPr="00316491">
              <w:rPr>
                <w:rFonts w:ascii="Georgia" w:hAnsi="Georgia"/>
                <w:sz w:val="18"/>
                <w:szCs w:val="18"/>
              </w:rPr>
              <w:t>bone</w:t>
            </w:r>
            <w:proofErr w:type="spellEnd"/>
            <w:r w:rsidRPr="00316491">
              <w:rPr>
                <w:rFonts w:ascii="Georgia" w:hAnsi="Georgia"/>
                <w:sz w:val="18"/>
                <w:szCs w:val="18"/>
              </w:rPr>
              <w:t xml:space="preserve"> </w:t>
            </w:r>
            <w:proofErr w:type="spellStart"/>
            <w:r w:rsidRPr="00316491">
              <w:rPr>
                <w:rFonts w:ascii="Georgia" w:hAnsi="Georgia"/>
                <w:sz w:val="18"/>
                <w:szCs w:val="18"/>
              </w:rPr>
              <w:t>removal</w:t>
            </w:r>
            <w:proofErr w:type="spellEnd"/>
            <w:r w:rsidRPr="00316491">
              <w:rPr>
                <w:rFonts w:ascii="Georgia" w:hAnsi="Georgia"/>
                <w:sz w:val="18"/>
                <w:szCs w:val="18"/>
              </w:rPr>
              <w:t>” lub równoważne</w:t>
            </w:r>
          </w:p>
        </w:tc>
        <w:tc>
          <w:tcPr>
            <w:tcW w:w="3369" w:type="dxa"/>
            <w:tcBorders>
              <w:top w:val="single" w:sz="1" w:space="0" w:color="000000"/>
              <w:left w:val="single" w:sz="1" w:space="0" w:color="000000"/>
              <w:bottom w:val="single" w:sz="1" w:space="0" w:color="000000"/>
              <w:right w:val="single" w:sz="1" w:space="0" w:color="000000"/>
            </w:tcBorders>
            <w:vAlign w:val="center"/>
          </w:tcPr>
          <w:p w14:paraId="2F8F981C"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tak - 10 pkt</w:t>
            </w:r>
          </w:p>
          <w:p w14:paraId="32CB4237"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nie – 0 pkt</w:t>
            </w:r>
          </w:p>
        </w:tc>
      </w:tr>
      <w:tr w:rsidR="00081DE8" w:rsidRPr="00316491" w14:paraId="788C18D4"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3F463CDB"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20</w:t>
            </w:r>
          </w:p>
        </w:tc>
        <w:tc>
          <w:tcPr>
            <w:tcW w:w="6554" w:type="dxa"/>
            <w:tcBorders>
              <w:top w:val="single" w:sz="1" w:space="0" w:color="000000"/>
              <w:left w:val="single" w:sz="1" w:space="0" w:color="000000"/>
              <w:bottom w:val="single" w:sz="1" w:space="0" w:color="000000"/>
            </w:tcBorders>
            <w:vAlign w:val="center"/>
          </w:tcPr>
          <w:p w14:paraId="049962CC"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Automatyczne etykietowanie kręgów kręgosłupa oraz automatyczne wyznaczanie kątów nachylenia płaszczyzn rekonstrukcji dla poszczególnych kręgów.</w:t>
            </w:r>
          </w:p>
        </w:tc>
        <w:tc>
          <w:tcPr>
            <w:tcW w:w="3369" w:type="dxa"/>
            <w:tcBorders>
              <w:top w:val="single" w:sz="1" w:space="0" w:color="000000"/>
              <w:left w:val="single" w:sz="1" w:space="0" w:color="000000"/>
              <w:bottom w:val="single" w:sz="1" w:space="0" w:color="000000"/>
              <w:right w:val="single" w:sz="1" w:space="0" w:color="000000"/>
            </w:tcBorders>
            <w:vAlign w:val="center"/>
          </w:tcPr>
          <w:p w14:paraId="0B6FD94B"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tak – 10 pkt</w:t>
            </w:r>
          </w:p>
          <w:p w14:paraId="5CEFDA07"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nie – 0 pkt</w:t>
            </w:r>
          </w:p>
        </w:tc>
      </w:tr>
      <w:tr w:rsidR="00081DE8" w:rsidRPr="00316491" w14:paraId="7FF8112B"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31A17880"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21</w:t>
            </w:r>
          </w:p>
        </w:tc>
        <w:tc>
          <w:tcPr>
            <w:tcW w:w="6554" w:type="dxa"/>
            <w:tcBorders>
              <w:top w:val="single" w:sz="1" w:space="0" w:color="000000"/>
              <w:left w:val="single" w:sz="1" w:space="0" w:color="000000"/>
              <w:bottom w:val="single" w:sz="1" w:space="0" w:color="000000"/>
            </w:tcBorders>
          </w:tcPr>
          <w:p w14:paraId="1A98872A"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Oprogramowanie do perfuzji mózgu umożliwiające ocenę ilościową i jakościową (mapy barwne) parametru IRF T0 (opóźnienie napływu kontrastu</w:t>
            </w:r>
          </w:p>
        </w:tc>
        <w:tc>
          <w:tcPr>
            <w:tcW w:w="3369" w:type="dxa"/>
            <w:tcBorders>
              <w:top w:val="single" w:sz="1" w:space="0" w:color="000000"/>
              <w:left w:val="single" w:sz="1" w:space="0" w:color="000000"/>
              <w:bottom w:val="single" w:sz="1" w:space="0" w:color="000000"/>
              <w:right w:val="single" w:sz="1" w:space="0" w:color="000000"/>
            </w:tcBorders>
          </w:tcPr>
          <w:p w14:paraId="688626BB"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tak – 10 pkt</w:t>
            </w:r>
          </w:p>
          <w:p w14:paraId="7D88B0EB"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nie – 0 pkt</w:t>
            </w:r>
          </w:p>
        </w:tc>
      </w:tr>
      <w:tr w:rsidR="00081DE8" w:rsidRPr="00316491" w14:paraId="3FEEB746"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6AB78ABE"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22</w:t>
            </w:r>
          </w:p>
        </w:tc>
        <w:tc>
          <w:tcPr>
            <w:tcW w:w="6554" w:type="dxa"/>
            <w:tcBorders>
              <w:top w:val="single" w:sz="1" w:space="0" w:color="000000"/>
              <w:left w:val="single" w:sz="1" w:space="0" w:color="000000"/>
              <w:bottom w:val="single" w:sz="1" w:space="0" w:color="000000"/>
            </w:tcBorders>
          </w:tcPr>
          <w:p w14:paraId="1E527910"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Segmentacja wszystkich pięciu płatów płuc i automatyczne obliczanie rozedmy w poszczególnych płatach płuc</w:t>
            </w:r>
          </w:p>
        </w:tc>
        <w:tc>
          <w:tcPr>
            <w:tcW w:w="3369" w:type="dxa"/>
            <w:tcBorders>
              <w:top w:val="single" w:sz="1" w:space="0" w:color="000000"/>
              <w:left w:val="single" w:sz="1" w:space="0" w:color="000000"/>
              <w:bottom w:val="single" w:sz="1" w:space="0" w:color="000000"/>
              <w:right w:val="single" w:sz="1" w:space="0" w:color="000000"/>
            </w:tcBorders>
            <w:vAlign w:val="center"/>
          </w:tcPr>
          <w:p w14:paraId="5CFB0CB7"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tak – 10 pkt</w:t>
            </w:r>
          </w:p>
          <w:p w14:paraId="2623A146"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nie – 0 pkt</w:t>
            </w:r>
          </w:p>
        </w:tc>
      </w:tr>
      <w:tr w:rsidR="00081DE8" w:rsidRPr="00316491" w14:paraId="4AA80017"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43F9BECA"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23</w:t>
            </w:r>
          </w:p>
        </w:tc>
        <w:tc>
          <w:tcPr>
            <w:tcW w:w="6554" w:type="dxa"/>
            <w:tcBorders>
              <w:top w:val="single" w:sz="1" w:space="0" w:color="000000"/>
              <w:left w:val="single" w:sz="1" w:space="0" w:color="000000"/>
              <w:bottom w:val="single" w:sz="1" w:space="0" w:color="000000"/>
            </w:tcBorders>
          </w:tcPr>
          <w:p w14:paraId="5F19145D"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Oprogramowanie umożliwiające za pomocą jednego kliknięcia dokonanie pomiarów grubości ścian poszczególnych dróg oddechowych oraz średnicy ich światła wraz z prezentacją zewnętrznych i wewnętrznych konturów tych ścian</w:t>
            </w:r>
          </w:p>
        </w:tc>
        <w:tc>
          <w:tcPr>
            <w:tcW w:w="3369" w:type="dxa"/>
            <w:tcBorders>
              <w:top w:val="single" w:sz="1" w:space="0" w:color="000000"/>
              <w:left w:val="single" w:sz="1" w:space="0" w:color="000000"/>
              <w:bottom w:val="single" w:sz="1" w:space="0" w:color="000000"/>
              <w:right w:val="single" w:sz="1" w:space="0" w:color="000000"/>
            </w:tcBorders>
            <w:vAlign w:val="center"/>
          </w:tcPr>
          <w:p w14:paraId="602F0A7A"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tak – 10 pkt</w:t>
            </w:r>
          </w:p>
          <w:p w14:paraId="07B1CA3B"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nie – 0 pkt</w:t>
            </w:r>
          </w:p>
        </w:tc>
      </w:tr>
      <w:tr w:rsidR="00081DE8" w:rsidRPr="00316491" w14:paraId="626E63C3" w14:textId="77777777" w:rsidTr="00495395">
        <w:trPr>
          <w:trHeight w:val="183"/>
        </w:trPr>
        <w:tc>
          <w:tcPr>
            <w:tcW w:w="568" w:type="dxa"/>
            <w:tcBorders>
              <w:top w:val="single" w:sz="1" w:space="0" w:color="000000"/>
              <w:left w:val="single" w:sz="1" w:space="0" w:color="000000"/>
              <w:bottom w:val="single" w:sz="1" w:space="0" w:color="000000"/>
            </w:tcBorders>
            <w:vAlign w:val="center"/>
          </w:tcPr>
          <w:p w14:paraId="2A185736" w14:textId="77777777" w:rsidR="00081DE8" w:rsidRPr="00316491" w:rsidRDefault="00081DE8" w:rsidP="00495395">
            <w:pPr>
              <w:autoSpaceDE w:val="0"/>
              <w:spacing w:line="240" w:lineRule="auto"/>
              <w:jc w:val="both"/>
              <w:rPr>
                <w:rFonts w:ascii="Georgia" w:hAnsi="Georgia" w:cs="Georgia"/>
                <w:sz w:val="18"/>
                <w:szCs w:val="18"/>
                <w:lang w:bidi="pl-PL"/>
              </w:rPr>
            </w:pPr>
            <w:r w:rsidRPr="00316491">
              <w:rPr>
                <w:rFonts w:ascii="Georgia" w:hAnsi="Georgia" w:cs="Georgia"/>
                <w:sz w:val="18"/>
                <w:szCs w:val="18"/>
                <w:lang w:bidi="pl-PL"/>
              </w:rPr>
              <w:t>24</w:t>
            </w:r>
          </w:p>
        </w:tc>
        <w:tc>
          <w:tcPr>
            <w:tcW w:w="6554" w:type="dxa"/>
            <w:tcBorders>
              <w:top w:val="single" w:sz="1" w:space="0" w:color="000000"/>
              <w:left w:val="single" w:sz="1" w:space="0" w:color="000000"/>
              <w:bottom w:val="single" w:sz="1" w:space="0" w:color="000000"/>
            </w:tcBorders>
          </w:tcPr>
          <w:p w14:paraId="02D678D4" w14:textId="77777777" w:rsidR="00081DE8" w:rsidRPr="00316491" w:rsidRDefault="00081DE8" w:rsidP="00495395">
            <w:pPr>
              <w:autoSpaceDE w:val="0"/>
              <w:spacing w:line="240" w:lineRule="auto"/>
              <w:jc w:val="both"/>
              <w:rPr>
                <w:rFonts w:ascii="Georgia" w:hAnsi="Georgia"/>
                <w:sz w:val="18"/>
                <w:szCs w:val="18"/>
              </w:rPr>
            </w:pPr>
            <w:r w:rsidRPr="00316491">
              <w:rPr>
                <w:rFonts w:ascii="Georgia" w:hAnsi="Georgia"/>
                <w:sz w:val="18"/>
                <w:szCs w:val="18"/>
              </w:rPr>
              <w:t>Automatyczne wyznaczanie obrysów wewnętrznych i zewnętrznych mięśnia serca (wsierdzia i nasierdzia) wszystkich czterech jam serca wraz z obliczaniem parametrów funkcjonalnych wszystkich czterech jam serca</w:t>
            </w:r>
          </w:p>
        </w:tc>
        <w:tc>
          <w:tcPr>
            <w:tcW w:w="3369" w:type="dxa"/>
            <w:tcBorders>
              <w:top w:val="single" w:sz="1" w:space="0" w:color="000000"/>
              <w:left w:val="single" w:sz="1" w:space="0" w:color="000000"/>
              <w:bottom w:val="single" w:sz="1" w:space="0" w:color="000000"/>
              <w:right w:val="single" w:sz="1" w:space="0" w:color="000000"/>
            </w:tcBorders>
          </w:tcPr>
          <w:p w14:paraId="78E6180E"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tak – 10 pkt</w:t>
            </w:r>
          </w:p>
          <w:p w14:paraId="2E35D663" w14:textId="77777777" w:rsidR="00081DE8" w:rsidRPr="00316491" w:rsidRDefault="00081DE8" w:rsidP="00495395">
            <w:pPr>
              <w:spacing w:line="240" w:lineRule="auto"/>
              <w:rPr>
                <w:rFonts w:ascii="Georgia" w:hAnsi="Georgia"/>
                <w:sz w:val="18"/>
                <w:szCs w:val="18"/>
              </w:rPr>
            </w:pPr>
            <w:r w:rsidRPr="00316491">
              <w:rPr>
                <w:rFonts w:ascii="Georgia" w:hAnsi="Georgia"/>
                <w:sz w:val="18"/>
                <w:szCs w:val="18"/>
              </w:rPr>
              <w:t>nie – 0 pkt</w:t>
            </w:r>
          </w:p>
        </w:tc>
      </w:tr>
    </w:tbl>
    <w:p w14:paraId="3FF61AD6" w14:textId="77777777" w:rsidR="00081DE8" w:rsidRPr="00F07701" w:rsidRDefault="00081DE8" w:rsidP="00081DE8">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5F706C44" w14:textId="77777777" w:rsidR="00081DE8" w:rsidRDefault="00081DE8" w:rsidP="00081DE8">
      <w:pPr>
        <w:pStyle w:val="Akapitzlist"/>
        <w:suppressAutoHyphens w:val="0"/>
        <w:spacing w:line="360" w:lineRule="auto"/>
        <w:ind w:left="0"/>
        <w:jc w:val="both"/>
        <w:textAlignment w:val="auto"/>
        <w:rPr>
          <w:rFonts w:ascii="Georgia" w:hAnsi="Georgia" w:cs="Arial"/>
          <w:sz w:val="20"/>
          <w:szCs w:val="20"/>
        </w:rPr>
      </w:pPr>
    </w:p>
    <w:p w14:paraId="76F65573" w14:textId="77777777" w:rsidR="00081DE8" w:rsidRPr="00622953" w:rsidRDefault="00081DE8">
      <w:pPr>
        <w:pStyle w:val="Akapitzlist"/>
        <w:numPr>
          <w:ilvl w:val="0"/>
          <w:numId w:val="143"/>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Informuję/</w:t>
      </w:r>
      <w:proofErr w:type="spellStart"/>
      <w:r w:rsidRPr="00CA26FE">
        <w:rPr>
          <w:rFonts w:ascii="Georgia" w:hAnsi="Georgia" w:cs="Arial"/>
          <w:sz w:val="20"/>
          <w:szCs w:val="20"/>
        </w:rPr>
        <w:t>emy</w:t>
      </w:r>
      <w:proofErr w:type="spellEnd"/>
      <w:r w:rsidRPr="00CA26FE">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w:t>
      </w:r>
      <w:r w:rsidRPr="00CD0C0E">
        <w:rPr>
          <w:rFonts w:ascii="Georgia" w:hAnsi="Georgia" w:cs="Georgia"/>
          <w:kern w:val="2"/>
          <w:sz w:val="20"/>
          <w:szCs w:val="20"/>
        </w:rPr>
        <w:t>(</w:t>
      </w:r>
      <w:proofErr w:type="spellStart"/>
      <w:r w:rsidRPr="00CD0C0E">
        <w:rPr>
          <w:rFonts w:ascii="Georgia" w:hAnsi="Georgia" w:cs="Georgia"/>
          <w:kern w:val="2"/>
          <w:sz w:val="20"/>
          <w:szCs w:val="20"/>
        </w:rPr>
        <w:t>t.j</w:t>
      </w:r>
      <w:proofErr w:type="spellEnd"/>
      <w:r w:rsidRPr="00CD0C0E">
        <w:rPr>
          <w:rFonts w:ascii="Georgia" w:hAnsi="Georgia" w:cs="Georgia"/>
          <w:kern w:val="2"/>
          <w:sz w:val="20"/>
          <w:szCs w:val="20"/>
        </w:rPr>
        <w:t>. Dz.U. z 202</w:t>
      </w:r>
      <w:r>
        <w:rPr>
          <w:rFonts w:ascii="Georgia" w:hAnsi="Georgia" w:cs="Georgia"/>
          <w:kern w:val="2"/>
          <w:sz w:val="20"/>
          <w:szCs w:val="20"/>
        </w:rPr>
        <w:t>4</w:t>
      </w:r>
      <w:r w:rsidRPr="00CD0C0E">
        <w:rPr>
          <w:rFonts w:ascii="Georgia" w:hAnsi="Georgia" w:cs="Georgia"/>
          <w:kern w:val="2"/>
          <w:sz w:val="20"/>
          <w:szCs w:val="20"/>
        </w:rPr>
        <w:t xml:space="preserve">, </w:t>
      </w:r>
      <w:proofErr w:type="spellStart"/>
      <w:r w:rsidRPr="00CD0C0E">
        <w:rPr>
          <w:rFonts w:ascii="Georgia" w:hAnsi="Georgia" w:cs="Georgia"/>
          <w:kern w:val="2"/>
          <w:sz w:val="20"/>
          <w:szCs w:val="20"/>
        </w:rPr>
        <w:t>poz</w:t>
      </w:r>
      <w:proofErr w:type="spellEnd"/>
      <w:r w:rsidRPr="00CD0C0E">
        <w:rPr>
          <w:rFonts w:ascii="Georgia" w:hAnsi="Georgia" w:cs="Georgia"/>
          <w:kern w:val="2"/>
          <w:sz w:val="20"/>
          <w:szCs w:val="20"/>
        </w:rPr>
        <w:t xml:space="preserve"> </w:t>
      </w:r>
      <w:r>
        <w:rPr>
          <w:rFonts w:ascii="Georgia" w:hAnsi="Georgia" w:cs="Georgia"/>
          <w:kern w:val="2"/>
          <w:sz w:val="20"/>
          <w:szCs w:val="20"/>
        </w:rPr>
        <w:t>1557</w:t>
      </w:r>
      <w:r w:rsidRPr="00CD0C0E">
        <w:rPr>
          <w:rFonts w:ascii="Georgia" w:hAnsi="Georgia" w:cs="Georgia"/>
          <w:kern w:val="2"/>
          <w:sz w:val="20"/>
          <w:szCs w:val="20"/>
        </w:rPr>
        <w:t>)</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081DE8" w:rsidRPr="00396863" w14:paraId="09F3A781" w14:textId="77777777" w:rsidTr="00495395">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3391A6E" w14:textId="77777777" w:rsidR="00081DE8" w:rsidRPr="00396863" w:rsidRDefault="00081DE8" w:rsidP="00495395">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20B7DF54" w14:textId="77777777" w:rsidR="00081DE8" w:rsidRPr="00396863" w:rsidRDefault="00081DE8" w:rsidP="00495395">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48FF6C89" w14:textId="77777777" w:rsidR="00081DE8" w:rsidRPr="00396863" w:rsidRDefault="00081DE8" w:rsidP="00495395">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081DE8" w:rsidRPr="00396863" w14:paraId="5110CBC4" w14:textId="77777777" w:rsidTr="00495395">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36DAA45" w14:textId="77777777" w:rsidR="00081DE8" w:rsidRPr="00396863" w:rsidRDefault="00081DE8" w:rsidP="00495395">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012A11EE" w14:textId="77777777" w:rsidR="00081DE8" w:rsidRPr="00396863" w:rsidRDefault="00081DE8" w:rsidP="00495395">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45FE8A6A" w14:textId="77777777" w:rsidR="00081DE8" w:rsidRPr="00396863" w:rsidRDefault="00081DE8" w:rsidP="00495395">
            <w:pPr>
              <w:spacing w:line="360" w:lineRule="auto"/>
              <w:jc w:val="both"/>
              <w:rPr>
                <w:rFonts w:ascii="Georgia" w:hAnsi="Georgia" w:cs="Arial"/>
                <w:sz w:val="18"/>
                <w:szCs w:val="18"/>
              </w:rPr>
            </w:pPr>
          </w:p>
        </w:tc>
      </w:tr>
      <w:tr w:rsidR="00081DE8" w:rsidRPr="00396863" w14:paraId="74FAEFDE" w14:textId="77777777" w:rsidTr="00495395">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0C65F98B" w14:textId="77777777" w:rsidR="00081DE8" w:rsidRPr="00396863" w:rsidRDefault="00081DE8" w:rsidP="00495395">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3F230D15" w14:textId="77777777" w:rsidR="00081DE8" w:rsidRPr="00396863" w:rsidRDefault="00081DE8" w:rsidP="00495395">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EB9B253" w14:textId="77777777" w:rsidR="00081DE8" w:rsidRPr="00396863" w:rsidRDefault="00081DE8" w:rsidP="00495395">
            <w:pPr>
              <w:spacing w:line="360" w:lineRule="auto"/>
              <w:jc w:val="both"/>
              <w:rPr>
                <w:rFonts w:ascii="Georgia" w:hAnsi="Georgia" w:cs="Arial"/>
                <w:sz w:val="18"/>
                <w:szCs w:val="18"/>
              </w:rPr>
            </w:pPr>
          </w:p>
        </w:tc>
      </w:tr>
    </w:tbl>
    <w:p w14:paraId="59D1100F" w14:textId="77777777" w:rsidR="00081DE8" w:rsidRDefault="00081DE8" w:rsidP="00081DE8">
      <w:pPr>
        <w:tabs>
          <w:tab w:val="left" w:pos="360"/>
        </w:tabs>
        <w:overflowPunct w:val="0"/>
        <w:autoSpaceDE w:val="0"/>
        <w:spacing w:line="360" w:lineRule="auto"/>
        <w:jc w:val="both"/>
        <w:rPr>
          <w:rFonts w:ascii="Georgia" w:hAnsi="Georgia" w:cs="Georgia"/>
          <w:sz w:val="16"/>
          <w:szCs w:val="16"/>
        </w:rPr>
      </w:pPr>
    </w:p>
    <w:p w14:paraId="4461E564" w14:textId="77777777" w:rsidR="00081DE8" w:rsidRDefault="00081DE8" w:rsidP="00081DE8">
      <w:pPr>
        <w:spacing w:line="240" w:lineRule="auto"/>
        <w:ind w:left="4962"/>
        <w:rPr>
          <w:rFonts w:ascii="Georgia" w:hAnsi="Georgia" w:cs="Georgia"/>
          <w:i/>
          <w:iCs/>
          <w:color w:val="000000"/>
          <w:sz w:val="18"/>
          <w:szCs w:val="18"/>
        </w:rPr>
      </w:pPr>
    </w:p>
    <w:p w14:paraId="7AAA1447" w14:textId="77777777" w:rsidR="00081DE8" w:rsidRDefault="00081DE8" w:rsidP="00081DE8">
      <w:pPr>
        <w:spacing w:line="240" w:lineRule="auto"/>
        <w:ind w:left="4962"/>
        <w:rPr>
          <w:rFonts w:ascii="Georgia" w:hAnsi="Georgia" w:cs="Georgia"/>
          <w:i/>
          <w:iCs/>
          <w:color w:val="000000"/>
          <w:sz w:val="18"/>
          <w:szCs w:val="18"/>
        </w:rPr>
      </w:pPr>
    </w:p>
    <w:p w14:paraId="69D8D7A9" w14:textId="77777777" w:rsidR="00081DE8" w:rsidRDefault="00081DE8" w:rsidP="00081DE8">
      <w:pPr>
        <w:spacing w:line="240" w:lineRule="auto"/>
        <w:ind w:left="4962"/>
        <w:rPr>
          <w:rFonts w:ascii="Georgia" w:hAnsi="Georgia" w:cs="Georgia"/>
          <w:i/>
          <w:iCs/>
          <w:color w:val="000000"/>
          <w:sz w:val="18"/>
          <w:szCs w:val="18"/>
        </w:rPr>
      </w:pPr>
    </w:p>
    <w:p w14:paraId="3ED64F94" w14:textId="77777777" w:rsidR="00081DE8" w:rsidRDefault="00081DE8" w:rsidP="00081DE8">
      <w:pPr>
        <w:spacing w:line="240" w:lineRule="auto"/>
        <w:ind w:left="4962"/>
        <w:rPr>
          <w:rFonts w:ascii="Georgia" w:hAnsi="Georgia" w:cs="Georgia"/>
          <w:i/>
          <w:iCs/>
          <w:color w:val="000000"/>
          <w:sz w:val="18"/>
          <w:szCs w:val="18"/>
        </w:rPr>
      </w:pPr>
    </w:p>
    <w:p w14:paraId="3EB7AACC" w14:textId="77777777" w:rsidR="00081DE8" w:rsidRDefault="00081DE8" w:rsidP="00081DE8">
      <w:pPr>
        <w:spacing w:line="240" w:lineRule="auto"/>
        <w:ind w:left="4962"/>
        <w:rPr>
          <w:rFonts w:ascii="Georgia" w:hAnsi="Georgia" w:cs="Georgia"/>
          <w:i/>
          <w:iCs/>
          <w:color w:val="000000"/>
          <w:sz w:val="18"/>
          <w:szCs w:val="18"/>
        </w:rPr>
      </w:pPr>
    </w:p>
    <w:p w14:paraId="27201945" w14:textId="77777777" w:rsidR="00081DE8" w:rsidRPr="00E84FF5" w:rsidRDefault="00081DE8" w:rsidP="00081DE8">
      <w:pPr>
        <w:spacing w:line="240" w:lineRule="auto"/>
        <w:ind w:left="4962"/>
        <w:rPr>
          <w:rFonts w:ascii="Georgia" w:hAnsi="Georgia" w:cs="Georgia"/>
          <w:i/>
          <w:iCs/>
          <w:color w:val="000000"/>
          <w:sz w:val="18"/>
          <w:szCs w:val="18"/>
        </w:rPr>
      </w:pPr>
      <w:r w:rsidRPr="00E84FF5">
        <w:rPr>
          <w:rFonts w:ascii="Georgia" w:hAnsi="Georgia" w:cs="Georgia"/>
          <w:i/>
          <w:iCs/>
          <w:color w:val="000000"/>
          <w:sz w:val="18"/>
          <w:szCs w:val="18"/>
        </w:rPr>
        <w:t>…………………………………………………………………………</w:t>
      </w:r>
    </w:p>
    <w:p w14:paraId="157638A5" w14:textId="77777777" w:rsidR="00081DE8" w:rsidRPr="00E84FF5" w:rsidRDefault="00081DE8" w:rsidP="00081DE8">
      <w:pPr>
        <w:pStyle w:val="Tekstpodstawowywcity21"/>
        <w:spacing w:line="240" w:lineRule="auto"/>
        <w:ind w:left="5040"/>
        <w:rPr>
          <w:sz w:val="18"/>
          <w:szCs w:val="18"/>
          <w:lang w:val="pl-PL"/>
        </w:rPr>
      </w:pPr>
      <w:r w:rsidRPr="00E84FF5">
        <w:rPr>
          <w:sz w:val="18"/>
          <w:szCs w:val="18"/>
          <w:lang w:val="pl-PL"/>
        </w:rPr>
        <w:t>podpis(y) osób(y) upoważnionej(</w:t>
      </w:r>
      <w:proofErr w:type="spellStart"/>
      <w:r w:rsidRPr="00E84FF5">
        <w:rPr>
          <w:sz w:val="18"/>
          <w:szCs w:val="18"/>
          <w:lang w:val="pl-PL"/>
        </w:rPr>
        <w:t>ych</w:t>
      </w:r>
      <w:proofErr w:type="spellEnd"/>
      <w:r w:rsidRPr="00E84FF5">
        <w:rPr>
          <w:sz w:val="18"/>
          <w:szCs w:val="18"/>
          <w:lang w:val="pl-PL"/>
        </w:rPr>
        <w:t>) do reprezentowania Wykonawcy</w:t>
      </w:r>
    </w:p>
    <w:p w14:paraId="7367DDD7" w14:textId="77777777" w:rsidR="00081DE8" w:rsidRDefault="00081DE8" w:rsidP="00081DE8">
      <w:pPr>
        <w:autoSpaceDE w:val="0"/>
        <w:jc w:val="both"/>
        <w:rPr>
          <w:rFonts w:ascii="Georgia" w:hAnsi="Georgia"/>
          <w:i/>
          <w:sz w:val="18"/>
          <w:szCs w:val="18"/>
        </w:rPr>
      </w:pPr>
    </w:p>
    <w:p w14:paraId="72B68161" w14:textId="77777777" w:rsidR="00081DE8" w:rsidRDefault="00081DE8" w:rsidP="00081DE8">
      <w:pPr>
        <w:autoSpaceDE w:val="0"/>
        <w:jc w:val="both"/>
        <w:rPr>
          <w:rFonts w:ascii="Georgia" w:hAnsi="Georgia"/>
          <w:i/>
          <w:sz w:val="18"/>
          <w:szCs w:val="18"/>
        </w:rPr>
      </w:pPr>
    </w:p>
    <w:p w14:paraId="5E8E653D" w14:textId="77777777" w:rsidR="00081DE8" w:rsidRDefault="00081DE8" w:rsidP="00081DE8">
      <w:pPr>
        <w:autoSpaceDE w:val="0"/>
        <w:jc w:val="both"/>
        <w:rPr>
          <w:rFonts w:ascii="Georgia" w:hAnsi="Georgia"/>
          <w:i/>
          <w:sz w:val="18"/>
          <w:szCs w:val="18"/>
        </w:rPr>
      </w:pPr>
    </w:p>
    <w:p w14:paraId="17CED0DF" w14:textId="77777777" w:rsidR="00081DE8" w:rsidRDefault="00081DE8" w:rsidP="00081DE8">
      <w:pPr>
        <w:autoSpaceDE w:val="0"/>
        <w:jc w:val="both"/>
        <w:rPr>
          <w:rFonts w:ascii="Georgia" w:hAnsi="Georgia"/>
          <w:i/>
          <w:sz w:val="18"/>
          <w:szCs w:val="18"/>
        </w:rPr>
      </w:pPr>
    </w:p>
    <w:p w14:paraId="742FAA37" w14:textId="77777777" w:rsidR="00081DE8" w:rsidRDefault="00081DE8" w:rsidP="00081DE8">
      <w:pPr>
        <w:autoSpaceDE w:val="0"/>
        <w:jc w:val="both"/>
        <w:rPr>
          <w:rFonts w:ascii="Georgia" w:hAnsi="Georgia"/>
          <w:i/>
          <w:sz w:val="18"/>
          <w:szCs w:val="18"/>
        </w:rPr>
      </w:pPr>
    </w:p>
    <w:p w14:paraId="63A1EA74" w14:textId="77777777" w:rsidR="00081DE8" w:rsidRDefault="00081DE8" w:rsidP="00081DE8">
      <w:pPr>
        <w:autoSpaceDE w:val="0"/>
        <w:jc w:val="both"/>
        <w:rPr>
          <w:rFonts w:ascii="Georgia" w:hAnsi="Georgia"/>
          <w:i/>
          <w:sz w:val="18"/>
          <w:szCs w:val="18"/>
        </w:rPr>
      </w:pPr>
    </w:p>
    <w:p w14:paraId="55AC4253" w14:textId="77777777" w:rsidR="00081DE8" w:rsidRDefault="00081DE8" w:rsidP="00081DE8">
      <w:pPr>
        <w:autoSpaceDE w:val="0"/>
        <w:jc w:val="both"/>
        <w:rPr>
          <w:rFonts w:ascii="Georgia" w:hAnsi="Georgia"/>
          <w:i/>
          <w:sz w:val="18"/>
          <w:szCs w:val="18"/>
        </w:rPr>
      </w:pPr>
    </w:p>
    <w:p w14:paraId="4C79505B" w14:textId="77777777" w:rsidR="00081DE8" w:rsidRDefault="00081DE8" w:rsidP="00081DE8">
      <w:pPr>
        <w:autoSpaceDE w:val="0"/>
        <w:jc w:val="both"/>
        <w:rPr>
          <w:rFonts w:ascii="Georgia" w:hAnsi="Georgia"/>
          <w:i/>
          <w:sz w:val="18"/>
          <w:szCs w:val="18"/>
        </w:rPr>
      </w:pPr>
    </w:p>
    <w:p w14:paraId="650C839B" w14:textId="77777777" w:rsidR="00081DE8" w:rsidRDefault="00081DE8" w:rsidP="00081DE8">
      <w:pPr>
        <w:autoSpaceDE w:val="0"/>
        <w:jc w:val="both"/>
        <w:rPr>
          <w:rFonts w:ascii="Georgia" w:hAnsi="Georgia"/>
          <w:i/>
          <w:sz w:val="18"/>
          <w:szCs w:val="18"/>
        </w:rPr>
      </w:pPr>
    </w:p>
    <w:p w14:paraId="2C21B544" w14:textId="77777777" w:rsidR="00081DE8" w:rsidRDefault="00081DE8" w:rsidP="00081DE8">
      <w:pPr>
        <w:autoSpaceDE w:val="0"/>
        <w:jc w:val="both"/>
        <w:rPr>
          <w:rFonts w:ascii="Georgia" w:hAnsi="Georgia"/>
          <w:i/>
          <w:sz w:val="18"/>
          <w:szCs w:val="18"/>
        </w:rPr>
      </w:pPr>
    </w:p>
    <w:p w14:paraId="2433B105" w14:textId="77777777" w:rsidR="00081DE8" w:rsidRDefault="00081DE8" w:rsidP="00081DE8">
      <w:pPr>
        <w:autoSpaceDE w:val="0"/>
        <w:jc w:val="both"/>
        <w:rPr>
          <w:rFonts w:ascii="Georgia" w:hAnsi="Georgia"/>
          <w:i/>
          <w:sz w:val="18"/>
          <w:szCs w:val="18"/>
        </w:rPr>
      </w:pPr>
    </w:p>
    <w:p w14:paraId="6E1AD2F2" w14:textId="77777777" w:rsidR="00081DE8" w:rsidRDefault="00081DE8" w:rsidP="00081DE8">
      <w:pPr>
        <w:autoSpaceDE w:val="0"/>
        <w:jc w:val="both"/>
        <w:rPr>
          <w:rFonts w:ascii="Georgia" w:hAnsi="Georgia"/>
          <w:i/>
          <w:sz w:val="18"/>
          <w:szCs w:val="18"/>
        </w:rPr>
      </w:pPr>
    </w:p>
    <w:p w14:paraId="161B8EB8" w14:textId="77777777" w:rsidR="00081DE8" w:rsidRDefault="00081DE8" w:rsidP="00081DE8">
      <w:pPr>
        <w:autoSpaceDE w:val="0"/>
        <w:jc w:val="both"/>
        <w:rPr>
          <w:rFonts w:ascii="Georgia" w:hAnsi="Georgia"/>
          <w:i/>
          <w:sz w:val="18"/>
          <w:szCs w:val="18"/>
        </w:rPr>
      </w:pPr>
    </w:p>
    <w:p w14:paraId="3A3EE59C" w14:textId="77777777" w:rsidR="00081DE8" w:rsidRPr="00E60300" w:rsidRDefault="00081DE8" w:rsidP="00081DE8">
      <w:pPr>
        <w:autoSpaceDE w:val="0"/>
        <w:jc w:val="both"/>
        <w:rPr>
          <w:rFonts w:ascii="Georgia" w:hAnsi="Georgia"/>
          <w:i/>
          <w:sz w:val="18"/>
          <w:szCs w:val="18"/>
        </w:rPr>
      </w:pPr>
    </w:p>
    <w:p w14:paraId="19FB776D" w14:textId="77777777" w:rsidR="00081DE8" w:rsidRPr="00E60300" w:rsidRDefault="00081DE8" w:rsidP="00081DE8">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r>
        <w:rPr>
          <w:rFonts w:ascii="Georgia" w:hAnsi="Georgia"/>
          <w:i/>
          <w:color w:val="000000"/>
          <w:sz w:val="16"/>
        </w:rPr>
        <w:t>/usunąć</w:t>
      </w:r>
    </w:p>
    <w:p w14:paraId="5F215DB3" w14:textId="77777777" w:rsidR="00081DE8" w:rsidRPr="00E60300" w:rsidRDefault="00081DE8" w:rsidP="00081DE8">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1E147259" w14:textId="77777777" w:rsidR="00081DE8" w:rsidRPr="00E60300" w:rsidRDefault="00081DE8">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11737D67" w14:textId="77777777" w:rsidR="00081DE8" w:rsidRDefault="00081DE8">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169E8D52" w14:textId="77777777" w:rsidR="00081DE8" w:rsidRDefault="00081DE8">
      <w:pPr>
        <w:numPr>
          <w:ilvl w:val="0"/>
          <w:numId w:val="50"/>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28DCA7EF" w14:textId="5BA03F68" w:rsidR="00627902" w:rsidRDefault="00081DE8" w:rsidP="00081DE8">
      <w:pPr>
        <w:suppressAutoHyphens w:val="0"/>
        <w:spacing w:after="160" w:line="259" w:lineRule="auto"/>
        <w:textAlignment w:val="auto"/>
        <w:rPr>
          <w:rFonts w:ascii="Georgia" w:hAnsi="Georgia"/>
          <w:b/>
          <w:i/>
          <w:iCs/>
          <w:sz w:val="20"/>
          <w:szCs w:val="20"/>
        </w:rPr>
      </w:pPr>
      <w:r>
        <w:rPr>
          <w:rFonts w:ascii="Georgia" w:hAnsi="Georgia"/>
          <w:b/>
          <w:i/>
          <w:iCs/>
          <w:sz w:val="20"/>
          <w:szCs w:val="20"/>
        </w:rPr>
        <w:tab/>
      </w:r>
      <w:r>
        <w:rPr>
          <w:rFonts w:ascii="Georgia" w:hAnsi="Georgia"/>
          <w:b/>
          <w:i/>
          <w:iCs/>
          <w:sz w:val="20"/>
          <w:szCs w:val="20"/>
        </w:rPr>
        <w:tab/>
      </w:r>
    </w:p>
    <w:p w14:paraId="5EE28FC5" w14:textId="77777777" w:rsidR="00081DE8" w:rsidRDefault="00081DE8">
      <w:pPr>
        <w:suppressAutoHyphens w:val="0"/>
        <w:spacing w:after="160" w:line="259" w:lineRule="auto"/>
        <w:textAlignment w:val="auto"/>
        <w:rPr>
          <w:rFonts w:ascii="Georgia" w:hAnsi="Georgia"/>
          <w:b/>
          <w:i/>
          <w:iCs/>
          <w:sz w:val="20"/>
          <w:szCs w:val="20"/>
        </w:rPr>
      </w:pPr>
      <w:r>
        <w:rPr>
          <w:rFonts w:ascii="Georgia" w:hAnsi="Georgia"/>
          <w:b/>
          <w:bCs/>
          <w:i/>
          <w:iCs/>
          <w:sz w:val="20"/>
          <w:szCs w:val="20"/>
        </w:rPr>
        <w:br w:type="page"/>
      </w:r>
    </w:p>
    <w:p w14:paraId="20375B42" w14:textId="6CBE62D6" w:rsidR="00827B2F" w:rsidRPr="00D96273" w:rsidRDefault="00DB558E" w:rsidP="00627902">
      <w:pPr>
        <w:pStyle w:val="Nagwek1"/>
        <w:tabs>
          <w:tab w:val="left" w:pos="2554"/>
          <w:tab w:val="right" w:pos="10204"/>
        </w:tabs>
        <w:jc w:val="right"/>
        <w:rPr>
          <w:rFonts w:ascii="Georgia" w:hAnsi="Georgia"/>
          <w:b/>
          <w:bCs w:val="0"/>
          <w:i/>
          <w:iCs/>
          <w:sz w:val="20"/>
          <w:szCs w:val="20"/>
        </w:rPr>
      </w:pPr>
      <w:bookmarkStart w:id="112" w:name="_Toc185596067"/>
      <w:r w:rsidRPr="00D96273">
        <w:rPr>
          <w:rFonts w:ascii="Georgia" w:hAnsi="Georgia"/>
          <w:b/>
          <w:bCs w:val="0"/>
          <w:i/>
          <w:iCs/>
          <w:sz w:val="20"/>
          <w:szCs w:val="20"/>
        </w:rPr>
        <w:t xml:space="preserve">Załącznik nr </w:t>
      </w:r>
      <w:r w:rsidR="00DA0F42" w:rsidRPr="00D96273">
        <w:rPr>
          <w:rFonts w:ascii="Georgia" w:hAnsi="Georgia"/>
          <w:b/>
          <w:bCs w:val="0"/>
          <w:i/>
          <w:iCs/>
          <w:sz w:val="20"/>
          <w:szCs w:val="20"/>
        </w:rPr>
        <w:t>7</w:t>
      </w:r>
      <w:r w:rsidRPr="00D96273">
        <w:rPr>
          <w:rFonts w:ascii="Georgia" w:hAnsi="Georgia"/>
          <w:b/>
          <w:bCs w:val="0"/>
          <w:i/>
          <w:iCs/>
          <w:sz w:val="20"/>
          <w:szCs w:val="20"/>
        </w:rPr>
        <w:t xml:space="preserve"> do SWZ</w:t>
      </w:r>
      <w:bookmarkStart w:id="113" w:name="_Toc96079931"/>
      <w:bookmarkStart w:id="114" w:name="_Toc96673399"/>
      <w:bookmarkStart w:id="115" w:name="_Toc106875425"/>
      <w:bookmarkStart w:id="116" w:name="_Toc93314453"/>
      <w:bookmarkEnd w:id="94"/>
      <w:bookmarkEnd w:id="95"/>
      <w:bookmarkEnd w:id="96"/>
      <w:bookmarkEnd w:id="97"/>
      <w:bookmarkEnd w:id="112"/>
    </w:p>
    <w:p w14:paraId="5D8A68FB" w14:textId="0F19DC16" w:rsidR="00827B2F" w:rsidRPr="00E84FF5" w:rsidRDefault="003C48F5" w:rsidP="00E84FF5">
      <w:pPr>
        <w:pStyle w:val="Nagwek8"/>
        <w:spacing w:before="0" w:after="0" w:line="360" w:lineRule="auto"/>
        <w:ind w:left="0" w:firstLine="0"/>
        <w:jc w:val="center"/>
        <w:rPr>
          <w:rFonts w:ascii="Georgia" w:hAnsi="Georgia" w:cs="Georgia"/>
          <w:b/>
          <w:bCs w:val="0"/>
        </w:rPr>
      </w:pPr>
      <w:bookmarkStart w:id="117" w:name="_Toc108605937"/>
      <w:bookmarkStart w:id="118" w:name="_Toc108606024"/>
      <w:bookmarkStart w:id="119" w:name="_Toc110505315"/>
      <w:bookmarkStart w:id="120" w:name="_Toc125029271"/>
      <w:bookmarkStart w:id="121" w:name="_Toc161313576"/>
      <w:bookmarkStart w:id="122" w:name="_Toc185596068"/>
      <w:bookmarkStart w:id="123" w:name="_Hlk185489651"/>
      <w:r w:rsidRPr="00D96273">
        <w:rPr>
          <w:rFonts w:ascii="Georgia" w:hAnsi="Georgia" w:cs="Georgia"/>
          <w:b/>
          <w:bCs w:val="0"/>
        </w:rPr>
        <w:t>Projekt umowy</w:t>
      </w:r>
      <w:bookmarkEnd w:id="113"/>
      <w:bookmarkEnd w:id="114"/>
      <w:bookmarkEnd w:id="115"/>
      <w:bookmarkEnd w:id="117"/>
      <w:bookmarkEnd w:id="118"/>
      <w:bookmarkEnd w:id="119"/>
      <w:bookmarkEnd w:id="120"/>
      <w:bookmarkEnd w:id="121"/>
      <w:r w:rsidRPr="00D96273">
        <w:rPr>
          <w:rFonts w:ascii="Georgia" w:hAnsi="Georgia" w:cs="Georgia"/>
          <w:b/>
          <w:bCs w:val="0"/>
        </w:rPr>
        <w:t xml:space="preserve"> </w:t>
      </w:r>
      <w:bookmarkEnd w:id="116"/>
      <w:r w:rsidR="002C0DC7" w:rsidRPr="00D96273">
        <w:rPr>
          <w:rFonts w:ascii="Georgia" w:hAnsi="Georgia" w:cs="Georgia"/>
          <w:b/>
          <w:bCs w:val="0"/>
        </w:rPr>
        <w:t xml:space="preserve">– </w:t>
      </w:r>
      <w:r w:rsidR="00D96273" w:rsidRPr="00D96273">
        <w:rPr>
          <w:rFonts w:ascii="Georgia" w:hAnsi="Georgia" w:cs="Georgia"/>
          <w:b/>
          <w:bCs w:val="0"/>
        </w:rPr>
        <w:t xml:space="preserve">dotyczy </w:t>
      </w:r>
      <w:r w:rsidR="002C0DC7" w:rsidRPr="00D96273">
        <w:rPr>
          <w:rFonts w:ascii="Georgia" w:hAnsi="Georgia" w:cs="Georgia"/>
          <w:b/>
          <w:bCs w:val="0"/>
        </w:rPr>
        <w:t>Pakiet</w:t>
      </w:r>
      <w:r w:rsidR="00D96273" w:rsidRPr="00D96273">
        <w:rPr>
          <w:rFonts w:ascii="Georgia" w:hAnsi="Georgia" w:cs="Georgia"/>
          <w:b/>
          <w:bCs w:val="0"/>
        </w:rPr>
        <w:t>ów</w:t>
      </w:r>
      <w:r w:rsidR="002C0DC7" w:rsidRPr="00D96273">
        <w:rPr>
          <w:rFonts w:ascii="Georgia" w:hAnsi="Georgia" w:cs="Georgia"/>
          <w:b/>
          <w:bCs w:val="0"/>
        </w:rPr>
        <w:t xml:space="preserve"> nr 1</w:t>
      </w:r>
      <w:r w:rsidR="00C044A1" w:rsidRPr="00D96273">
        <w:rPr>
          <w:rFonts w:ascii="Georgia" w:hAnsi="Georgia" w:cs="Georgia"/>
          <w:b/>
          <w:bCs w:val="0"/>
        </w:rPr>
        <w:t>-</w:t>
      </w:r>
      <w:r w:rsidR="00D96273" w:rsidRPr="00D96273">
        <w:rPr>
          <w:rFonts w:ascii="Georgia" w:hAnsi="Georgia" w:cs="Georgia"/>
          <w:b/>
          <w:bCs w:val="0"/>
        </w:rPr>
        <w:t>10, 12-17, 19-21, 25</w:t>
      </w:r>
      <w:bookmarkEnd w:id="122"/>
    </w:p>
    <w:p w14:paraId="7B0F5B00" w14:textId="19AE8134" w:rsidR="001D6788" w:rsidRDefault="001D6788" w:rsidP="001D6788">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399F1141" w14:textId="77777777" w:rsidR="00D60EAA" w:rsidRPr="00301D31" w:rsidRDefault="001D6788" w:rsidP="00D60EAA">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r w:rsidR="00D60EAA">
        <w:rPr>
          <w:rFonts w:ascii="Georgia" w:hAnsi="Georgia" w:cs="Georgia"/>
          <w:sz w:val="20"/>
          <w:szCs w:val="20"/>
        </w:rPr>
        <w:t xml:space="preserve"> </w:t>
      </w:r>
      <w:r w:rsidR="00D60EAA" w:rsidRPr="00301D31">
        <w:rPr>
          <w:rFonts w:ascii="Georgia" w:eastAsia="Calibri" w:hAnsi="Georgia" w:cs="Arial"/>
          <w:sz w:val="20"/>
          <w:szCs w:val="20"/>
        </w:rPr>
        <w:t>pełnomocnika:</w:t>
      </w:r>
    </w:p>
    <w:p w14:paraId="2665AA9B" w14:textId="77777777" w:rsidR="00D60EAA" w:rsidRPr="000D6F66" w:rsidRDefault="00D60EAA" w:rsidP="00D60EAA">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1AD4571F" w14:textId="77777777" w:rsidR="001D6788" w:rsidRPr="00CA7158" w:rsidRDefault="001D6788" w:rsidP="001D6788">
      <w:pPr>
        <w:spacing w:line="360" w:lineRule="auto"/>
        <w:jc w:val="both"/>
        <w:rPr>
          <w:rFonts w:ascii="Georgia" w:hAnsi="Georgia" w:cs="Georgia"/>
          <w:sz w:val="20"/>
          <w:szCs w:val="20"/>
        </w:rPr>
      </w:pPr>
    </w:p>
    <w:p w14:paraId="5F1EF8FB" w14:textId="77777777" w:rsidR="001D6788" w:rsidRDefault="001D6788" w:rsidP="001D6788">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E3A9230" w14:textId="31C8D2BC" w:rsidR="001D6788" w:rsidRDefault="001D6788" w:rsidP="00231C75">
      <w:pPr>
        <w:spacing w:line="360" w:lineRule="auto"/>
        <w:rPr>
          <w:rFonts w:ascii="Georgia" w:hAnsi="Georgia"/>
          <w:sz w:val="20"/>
          <w:szCs w:val="20"/>
        </w:rPr>
      </w:pPr>
    </w:p>
    <w:p w14:paraId="2D47F971" w14:textId="45B2D250" w:rsidR="00272C94" w:rsidRPr="00291D3B" w:rsidRDefault="00272C94" w:rsidP="00272C94">
      <w:pPr>
        <w:pStyle w:val="Tekstpodstawowywcity1"/>
        <w:ind w:left="0"/>
        <w:jc w:val="center"/>
        <w:rPr>
          <w:b/>
          <w:bCs/>
          <w:i/>
          <w:iCs/>
          <w:sz w:val="18"/>
          <w:szCs w:val="18"/>
        </w:rPr>
      </w:pPr>
      <w:r w:rsidRPr="00291D3B">
        <w:rPr>
          <w:i/>
          <w:iCs/>
          <w:sz w:val="18"/>
          <w:szCs w:val="18"/>
        </w:rPr>
        <w:t xml:space="preserve">W rezultacie dokonania wyboru </w:t>
      </w:r>
      <w:r w:rsidR="00622953">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00BA7844" w:rsidRPr="00BA7844">
        <w:rPr>
          <w:i/>
          <w:iCs/>
          <w:sz w:val="18"/>
          <w:szCs w:val="18"/>
        </w:rPr>
        <w:t>na podstawie art. 132</w:t>
      </w:r>
      <w:r w:rsidR="00BA7844">
        <w:rPr>
          <w:i/>
          <w:iCs/>
          <w:sz w:val="18"/>
          <w:szCs w:val="18"/>
        </w:rPr>
        <w:t xml:space="preserve"> </w:t>
      </w:r>
      <w:r w:rsidRPr="00291D3B">
        <w:rPr>
          <w:i/>
          <w:iCs/>
          <w:sz w:val="18"/>
          <w:szCs w:val="18"/>
        </w:rPr>
        <w:t>ustawy z dnia 11 września 2019r.</w:t>
      </w:r>
    </w:p>
    <w:p w14:paraId="3D393B1E" w14:textId="317C792F" w:rsidR="00272C94" w:rsidRPr="00272C94" w:rsidRDefault="00272C94" w:rsidP="00272C94">
      <w:pPr>
        <w:pStyle w:val="Tekstpodstawowywcity1"/>
        <w:ind w:left="0"/>
        <w:jc w:val="center"/>
        <w:rPr>
          <w:b/>
          <w:bCs/>
          <w:i/>
          <w:iCs/>
          <w:sz w:val="18"/>
        </w:rPr>
      </w:pPr>
      <w:r w:rsidRPr="00291D3B">
        <w:rPr>
          <w:i/>
          <w:iCs/>
          <w:sz w:val="18"/>
          <w:szCs w:val="18"/>
        </w:rPr>
        <w:t>Prawo zamówień publicznych (Dz. U z 202</w:t>
      </w:r>
      <w:r w:rsidR="004117DB">
        <w:rPr>
          <w:i/>
          <w:iCs/>
          <w:sz w:val="18"/>
          <w:szCs w:val="18"/>
        </w:rPr>
        <w:t>4</w:t>
      </w:r>
      <w:r w:rsidRPr="00291D3B">
        <w:rPr>
          <w:i/>
          <w:iCs/>
          <w:sz w:val="18"/>
          <w:szCs w:val="18"/>
        </w:rPr>
        <w:t>r, poz. 1</w:t>
      </w:r>
      <w:r w:rsidR="004117DB">
        <w:rPr>
          <w:i/>
          <w:iCs/>
          <w:sz w:val="18"/>
          <w:szCs w:val="18"/>
        </w:rPr>
        <w:t>320</w:t>
      </w:r>
      <w:r w:rsidRPr="00291D3B">
        <w:rPr>
          <w:i/>
          <w:iCs/>
          <w:sz w:val="18"/>
          <w:szCs w:val="18"/>
        </w:rPr>
        <w:t>),</w:t>
      </w:r>
      <w:r w:rsidRPr="00272C94">
        <w:rPr>
          <w:i/>
          <w:iCs/>
          <w:sz w:val="18"/>
        </w:rPr>
        <w:t xml:space="preserve"> znak ZP.26.1</w:t>
      </w:r>
      <w:r w:rsidR="00C276FB">
        <w:rPr>
          <w:i/>
          <w:iCs/>
          <w:sz w:val="18"/>
        </w:rPr>
        <w:t>.</w:t>
      </w:r>
      <w:r w:rsidR="008766E6">
        <w:rPr>
          <w:i/>
          <w:iCs/>
          <w:sz w:val="18"/>
        </w:rPr>
        <w:t>52</w:t>
      </w:r>
      <w:r w:rsidRPr="00272C94">
        <w:rPr>
          <w:i/>
          <w:iCs/>
          <w:sz w:val="18"/>
        </w:rPr>
        <w:t>.202</w:t>
      </w:r>
      <w:r w:rsidR="00627902">
        <w:rPr>
          <w:i/>
          <w:iCs/>
          <w:sz w:val="18"/>
        </w:rPr>
        <w:t>4</w:t>
      </w:r>
      <w:r w:rsidRPr="00272C94">
        <w:rPr>
          <w:i/>
          <w:iCs/>
          <w:sz w:val="18"/>
        </w:rPr>
        <w:t>,</w:t>
      </w:r>
    </w:p>
    <w:p w14:paraId="579DCA49" w14:textId="77777777" w:rsidR="00272C94" w:rsidRPr="00272C94" w:rsidRDefault="00272C94" w:rsidP="00272C94">
      <w:pPr>
        <w:pStyle w:val="Tekstpodstawowywcity1"/>
        <w:ind w:left="0"/>
        <w:jc w:val="center"/>
        <w:rPr>
          <w:i/>
          <w:iCs/>
          <w:sz w:val="20"/>
        </w:rPr>
      </w:pPr>
      <w:r w:rsidRPr="00272C94">
        <w:rPr>
          <w:i/>
          <w:iCs/>
          <w:sz w:val="18"/>
        </w:rPr>
        <w:t>strony zawierają umowę o następującej treści:</w:t>
      </w:r>
    </w:p>
    <w:bookmarkEnd w:id="0"/>
    <w:bookmarkEnd w:id="98"/>
    <w:bookmarkEnd w:id="99"/>
    <w:bookmarkEnd w:id="100"/>
    <w:bookmarkEnd w:id="101"/>
    <w:bookmarkEnd w:id="102"/>
    <w:bookmarkEnd w:id="103"/>
    <w:bookmarkEnd w:id="104"/>
    <w:bookmarkEnd w:id="105"/>
    <w:bookmarkEnd w:id="106"/>
    <w:bookmarkEnd w:id="107"/>
    <w:bookmarkEnd w:id="108"/>
    <w:bookmarkEnd w:id="109"/>
    <w:bookmarkEnd w:id="110"/>
    <w:bookmarkEnd w:id="123"/>
    <w:p w14:paraId="38CCDEF1" w14:textId="77777777" w:rsidR="00827B2F" w:rsidRDefault="00827B2F" w:rsidP="00E84FF5">
      <w:pPr>
        <w:spacing w:line="360" w:lineRule="auto"/>
        <w:rPr>
          <w:rFonts w:ascii="Georgia" w:hAnsi="Georgia" w:cs="Georgia"/>
          <w:b/>
          <w:bCs/>
          <w:i/>
          <w:iCs/>
          <w:sz w:val="20"/>
          <w:szCs w:val="20"/>
        </w:rPr>
      </w:pPr>
    </w:p>
    <w:p w14:paraId="269183EB" w14:textId="77777777" w:rsidR="00827B2F" w:rsidRPr="00E617E4" w:rsidRDefault="00827B2F" w:rsidP="00827B2F">
      <w:pPr>
        <w:pStyle w:val="Tretekstu"/>
        <w:spacing w:after="0" w:line="360" w:lineRule="auto"/>
        <w:jc w:val="center"/>
        <w:rPr>
          <w:rFonts w:ascii="Georgia" w:hAnsi="Georgia"/>
          <w:b/>
          <w:sz w:val="20"/>
          <w:szCs w:val="20"/>
        </w:rPr>
      </w:pPr>
      <w:r w:rsidRPr="00E617E4">
        <w:rPr>
          <w:rFonts w:ascii="Georgia" w:hAnsi="Georgia"/>
          <w:b/>
          <w:sz w:val="20"/>
          <w:szCs w:val="20"/>
        </w:rPr>
        <w:t>§ 1</w:t>
      </w:r>
    </w:p>
    <w:p w14:paraId="501A54A0" w14:textId="77777777" w:rsidR="0021641D" w:rsidRDefault="00827B2F">
      <w:pPr>
        <w:pStyle w:val="Akapitzlist"/>
        <w:numPr>
          <w:ilvl w:val="1"/>
          <w:numId w:val="53"/>
        </w:numPr>
        <w:tabs>
          <w:tab w:val="clear" w:pos="1080"/>
          <w:tab w:val="left" w:pos="426"/>
          <w:tab w:val="num" w:pos="567"/>
        </w:tabs>
        <w:spacing w:line="360" w:lineRule="auto"/>
        <w:ind w:left="0" w:firstLine="0"/>
        <w:jc w:val="both"/>
        <w:rPr>
          <w:rFonts w:ascii="Georgia" w:hAnsi="Georgia"/>
          <w:color w:val="000000"/>
          <w:sz w:val="20"/>
          <w:szCs w:val="20"/>
        </w:rPr>
      </w:pPr>
      <w:r w:rsidRPr="00E617E4">
        <w:rPr>
          <w:rFonts w:ascii="Georgia" w:hAnsi="Georgia"/>
          <w:color w:val="000000"/>
          <w:sz w:val="20"/>
          <w:szCs w:val="20"/>
        </w:rPr>
        <w:t xml:space="preserve">Przedmiotem umowy jest </w:t>
      </w:r>
      <w:r w:rsidRPr="00E617E4">
        <w:rPr>
          <w:rFonts w:ascii="Georgia" w:hAnsi="Georgia" w:cs="Georgia"/>
          <w:b/>
          <w:bCs/>
          <w:sz w:val="20"/>
          <w:szCs w:val="20"/>
        </w:rPr>
        <w:t xml:space="preserve">dostawa </w:t>
      </w:r>
      <w:r w:rsidR="004B50BE">
        <w:rPr>
          <w:rFonts w:ascii="Georgia" w:hAnsi="Georgia" w:cs="Georgia"/>
          <w:b/>
          <w:bCs/>
          <w:sz w:val="20"/>
          <w:szCs w:val="20"/>
        </w:rPr>
        <w:t xml:space="preserve">i </w:t>
      </w:r>
      <w:r w:rsidR="004B50BE" w:rsidRPr="007B6576">
        <w:rPr>
          <w:rFonts w:ascii="Georgia" w:hAnsi="Georgia" w:cs="Georgia"/>
          <w:b/>
          <w:bCs/>
          <w:sz w:val="20"/>
          <w:szCs w:val="20"/>
        </w:rPr>
        <w:t xml:space="preserve">montaż </w:t>
      </w:r>
      <w:r w:rsidR="007B6576" w:rsidRPr="007B6576">
        <w:rPr>
          <w:rFonts w:ascii="Georgia" w:hAnsi="Georgia"/>
          <w:b/>
          <w:bCs/>
          <w:sz w:val="20"/>
          <w:szCs w:val="20"/>
        </w:rPr>
        <w:t xml:space="preserve">wyposażenia </w:t>
      </w:r>
      <w:r w:rsidR="00E617E4" w:rsidRPr="007B6576">
        <w:rPr>
          <w:rFonts w:ascii="Georgia" w:hAnsi="Georgia" w:cs="Georgia"/>
          <w:b/>
          <w:bCs/>
          <w:sz w:val="20"/>
          <w:szCs w:val="20"/>
        </w:rPr>
        <w:t>do Szpitalnego Oddziału</w:t>
      </w:r>
      <w:r w:rsidR="00E617E4" w:rsidRPr="000073E1">
        <w:rPr>
          <w:rFonts w:ascii="Georgia" w:hAnsi="Georgia" w:cs="Georgia"/>
          <w:b/>
          <w:bCs/>
          <w:sz w:val="20"/>
          <w:szCs w:val="20"/>
        </w:rPr>
        <w:t xml:space="preserve"> Ratunkowego</w:t>
      </w:r>
      <w:r w:rsidR="00336CF7" w:rsidRPr="00E617E4">
        <w:rPr>
          <w:rFonts w:ascii="Georgia" w:hAnsi="Georgia"/>
          <w:b/>
          <w:bCs/>
          <w:sz w:val="20"/>
          <w:szCs w:val="20"/>
        </w:rPr>
        <w:t xml:space="preserve"> ZZOZ</w:t>
      </w:r>
      <w:r w:rsidR="004B50BE">
        <w:rPr>
          <w:rFonts w:ascii="Georgia" w:hAnsi="Georgia"/>
          <w:b/>
          <w:bCs/>
          <w:sz w:val="20"/>
          <w:szCs w:val="20"/>
        </w:rPr>
        <w:t xml:space="preserve"> </w:t>
      </w:r>
      <w:r w:rsidR="00336CF7" w:rsidRPr="00E617E4">
        <w:rPr>
          <w:rFonts w:ascii="Georgia" w:hAnsi="Georgia"/>
          <w:b/>
          <w:bCs/>
          <w:sz w:val="20"/>
          <w:szCs w:val="20"/>
        </w:rPr>
        <w:t>w Wadowicach</w:t>
      </w:r>
      <w:r w:rsidR="007B6576">
        <w:rPr>
          <w:rFonts w:ascii="Georgia" w:hAnsi="Georgia"/>
          <w:b/>
          <w:bCs/>
          <w:sz w:val="20"/>
          <w:szCs w:val="20"/>
        </w:rPr>
        <w:t>, wg Pakietu nr …….</w:t>
      </w:r>
      <w:r w:rsidR="00336CF7" w:rsidRPr="00E617E4">
        <w:rPr>
          <w:rFonts w:ascii="Georgia" w:hAnsi="Georgia"/>
          <w:b/>
          <w:bCs/>
          <w:sz w:val="20"/>
          <w:szCs w:val="20"/>
        </w:rPr>
        <w:t>,</w:t>
      </w:r>
      <w:r w:rsidR="00336CF7" w:rsidRPr="00E617E4">
        <w:rPr>
          <w:rFonts w:ascii="Georgia" w:hAnsi="Georgia"/>
          <w:sz w:val="20"/>
          <w:szCs w:val="20"/>
        </w:rPr>
        <w:t xml:space="preserve"> </w:t>
      </w:r>
      <w:r w:rsidRPr="00E617E4">
        <w:rPr>
          <w:rFonts w:ascii="Georgia" w:hAnsi="Georgia"/>
          <w:color w:val="000000"/>
          <w:sz w:val="20"/>
          <w:szCs w:val="20"/>
        </w:rPr>
        <w:t>zwane</w:t>
      </w:r>
      <w:r w:rsidR="00336CF7" w:rsidRPr="00E617E4">
        <w:rPr>
          <w:rFonts w:ascii="Georgia" w:hAnsi="Georgia"/>
          <w:color w:val="000000"/>
          <w:sz w:val="20"/>
          <w:szCs w:val="20"/>
        </w:rPr>
        <w:t>go</w:t>
      </w:r>
      <w:r w:rsidRPr="00E617E4">
        <w:rPr>
          <w:rFonts w:ascii="Georgia" w:hAnsi="Georgia"/>
          <w:color w:val="000000"/>
          <w:sz w:val="20"/>
          <w:szCs w:val="20"/>
        </w:rPr>
        <w:t xml:space="preserve"> w dalszej części umowy „sprzętem” zgodnie z ofertą </w:t>
      </w:r>
      <w:r w:rsidR="00370C05" w:rsidRPr="00E617E4">
        <w:rPr>
          <w:rFonts w:ascii="Georgia" w:hAnsi="Georgia"/>
          <w:color w:val="000000"/>
          <w:sz w:val="20"/>
          <w:szCs w:val="20"/>
        </w:rPr>
        <w:t xml:space="preserve">cenową </w:t>
      </w:r>
      <w:r w:rsidRPr="00E617E4">
        <w:rPr>
          <w:rFonts w:ascii="Georgia" w:hAnsi="Georgia"/>
          <w:color w:val="000000"/>
          <w:sz w:val="20"/>
          <w:szCs w:val="20"/>
        </w:rPr>
        <w:t>stanowiącą załącznik nr 1, będąc</w:t>
      </w:r>
      <w:r w:rsidR="00370C05" w:rsidRPr="00E617E4">
        <w:rPr>
          <w:rFonts w:ascii="Georgia" w:hAnsi="Georgia"/>
          <w:color w:val="000000"/>
          <w:sz w:val="20"/>
          <w:szCs w:val="20"/>
        </w:rPr>
        <w:t>y</w:t>
      </w:r>
      <w:r w:rsidRPr="00E617E4">
        <w:rPr>
          <w:rFonts w:ascii="Georgia" w:hAnsi="Georgia"/>
          <w:color w:val="000000"/>
          <w:sz w:val="20"/>
          <w:szCs w:val="20"/>
        </w:rPr>
        <w:t xml:space="preserve"> integralną częścią niniejszej umowy.</w:t>
      </w:r>
    </w:p>
    <w:p w14:paraId="63248263" w14:textId="2446414A" w:rsidR="0021641D" w:rsidRPr="00D96273" w:rsidRDefault="0021641D">
      <w:pPr>
        <w:pStyle w:val="Akapitzlist"/>
        <w:numPr>
          <w:ilvl w:val="1"/>
          <w:numId w:val="53"/>
        </w:numPr>
        <w:tabs>
          <w:tab w:val="clear" w:pos="1080"/>
          <w:tab w:val="left" w:pos="426"/>
          <w:tab w:val="num" w:pos="567"/>
        </w:tabs>
        <w:spacing w:line="360" w:lineRule="auto"/>
        <w:ind w:left="0" w:firstLine="0"/>
        <w:jc w:val="both"/>
        <w:rPr>
          <w:rFonts w:ascii="Georgia" w:hAnsi="Georgia"/>
          <w:sz w:val="20"/>
          <w:szCs w:val="20"/>
        </w:rPr>
      </w:pPr>
      <w:r w:rsidRPr="00D96273">
        <w:rPr>
          <w:rFonts w:ascii="Georgia" w:hAnsi="Georgia"/>
          <w:sz w:val="20"/>
          <w:szCs w:val="20"/>
        </w:rPr>
        <w:t>D</w:t>
      </w:r>
      <w:r w:rsidRPr="00D96273">
        <w:rPr>
          <w:rFonts w:ascii="Georgia" w:hAnsi="Georgia"/>
          <w:bCs/>
          <w:sz w:val="20"/>
          <w:szCs w:val="20"/>
        </w:rPr>
        <w:t>ofinansowanie w ramach inwestycji  pn. ”Przebudowa i doposażenie szpitalnego oddziału ratunkowego (SOR) i pracowni diagnostycznych współpracujących z SOR w ZZOZ Wadowice” ze środków dotacji celowej</w:t>
      </w:r>
      <w:r w:rsidR="00E6499E" w:rsidRPr="00D96273">
        <w:rPr>
          <w:rFonts w:ascii="Georgia" w:hAnsi="Georgia"/>
          <w:bCs/>
          <w:sz w:val="20"/>
          <w:szCs w:val="20"/>
        </w:rPr>
        <w:br/>
      </w:r>
      <w:r w:rsidRPr="00D96273">
        <w:rPr>
          <w:rFonts w:ascii="Georgia" w:hAnsi="Georgia"/>
          <w:bCs/>
          <w:sz w:val="20"/>
          <w:szCs w:val="20"/>
        </w:rPr>
        <w:t>z Funduszu Medycznego w ramach  Subfunduszu modernizacji podmiotów leczniczych.</w:t>
      </w:r>
    </w:p>
    <w:p w14:paraId="0B735191" w14:textId="77777777" w:rsidR="00827B2F" w:rsidRPr="00E617E4" w:rsidRDefault="00827B2F" w:rsidP="00827B2F">
      <w:pPr>
        <w:tabs>
          <w:tab w:val="left" w:pos="0"/>
        </w:tabs>
        <w:spacing w:line="360" w:lineRule="auto"/>
        <w:jc w:val="center"/>
        <w:rPr>
          <w:rFonts w:ascii="Georgia" w:hAnsi="Georgia"/>
          <w:iCs/>
          <w:color w:val="000000"/>
          <w:kern w:val="2"/>
          <w:sz w:val="20"/>
          <w:szCs w:val="20"/>
        </w:rPr>
      </w:pPr>
      <w:r w:rsidRPr="00E617E4">
        <w:rPr>
          <w:rFonts w:ascii="Georgia" w:hAnsi="Georgia"/>
          <w:b/>
          <w:color w:val="000000"/>
          <w:sz w:val="20"/>
          <w:szCs w:val="20"/>
        </w:rPr>
        <w:t>§2</w:t>
      </w:r>
    </w:p>
    <w:p w14:paraId="620CE99C" w14:textId="77777777" w:rsidR="00827B2F" w:rsidRPr="00E617E4" w:rsidRDefault="00827B2F">
      <w:pPr>
        <w:numPr>
          <w:ilvl w:val="0"/>
          <w:numId w:val="54"/>
        </w:numPr>
        <w:tabs>
          <w:tab w:val="num" w:pos="0"/>
          <w:tab w:val="left" w:pos="426"/>
        </w:tabs>
        <w:spacing w:line="360" w:lineRule="auto"/>
        <w:ind w:left="0" w:firstLine="0"/>
        <w:jc w:val="both"/>
        <w:rPr>
          <w:rFonts w:ascii="Georgia" w:hAnsi="Georgia"/>
          <w:bCs/>
          <w:iCs/>
          <w:color w:val="000000"/>
          <w:kern w:val="2"/>
          <w:sz w:val="20"/>
          <w:szCs w:val="20"/>
        </w:rPr>
      </w:pPr>
      <w:r w:rsidRPr="00E617E4">
        <w:rPr>
          <w:rFonts w:ascii="Georgia" w:hAnsi="Georgia"/>
          <w:color w:val="000000"/>
          <w:sz w:val="20"/>
          <w:szCs w:val="20"/>
        </w:rPr>
        <w:t>Dostawca zobowiązuje się do wykonania przedmiotu zamówienia w terminie ……………………  od dnia zawarcia umowy.</w:t>
      </w:r>
    </w:p>
    <w:p w14:paraId="246AFFE2" w14:textId="77777777" w:rsidR="00827B2F" w:rsidRPr="00E617E4" w:rsidRDefault="00827B2F">
      <w:pPr>
        <w:widowControl w:val="0"/>
        <w:numPr>
          <w:ilvl w:val="0"/>
          <w:numId w:val="54"/>
        </w:numPr>
        <w:tabs>
          <w:tab w:val="num" w:pos="0"/>
          <w:tab w:val="left" w:pos="426"/>
        </w:tabs>
        <w:spacing w:line="360" w:lineRule="auto"/>
        <w:ind w:left="0" w:firstLine="0"/>
        <w:jc w:val="both"/>
        <w:rPr>
          <w:rFonts w:ascii="Georgia" w:hAnsi="Georgia"/>
          <w:color w:val="000000"/>
          <w:kern w:val="2"/>
          <w:sz w:val="20"/>
          <w:szCs w:val="20"/>
        </w:rPr>
      </w:pPr>
      <w:r w:rsidRPr="00E617E4">
        <w:rPr>
          <w:rFonts w:ascii="Georgia" w:hAnsi="Georgia"/>
          <w:color w:val="000000"/>
          <w:sz w:val="20"/>
          <w:szCs w:val="20"/>
        </w:rPr>
        <w:t>Odbiór przedmiotu zamówienia zostanie potwierdzony przez upoważnionych przedstawicieli stron „protokołem odbioru”.</w:t>
      </w:r>
    </w:p>
    <w:p w14:paraId="37E73E65" w14:textId="77777777" w:rsidR="00827B2F" w:rsidRPr="00E60300" w:rsidRDefault="00827B2F">
      <w:pPr>
        <w:widowControl w:val="0"/>
        <w:numPr>
          <w:ilvl w:val="0"/>
          <w:numId w:val="5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3D51727F" w14:textId="2D472ACF" w:rsidR="00827B2F" w:rsidRDefault="00827B2F">
      <w:pPr>
        <w:widowControl w:val="0"/>
        <w:numPr>
          <w:ilvl w:val="1"/>
          <w:numId w:val="5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w:t>
      </w:r>
      <w:r w:rsidR="00336CF7">
        <w:rPr>
          <w:rFonts w:ascii="Georgia" w:hAnsi="Georgia"/>
          <w:color w:val="000000"/>
          <w:sz w:val="20"/>
          <w:szCs w:val="20"/>
        </w:rPr>
        <w:t>ę</w:t>
      </w:r>
      <w:r w:rsidRPr="00E60300">
        <w:rPr>
          <w:rFonts w:ascii="Georgia" w:hAnsi="Georgia"/>
          <w:color w:val="000000"/>
          <w:sz w:val="20"/>
          <w:szCs w:val="20"/>
        </w:rPr>
        <w:t>, instalacji i uruchomienia oraz sprawdzenia poprawności działania sprzętu,</w:t>
      </w:r>
    </w:p>
    <w:p w14:paraId="04CDED0F" w14:textId="77777777" w:rsidR="00827B2F" w:rsidRPr="00E60300" w:rsidRDefault="00827B2F">
      <w:pPr>
        <w:widowControl w:val="0"/>
        <w:numPr>
          <w:ilvl w:val="1"/>
          <w:numId w:val="5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6B0BFCF0" w14:textId="77777777" w:rsidR="00827B2F" w:rsidRPr="0021619C" w:rsidRDefault="00827B2F">
      <w:pPr>
        <w:widowControl w:val="0"/>
        <w:numPr>
          <w:ilvl w:val="2"/>
          <w:numId w:val="54"/>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Pr>
          <w:rFonts w:ascii="Georgia" w:hAnsi="Georgia" w:cs="Georgia"/>
          <w:sz w:val="20"/>
        </w:rPr>
        <w:t>ych,</w:t>
      </w:r>
    </w:p>
    <w:p w14:paraId="45F36EA2" w14:textId="17090EBB" w:rsidR="00827B2F" w:rsidRPr="000A518E" w:rsidRDefault="00827B2F">
      <w:pPr>
        <w:widowControl w:val="0"/>
        <w:numPr>
          <w:ilvl w:val="2"/>
          <w:numId w:val="54"/>
        </w:numPr>
        <w:tabs>
          <w:tab w:val="clear" w:pos="1440"/>
          <w:tab w:val="num" w:pos="0"/>
        </w:tabs>
        <w:spacing w:line="360" w:lineRule="auto"/>
        <w:ind w:left="0" w:firstLine="0"/>
        <w:jc w:val="both"/>
        <w:rPr>
          <w:rFonts w:ascii="Georgia" w:eastAsia="Arial Unicode MS" w:hAnsi="Georgia"/>
          <w:i/>
          <w:sz w:val="20"/>
          <w:szCs w:val="20"/>
        </w:rPr>
      </w:pPr>
      <w:r w:rsidRPr="000A518E">
        <w:rPr>
          <w:rFonts w:ascii="Georgia" w:hAnsi="Georgia"/>
          <w:sz w:val="20"/>
          <w:szCs w:val="20"/>
        </w:rPr>
        <w:t>deklaracji zgodności dla oferowanego wyrobu lub deklaracji zgodności dla oferowanego wyrobu</w:t>
      </w:r>
      <w:r w:rsidR="00D96273">
        <w:rPr>
          <w:rFonts w:ascii="Georgia" w:hAnsi="Georgia"/>
          <w:sz w:val="20"/>
          <w:szCs w:val="20"/>
        </w:rPr>
        <w:br/>
      </w:r>
      <w:r w:rsidRPr="000A518E">
        <w:rPr>
          <w:rFonts w:ascii="Georgia" w:hAnsi="Georgia"/>
          <w:sz w:val="20"/>
          <w:szCs w:val="20"/>
        </w:rPr>
        <w:t>z certyfikatem zgodności lub oświadczenia o braku obowiązku posiadania wyżej wymienionych dokumentów</w:t>
      </w:r>
      <w:r w:rsidR="000A518E" w:rsidRPr="000A518E">
        <w:rPr>
          <w:rFonts w:ascii="Georgia" w:hAnsi="Georgia"/>
          <w:sz w:val="20"/>
          <w:szCs w:val="20"/>
        </w:rPr>
        <w:t>,</w:t>
      </w:r>
    </w:p>
    <w:p w14:paraId="26E828FA" w14:textId="1B5D50B0" w:rsidR="00827B2F" w:rsidRPr="00336CF7" w:rsidRDefault="00827B2F">
      <w:pPr>
        <w:widowControl w:val="0"/>
        <w:numPr>
          <w:ilvl w:val="2"/>
          <w:numId w:val="54"/>
        </w:numPr>
        <w:tabs>
          <w:tab w:val="clear" w:pos="1440"/>
          <w:tab w:val="num" w:pos="0"/>
        </w:tabs>
        <w:spacing w:line="360" w:lineRule="auto"/>
        <w:ind w:left="0" w:firstLine="0"/>
        <w:jc w:val="both"/>
        <w:rPr>
          <w:rFonts w:ascii="Georgia" w:eastAsia="Arial Unicode MS" w:hAnsi="Georgia"/>
          <w:color w:val="000000"/>
          <w:sz w:val="20"/>
          <w:szCs w:val="20"/>
        </w:rPr>
      </w:pPr>
      <w:r w:rsidRPr="00336CF7">
        <w:rPr>
          <w:rFonts w:ascii="Georgia" w:hAnsi="Georgia"/>
          <w:color w:val="000000"/>
          <w:sz w:val="20"/>
          <w:szCs w:val="20"/>
        </w:rPr>
        <w:t xml:space="preserve">instrukcji </w:t>
      </w:r>
      <w:r w:rsidR="00336CF7" w:rsidRPr="00336CF7">
        <w:rPr>
          <w:rFonts w:ascii="Georgia" w:hAnsi="Georgia"/>
          <w:color w:val="000000"/>
          <w:sz w:val="20"/>
          <w:szCs w:val="20"/>
        </w:rPr>
        <w:t>użytkowania</w:t>
      </w:r>
      <w:r w:rsidRPr="00336CF7">
        <w:rPr>
          <w:rFonts w:ascii="Georgia" w:hAnsi="Georgia"/>
          <w:color w:val="000000"/>
          <w:sz w:val="20"/>
          <w:szCs w:val="20"/>
        </w:rPr>
        <w:t xml:space="preserve"> w języku polskim zawierającej informację o sposobie sterylizacji i dezynfekcji </w:t>
      </w:r>
    </w:p>
    <w:p w14:paraId="3378B66B" w14:textId="77777777" w:rsidR="00827B2F" w:rsidRPr="00E60300" w:rsidRDefault="00827B2F">
      <w:pPr>
        <w:widowControl w:val="0"/>
        <w:numPr>
          <w:ilvl w:val="2"/>
          <w:numId w:val="54"/>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38FAF82B" w14:textId="0039E494" w:rsidR="00827B2F" w:rsidRPr="00E60300" w:rsidRDefault="00827B2F">
      <w:pPr>
        <w:widowControl w:val="0"/>
        <w:numPr>
          <w:ilvl w:val="2"/>
          <w:numId w:val="5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sidR="00336CF7">
        <w:rPr>
          <w:rFonts w:ascii="Georgia" w:hAnsi="Georgia"/>
          <w:color w:val="000000"/>
          <w:sz w:val="20"/>
          <w:szCs w:val="20"/>
        </w:rPr>
        <w:t>,</w:t>
      </w:r>
    </w:p>
    <w:p w14:paraId="0F0F6689" w14:textId="77777777" w:rsidR="00827B2F" w:rsidRPr="00E60300" w:rsidRDefault="00827B2F">
      <w:pPr>
        <w:widowControl w:val="0"/>
        <w:numPr>
          <w:ilvl w:val="2"/>
          <w:numId w:val="5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5CDD523C" w14:textId="77777777" w:rsidR="00827B2F" w:rsidRPr="00E60300" w:rsidRDefault="00827B2F">
      <w:pPr>
        <w:widowControl w:val="0"/>
        <w:numPr>
          <w:ilvl w:val="2"/>
          <w:numId w:val="5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Pr>
          <w:rFonts w:ascii="Georgia" w:hAnsi="Georgia"/>
          <w:color w:val="000000"/>
          <w:sz w:val="20"/>
          <w:szCs w:val="20"/>
        </w:rPr>
        <w:t xml:space="preserve"> </w:t>
      </w:r>
      <w:r w:rsidRPr="002F2B2A">
        <w:rPr>
          <w:rFonts w:ascii="Georgia" w:hAnsi="Georgia"/>
          <w:i/>
          <w:color w:val="000000"/>
          <w:sz w:val="20"/>
          <w:szCs w:val="20"/>
        </w:rPr>
        <w:t>jeśli dotyczy</w:t>
      </w:r>
    </w:p>
    <w:p w14:paraId="31A8B80A" w14:textId="2F8D68E8" w:rsidR="00827B2F" w:rsidRPr="00F07701" w:rsidRDefault="00827B2F">
      <w:pPr>
        <w:widowControl w:val="0"/>
        <w:numPr>
          <w:ilvl w:val="2"/>
          <w:numId w:val="54"/>
        </w:numPr>
        <w:tabs>
          <w:tab w:val="clear" w:pos="1440"/>
          <w:tab w:val="num" w:pos="0"/>
        </w:tabs>
        <w:spacing w:line="360" w:lineRule="auto"/>
        <w:ind w:left="0" w:firstLine="0"/>
        <w:jc w:val="both"/>
        <w:rPr>
          <w:rFonts w:ascii="Georgia" w:eastAsia="Arial Unicode MS" w:hAnsi="Georgia"/>
          <w:sz w:val="20"/>
          <w:szCs w:val="20"/>
        </w:rPr>
      </w:pPr>
      <w:r w:rsidRPr="00F07701">
        <w:rPr>
          <w:rFonts w:ascii="Georgia" w:hAnsi="Georgia"/>
          <w:sz w:val="20"/>
          <w:szCs w:val="20"/>
          <w:lang w:eastAsia="pl-PL"/>
        </w:rPr>
        <w:t>oświadczenia o częstotliwości wykonywania przeglądów gwarancyjnych i pogwarancyjnych (zgodnie</w:t>
      </w:r>
      <w:r w:rsidR="000D7CB4">
        <w:rPr>
          <w:rFonts w:ascii="Georgia" w:hAnsi="Georgia"/>
          <w:sz w:val="20"/>
          <w:szCs w:val="20"/>
          <w:lang w:eastAsia="pl-PL"/>
        </w:rPr>
        <w:br/>
      </w:r>
      <w:r w:rsidRPr="00F07701">
        <w:rPr>
          <w:rFonts w:ascii="Georgia" w:hAnsi="Georgia"/>
          <w:sz w:val="20"/>
          <w:szCs w:val="20"/>
          <w:lang w:eastAsia="pl-PL"/>
        </w:rPr>
        <w:t>z instrukcją obsługi Producenta),</w:t>
      </w:r>
    </w:p>
    <w:p w14:paraId="30A93538" w14:textId="77777777" w:rsidR="00827B2F" w:rsidRPr="00E60300" w:rsidRDefault="00827B2F">
      <w:pPr>
        <w:widowControl w:val="0"/>
        <w:numPr>
          <w:ilvl w:val="0"/>
          <w:numId w:val="54"/>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666B7A29" w14:textId="77777777" w:rsidR="00827B2F" w:rsidRDefault="00827B2F">
      <w:pPr>
        <w:widowControl w:val="0"/>
        <w:numPr>
          <w:ilvl w:val="0"/>
          <w:numId w:val="5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443A6869" w14:textId="42D8A889" w:rsidR="00827B2F" w:rsidRPr="002967A0" w:rsidRDefault="00827B2F">
      <w:pPr>
        <w:widowControl w:val="0"/>
        <w:numPr>
          <w:ilvl w:val="0"/>
          <w:numId w:val="54"/>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(e–mail). </w:t>
      </w:r>
    </w:p>
    <w:p w14:paraId="7C6771EE" w14:textId="77777777" w:rsidR="00827B2F" w:rsidRPr="00E60300" w:rsidRDefault="00827B2F">
      <w:pPr>
        <w:numPr>
          <w:ilvl w:val="0"/>
          <w:numId w:val="5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278AAF59" w14:textId="77777777" w:rsidR="00827B2F" w:rsidRPr="00E60300" w:rsidRDefault="00827B2F">
      <w:pPr>
        <w:numPr>
          <w:ilvl w:val="1"/>
          <w:numId w:val="5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6A8DC0CB" w14:textId="2F600B1C" w:rsidR="006B7F49" w:rsidRPr="0059442C" w:rsidRDefault="00827B2F">
      <w:pPr>
        <w:numPr>
          <w:ilvl w:val="1"/>
          <w:numId w:val="5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54A5597C" w14:textId="33A8B753"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6666DB69" w14:textId="77777777" w:rsidR="00827B2F" w:rsidRDefault="00827B2F">
      <w:pPr>
        <w:numPr>
          <w:ilvl w:val="0"/>
          <w:numId w:val="55"/>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12FC4488" w14:textId="77777777" w:rsidR="00827B2F" w:rsidRPr="009C3AB2" w:rsidRDefault="00827B2F">
      <w:pPr>
        <w:numPr>
          <w:ilvl w:val="0"/>
          <w:numId w:val="55"/>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Pr>
          <w:rFonts w:ascii="Georgia" w:hAnsi="Georgia"/>
          <w:color w:val="000000"/>
          <w:sz w:val="20"/>
          <w:szCs w:val="20"/>
        </w:rPr>
        <w:t>…</w:t>
      </w:r>
      <w:r w:rsidRPr="00FF705B">
        <w:rPr>
          <w:rFonts w:ascii="Georgia" w:hAnsi="Georgia"/>
          <w:color w:val="000000"/>
          <w:sz w:val="20"/>
          <w:szCs w:val="20"/>
        </w:rPr>
        <w:t xml:space="preserve"> miesi</w:t>
      </w:r>
      <w:r>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72DDD2C5" w14:textId="561DFD0F" w:rsidR="00827B2F" w:rsidRDefault="00827B2F">
      <w:pPr>
        <w:numPr>
          <w:ilvl w:val="0"/>
          <w:numId w:val="5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r w:rsidR="000D7CB4">
        <w:rPr>
          <w:rFonts w:ascii="Georgia" w:eastAsiaTheme="minorHAnsi" w:hAnsi="Georgia" w:cs="Arial"/>
          <w:color w:val="000000"/>
          <w:kern w:val="0"/>
          <w:sz w:val="20"/>
          <w:szCs w:val="20"/>
          <w:lang w:eastAsia="en-US"/>
        </w:rPr>
        <w:t>i</w:t>
      </w:r>
      <w:r>
        <w:rPr>
          <w:rFonts w:ascii="Georgia" w:eastAsiaTheme="minorHAnsi" w:hAnsi="Georgia" w:cs="Arial"/>
          <w:color w:val="000000"/>
          <w:kern w:val="0"/>
          <w:sz w:val="20"/>
          <w:szCs w:val="20"/>
          <w:lang w:eastAsia="en-US"/>
        </w:rPr>
        <w:t>tp</w:t>
      </w:r>
      <w:r w:rsidRPr="00FF705B">
        <w:rPr>
          <w:rFonts w:ascii="Georgia" w:eastAsiaTheme="minorHAnsi" w:hAnsi="Georgia" w:cs="Arial"/>
          <w:color w:val="000000"/>
          <w:kern w:val="0"/>
          <w:sz w:val="20"/>
          <w:szCs w:val="20"/>
          <w:lang w:eastAsia="en-US"/>
        </w:rPr>
        <w:t>., w tym w szczególności kodów serwisowych</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w:t>
      </w:r>
      <w:r w:rsidRPr="00F07701">
        <w:rPr>
          <w:rFonts w:ascii="Georgia" w:eastAsiaTheme="minorHAnsi" w:hAnsi="Georgia" w:cs="Arial"/>
          <w:kern w:val="0"/>
          <w:sz w:val="20"/>
          <w:szCs w:val="20"/>
          <w:lang w:eastAsia="en-US"/>
        </w:rPr>
        <w:t xml:space="preserve"> </w:t>
      </w:r>
      <w:r w:rsidR="00D83286" w:rsidRPr="00F07701">
        <w:rPr>
          <w:rFonts w:ascii="Georgia" w:eastAsiaTheme="minorHAnsi" w:hAnsi="Georgia" w:cs="Arial"/>
          <w:kern w:val="0"/>
          <w:sz w:val="20"/>
          <w:szCs w:val="20"/>
          <w:lang w:eastAsia="en-US"/>
        </w:rPr>
        <w:t>Zamawiającemu</w:t>
      </w:r>
      <w:r w:rsidR="00D83286">
        <w:rPr>
          <w:rFonts w:ascii="Georgia" w:eastAsiaTheme="minorHAnsi" w:hAnsi="Georgia" w:cs="Arial"/>
          <w:color w:val="000000"/>
          <w:kern w:val="0"/>
          <w:sz w:val="20"/>
          <w:szCs w:val="20"/>
          <w:lang w:eastAsia="en-US"/>
        </w:rPr>
        <w:t xml:space="preserve"> </w:t>
      </w:r>
      <w:r w:rsidRPr="00FF705B">
        <w:rPr>
          <w:rFonts w:ascii="Georgia" w:eastAsiaTheme="minorHAnsi" w:hAnsi="Georgia" w:cs="Arial"/>
          <w:color w:val="000000"/>
          <w:kern w:val="0"/>
          <w:sz w:val="20"/>
          <w:szCs w:val="20"/>
          <w:lang w:eastAsia="en-US"/>
        </w:rPr>
        <w:t>wszelkie kody serwisowe lub odblokuje urządzenie</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w:t>
      </w:r>
      <w:r w:rsidR="00D83286">
        <w:rPr>
          <w:rFonts w:ascii="Georgia" w:eastAsiaTheme="minorHAnsi" w:hAnsi="Georgia" w:cs="Arial"/>
          <w:color w:val="000000"/>
          <w:kern w:val="0"/>
          <w:sz w:val="20"/>
          <w:szCs w:val="20"/>
          <w:lang w:eastAsia="en-US"/>
        </w:rPr>
        <w:t>emu</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 </w:t>
      </w:r>
      <w:r w:rsidR="000D7CB4">
        <w:rPr>
          <w:rFonts w:ascii="Georgia" w:eastAsiaTheme="minorHAnsi" w:hAnsi="Georgia" w:cs="Arial"/>
          <w:color w:val="000000"/>
          <w:kern w:val="0"/>
          <w:sz w:val="20"/>
          <w:szCs w:val="20"/>
          <w:lang w:eastAsia="en-US"/>
        </w:rPr>
        <w:t>-</w:t>
      </w:r>
      <w:r w:rsidR="000D7CB4" w:rsidRPr="000D7CB4">
        <w:rPr>
          <w:rFonts w:ascii="Georgia" w:eastAsiaTheme="minorHAnsi" w:hAnsi="Georgia" w:cs="Arial"/>
          <w:i/>
          <w:iCs/>
          <w:color w:val="000000"/>
          <w:kern w:val="0"/>
          <w:sz w:val="20"/>
          <w:szCs w:val="20"/>
          <w:lang w:eastAsia="en-US"/>
        </w:rPr>
        <w:t>jeśli dotyczy.</w:t>
      </w:r>
    </w:p>
    <w:p w14:paraId="42EBC6B4" w14:textId="4A4AA470" w:rsidR="00827B2F" w:rsidRDefault="00827B2F">
      <w:pPr>
        <w:numPr>
          <w:ilvl w:val="0"/>
          <w:numId w:val="5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000C5FE6">
        <w:rPr>
          <w:rFonts w:ascii="Georgia" w:hAnsi="Georgia"/>
          <w:color w:val="000000"/>
          <w:sz w:val="20"/>
          <w:szCs w:val="20"/>
        </w:rPr>
        <w:t xml:space="preserve"> </w:t>
      </w:r>
      <w:r w:rsidRPr="00FF705B">
        <w:rPr>
          <w:rFonts w:ascii="Georgia" w:hAnsi="Georgia"/>
          <w:color w:val="000000"/>
          <w:sz w:val="20"/>
          <w:szCs w:val="20"/>
        </w:rPr>
        <w:t xml:space="preserve">w sposób zapewniający osiągnięcie założonych przez Zamawiającego w umowie celów i parametrów. </w:t>
      </w:r>
    </w:p>
    <w:p w14:paraId="6A32BA09" w14:textId="33623F46" w:rsidR="00827B2F" w:rsidRDefault="00827B2F">
      <w:pPr>
        <w:numPr>
          <w:ilvl w:val="0"/>
          <w:numId w:val="5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zapewnia dostarczenie sprzętu wolnego od wad prawnych i fizycznych. Wady ujawnione w okresie gwarancji zostaną usunięte w terminie nie dłuższym niż 18 dni roboczych (od poniedziałku do piątku</w:t>
      </w:r>
      <w:r w:rsidRPr="00FF705B">
        <w:rPr>
          <w:rFonts w:ascii="Georgia" w:hAnsi="Georgia" w:cs="Arial"/>
          <w:sz w:val="20"/>
          <w:szCs w:val="20"/>
        </w:rPr>
        <w:t xml:space="preserve"> z wyłączeniem dni ustawowo wolnych od pracy)</w:t>
      </w:r>
      <w:r>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3717D286" w14:textId="77777777" w:rsidR="00827B2F" w:rsidRDefault="00827B2F">
      <w:pPr>
        <w:numPr>
          <w:ilvl w:val="0"/>
          <w:numId w:val="5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27F41DB2" w14:textId="77777777" w:rsidR="00827B2F" w:rsidRDefault="00827B2F">
      <w:pPr>
        <w:numPr>
          <w:ilvl w:val="0"/>
          <w:numId w:val="5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5B240649" w14:textId="77777777" w:rsidR="00827B2F" w:rsidRPr="00FF705B" w:rsidRDefault="00827B2F">
      <w:pPr>
        <w:numPr>
          <w:ilvl w:val="0"/>
          <w:numId w:val="55"/>
        </w:numPr>
        <w:tabs>
          <w:tab w:val="clear" w:pos="360"/>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10120972" w14:textId="13357D4E" w:rsidR="00827B2F" w:rsidRDefault="00827B2F">
      <w:pPr>
        <w:pStyle w:val="Akapitzlist"/>
        <w:numPr>
          <w:ilvl w:val="1"/>
          <w:numId w:val="55"/>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zapewnienia dostępności części zamiennych przez okres </w:t>
      </w:r>
      <w:r w:rsidR="001B3195">
        <w:rPr>
          <w:rFonts w:ascii="Georgia" w:hAnsi="Georgia"/>
          <w:color w:val="000000"/>
          <w:sz w:val="20"/>
          <w:szCs w:val="20"/>
        </w:rPr>
        <w:t>8</w:t>
      </w:r>
      <w:r w:rsidRPr="00FF705B">
        <w:rPr>
          <w:rFonts w:ascii="Georgia" w:hAnsi="Georgia"/>
          <w:color w:val="000000"/>
          <w:sz w:val="20"/>
          <w:szCs w:val="20"/>
        </w:rPr>
        <w:t xml:space="preserve"> lat od dnia uruchomienia sprzętu,</w:t>
      </w:r>
    </w:p>
    <w:p w14:paraId="07A6C82F" w14:textId="77777777" w:rsidR="00827B2F" w:rsidRDefault="00827B2F">
      <w:pPr>
        <w:pStyle w:val="Akapitzlist"/>
        <w:numPr>
          <w:ilvl w:val="1"/>
          <w:numId w:val="55"/>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245A63A1" w14:textId="4D20871D" w:rsidR="00827B2F" w:rsidRDefault="00827B2F">
      <w:pPr>
        <w:pStyle w:val="Akapitzlist"/>
        <w:numPr>
          <w:ilvl w:val="1"/>
          <w:numId w:val="55"/>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w:t>
      </w:r>
      <w:r w:rsidR="00D83286">
        <w:rPr>
          <w:rFonts w:ascii="Georgia" w:hAnsi="Georgia"/>
          <w:color w:val="000000"/>
          <w:sz w:val="20"/>
          <w:szCs w:val="20"/>
        </w:rPr>
        <w:t> </w:t>
      </w:r>
      <w:r w:rsidRPr="00FF705B">
        <w:rPr>
          <w:rFonts w:ascii="Georgia" w:hAnsi="Georgia"/>
          <w:color w:val="000000"/>
          <w:sz w:val="20"/>
          <w:szCs w:val="20"/>
        </w:rPr>
        <w:t xml:space="preserve">zakończonych wpisem do paszportu technicznego, </w:t>
      </w:r>
    </w:p>
    <w:p w14:paraId="3AACE5F0" w14:textId="26E1C7BE" w:rsidR="00827B2F" w:rsidRDefault="00827B2F">
      <w:pPr>
        <w:pStyle w:val="Akapitzlist"/>
        <w:numPr>
          <w:ilvl w:val="1"/>
          <w:numId w:val="55"/>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wykonania, jeżeli producent wymaga przeglądów, bez względu na jego zalecenie dotyczące częstotliwości przeglądów, przeglądu w ostatnim miesiącu okresu gwarancji. Przegląd winien nastąpić w siedzibie ZZOZ</w:t>
      </w:r>
      <w:r w:rsidR="000C5FE6">
        <w:rPr>
          <w:rFonts w:ascii="Georgia" w:hAnsi="Georgia"/>
          <w:color w:val="000000"/>
          <w:sz w:val="20"/>
          <w:szCs w:val="20"/>
        </w:rPr>
        <w:br/>
      </w:r>
      <w:r w:rsidRPr="00FF705B">
        <w:rPr>
          <w:rFonts w:ascii="Georgia" w:hAnsi="Georgia"/>
          <w:color w:val="000000"/>
          <w:sz w:val="20"/>
          <w:szCs w:val="20"/>
        </w:rPr>
        <w:t>w Wadowicach</w:t>
      </w:r>
      <w:r>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Pr>
          <w:rFonts w:ascii="Georgia" w:hAnsi="Georgia"/>
          <w:color w:val="000000"/>
          <w:sz w:val="20"/>
          <w:szCs w:val="20"/>
        </w:rPr>
        <w:t xml:space="preserve"> </w:t>
      </w:r>
      <w:r w:rsidRPr="00FF705B">
        <w:rPr>
          <w:rFonts w:ascii="Georgia" w:hAnsi="Georgia"/>
          <w:color w:val="000000"/>
          <w:sz w:val="20"/>
          <w:szCs w:val="20"/>
        </w:rPr>
        <w:t>- dniowym wyprzedzeniem. Niewykonanie przeglądu w</w:t>
      </w:r>
      <w:r w:rsidR="00D83286">
        <w:rPr>
          <w:rFonts w:ascii="Georgia" w:hAnsi="Georgia"/>
          <w:color w:val="000000"/>
          <w:sz w:val="20"/>
          <w:szCs w:val="20"/>
        </w:rPr>
        <w:t> </w:t>
      </w:r>
      <w:r w:rsidRPr="00FF705B">
        <w:rPr>
          <w:rFonts w:ascii="Georgia" w:hAnsi="Georgia"/>
          <w:color w:val="000000"/>
          <w:sz w:val="20"/>
          <w:szCs w:val="20"/>
        </w:rPr>
        <w:t>ostatnim miesiącu gwarancji automatycznie wydłuża okres gwarancji do ostatniego dnia miesiąca wykonania tego przeglądu.</w:t>
      </w:r>
    </w:p>
    <w:p w14:paraId="15FE08D9" w14:textId="719CA216" w:rsidR="00827B2F" w:rsidRDefault="00827B2F">
      <w:pPr>
        <w:pStyle w:val="Akapitzlist"/>
        <w:numPr>
          <w:ilvl w:val="1"/>
          <w:numId w:val="55"/>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tj. usuwania na bieżąco zbędnych materiałów i odpadów. </w:t>
      </w:r>
    </w:p>
    <w:p w14:paraId="4DA62C72" w14:textId="77777777" w:rsidR="00827B2F" w:rsidRPr="00FF705B" w:rsidRDefault="00827B2F">
      <w:pPr>
        <w:pStyle w:val="Akapitzlist"/>
        <w:numPr>
          <w:ilvl w:val="1"/>
          <w:numId w:val="55"/>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7B03F36B" w14:textId="77777777" w:rsidR="00827B2F" w:rsidRPr="00FF705B" w:rsidRDefault="00827B2F">
      <w:pPr>
        <w:pStyle w:val="Akapitzlist"/>
        <w:numPr>
          <w:ilvl w:val="0"/>
          <w:numId w:val="61"/>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Pr>
          <w:rFonts w:ascii="Georgia" w:hAnsi="Georgia"/>
          <w:color w:val="000000"/>
          <w:sz w:val="20"/>
          <w:szCs w:val="20"/>
        </w:rPr>
        <w:t>dają prawo Zamawiającemu do żądania wymiany</w:t>
      </w:r>
      <w:r w:rsidRPr="00FF705B">
        <w:rPr>
          <w:rFonts w:ascii="Georgia" w:hAnsi="Georgia"/>
          <w:color w:val="000000"/>
          <w:sz w:val="20"/>
          <w:szCs w:val="20"/>
        </w:rPr>
        <w:t xml:space="preserve"> tego elementu na nowy.</w:t>
      </w:r>
    </w:p>
    <w:p w14:paraId="619E4030" w14:textId="77777777" w:rsidR="00827B2F" w:rsidRPr="00F90C17" w:rsidRDefault="00827B2F">
      <w:pPr>
        <w:pStyle w:val="Akapitzlist"/>
        <w:numPr>
          <w:ilvl w:val="0"/>
          <w:numId w:val="61"/>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0F115612" w14:textId="14477D67" w:rsidR="00827B2F" w:rsidRPr="00B648F1" w:rsidRDefault="00827B2F">
      <w:pPr>
        <w:pStyle w:val="Akapitzlist"/>
        <w:numPr>
          <w:ilvl w:val="0"/>
          <w:numId w:val="61"/>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od zgłoszenia. Czas reakcji serwisu to czas, w którym Dostawca od momentu powiadomienia</w:t>
      </w:r>
      <w:r w:rsidR="000C5FE6">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271FA1D8" w14:textId="77777777" w:rsidR="00827B2F" w:rsidRPr="007F6CED" w:rsidRDefault="00827B2F">
      <w:pPr>
        <w:pStyle w:val="Akapitzlist"/>
        <w:numPr>
          <w:ilvl w:val="0"/>
          <w:numId w:val="61"/>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0390A2E1" w14:textId="10BFD8B7" w:rsidR="00827B2F" w:rsidRPr="00F90C17" w:rsidRDefault="00827B2F">
      <w:pPr>
        <w:pStyle w:val="Akapitzlist"/>
        <w:numPr>
          <w:ilvl w:val="0"/>
          <w:numId w:val="61"/>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 xml:space="preserve">posiadającej autoryzację producenta </w:t>
      </w:r>
      <w:r w:rsidRPr="00F90C17">
        <w:rPr>
          <w:rFonts w:ascii="Georgia" w:hAnsi="Georgia"/>
          <w:color w:val="000000"/>
          <w:sz w:val="20"/>
          <w:szCs w:val="20"/>
        </w:rPr>
        <w:t>na koszt i ryzyko Dostawcy. Zatrudnienie osoby trzeciej nie powoduje utraty uprawnień</w:t>
      </w:r>
      <w:r w:rsidR="000C5FE6">
        <w:rPr>
          <w:rFonts w:ascii="Georgia" w:hAnsi="Georgia"/>
          <w:color w:val="000000"/>
          <w:sz w:val="20"/>
          <w:szCs w:val="20"/>
        </w:rPr>
        <w:br/>
      </w:r>
      <w:r w:rsidRPr="00F90C17">
        <w:rPr>
          <w:rFonts w:ascii="Georgia" w:hAnsi="Georgia"/>
          <w:color w:val="000000"/>
          <w:sz w:val="20"/>
          <w:szCs w:val="20"/>
        </w:rPr>
        <w:t>z tytułu gwarancji jakości.</w:t>
      </w:r>
    </w:p>
    <w:p w14:paraId="5EC5492F" w14:textId="77777777" w:rsidR="00827B2F" w:rsidRPr="007F6CED" w:rsidRDefault="00827B2F">
      <w:pPr>
        <w:widowControl w:val="0"/>
        <w:numPr>
          <w:ilvl w:val="0"/>
          <w:numId w:val="61"/>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519579CC" w14:textId="524BAD0C" w:rsidR="00827B2F" w:rsidRPr="00B20660" w:rsidRDefault="00827B2F">
      <w:pPr>
        <w:pStyle w:val="Akapitzlist"/>
        <w:widowControl w:val="0"/>
        <w:numPr>
          <w:ilvl w:val="1"/>
          <w:numId w:val="71"/>
        </w:numPr>
        <w:tabs>
          <w:tab w:val="left" w:pos="426"/>
        </w:tabs>
        <w:spacing w:line="360" w:lineRule="auto"/>
        <w:jc w:val="both"/>
        <w:rPr>
          <w:rFonts w:ascii="Georgia" w:hAnsi="Georgia"/>
          <w:color w:val="000000"/>
          <w:kern w:val="2"/>
          <w:sz w:val="20"/>
          <w:szCs w:val="20"/>
        </w:rPr>
      </w:pPr>
      <w:r w:rsidRPr="00B20660">
        <w:rPr>
          <w:rFonts w:ascii="Georgia" w:hAnsi="Georgia"/>
          <w:color w:val="000000"/>
          <w:sz w:val="20"/>
          <w:szCs w:val="20"/>
        </w:rPr>
        <w:t>uszkodzenia i wady wynikłe na skutek:</w:t>
      </w:r>
    </w:p>
    <w:p w14:paraId="6E6E6C43"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1D3C286C"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27E7883C" w14:textId="074CC4F9" w:rsidR="00827B2F" w:rsidRPr="006A4AC8" w:rsidRDefault="00827B2F">
      <w:pPr>
        <w:pStyle w:val="Akapitzlist"/>
        <w:widowControl w:val="0"/>
        <w:numPr>
          <w:ilvl w:val="1"/>
          <w:numId w:val="71"/>
        </w:numPr>
        <w:tabs>
          <w:tab w:val="left" w:pos="426"/>
        </w:tabs>
        <w:spacing w:line="360" w:lineRule="auto"/>
        <w:jc w:val="both"/>
        <w:rPr>
          <w:rFonts w:ascii="Georgia" w:hAnsi="Georgia"/>
          <w:color w:val="000000"/>
          <w:kern w:val="2"/>
          <w:sz w:val="20"/>
          <w:szCs w:val="20"/>
        </w:rPr>
      </w:pPr>
      <w:r w:rsidRPr="006A4AC8">
        <w:rPr>
          <w:rFonts w:ascii="Georgia" w:hAnsi="Georgia"/>
          <w:color w:val="000000"/>
          <w:sz w:val="20"/>
          <w:szCs w:val="20"/>
        </w:rPr>
        <w:t>materiały eksploatacyjne oraz materiały podlegające normalnemu zużyciu w trakcie eksploatacji (np. żele, żarówki, kable, folie, paski itp.).</w:t>
      </w:r>
    </w:p>
    <w:p w14:paraId="786226D5" w14:textId="77777777" w:rsidR="00827B2F" w:rsidRPr="00B20660" w:rsidRDefault="00827B2F">
      <w:pPr>
        <w:pStyle w:val="Akapitzlist"/>
        <w:widowControl w:val="0"/>
        <w:numPr>
          <w:ilvl w:val="1"/>
          <w:numId w:val="71"/>
        </w:numPr>
        <w:tabs>
          <w:tab w:val="left" w:pos="426"/>
        </w:tabs>
        <w:spacing w:line="360" w:lineRule="auto"/>
        <w:ind w:left="0" w:firstLine="0"/>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Pr>
          <w:rFonts w:ascii="Georgia" w:hAnsi="Georgia"/>
          <w:color w:val="000000"/>
          <w:sz w:val="20"/>
          <w:szCs w:val="20"/>
        </w:rPr>
        <w:t>.</w:t>
      </w:r>
    </w:p>
    <w:p w14:paraId="6878ACB1" w14:textId="77777777" w:rsidR="00827B2F" w:rsidRPr="00E60300" w:rsidRDefault="00827B2F">
      <w:pPr>
        <w:widowControl w:val="0"/>
        <w:numPr>
          <w:ilvl w:val="0"/>
          <w:numId w:val="71"/>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79AE946C" w14:textId="2AE99CAE" w:rsidR="006B7F49" w:rsidRPr="00622953" w:rsidRDefault="00827B2F">
      <w:pPr>
        <w:widowControl w:val="0"/>
        <w:numPr>
          <w:ilvl w:val="0"/>
          <w:numId w:val="71"/>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Uprawnienia Zamawiającego z tytułu rękojmi za wady fizyczne dostarczonego sprzętu wygasają w stosunku do Dostawcy po upływie 2 lat licząc od końca roku kalendarzowego, w którym dokonano odbioru sprzętu, tj. podpisano bez uwag końcowy protokół odbioru.</w:t>
      </w:r>
    </w:p>
    <w:p w14:paraId="01F020D3" w14:textId="5B2A1D30" w:rsidR="00827B2F" w:rsidRPr="00B7352F" w:rsidRDefault="00827B2F" w:rsidP="00827B2F">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7427E730" w14:textId="74EEB6A8" w:rsidR="00827B2F" w:rsidRPr="003C235B"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w:t>
      </w:r>
      <w:r w:rsidR="001B3195">
        <w:rPr>
          <w:rFonts w:ascii="Georgia" w:eastAsiaTheme="minorHAnsi" w:hAnsi="Georgia" w:cs="Arial"/>
          <w:color w:val="000000"/>
          <w:kern w:val="0"/>
          <w:sz w:val="20"/>
          <w:szCs w:val="20"/>
          <w:lang w:eastAsia="en-US"/>
        </w:rPr>
        <w:t>-</w:t>
      </w:r>
      <w:r w:rsidR="001B3195" w:rsidRPr="001B3195">
        <w:rPr>
          <w:rFonts w:ascii="Georgia" w:eastAsiaTheme="minorHAnsi" w:hAnsi="Georgia" w:cs="Arial"/>
          <w:i/>
          <w:iCs/>
          <w:color w:val="000000"/>
          <w:kern w:val="0"/>
          <w:sz w:val="18"/>
          <w:szCs w:val="18"/>
          <w:lang w:eastAsia="en-US"/>
        </w:rPr>
        <w:t>jeśli dotyczy</w:t>
      </w:r>
      <w:r w:rsidRPr="003C235B">
        <w:rPr>
          <w:rFonts w:ascii="Georgia" w:eastAsiaTheme="minorHAnsi" w:hAnsi="Georgia" w:cs="Arial"/>
          <w:color w:val="000000"/>
          <w:kern w:val="0"/>
          <w:sz w:val="20"/>
          <w:szCs w:val="20"/>
          <w:lang w:eastAsia="en-US"/>
        </w:rPr>
        <w:t>), Zamawiający stwierdzi wadliwość (sensu largo, w tym usterki oraz braki) sprzętu (w tym dotyczącą instalacji), to Dostawca bezwzględnie gwarantuje usunąć sprzęt</w:t>
      </w:r>
      <w:r>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39DD008B" w14:textId="77777777" w:rsidR="00827B2F" w:rsidRPr="003C235B"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6, </w:t>
      </w:r>
      <w:r>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6E6AB8D3" w14:textId="28030056" w:rsidR="00827B2F" w:rsidRPr="00067C3F"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 xml:space="preserve">W przypadku niezrealizowania Przedmiotu zamówienia w zakresie § 1 zgodnie z Umową, SWZ </w:t>
      </w:r>
      <w:r w:rsidR="00EC4231">
        <w:rPr>
          <w:rFonts w:ascii="Georgia" w:eastAsiaTheme="minorHAnsi" w:hAnsi="Georgia" w:cs="Arial"/>
          <w:color w:val="000000"/>
          <w:kern w:val="0"/>
          <w:sz w:val="20"/>
          <w:szCs w:val="20"/>
          <w:lang w:eastAsia="en-US"/>
        </w:rPr>
        <w:t>lub</w:t>
      </w:r>
      <w:r w:rsidRPr="00067C3F">
        <w:rPr>
          <w:rFonts w:ascii="Georgia" w:eastAsiaTheme="minorHAnsi" w:hAnsi="Georgia" w:cs="Arial"/>
          <w:color w:val="000000"/>
          <w:kern w:val="0"/>
          <w:sz w:val="20"/>
          <w:szCs w:val="20"/>
          <w:lang w:eastAsia="en-US"/>
        </w:rPr>
        <w:t xml:space="preserve"> przepisami prawa przez Dostawcę, Zamawiający ma prawo </w:t>
      </w:r>
      <w:r w:rsidR="00EC4231">
        <w:rPr>
          <w:rFonts w:ascii="Georgia" w:eastAsiaTheme="minorHAnsi" w:hAnsi="Georgia" w:cs="Arial"/>
          <w:color w:val="000000"/>
          <w:kern w:val="0"/>
          <w:sz w:val="20"/>
          <w:szCs w:val="20"/>
          <w:lang w:eastAsia="en-US"/>
        </w:rPr>
        <w:t xml:space="preserve">w terminie 30 dni od uzyskania informacji o przedmiotowych niezgodnościach, </w:t>
      </w:r>
      <w:r w:rsidRPr="00067C3F">
        <w:rPr>
          <w:rFonts w:ascii="Georgia" w:eastAsiaTheme="minorHAnsi" w:hAnsi="Georgia" w:cs="Arial"/>
          <w:color w:val="000000"/>
          <w:kern w:val="0"/>
          <w:sz w:val="20"/>
          <w:szCs w:val="20"/>
          <w:lang w:eastAsia="en-US"/>
        </w:rPr>
        <w:t>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0F4158D0" w14:textId="77777777" w:rsidR="00827B2F"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58F8D53D" w14:textId="136B2CA2" w:rsidR="00827B2F"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w:t>
      </w:r>
      <w:r w:rsidR="00D83286">
        <w:rPr>
          <w:rFonts w:ascii="Georgia" w:eastAsiaTheme="minorHAnsi" w:hAnsi="Georgia" w:cs="Arial"/>
          <w:color w:val="000000"/>
          <w:kern w:val="0"/>
          <w:sz w:val="20"/>
          <w:szCs w:val="20"/>
          <w:lang w:eastAsia="en-US"/>
        </w:rPr>
        <w:t> </w:t>
      </w:r>
      <w:r>
        <w:rPr>
          <w:rFonts w:ascii="Georgia" w:eastAsiaTheme="minorHAnsi" w:hAnsi="Georgia" w:cs="Arial"/>
          <w:color w:val="000000"/>
          <w:kern w:val="0"/>
          <w:sz w:val="20"/>
          <w:szCs w:val="20"/>
          <w:lang w:eastAsia="en-US"/>
        </w:rPr>
        <w:t>Wadowicach</w:t>
      </w:r>
      <w:r w:rsidRPr="002967A0">
        <w:rPr>
          <w:rFonts w:ascii="Georgia" w:eastAsiaTheme="minorHAnsi" w:hAnsi="Georgia" w:cs="Arial"/>
          <w:color w:val="000000"/>
          <w:kern w:val="0"/>
          <w:sz w:val="20"/>
          <w:szCs w:val="20"/>
          <w:lang w:eastAsia="en-US"/>
        </w:rPr>
        <w:t xml:space="preserve"> na własny koszt i ryzyko. </w:t>
      </w:r>
    </w:p>
    <w:p w14:paraId="5D196F68" w14:textId="77777777" w:rsidR="00827B2F" w:rsidRPr="003C235B"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33D3D85A" w14:textId="77777777" w:rsidR="00827B2F" w:rsidRPr="003C235B"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611FB9ED" w14:textId="77777777" w:rsidR="00827B2F" w:rsidRPr="00E07F95" w:rsidRDefault="00827B2F">
      <w:pPr>
        <w:pStyle w:val="Akapitzlist"/>
        <w:numPr>
          <w:ilvl w:val="2"/>
          <w:numId w:val="65"/>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w:t>
      </w:r>
    </w:p>
    <w:p w14:paraId="7B1DF608" w14:textId="18EDE48D"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4774832C" w14:textId="77777777" w:rsidR="00827B2F" w:rsidRPr="00440C17" w:rsidRDefault="00827B2F" w:rsidP="00827B2F">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5BD908F9" w14:textId="77777777" w:rsidR="00827B2F" w:rsidRPr="00440C17" w:rsidRDefault="00827B2F">
      <w:pPr>
        <w:pStyle w:val="Normalny1"/>
        <w:numPr>
          <w:ilvl w:val="1"/>
          <w:numId w:val="66"/>
        </w:numPr>
        <w:tabs>
          <w:tab w:val="clear" w:pos="792"/>
          <w:tab w:val="num" w:pos="0"/>
          <w:tab w:val="num" w:pos="360"/>
        </w:tabs>
        <w:spacing w:line="360" w:lineRule="auto"/>
        <w:ind w:left="0" w:firstLine="0"/>
        <w:jc w:val="both"/>
        <w:rPr>
          <w:sz w:val="20"/>
          <w:szCs w:val="20"/>
        </w:rPr>
      </w:pPr>
      <w:r w:rsidRPr="00440C17">
        <w:rPr>
          <w:sz w:val="20"/>
          <w:szCs w:val="20"/>
        </w:rPr>
        <w:t xml:space="preserve">za </w:t>
      </w:r>
      <w:r>
        <w:rPr>
          <w:sz w:val="20"/>
          <w:szCs w:val="20"/>
        </w:rPr>
        <w:t>zwłokę</w:t>
      </w:r>
      <w:r w:rsidRPr="00440C17">
        <w:rPr>
          <w:sz w:val="20"/>
          <w:szCs w:val="20"/>
        </w:rPr>
        <w:t xml:space="preserve"> w wykonaniu umowy w wysokości </w:t>
      </w:r>
      <w:r>
        <w:rPr>
          <w:sz w:val="20"/>
          <w:szCs w:val="20"/>
        </w:rPr>
        <w:t>0,5</w:t>
      </w:r>
      <w:r w:rsidRPr="00440C17">
        <w:rPr>
          <w:sz w:val="20"/>
          <w:szCs w:val="20"/>
        </w:rPr>
        <w:t xml:space="preserve">% wynagrodzenia brutto określonego w § </w:t>
      </w:r>
      <w:r>
        <w:rPr>
          <w:sz w:val="20"/>
          <w:szCs w:val="20"/>
        </w:rPr>
        <w:t>6</w:t>
      </w:r>
      <w:r w:rsidRPr="00440C17">
        <w:rPr>
          <w:sz w:val="20"/>
          <w:szCs w:val="20"/>
        </w:rPr>
        <w:t xml:space="preserve"> ust. 1, za każdy dzień </w:t>
      </w:r>
      <w:r>
        <w:rPr>
          <w:sz w:val="20"/>
          <w:szCs w:val="20"/>
        </w:rPr>
        <w:t>zwłoki</w:t>
      </w:r>
      <w:r w:rsidRPr="00440C17">
        <w:rPr>
          <w:sz w:val="20"/>
          <w:szCs w:val="20"/>
        </w:rPr>
        <w:t>, liczone</w:t>
      </w:r>
      <w:r>
        <w:rPr>
          <w:sz w:val="20"/>
          <w:szCs w:val="20"/>
        </w:rPr>
        <w:t>j</w:t>
      </w:r>
      <w:r w:rsidRPr="00440C17">
        <w:rPr>
          <w:sz w:val="20"/>
          <w:szCs w:val="20"/>
        </w:rPr>
        <w:t xml:space="preserve"> od upływu terminu</w:t>
      </w:r>
      <w:r>
        <w:rPr>
          <w:sz w:val="20"/>
          <w:szCs w:val="20"/>
        </w:rPr>
        <w:t xml:space="preserve">, </w:t>
      </w:r>
      <w:r w:rsidRPr="00440C17">
        <w:rPr>
          <w:sz w:val="20"/>
          <w:szCs w:val="20"/>
        </w:rPr>
        <w:t>o którym mowa w § 2 ust 1.</w:t>
      </w:r>
    </w:p>
    <w:p w14:paraId="303A1811" w14:textId="5A500E19" w:rsidR="00827B2F" w:rsidRPr="00CA0169" w:rsidRDefault="00827B2F">
      <w:pPr>
        <w:pStyle w:val="Normalny1"/>
        <w:numPr>
          <w:ilvl w:val="1"/>
          <w:numId w:val="66"/>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Pr>
          <w:color w:val="000000"/>
          <w:sz w:val="20"/>
          <w:szCs w:val="20"/>
        </w:rPr>
        <w:t>,</w:t>
      </w:r>
      <w:r w:rsidRPr="008C0497">
        <w:rPr>
          <w:color w:val="000000"/>
          <w:sz w:val="20"/>
          <w:szCs w:val="20"/>
        </w:rPr>
        <w:t xml:space="preserve"> o </w:t>
      </w:r>
      <w:r w:rsidRPr="00CA0169">
        <w:rPr>
          <w:color w:val="000000"/>
          <w:sz w:val="20"/>
          <w:szCs w:val="20"/>
        </w:rPr>
        <w:t>których mowa w § 3 ust 8 pkt. 8.</w:t>
      </w:r>
      <w:r w:rsidR="001B3195">
        <w:rPr>
          <w:color w:val="000000"/>
          <w:sz w:val="20"/>
          <w:szCs w:val="20"/>
        </w:rPr>
        <w:t>2</w:t>
      </w:r>
      <w:r w:rsidRPr="00CA0169">
        <w:rPr>
          <w:color w:val="000000"/>
          <w:sz w:val="20"/>
          <w:szCs w:val="20"/>
        </w:rPr>
        <w:t xml:space="preserve"> i 8.</w:t>
      </w:r>
      <w:r w:rsidR="001B3195">
        <w:rPr>
          <w:color w:val="000000"/>
          <w:sz w:val="20"/>
          <w:szCs w:val="20"/>
        </w:rPr>
        <w:t>3</w:t>
      </w:r>
      <w:r w:rsidRPr="00CA0169">
        <w:rPr>
          <w:color w:val="000000"/>
          <w:sz w:val="20"/>
          <w:szCs w:val="20"/>
        </w:rPr>
        <w:t xml:space="preserve">, w wysokości 1% wynagrodzenia naliczanego od wartości brutto sprzętu, którego przeglądy zostały wykonane nieterminowo, za każdy dzień zwłoki, </w:t>
      </w:r>
    </w:p>
    <w:p w14:paraId="3FBA1553" w14:textId="77777777" w:rsidR="00827B2F" w:rsidRPr="00CA0169" w:rsidRDefault="00827B2F">
      <w:pPr>
        <w:pStyle w:val="Normalny1"/>
        <w:numPr>
          <w:ilvl w:val="1"/>
          <w:numId w:val="66"/>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11.</w:t>
      </w:r>
    </w:p>
    <w:p w14:paraId="60D0E020" w14:textId="77777777" w:rsidR="00827B2F" w:rsidRPr="00CA0169" w:rsidRDefault="00827B2F">
      <w:pPr>
        <w:pStyle w:val="Normalny1"/>
        <w:numPr>
          <w:ilvl w:val="1"/>
          <w:numId w:val="66"/>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 xml:space="preserve">za </w:t>
      </w:r>
      <w:r>
        <w:rPr>
          <w:color w:val="000000"/>
          <w:sz w:val="20"/>
          <w:szCs w:val="20"/>
        </w:rPr>
        <w:t>zwłokę</w:t>
      </w:r>
      <w:r w:rsidRPr="00CA0169">
        <w:rPr>
          <w:color w:val="000000"/>
          <w:sz w:val="20"/>
          <w:szCs w:val="20"/>
        </w:rPr>
        <w:t xml:space="preserve"> w usunięciu usterki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12.</w:t>
      </w:r>
    </w:p>
    <w:p w14:paraId="483316B3" w14:textId="77777777" w:rsidR="00827B2F" w:rsidRPr="009C3AB2" w:rsidRDefault="00827B2F">
      <w:pPr>
        <w:pStyle w:val="Normalny1"/>
        <w:numPr>
          <w:ilvl w:val="1"/>
          <w:numId w:val="66"/>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6AFA9A28" w14:textId="77777777" w:rsidR="00827B2F" w:rsidRPr="009C3AB2" w:rsidRDefault="00827B2F">
      <w:pPr>
        <w:pStyle w:val="Normalny1"/>
        <w:numPr>
          <w:ilvl w:val="1"/>
          <w:numId w:val="66"/>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2AF8D529" w14:textId="77777777" w:rsidR="00827B2F" w:rsidRPr="00510824" w:rsidRDefault="00827B2F">
      <w:pPr>
        <w:widowControl w:val="0"/>
        <w:numPr>
          <w:ilvl w:val="0"/>
          <w:numId w:val="67"/>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27165DA3" w14:textId="77777777" w:rsidR="00827B2F" w:rsidRPr="00510824" w:rsidRDefault="00827B2F">
      <w:pPr>
        <w:widowControl w:val="0"/>
        <w:numPr>
          <w:ilvl w:val="0"/>
          <w:numId w:val="67"/>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20130498" w14:textId="77777777" w:rsidR="00827B2F" w:rsidRPr="00440C17" w:rsidRDefault="00827B2F">
      <w:pPr>
        <w:pStyle w:val="Normalny1"/>
        <w:numPr>
          <w:ilvl w:val="0"/>
          <w:numId w:val="67"/>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Pr>
          <w:sz w:val="20"/>
          <w:szCs w:val="20"/>
        </w:rPr>
        <w:br/>
      </w:r>
      <w:r w:rsidRPr="00440C17">
        <w:rPr>
          <w:sz w:val="20"/>
          <w:szCs w:val="20"/>
        </w:rPr>
        <w:t>w przypadku:</w:t>
      </w:r>
    </w:p>
    <w:p w14:paraId="14A3EE8C" w14:textId="77777777" w:rsidR="00827B2F" w:rsidRPr="00440C17" w:rsidRDefault="00827B2F">
      <w:pPr>
        <w:pStyle w:val="Normalny1"/>
        <w:numPr>
          <w:ilvl w:val="1"/>
          <w:numId w:val="67"/>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70033498" w14:textId="77777777" w:rsidR="00827B2F" w:rsidRPr="007268A3" w:rsidRDefault="00827B2F">
      <w:pPr>
        <w:pStyle w:val="Normalny1"/>
        <w:numPr>
          <w:ilvl w:val="1"/>
          <w:numId w:val="67"/>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6058CDA" w14:textId="77777777" w:rsidR="00827B2F" w:rsidRPr="007268A3" w:rsidRDefault="00827B2F">
      <w:pPr>
        <w:pStyle w:val="Normalny1"/>
        <w:numPr>
          <w:ilvl w:val="1"/>
          <w:numId w:val="67"/>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5DF954BF" w14:textId="17538538" w:rsidR="00827B2F" w:rsidRPr="007268A3" w:rsidRDefault="00827B2F">
      <w:pPr>
        <w:pStyle w:val="Normalny1"/>
        <w:numPr>
          <w:ilvl w:val="0"/>
          <w:numId w:val="67"/>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w:t>
      </w:r>
      <w:r w:rsidR="00C752D0">
        <w:rPr>
          <w:sz w:val="20"/>
          <w:szCs w:val="20"/>
        </w:rPr>
        <w:t>4</w:t>
      </w:r>
      <w:r>
        <w:rPr>
          <w:sz w:val="20"/>
          <w:szCs w:val="20"/>
        </w:rPr>
        <w:t>, ust. 7</w:t>
      </w:r>
      <w:r w:rsidR="00B33A07">
        <w:rPr>
          <w:sz w:val="20"/>
          <w:szCs w:val="20"/>
        </w:rPr>
        <w:t xml:space="preserve">, </w:t>
      </w:r>
      <w:r w:rsidRPr="00A44553">
        <w:rPr>
          <w:sz w:val="20"/>
          <w:szCs w:val="20"/>
        </w:rPr>
        <w:t xml:space="preserve">powinno być zrealizowane w ciągu </w:t>
      </w:r>
      <w:r w:rsidR="00C752D0">
        <w:rPr>
          <w:sz w:val="20"/>
          <w:szCs w:val="20"/>
        </w:rPr>
        <w:t>30</w:t>
      </w:r>
      <w:r w:rsidRPr="00A44553">
        <w:rPr>
          <w:sz w:val="20"/>
          <w:szCs w:val="20"/>
        </w:rPr>
        <w:t xml:space="preserve"> dni od dnia zaistnienia zdarzeń stanowiących podstawy do odstąpienia od umowy.</w:t>
      </w:r>
    </w:p>
    <w:p w14:paraId="4134FD27" w14:textId="77777777" w:rsidR="00827B2F" w:rsidRPr="007268A3" w:rsidRDefault="00827B2F">
      <w:pPr>
        <w:pStyle w:val="Normalny1"/>
        <w:numPr>
          <w:ilvl w:val="0"/>
          <w:numId w:val="67"/>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28E08BE0" w14:textId="38F7B5B5" w:rsidR="00827B2F" w:rsidRPr="004E4D6E" w:rsidRDefault="00827B2F">
      <w:pPr>
        <w:pStyle w:val="Normalny1"/>
        <w:numPr>
          <w:ilvl w:val="0"/>
          <w:numId w:val="67"/>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sidR="00C752D0">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sidR="00C752D0">
        <w:rPr>
          <w:sz w:val="20"/>
          <w:szCs w:val="20"/>
          <w:lang w:eastAsia="pl-PL"/>
        </w:rPr>
        <w:t xml:space="preserve"> Odstąpienie od umowy powinno nastąpić w terminie 30 dni od stwierdzenia okoliczności o której mowa w zdaniu poprzednim.</w:t>
      </w:r>
      <w:r w:rsidR="00C752D0" w:rsidRPr="00C752D0">
        <w:rPr>
          <w:sz w:val="20"/>
          <w:szCs w:val="20"/>
          <w:lang w:eastAsia="pl-PL"/>
        </w:rPr>
        <w:t xml:space="preserve"> </w:t>
      </w:r>
      <w:r w:rsidR="00C752D0" w:rsidRPr="004E4D6E">
        <w:rPr>
          <w:sz w:val="20"/>
          <w:szCs w:val="20"/>
          <w:lang w:eastAsia="pl-PL"/>
        </w:rPr>
        <w:t>*</w:t>
      </w:r>
    </w:p>
    <w:p w14:paraId="4962C786" w14:textId="54C2DB80" w:rsidR="00827B2F" w:rsidRPr="006B7F49" w:rsidRDefault="00827B2F" w:rsidP="00827B2F">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xml:space="preserve">* w przypadku zadeklarowania w ofercie, że Dostawca nie powierzy podwykonawcom żadnej części zamówienia § </w:t>
      </w:r>
      <w:r w:rsidR="00555D96">
        <w:rPr>
          <w:rFonts w:ascii="Georgia" w:hAnsi="Georgia"/>
          <w:i/>
          <w:iCs/>
          <w:color w:val="000000"/>
          <w:sz w:val="16"/>
          <w:szCs w:val="16"/>
        </w:rPr>
        <w:t>5</w:t>
      </w:r>
      <w:r w:rsidRPr="006B7F49">
        <w:rPr>
          <w:rFonts w:ascii="Georgia" w:hAnsi="Georgia"/>
          <w:i/>
          <w:iCs/>
          <w:color w:val="000000"/>
          <w:sz w:val="16"/>
          <w:szCs w:val="16"/>
        </w:rPr>
        <w:t xml:space="preserve"> ust. 7 zostanie usunięty.</w:t>
      </w:r>
    </w:p>
    <w:p w14:paraId="6D8D2D87" w14:textId="4DA39A13" w:rsidR="00827B2F" w:rsidRPr="00440C17" w:rsidRDefault="00827B2F" w:rsidP="00827B2F">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60D4EEAA" w14:textId="4B3E0385" w:rsidR="001B3195" w:rsidRPr="001B3195" w:rsidRDefault="00827B2F">
      <w:pPr>
        <w:widowControl w:val="0"/>
        <w:numPr>
          <w:ilvl w:val="0"/>
          <w:numId w:val="5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sidR="00336CF7">
        <w:rPr>
          <w:rFonts w:ascii="Georgia" w:hAnsi="Georgia"/>
          <w:color w:val="000000"/>
          <w:sz w:val="20"/>
          <w:szCs w:val="20"/>
        </w:rPr>
        <w:t>.</w:t>
      </w:r>
    </w:p>
    <w:p w14:paraId="3466B8F2" w14:textId="49A043DA" w:rsidR="00827B2F" w:rsidRPr="00E60300" w:rsidRDefault="00827B2F">
      <w:pPr>
        <w:widowControl w:val="0"/>
        <w:numPr>
          <w:ilvl w:val="0"/>
          <w:numId w:val="5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 xml:space="preserve">faktury VAT do siedziby Zamawiającego. </w:t>
      </w:r>
    </w:p>
    <w:p w14:paraId="63D1E27F" w14:textId="77777777" w:rsidR="00827B2F" w:rsidRPr="00E60300" w:rsidRDefault="00827B2F">
      <w:pPr>
        <w:widowControl w:val="0"/>
        <w:numPr>
          <w:ilvl w:val="0"/>
          <w:numId w:val="5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05EB0007" w14:textId="77777777" w:rsidR="00827B2F" w:rsidRPr="00E60300" w:rsidRDefault="00827B2F">
      <w:pPr>
        <w:widowControl w:val="0"/>
        <w:numPr>
          <w:ilvl w:val="0"/>
          <w:numId w:val="5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 </w:t>
      </w:r>
      <w:r w:rsidRPr="00510824">
        <w:rPr>
          <w:rFonts w:ascii="Georgia" w:hAnsi="Georgia"/>
          <w:color w:val="000000"/>
          <w:sz w:val="20"/>
          <w:szCs w:val="20"/>
        </w:rPr>
        <w:t>3.2, 3.4, 3.5,</w:t>
      </w:r>
      <w:r w:rsidRPr="00E60300">
        <w:rPr>
          <w:rFonts w:ascii="Georgia" w:hAnsi="Georgia"/>
          <w:color w:val="000000"/>
          <w:sz w:val="20"/>
          <w:szCs w:val="20"/>
        </w:rPr>
        <w:t xml:space="preserve"> jedynie w przypadku zmiany obowiązującej stawki VAT.</w:t>
      </w:r>
    </w:p>
    <w:p w14:paraId="236CB083" w14:textId="260B295C" w:rsidR="00827B2F" w:rsidRPr="00C752D0" w:rsidRDefault="00827B2F">
      <w:pPr>
        <w:widowControl w:val="0"/>
        <w:numPr>
          <w:ilvl w:val="0"/>
          <w:numId w:val="5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6582867E" w14:textId="77777777" w:rsidR="00336CF7" w:rsidRPr="00336CF7" w:rsidRDefault="00C752D0">
      <w:pPr>
        <w:widowControl w:val="0"/>
        <w:numPr>
          <w:ilvl w:val="0"/>
          <w:numId w:val="58"/>
        </w:numPr>
        <w:tabs>
          <w:tab w:val="clear" w:pos="360"/>
          <w:tab w:val="num" w:pos="0"/>
          <w:tab w:val="left" w:pos="426"/>
        </w:tabs>
        <w:spacing w:line="360" w:lineRule="auto"/>
        <w:ind w:left="0" w:firstLine="0"/>
        <w:jc w:val="both"/>
        <w:rPr>
          <w:rFonts w:ascii="Georgia" w:hAnsi="Georgia"/>
          <w:color w:val="000000"/>
          <w:kern w:val="2"/>
          <w:sz w:val="20"/>
          <w:szCs w:val="20"/>
        </w:rPr>
      </w:pPr>
      <w:r>
        <w:rPr>
          <w:rFonts w:ascii="Georgia" w:hAnsi="Georgia"/>
          <w:color w:val="000000"/>
          <w:sz w:val="20"/>
          <w:szCs w:val="20"/>
        </w:rPr>
        <w:t>Za dzień płatności należności z tytułu niniejszej umowy uznaje się dzień obciążenia konta Zamawiającego.</w:t>
      </w:r>
    </w:p>
    <w:p w14:paraId="5C4A6F4B" w14:textId="5A1E854A" w:rsidR="00336CF7" w:rsidRPr="00336CF7" w:rsidRDefault="00336CF7">
      <w:pPr>
        <w:widowControl w:val="0"/>
        <w:numPr>
          <w:ilvl w:val="0"/>
          <w:numId w:val="58"/>
        </w:numPr>
        <w:tabs>
          <w:tab w:val="clear" w:pos="360"/>
          <w:tab w:val="num" w:pos="0"/>
          <w:tab w:val="left" w:pos="426"/>
        </w:tabs>
        <w:spacing w:line="360" w:lineRule="auto"/>
        <w:ind w:left="0" w:firstLine="0"/>
        <w:jc w:val="both"/>
        <w:rPr>
          <w:rFonts w:ascii="Georgia" w:hAnsi="Georgia"/>
          <w:color w:val="000000"/>
          <w:kern w:val="2"/>
          <w:sz w:val="20"/>
          <w:szCs w:val="20"/>
        </w:rPr>
      </w:pPr>
      <w:r w:rsidRPr="00336CF7">
        <w:rPr>
          <w:rFonts w:ascii="Georgia" w:hAnsi="Georgia"/>
          <w:sz w:val="20"/>
          <w:szCs w:val="20"/>
        </w:rPr>
        <w:t>Dopuszcza się możliwość składania faktur, duplikatów faktur oraz ich korekt w formie elektronicznej. Faktury , duplikaty faktur oraz ich korekty w formie</w:t>
      </w:r>
      <w:r w:rsidRPr="00336CF7">
        <w:rPr>
          <w:rFonts w:ascii="Georgia" w:hAnsi="Georgia"/>
          <w:color w:val="000000" w:themeColor="text1"/>
          <w:sz w:val="20"/>
          <w:szCs w:val="20"/>
        </w:rPr>
        <w:t xml:space="preserve"> elektronicznej składane będą na adres e-mail faktury@zzozwadowice.pl. </w:t>
      </w:r>
      <w:r w:rsidR="00555D96">
        <w:rPr>
          <w:rFonts w:ascii="Georgia" w:hAnsi="Georgia" w:cs="Calibri"/>
          <w:color w:val="000000" w:themeColor="text1"/>
          <w:sz w:val="20"/>
          <w:szCs w:val="20"/>
        </w:rPr>
        <w:t>Dosta</w:t>
      </w:r>
      <w:r w:rsidRPr="00336CF7">
        <w:rPr>
          <w:rFonts w:ascii="Georgia" w:hAnsi="Georgia" w:cs="Calibri"/>
          <w:color w:val="000000" w:themeColor="text1"/>
          <w:sz w:val="20"/>
          <w:szCs w:val="20"/>
        </w:rPr>
        <w:t xml:space="preserve">wca może również dostarczyć ustrukturyzowaną fakturę elektroniczną za pośrednictwem PEF zgodnie z przepisami ustawy z dnia 9 listopada 2018 r. o elektronicznym fakturowaniu w zamówieniach publicznych, koncesjach na roboty budowlane lub usługi oraz partnerstwie publiczno-prywatnym, wówczas </w:t>
      </w:r>
      <w:r w:rsidR="00555D96">
        <w:rPr>
          <w:rFonts w:ascii="Georgia" w:hAnsi="Georgia" w:cs="Calibri"/>
          <w:color w:val="000000" w:themeColor="text1"/>
          <w:sz w:val="20"/>
          <w:szCs w:val="20"/>
        </w:rPr>
        <w:t>Dosta</w:t>
      </w:r>
      <w:r w:rsidRPr="00336CF7">
        <w:rPr>
          <w:rFonts w:ascii="Georgia" w:hAnsi="Georgia" w:cs="Calibri"/>
          <w:color w:val="000000" w:themeColor="text1"/>
          <w:sz w:val="20"/>
          <w:szCs w:val="20"/>
        </w:rPr>
        <w:t>wca zwolniony zostaje z obowiązku dostarczenia faktury w wersji elektronicznej na wskazane adresy e-mail.</w:t>
      </w:r>
    </w:p>
    <w:p w14:paraId="1BBC4C43" w14:textId="6B713C09" w:rsidR="00827B2F" w:rsidRPr="006B7F49" w:rsidRDefault="00827B2F" w:rsidP="00827B2F">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7</w:t>
      </w:r>
    </w:p>
    <w:p w14:paraId="21C6626F" w14:textId="77777777" w:rsidR="00827B2F" w:rsidRPr="00E60300" w:rsidRDefault="00827B2F">
      <w:pPr>
        <w:numPr>
          <w:ilvl w:val="0"/>
          <w:numId w:val="64"/>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52BB09B9" w14:textId="77777777" w:rsidR="00827B2F" w:rsidRDefault="00827B2F">
      <w:pPr>
        <w:numPr>
          <w:ilvl w:val="0"/>
          <w:numId w:val="6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6C70F065" w14:textId="77777777" w:rsidR="00827B2F" w:rsidRPr="00563862" w:rsidRDefault="00827B2F">
      <w:pPr>
        <w:numPr>
          <w:ilvl w:val="0"/>
          <w:numId w:val="6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3C34C00" w14:textId="77777777" w:rsidR="00827B2F" w:rsidRPr="00E60300" w:rsidRDefault="00827B2F">
      <w:pPr>
        <w:numPr>
          <w:ilvl w:val="1"/>
          <w:numId w:val="6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Pr>
          <w:rFonts w:ascii="Georgia" w:hAnsi="Georgia"/>
          <w:color w:val="000000"/>
          <w:sz w:val="20"/>
          <w:szCs w:val="20"/>
        </w:rPr>
        <w:t>zawarcia umowy</w:t>
      </w:r>
      <w:r w:rsidRPr="00E60300">
        <w:rPr>
          <w:rFonts w:ascii="Georgia" w:hAnsi="Georgia"/>
          <w:color w:val="000000"/>
          <w:sz w:val="20"/>
          <w:szCs w:val="20"/>
        </w:rPr>
        <w:t>;</w:t>
      </w:r>
    </w:p>
    <w:p w14:paraId="364778D6" w14:textId="77777777" w:rsidR="00827B2F" w:rsidRPr="00E60300" w:rsidRDefault="00827B2F">
      <w:pPr>
        <w:numPr>
          <w:ilvl w:val="1"/>
          <w:numId w:val="6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08998ADC" w14:textId="77777777" w:rsidR="00827B2F" w:rsidRPr="00E60300" w:rsidRDefault="00827B2F">
      <w:pPr>
        <w:numPr>
          <w:ilvl w:val="1"/>
          <w:numId w:val="6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0570CF33" w14:textId="77777777" w:rsidR="00827B2F" w:rsidRPr="00E60300" w:rsidRDefault="00827B2F">
      <w:pPr>
        <w:numPr>
          <w:ilvl w:val="1"/>
          <w:numId w:val="62"/>
        </w:numPr>
        <w:tabs>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zastąpienia towaru dotychczas dostarczanego w ramach reali</w:t>
      </w:r>
      <w:r>
        <w:rPr>
          <w:rFonts w:ascii="Georgia" w:hAnsi="Georgia"/>
          <w:color w:val="000000"/>
          <w:sz w:val="20"/>
          <w:szCs w:val="20"/>
        </w:rPr>
        <w:t xml:space="preserve">zacji niniejszej umowy, towarem </w:t>
      </w:r>
      <w:r w:rsidRPr="00E60300">
        <w:rPr>
          <w:rFonts w:ascii="Georgia" w:hAnsi="Georgia"/>
          <w:color w:val="000000"/>
          <w:sz w:val="20"/>
          <w:szCs w:val="20"/>
        </w:rPr>
        <w:t>o wyższej jakości, w przypadku zaistnienia okoliczności, których nie można było przewidzieć w chwili zawierania umowy, pod warunkiem, iż cena wprowadzonego towaru nie ulegnie zwiększeniu;</w:t>
      </w:r>
    </w:p>
    <w:p w14:paraId="53C9909F" w14:textId="77777777" w:rsidR="00827B2F" w:rsidRPr="00E60300" w:rsidRDefault="00827B2F">
      <w:pPr>
        <w:widowControl w:val="0"/>
        <w:numPr>
          <w:ilvl w:val="1"/>
          <w:numId w:val="62"/>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76BE0D55" w14:textId="77777777" w:rsidR="00827B2F" w:rsidRPr="00E60300" w:rsidRDefault="00827B2F">
      <w:pPr>
        <w:widowControl w:val="0"/>
        <w:numPr>
          <w:ilvl w:val="0"/>
          <w:numId w:val="62"/>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708CD32E" w14:textId="63272604" w:rsidR="00E02892" w:rsidRPr="001A7185" w:rsidRDefault="00E02892" w:rsidP="00E02892">
      <w:pPr>
        <w:widowControl w:val="0"/>
        <w:spacing w:line="360" w:lineRule="auto"/>
        <w:jc w:val="center"/>
        <w:rPr>
          <w:rFonts w:ascii="Georgia" w:hAnsi="Georgia" w:cs="Georgia"/>
          <w:b/>
          <w:bCs/>
          <w:color w:val="000000"/>
          <w:sz w:val="20"/>
          <w:szCs w:val="20"/>
        </w:rPr>
      </w:pPr>
      <w:r w:rsidRPr="001A7185">
        <w:rPr>
          <w:rFonts w:ascii="Georgia" w:hAnsi="Georgia" w:cs="Georgia"/>
          <w:b/>
          <w:bCs/>
          <w:color w:val="000000"/>
          <w:sz w:val="20"/>
          <w:szCs w:val="20"/>
        </w:rPr>
        <w:t xml:space="preserve">§ </w:t>
      </w:r>
      <w:r>
        <w:rPr>
          <w:rFonts w:ascii="Georgia" w:hAnsi="Georgia" w:cs="Georgia"/>
          <w:b/>
          <w:bCs/>
          <w:color w:val="000000"/>
          <w:sz w:val="20"/>
          <w:szCs w:val="20"/>
        </w:rPr>
        <w:t>7</w:t>
      </w:r>
      <w:r w:rsidRPr="001A7185">
        <w:rPr>
          <w:rFonts w:ascii="Georgia" w:hAnsi="Georgia" w:cs="Georgia"/>
          <w:b/>
          <w:bCs/>
          <w:color w:val="000000"/>
          <w:sz w:val="20"/>
          <w:szCs w:val="20"/>
        </w:rPr>
        <w:t xml:space="preserve"> A*</w:t>
      </w:r>
    </w:p>
    <w:p w14:paraId="658E8BB0" w14:textId="77777777" w:rsidR="00E02892" w:rsidRPr="001A7185" w:rsidRDefault="00E02892">
      <w:pPr>
        <w:widowControl w:val="0"/>
        <w:numPr>
          <w:ilvl w:val="0"/>
          <w:numId w:val="76"/>
        </w:numPr>
        <w:tabs>
          <w:tab w:val="left" w:pos="-360"/>
          <w:tab w:val="left" w:pos="360"/>
        </w:tabs>
        <w:spacing w:line="360" w:lineRule="auto"/>
        <w:jc w:val="both"/>
        <w:rPr>
          <w:rFonts w:ascii="Georgia" w:hAnsi="Georgia" w:cs="Georgia"/>
          <w:sz w:val="20"/>
          <w:szCs w:val="20"/>
        </w:rPr>
      </w:pPr>
      <w:r w:rsidRPr="001A7185">
        <w:rPr>
          <w:rFonts w:ascii="Georgia" w:hAnsi="Georgia" w:cs="Georgia"/>
          <w:sz w:val="20"/>
          <w:szCs w:val="20"/>
        </w:rPr>
        <w:t>Dostawca oświadcza, że powierzy Podwykonawcy wykonanie następującej części zamówienia:....................</w:t>
      </w:r>
    </w:p>
    <w:p w14:paraId="2891C212" w14:textId="77777777" w:rsidR="00E02892" w:rsidRPr="001A7185" w:rsidRDefault="00E02892">
      <w:pPr>
        <w:widowControl w:val="0"/>
        <w:numPr>
          <w:ilvl w:val="0"/>
          <w:numId w:val="76"/>
        </w:numPr>
        <w:tabs>
          <w:tab w:val="left" w:pos="-360"/>
          <w:tab w:val="left" w:pos="360"/>
        </w:tabs>
        <w:spacing w:line="360" w:lineRule="auto"/>
        <w:jc w:val="both"/>
        <w:rPr>
          <w:rFonts w:ascii="Georgia" w:hAnsi="Georgia" w:cs="Georgia"/>
          <w:sz w:val="20"/>
          <w:szCs w:val="20"/>
        </w:rPr>
      </w:pPr>
      <w:r w:rsidRPr="001A7185">
        <w:rPr>
          <w:rFonts w:ascii="Georgia" w:hAnsi="Georgia" w:cs="Georgia"/>
          <w:sz w:val="20"/>
          <w:szCs w:val="20"/>
        </w:rPr>
        <w:t>Dostawca jest odpowiedzialny za działania, zaniechanie działań, uchybienia i zaniedbania Podwykonawcy i ich pracowników (działania zawinione i niezawinione), jak za własne na zasadzie art. 474 kodeksu cywilnego.</w:t>
      </w:r>
    </w:p>
    <w:p w14:paraId="0B705C2D" w14:textId="5430811E" w:rsidR="00E02892" w:rsidRPr="00E02892" w:rsidRDefault="00E02892" w:rsidP="00E02892">
      <w:pPr>
        <w:widowControl w:val="0"/>
        <w:tabs>
          <w:tab w:val="left" w:pos="-360"/>
          <w:tab w:val="left" w:pos="360"/>
        </w:tabs>
        <w:spacing w:line="360" w:lineRule="auto"/>
        <w:jc w:val="both"/>
        <w:rPr>
          <w:rFonts w:ascii="Georgia" w:hAnsi="Georgia" w:cs="Georgia"/>
          <w:sz w:val="18"/>
          <w:szCs w:val="18"/>
        </w:rPr>
      </w:pPr>
      <w:r w:rsidRPr="001A7185">
        <w:rPr>
          <w:rFonts w:ascii="Georgia" w:hAnsi="Georgia" w:cs="Georgia"/>
          <w:i/>
          <w:iCs/>
          <w:sz w:val="18"/>
          <w:szCs w:val="18"/>
        </w:rPr>
        <w:t xml:space="preserve">* w przypadku zadeklarowania w ofercie, że Dostawca nie powierzy podwykonawcom żadnej części zamówienia § </w:t>
      </w:r>
      <w:r>
        <w:rPr>
          <w:rFonts w:ascii="Georgia" w:hAnsi="Georgia" w:cs="Georgia"/>
          <w:i/>
          <w:iCs/>
          <w:sz w:val="18"/>
          <w:szCs w:val="18"/>
        </w:rPr>
        <w:t xml:space="preserve">7 </w:t>
      </w:r>
      <w:r w:rsidRPr="001A7185">
        <w:rPr>
          <w:rFonts w:ascii="Georgia" w:hAnsi="Georgia" w:cs="Georgia"/>
          <w:i/>
          <w:iCs/>
          <w:sz w:val="18"/>
          <w:szCs w:val="18"/>
        </w:rPr>
        <w:t>A*</w:t>
      </w:r>
      <w:r w:rsidRPr="001A7185">
        <w:rPr>
          <w:rFonts w:ascii="Georgia" w:hAnsi="Georgia" w:cs="Georgia"/>
          <w:b/>
          <w:bCs/>
          <w:i/>
          <w:iCs/>
          <w:sz w:val="18"/>
          <w:szCs w:val="18"/>
        </w:rPr>
        <w:t xml:space="preserve"> </w:t>
      </w:r>
      <w:r w:rsidRPr="001A7185">
        <w:rPr>
          <w:rFonts w:ascii="Georgia" w:hAnsi="Georgia" w:cs="Georgia"/>
          <w:i/>
          <w:iCs/>
          <w:sz w:val="18"/>
          <w:szCs w:val="18"/>
        </w:rPr>
        <w:t>zostanie usunięty.</w:t>
      </w:r>
    </w:p>
    <w:p w14:paraId="698CC598" w14:textId="0A0C0D8C" w:rsidR="00E02892" w:rsidRPr="004C69E1" w:rsidRDefault="00827B2F" w:rsidP="00E02892">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8</w:t>
      </w:r>
    </w:p>
    <w:p w14:paraId="3EE1CCD1" w14:textId="77777777" w:rsidR="00827B2F" w:rsidRPr="00563862" w:rsidRDefault="00827B2F">
      <w:pPr>
        <w:pStyle w:val="Akapitzlist"/>
        <w:numPr>
          <w:ilvl w:val="0"/>
          <w:numId w:val="63"/>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777B4657" w14:textId="77777777" w:rsidR="00827B2F" w:rsidRPr="00563862" w:rsidRDefault="00827B2F">
      <w:pPr>
        <w:pStyle w:val="Akapitzlist"/>
        <w:numPr>
          <w:ilvl w:val="1"/>
          <w:numId w:val="70"/>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4F465E55" w14:textId="77777777" w:rsidR="00827B2F" w:rsidRPr="00563862" w:rsidRDefault="00827B2F">
      <w:pPr>
        <w:pStyle w:val="Akapitzlist"/>
        <w:numPr>
          <w:ilvl w:val="1"/>
          <w:numId w:val="70"/>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599DBDEA" w14:textId="77777777" w:rsidR="00827B2F" w:rsidRPr="00563862" w:rsidRDefault="00827B2F">
      <w:pPr>
        <w:pStyle w:val="Akapitzlist"/>
        <w:numPr>
          <w:ilvl w:val="1"/>
          <w:numId w:val="70"/>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138BAE73" w14:textId="77777777" w:rsidR="00827B2F" w:rsidRPr="00563862" w:rsidRDefault="00827B2F">
      <w:pPr>
        <w:pStyle w:val="Akapitzlist"/>
        <w:numPr>
          <w:ilvl w:val="1"/>
          <w:numId w:val="70"/>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70B02F97" w14:textId="77777777" w:rsidR="00827B2F" w:rsidRPr="00563862" w:rsidRDefault="00827B2F">
      <w:pPr>
        <w:pStyle w:val="Akapitzlist"/>
        <w:numPr>
          <w:ilvl w:val="1"/>
          <w:numId w:val="70"/>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321EAE70" w14:textId="5FEC54FA" w:rsidR="00827B2F" w:rsidRPr="00E60300" w:rsidRDefault="00827B2F" w:rsidP="00827B2F">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sidR="00F6375E">
        <w:rPr>
          <w:rFonts w:ascii="Georgia" w:hAnsi="Georgia"/>
          <w:b/>
          <w:color w:val="000000"/>
          <w:sz w:val="20"/>
          <w:szCs w:val="20"/>
        </w:rPr>
        <w:t>9</w:t>
      </w:r>
    </w:p>
    <w:p w14:paraId="5E16DED2" w14:textId="77777777" w:rsidR="00827B2F" w:rsidRPr="00E60300" w:rsidRDefault="00827B2F">
      <w:pPr>
        <w:widowControl w:val="0"/>
        <w:numPr>
          <w:ilvl w:val="0"/>
          <w:numId w:val="5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E6EF9DA" w14:textId="77777777" w:rsidR="00827B2F" w:rsidRPr="00E60300" w:rsidRDefault="00827B2F">
      <w:pPr>
        <w:widowControl w:val="0"/>
        <w:numPr>
          <w:ilvl w:val="0"/>
          <w:numId w:val="5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7273F8AF" w14:textId="77777777" w:rsidR="00827B2F" w:rsidRPr="00E60300" w:rsidRDefault="00827B2F">
      <w:pPr>
        <w:widowControl w:val="0"/>
        <w:numPr>
          <w:ilvl w:val="0"/>
          <w:numId w:val="5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6D910A07" w14:textId="77777777" w:rsidR="00555D96" w:rsidRDefault="00555D96" w:rsidP="00827B2F">
      <w:pPr>
        <w:widowControl w:val="0"/>
        <w:tabs>
          <w:tab w:val="left" w:pos="0"/>
          <w:tab w:val="left" w:pos="720"/>
        </w:tabs>
        <w:spacing w:line="360" w:lineRule="auto"/>
        <w:jc w:val="center"/>
        <w:rPr>
          <w:rFonts w:ascii="Georgia" w:hAnsi="Georgia"/>
          <w:b/>
          <w:bCs/>
          <w:color w:val="000000"/>
          <w:sz w:val="20"/>
          <w:szCs w:val="20"/>
        </w:rPr>
      </w:pPr>
    </w:p>
    <w:p w14:paraId="66183F44" w14:textId="0884E6A5" w:rsidR="00827B2F" w:rsidRPr="00E60300" w:rsidRDefault="00827B2F" w:rsidP="00827B2F">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w:t>
      </w:r>
      <w:r w:rsidR="00F6375E">
        <w:rPr>
          <w:rFonts w:ascii="Georgia" w:hAnsi="Georgia"/>
          <w:b/>
          <w:bCs/>
          <w:color w:val="000000"/>
          <w:sz w:val="20"/>
          <w:szCs w:val="20"/>
        </w:rPr>
        <w:t>0</w:t>
      </w:r>
    </w:p>
    <w:p w14:paraId="4B4010E8" w14:textId="77777777" w:rsidR="00827B2F" w:rsidRPr="00E60300" w:rsidRDefault="00827B2F">
      <w:pPr>
        <w:widowControl w:val="0"/>
        <w:numPr>
          <w:ilvl w:val="0"/>
          <w:numId w:val="6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73D58220" w14:textId="77777777" w:rsidR="00827B2F" w:rsidRPr="00E60300" w:rsidRDefault="00827B2F">
      <w:pPr>
        <w:widowControl w:val="0"/>
        <w:numPr>
          <w:ilvl w:val="0"/>
          <w:numId w:val="6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0282B42C" w14:textId="77777777" w:rsidR="000713C3" w:rsidRDefault="00827B2F">
      <w:pPr>
        <w:widowControl w:val="0"/>
        <w:numPr>
          <w:ilvl w:val="0"/>
          <w:numId w:val="6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0E86F4C6" w14:textId="726B7CD0" w:rsidR="00555D96" w:rsidRPr="00555D96" w:rsidRDefault="00555D96" w:rsidP="00555D96">
      <w:pPr>
        <w:widowControl w:val="0"/>
        <w:tabs>
          <w:tab w:val="left" w:pos="0"/>
          <w:tab w:val="left" w:pos="720"/>
        </w:tabs>
        <w:spacing w:line="360" w:lineRule="auto"/>
        <w:jc w:val="center"/>
        <w:rPr>
          <w:rFonts w:ascii="Georgia" w:hAnsi="Georgia"/>
          <w:b/>
          <w:bCs/>
          <w:color w:val="000000"/>
          <w:kern w:val="2"/>
          <w:sz w:val="20"/>
          <w:szCs w:val="20"/>
        </w:rPr>
      </w:pPr>
      <w:r w:rsidRPr="00555D96">
        <w:rPr>
          <w:rFonts w:ascii="Georgia" w:hAnsi="Georgia"/>
          <w:b/>
          <w:bCs/>
          <w:color w:val="000000"/>
          <w:sz w:val="20"/>
          <w:szCs w:val="20"/>
        </w:rPr>
        <w:t>§ 1</w:t>
      </w:r>
      <w:r>
        <w:rPr>
          <w:rFonts w:ascii="Georgia" w:hAnsi="Georgia"/>
          <w:b/>
          <w:bCs/>
          <w:color w:val="000000"/>
          <w:sz w:val="20"/>
          <w:szCs w:val="20"/>
        </w:rPr>
        <w:t>1</w:t>
      </w:r>
    </w:p>
    <w:p w14:paraId="498ACFA4" w14:textId="7EC2B42C" w:rsidR="000713C3" w:rsidRPr="000713C3" w:rsidRDefault="000713C3" w:rsidP="00555D96">
      <w:pPr>
        <w:widowControl w:val="0"/>
        <w:tabs>
          <w:tab w:val="left" w:pos="284"/>
        </w:tabs>
        <w:spacing w:line="360" w:lineRule="auto"/>
        <w:jc w:val="both"/>
        <w:rPr>
          <w:rFonts w:ascii="Georgia" w:hAnsi="Georgia"/>
          <w:color w:val="000000"/>
          <w:kern w:val="2"/>
          <w:sz w:val="20"/>
          <w:szCs w:val="20"/>
        </w:rPr>
      </w:pPr>
      <w:r w:rsidRPr="000713C3">
        <w:rPr>
          <w:rFonts w:ascii="Georgia" w:eastAsia="Georgia" w:hAnsi="Georgia"/>
          <w:color w:val="000000" w:themeColor="text1"/>
          <w:sz w:val="20"/>
          <w:szCs w:val="20"/>
        </w:rPr>
        <w:t>Umowa została sporządzona w dwóch jednobrzmiących egzemplarzach, po jednym dla każdej ze Stron. W przypadku złożenia przez Strony oświadczeń woli w postaci elektronicznej opatrzonej bezpiecznym podpisem elektronicznym weryfikowanym przy pomocy ważnego kwalifikowanego certyfikatu, Umowa będzie sporządzona w jednym egzemplarzu udostępnionym elektronicznie.</w:t>
      </w:r>
    </w:p>
    <w:p w14:paraId="12D525D2" w14:textId="77777777" w:rsidR="00E84FF5" w:rsidRPr="007F5AD4" w:rsidRDefault="00E84FF5" w:rsidP="00827B2F">
      <w:pPr>
        <w:spacing w:line="360" w:lineRule="auto"/>
        <w:ind w:right="20"/>
        <w:jc w:val="both"/>
        <w:rPr>
          <w:rFonts w:ascii="Georgia" w:eastAsia="Georgia" w:hAnsi="Georgia"/>
          <w:sz w:val="20"/>
          <w:szCs w:val="20"/>
        </w:rPr>
      </w:pPr>
    </w:p>
    <w:p w14:paraId="2448B86C" w14:textId="77777777" w:rsidR="00827B2F" w:rsidRDefault="00827B2F" w:rsidP="00827B2F">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1A64A2BF" w14:textId="1618A35D" w:rsidR="002E47CF" w:rsidRDefault="002E47CF" w:rsidP="00272C94">
      <w:pPr>
        <w:jc w:val="both"/>
        <w:rPr>
          <w:rFonts w:ascii="Georgia" w:hAnsi="Georgia" w:cs="Georgia"/>
          <w:i/>
          <w:iCs/>
          <w:sz w:val="18"/>
          <w:szCs w:val="18"/>
        </w:rPr>
      </w:pPr>
    </w:p>
    <w:p w14:paraId="4A3FD17E" w14:textId="0D54BD25" w:rsidR="00E84FF5" w:rsidRDefault="00E84FF5" w:rsidP="00272C94">
      <w:pPr>
        <w:jc w:val="both"/>
        <w:rPr>
          <w:rFonts w:ascii="Georgia" w:hAnsi="Georgia" w:cs="Georgia"/>
          <w:i/>
          <w:iCs/>
          <w:sz w:val="18"/>
          <w:szCs w:val="18"/>
        </w:rPr>
      </w:pPr>
    </w:p>
    <w:p w14:paraId="06E8FD47" w14:textId="33492F30" w:rsidR="00E84FF5" w:rsidRDefault="00E84FF5" w:rsidP="00272C94">
      <w:pPr>
        <w:jc w:val="both"/>
        <w:rPr>
          <w:rFonts w:ascii="Georgia" w:hAnsi="Georgia" w:cs="Georgia"/>
          <w:i/>
          <w:iCs/>
          <w:sz w:val="18"/>
          <w:szCs w:val="18"/>
        </w:rPr>
      </w:pPr>
    </w:p>
    <w:p w14:paraId="213673CE" w14:textId="77777777" w:rsidR="000713C3" w:rsidRDefault="000713C3" w:rsidP="00272C94">
      <w:pPr>
        <w:jc w:val="both"/>
        <w:rPr>
          <w:rFonts w:ascii="Georgia" w:hAnsi="Georgia" w:cs="Georgia"/>
          <w:i/>
          <w:iCs/>
          <w:sz w:val="18"/>
          <w:szCs w:val="18"/>
        </w:rPr>
      </w:pPr>
    </w:p>
    <w:p w14:paraId="24F2EA52" w14:textId="77777777" w:rsidR="000802F5" w:rsidRDefault="000802F5" w:rsidP="00272C94">
      <w:pPr>
        <w:jc w:val="both"/>
        <w:rPr>
          <w:rFonts w:ascii="Georgia" w:hAnsi="Georgia" w:cs="Georgia"/>
          <w:i/>
          <w:iCs/>
          <w:sz w:val="18"/>
          <w:szCs w:val="18"/>
        </w:rPr>
      </w:pPr>
    </w:p>
    <w:p w14:paraId="1C4AF64E" w14:textId="77777777" w:rsidR="000802F5" w:rsidRDefault="000802F5" w:rsidP="00272C94">
      <w:pPr>
        <w:jc w:val="both"/>
        <w:rPr>
          <w:rFonts w:ascii="Georgia" w:hAnsi="Georgia" w:cs="Georgia"/>
          <w:i/>
          <w:iCs/>
          <w:sz w:val="18"/>
          <w:szCs w:val="18"/>
        </w:rPr>
      </w:pPr>
    </w:p>
    <w:p w14:paraId="298C61BD" w14:textId="77777777" w:rsidR="000802F5" w:rsidRDefault="000802F5" w:rsidP="00272C94">
      <w:pPr>
        <w:jc w:val="both"/>
        <w:rPr>
          <w:rFonts w:ascii="Georgia" w:hAnsi="Georgia" w:cs="Georgia"/>
          <w:i/>
          <w:iCs/>
          <w:sz w:val="18"/>
          <w:szCs w:val="18"/>
        </w:rPr>
      </w:pPr>
    </w:p>
    <w:p w14:paraId="32F46FE8" w14:textId="77777777" w:rsidR="000802F5" w:rsidRDefault="000802F5" w:rsidP="00272C94">
      <w:pPr>
        <w:jc w:val="both"/>
        <w:rPr>
          <w:rFonts w:ascii="Georgia" w:hAnsi="Georgia" w:cs="Georgia"/>
          <w:i/>
          <w:iCs/>
          <w:sz w:val="18"/>
          <w:szCs w:val="18"/>
        </w:rPr>
      </w:pPr>
    </w:p>
    <w:p w14:paraId="5414F66D" w14:textId="77777777" w:rsidR="000802F5" w:rsidRDefault="000802F5" w:rsidP="00272C94">
      <w:pPr>
        <w:jc w:val="both"/>
        <w:rPr>
          <w:rFonts w:ascii="Georgia" w:hAnsi="Georgia" w:cs="Georgia"/>
          <w:i/>
          <w:iCs/>
          <w:sz w:val="18"/>
          <w:szCs w:val="18"/>
        </w:rPr>
      </w:pPr>
    </w:p>
    <w:p w14:paraId="53C75C36" w14:textId="77777777" w:rsidR="000802F5" w:rsidRDefault="000802F5" w:rsidP="00272C94">
      <w:pPr>
        <w:jc w:val="both"/>
        <w:rPr>
          <w:rFonts w:ascii="Georgia" w:hAnsi="Georgia" w:cs="Georgia"/>
          <w:i/>
          <w:iCs/>
          <w:sz w:val="18"/>
          <w:szCs w:val="18"/>
        </w:rPr>
      </w:pPr>
    </w:p>
    <w:p w14:paraId="26919316" w14:textId="77777777" w:rsidR="000802F5" w:rsidRDefault="000802F5" w:rsidP="00272C94">
      <w:pPr>
        <w:jc w:val="both"/>
        <w:rPr>
          <w:rFonts w:ascii="Georgia" w:hAnsi="Georgia" w:cs="Georgia"/>
          <w:i/>
          <w:iCs/>
          <w:sz w:val="18"/>
          <w:szCs w:val="18"/>
        </w:rPr>
      </w:pPr>
    </w:p>
    <w:p w14:paraId="3FC3EDF2" w14:textId="77777777" w:rsidR="000802F5" w:rsidRDefault="000802F5" w:rsidP="00272C94">
      <w:pPr>
        <w:jc w:val="both"/>
        <w:rPr>
          <w:rFonts w:ascii="Georgia" w:hAnsi="Georgia" w:cs="Georgia"/>
          <w:i/>
          <w:iCs/>
          <w:sz w:val="18"/>
          <w:szCs w:val="18"/>
        </w:rPr>
      </w:pPr>
    </w:p>
    <w:p w14:paraId="4FAD40D4" w14:textId="77777777" w:rsidR="000802F5" w:rsidRDefault="000802F5" w:rsidP="00272C94">
      <w:pPr>
        <w:jc w:val="both"/>
        <w:rPr>
          <w:rFonts w:ascii="Georgia" w:hAnsi="Georgia" w:cs="Georgia"/>
          <w:i/>
          <w:iCs/>
          <w:sz w:val="18"/>
          <w:szCs w:val="18"/>
        </w:rPr>
      </w:pPr>
    </w:p>
    <w:p w14:paraId="095F1447" w14:textId="77777777" w:rsidR="000713C3" w:rsidRDefault="000713C3" w:rsidP="00272C94">
      <w:pPr>
        <w:jc w:val="both"/>
        <w:rPr>
          <w:rFonts w:ascii="Georgia" w:hAnsi="Georgia" w:cs="Georgia"/>
          <w:i/>
          <w:iCs/>
          <w:sz w:val="18"/>
          <w:szCs w:val="18"/>
        </w:rPr>
      </w:pPr>
    </w:p>
    <w:p w14:paraId="5C318A37" w14:textId="77777777" w:rsidR="00E84FF5" w:rsidRDefault="00E84FF5" w:rsidP="00272C94">
      <w:pPr>
        <w:jc w:val="both"/>
        <w:rPr>
          <w:rFonts w:ascii="Georgia" w:hAnsi="Georgia" w:cs="Georgia"/>
          <w:i/>
          <w:iCs/>
          <w:sz w:val="18"/>
          <w:szCs w:val="18"/>
        </w:rPr>
      </w:pPr>
    </w:p>
    <w:p w14:paraId="2E170F24" w14:textId="77777777" w:rsidR="00622953" w:rsidRDefault="00622953" w:rsidP="00272C94">
      <w:pPr>
        <w:jc w:val="both"/>
        <w:rPr>
          <w:rFonts w:ascii="Georgia" w:hAnsi="Georgia" w:cs="Georgia"/>
          <w:i/>
          <w:iCs/>
          <w:sz w:val="18"/>
          <w:szCs w:val="18"/>
        </w:rPr>
      </w:pPr>
    </w:p>
    <w:p w14:paraId="7EA0A474" w14:textId="77777777" w:rsidR="002E47CF" w:rsidRDefault="002E47CF" w:rsidP="00272C94">
      <w:pPr>
        <w:jc w:val="both"/>
        <w:rPr>
          <w:rFonts w:ascii="Georgia" w:hAnsi="Georgia" w:cs="Georgia"/>
          <w:i/>
          <w:iCs/>
          <w:sz w:val="18"/>
          <w:szCs w:val="18"/>
        </w:rPr>
      </w:pPr>
    </w:p>
    <w:p w14:paraId="11D52037" w14:textId="21C43136" w:rsidR="00272C94" w:rsidRPr="002840A7" w:rsidRDefault="00272C94" w:rsidP="00272C94">
      <w:pPr>
        <w:jc w:val="both"/>
        <w:rPr>
          <w:rFonts w:ascii="Georgia" w:hAnsi="Georgia" w:cs="Georgia"/>
          <w:i/>
          <w:iCs/>
          <w:sz w:val="18"/>
          <w:szCs w:val="18"/>
        </w:rPr>
      </w:pPr>
      <w:r w:rsidRPr="002840A7">
        <w:rPr>
          <w:rFonts w:ascii="Georgia" w:hAnsi="Georgia" w:cs="Georgia"/>
          <w:i/>
          <w:iCs/>
          <w:sz w:val="18"/>
          <w:szCs w:val="18"/>
        </w:rPr>
        <w:t>Załączniki:</w:t>
      </w:r>
    </w:p>
    <w:p w14:paraId="38419E1F" w14:textId="60657494" w:rsidR="00272C94" w:rsidRPr="002840A7" w:rsidRDefault="00272C94" w:rsidP="00272C94">
      <w:pPr>
        <w:jc w:val="both"/>
        <w:rPr>
          <w:rFonts w:ascii="Georgia" w:hAnsi="Georgia"/>
          <w:i/>
          <w:iCs/>
          <w:sz w:val="18"/>
          <w:szCs w:val="18"/>
        </w:rPr>
      </w:pPr>
      <w:r w:rsidRPr="002840A7">
        <w:rPr>
          <w:rFonts w:ascii="Georgia" w:hAnsi="Georgia"/>
          <w:i/>
          <w:iCs/>
          <w:sz w:val="18"/>
          <w:szCs w:val="18"/>
        </w:rPr>
        <w:t>Załącznik nr 1 -  Formularz ofertowy</w:t>
      </w:r>
    </w:p>
    <w:p w14:paraId="2DE7467C" w14:textId="77777777" w:rsidR="002C0DC7" w:rsidRDefault="00272C94" w:rsidP="002C0DC7">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2DFD5EE2" w14:textId="77777777" w:rsidR="008766E6" w:rsidRDefault="00272C94" w:rsidP="002C0DC7">
      <w:pPr>
        <w:jc w:val="both"/>
        <w:rPr>
          <w:rFonts w:ascii="Georgia" w:hAnsi="Georgia" w:cs="Georgia"/>
          <w:i/>
          <w:iCs/>
          <w:sz w:val="18"/>
          <w:szCs w:val="18"/>
        </w:rPr>
      </w:pPr>
      <w:r>
        <w:rPr>
          <w:rFonts w:ascii="Georgia" w:hAnsi="Georgia" w:cs="Georgia"/>
          <w:i/>
          <w:iCs/>
          <w:sz w:val="18"/>
          <w:szCs w:val="18"/>
        </w:rPr>
        <w:t>Załącznik nr 3</w:t>
      </w:r>
      <w:r w:rsidRPr="008A31AF">
        <w:rPr>
          <w:rFonts w:ascii="Georgia" w:hAnsi="Georgia" w:cs="Georgia"/>
          <w:i/>
          <w:iCs/>
          <w:sz w:val="18"/>
          <w:szCs w:val="18"/>
        </w:rPr>
        <w:t xml:space="preserve"> – Klauzula informacyjna</w:t>
      </w:r>
    </w:p>
    <w:p w14:paraId="33583E60" w14:textId="77777777" w:rsidR="008766E6" w:rsidRDefault="008766E6">
      <w:pPr>
        <w:suppressAutoHyphens w:val="0"/>
        <w:spacing w:after="160" w:line="259" w:lineRule="auto"/>
        <w:textAlignment w:val="auto"/>
        <w:rPr>
          <w:rFonts w:ascii="Georgia" w:hAnsi="Georgia" w:cs="Georgia"/>
          <w:i/>
          <w:iCs/>
          <w:sz w:val="18"/>
          <w:szCs w:val="18"/>
        </w:rPr>
      </w:pPr>
      <w:r>
        <w:rPr>
          <w:rFonts w:ascii="Georgia" w:hAnsi="Georgia" w:cs="Georgia"/>
          <w:i/>
          <w:iCs/>
          <w:sz w:val="18"/>
          <w:szCs w:val="18"/>
        </w:rPr>
        <w:br w:type="page"/>
      </w:r>
    </w:p>
    <w:p w14:paraId="22DB10DC" w14:textId="3C93D887" w:rsidR="002C0DC7" w:rsidRPr="002C0DC7" w:rsidRDefault="00272C94" w:rsidP="004C3DE0">
      <w:pPr>
        <w:spacing w:line="360" w:lineRule="auto"/>
        <w:jc w:val="right"/>
        <w:rPr>
          <w:rFonts w:ascii="Georgia" w:hAnsi="Georgia"/>
          <w:i/>
          <w:iCs/>
          <w:sz w:val="18"/>
          <w:szCs w:val="18"/>
        </w:rPr>
      </w:pPr>
      <w:r w:rsidRPr="008A31AF">
        <w:rPr>
          <w:rFonts w:ascii="Georgia" w:hAnsi="Georgia" w:cs="Georgia"/>
          <w:i/>
          <w:iCs/>
          <w:sz w:val="18"/>
          <w:szCs w:val="18"/>
        </w:rPr>
        <w:t xml:space="preserve"> </w:t>
      </w:r>
      <w:bookmarkStart w:id="124" w:name="_Toc125029270"/>
      <w:bookmarkStart w:id="125" w:name="_Toc143249572"/>
      <w:r w:rsidR="002C0DC7" w:rsidRPr="00795E00">
        <w:rPr>
          <w:rFonts w:ascii="Georgia" w:hAnsi="Georgia"/>
          <w:b/>
          <w:i/>
          <w:iCs/>
          <w:sz w:val="20"/>
          <w:szCs w:val="20"/>
        </w:rPr>
        <w:t>Z</w:t>
      </w:r>
      <w:r w:rsidR="002C0DC7" w:rsidRPr="00AC0A23">
        <w:rPr>
          <w:rFonts w:ascii="Georgia" w:hAnsi="Georgia"/>
          <w:b/>
          <w:i/>
          <w:iCs/>
          <w:sz w:val="20"/>
          <w:szCs w:val="20"/>
        </w:rPr>
        <w:t xml:space="preserve">ałącznik nr </w:t>
      </w:r>
      <w:r w:rsidR="002C0DC7">
        <w:rPr>
          <w:rFonts w:ascii="Georgia" w:hAnsi="Georgia"/>
          <w:b/>
          <w:bCs/>
          <w:i/>
          <w:iCs/>
          <w:sz w:val="20"/>
          <w:szCs w:val="20"/>
        </w:rPr>
        <w:t>7</w:t>
      </w:r>
      <w:r w:rsidR="002C0DC7" w:rsidRPr="00AC0A23">
        <w:rPr>
          <w:rFonts w:ascii="Georgia" w:hAnsi="Georgia"/>
          <w:b/>
          <w:i/>
          <w:iCs/>
          <w:sz w:val="20"/>
          <w:szCs w:val="20"/>
        </w:rPr>
        <w:t xml:space="preserve"> do SWZ</w:t>
      </w:r>
      <w:bookmarkEnd w:id="124"/>
      <w:bookmarkEnd w:id="125"/>
    </w:p>
    <w:p w14:paraId="4922801E" w14:textId="512008E8" w:rsidR="002C0DC7" w:rsidRPr="00E84FF5" w:rsidRDefault="002C0DC7" w:rsidP="004C3DE0">
      <w:pPr>
        <w:pStyle w:val="Nagwek8"/>
        <w:spacing w:before="0" w:after="0" w:line="360" w:lineRule="auto"/>
        <w:ind w:left="0" w:firstLine="0"/>
        <w:jc w:val="center"/>
        <w:rPr>
          <w:rFonts w:ascii="Georgia" w:hAnsi="Georgia" w:cs="Georgia"/>
          <w:b/>
          <w:bCs w:val="0"/>
        </w:rPr>
      </w:pPr>
      <w:bookmarkStart w:id="126" w:name="_Toc143249573"/>
      <w:bookmarkStart w:id="127" w:name="_Toc185596069"/>
      <w:r>
        <w:rPr>
          <w:rFonts w:ascii="Georgia" w:hAnsi="Georgia" w:cs="Georgia"/>
          <w:b/>
          <w:bCs w:val="0"/>
        </w:rPr>
        <w:t>Projekt umowy</w:t>
      </w:r>
      <w:bookmarkEnd w:id="126"/>
      <w:r>
        <w:rPr>
          <w:rFonts w:ascii="Georgia" w:hAnsi="Georgia" w:cs="Georgia"/>
          <w:b/>
          <w:bCs w:val="0"/>
        </w:rPr>
        <w:t xml:space="preserve"> – dotyczy Pakietów nr </w:t>
      </w:r>
      <w:r w:rsidR="004C3DE0">
        <w:rPr>
          <w:rFonts w:ascii="Georgia" w:hAnsi="Georgia" w:cs="Georgia"/>
          <w:b/>
          <w:bCs w:val="0"/>
        </w:rPr>
        <w:t>11, 18, 22-24, 27</w:t>
      </w:r>
      <w:bookmarkEnd w:id="127"/>
    </w:p>
    <w:p w14:paraId="4B99E194" w14:textId="77777777" w:rsidR="002C0DC7" w:rsidRDefault="002C0DC7" w:rsidP="004C3DE0">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696FCD12" w14:textId="77777777" w:rsidR="002C0DC7" w:rsidRPr="00301D31" w:rsidRDefault="002C0DC7" w:rsidP="004C3DE0">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 </w:t>
      </w:r>
      <w:r w:rsidRPr="00301D31">
        <w:rPr>
          <w:rFonts w:ascii="Georgia" w:eastAsia="Calibri" w:hAnsi="Georgia" w:cs="Arial"/>
          <w:sz w:val="20"/>
          <w:szCs w:val="20"/>
        </w:rPr>
        <w:t>pełnomocnika:</w:t>
      </w:r>
    </w:p>
    <w:p w14:paraId="011B115F" w14:textId="77777777" w:rsidR="002C0DC7" w:rsidRPr="000D6F66" w:rsidRDefault="002C0DC7" w:rsidP="002C0DC7">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06761739" w14:textId="77777777" w:rsidR="002C0DC7" w:rsidRPr="00CA7158" w:rsidRDefault="002C0DC7" w:rsidP="002C0DC7">
      <w:pPr>
        <w:spacing w:line="360" w:lineRule="auto"/>
        <w:jc w:val="both"/>
        <w:rPr>
          <w:rFonts w:ascii="Georgia" w:hAnsi="Georgia" w:cs="Georgia"/>
          <w:sz w:val="20"/>
          <w:szCs w:val="20"/>
        </w:rPr>
      </w:pPr>
    </w:p>
    <w:p w14:paraId="7B65918A" w14:textId="77777777" w:rsidR="002C0DC7" w:rsidRDefault="002C0DC7" w:rsidP="002C0DC7">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28D4A70" w14:textId="77777777" w:rsidR="002C0DC7" w:rsidRDefault="002C0DC7" w:rsidP="002C0DC7">
      <w:pPr>
        <w:spacing w:line="360" w:lineRule="auto"/>
        <w:rPr>
          <w:rFonts w:ascii="Georgia" w:hAnsi="Georgia"/>
          <w:sz w:val="20"/>
          <w:szCs w:val="20"/>
        </w:rPr>
      </w:pPr>
    </w:p>
    <w:p w14:paraId="629742AC" w14:textId="77777777" w:rsidR="000073E1" w:rsidRPr="00291D3B" w:rsidRDefault="000073E1" w:rsidP="000073E1">
      <w:pPr>
        <w:pStyle w:val="Tekstpodstawowywcity1"/>
        <w:ind w:left="0"/>
        <w:jc w:val="center"/>
        <w:rPr>
          <w:b/>
          <w:bCs/>
          <w:i/>
          <w:iCs/>
          <w:sz w:val="18"/>
          <w:szCs w:val="18"/>
        </w:rPr>
      </w:pPr>
      <w:r w:rsidRPr="00291D3B">
        <w:rPr>
          <w:i/>
          <w:iCs/>
          <w:sz w:val="18"/>
          <w:szCs w:val="18"/>
        </w:rPr>
        <w:t xml:space="preserve">W rezultacie dokonania wyboru </w:t>
      </w:r>
      <w:r>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Pr="00BA7844">
        <w:rPr>
          <w:i/>
          <w:iCs/>
          <w:sz w:val="18"/>
          <w:szCs w:val="18"/>
        </w:rPr>
        <w:t>na podstawie art. 132</w:t>
      </w:r>
      <w:r>
        <w:rPr>
          <w:i/>
          <w:iCs/>
          <w:sz w:val="18"/>
          <w:szCs w:val="18"/>
        </w:rPr>
        <w:t xml:space="preserve"> </w:t>
      </w:r>
      <w:r w:rsidRPr="00291D3B">
        <w:rPr>
          <w:i/>
          <w:iCs/>
          <w:sz w:val="18"/>
          <w:szCs w:val="18"/>
        </w:rPr>
        <w:t>ustawy z dnia 11 września 2019r.</w:t>
      </w:r>
    </w:p>
    <w:p w14:paraId="5FE5B6F2" w14:textId="1C2D7893" w:rsidR="000073E1" w:rsidRPr="00272C94" w:rsidRDefault="000073E1" w:rsidP="000073E1">
      <w:pPr>
        <w:pStyle w:val="Tekstpodstawowywcity1"/>
        <w:ind w:left="0"/>
        <w:jc w:val="center"/>
        <w:rPr>
          <w:b/>
          <w:bCs/>
          <w:i/>
          <w:iCs/>
          <w:sz w:val="18"/>
        </w:rPr>
      </w:pPr>
      <w:r w:rsidRPr="00291D3B">
        <w:rPr>
          <w:i/>
          <w:iCs/>
          <w:sz w:val="18"/>
          <w:szCs w:val="18"/>
        </w:rPr>
        <w:t>Prawo zamówień publicznych (Dz. U z 202</w:t>
      </w:r>
      <w:r w:rsidR="00BC1F47">
        <w:rPr>
          <w:i/>
          <w:iCs/>
          <w:sz w:val="18"/>
          <w:szCs w:val="18"/>
        </w:rPr>
        <w:t>4</w:t>
      </w:r>
      <w:r w:rsidRPr="00291D3B">
        <w:rPr>
          <w:i/>
          <w:iCs/>
          <w:sz w:val="18"/>
          <w:szCs w:val="18"/>
        </w:rPr>
        <w:t>r, poz. 1</w:t>
      </w:r>
      <w:r w:rsidR="00BC1F47">
        <w:rPr>
          <w:i/>
          <w:iCs/>
          <w:sz w:val="18"/>
          <w:szCs w:val="18"/>
        </w:rPr>
        <w:t>320</w:t>
      </w:r>
      <w:r w:rsidRPr="00291D3B">
        <w:rPr>
          <w:i/>
          <w:iCs/>
          <w:sz w:val="18"/>
          <w:szCs w:val="18"/>
        </w:rPr>
        <w:t>),</w:t>
      </w:r>
      <w:r w:rsidRPr="00272C94">
        <w:rPr>
          <w:i/>
          <w:iCs/>
          <w:sz w:val="18"/>
        </w:rPr>
        <w:t xml:space="preserve"> znak ZP.26.1</w:t>
      </w:r>
      <w:r>
        <w:rPr>
          <w:i/>
          <w:iCs/>
          <w:sz w:val="18"/>
        </w:rPr>
        <w:t>.</w:t>
      </w:r>
      <w:r w:rsidR="00BC1F47">
        <w:rPr>
          <w:i/>
          <w:iCs/>
          <w:sz w:val="18"/>
        </w:rPr>
        <w:t>52</w:t>
      </w:r>
      <w:r w:rsidRPr="00272C94">
        <w:rPr>
          <w:i/>
          <w:iCs/>
          <w:sz w:val="18"/>
        </w:rPr>
        <w:t>.202</w:t>
      </w:r>
      <w:r>
        <w:rPr>
          <w:i/>
          <w:iCs/>
          <w:sz w:val="18"/>
        </w:rPr>
        <w:t>4</w:t>
      </w:r>
      <w:r w:rsidRPr="00272C94">
        <w:rPr>
          <w:i/>
          <w:iCs/>
          <w:sz w:val="18"/>
        </w:rPr>
        <w:t>,</w:t>
      </w:r>
    </w:p>
    <w:p w14:paraId="0AA8426D" w14:textId="77777777" w:rsidR="000073E1" w:rsidRPr="00272C94" w:rsidRDefault="000073E1" w:rsidP="000073E1">
      <w:pPr>
        <w:pStyle w:val="Tekstpodstawowywcity1"/>
        <w:ind w:left="0"/>
        <w:jc w:val="center"/>
        <w:rPr>
          <w:i/>
          <w:iCs/>
          <w:sz w:val="20"/>
        </w:rPr>
      </w:pPr>
      <w:r w:rsidRPr="00272C94">
        <w:rPr>
          <w:i/>
          <w:iCs/>
          <w:sz w:val="18"/>
        </w:rPr>
        <w:t>strony zawierają umowę o następującej treści:</w:t>
      </w:r>
    </w:p>
    <w:p w14:paraId="409DCEA1" w14:textId="77777777" w:rsidR="002C0DC7" w:rsidRPr="00E22BE7" w:rsidRDefault="002C0DC7" w:rsidP="002C0DC7">
      <w:pPr>
        <w:spacing w:line="360" w:lineRule="auto"/>
        <w:rPr>
          <w:rFonts w:ascii="Georgia" w:hAnsi="Georgia" w:cs="Georgia"/>
          <w:b/>
          <w:bCs/>
          <w:i/>
          <w:iCs/>
          <w:sz w:val="20"/>
          <w:szCs w:val="20"/>
        </w:rPr>
      </w:pPr>
    </w:p>
    <w:p w14:paraId="010CDAF9" w14:textId="77777777" w:rsidR="002C0DC7" w:rsidRPr="00964F8D" w:rsidRDefault="002C0DC7" w:rsidP="002C0DC7">
      <w:pPr>
        <w:pStyle w:val="Tretekstu"/>
        <w:spacing w:after="0" w:line="360" w:lineRule="auto"/>
        <w:jc w:val="center"/>
        <w:rPr>
          <w:rFonts w:ascii="Georgia" w:hAnsi="Georgia"/>
          <w:b/>
          <w:color w:val="auto"/>
          <w:sz w:val="20"/>
          <w:szCs w:val="20"/>
        </w:rPr>
      </w:pPr>
      <w:r w:rsidRPr="00964F8D">
        <w:rPr>
          <w:rFonts w:ascii="Georgia" w:hAnsi="Georgia"/>
          <w:b/>
          <w:color w:val="auto"/>
          <w:sz w:val="20"/>
          <w:szCs w:val="20"/>
        </w:rPr>
        <w:t>§ 1</w:t>
      </w:r>
    </w:p>
    <w:p w14:paraId="4233EEC5" w14:textId="77777777" w:rsidR="000802F5" w:rsidRPr="00964F8D" w:rsidRDefault="002C0DC7">
      <w:pPr>
        <w:pStyle w:val="Akapitzlist"/>
        <w:numPr>
          <w:ilvl w:val="6"/>
          <w:numId w:val="64"/>
        </w:numPr>
        <w:tabs>
          <w:tab w:val="left" w:pos="426"/>
        </w:tabs>
        <w:spacing w:line="360" w:lineRule="auto"/>
        <w:ind w:left="0" w:firstLine="0"/>
        <w:jc w:val="both"/>
        <w:rPr>
          <w:rFonts w:ascii="Georgia" w:hAnsi="Georgia"/>
          <w:sz w:val="20"/>
          <w:szCs w:val="20"/>
        </w:rPr>
      </w:pPr>
      <w:r w:rsidRPr="00964F8D">
        <w:rPr>
          <w:rFonts w:ascii="Georgia" w:hAnsi="Georgia"/>
          <w:sz w:val="20"/>
          <w:szCs w:val="20"/>
        </w:rPr>
        <w:t xml:space="preserve">Przedmiotem umowy jest </w:t>
      </w:r>
      <w:r w:rsidRPr="00964F8D">
        <w:rPr>
          <w:rFonts w:ascii="Georgia" w:hAnsi="Georgia" w:cs="Georgia"/>
          <w:b/>
          <w:bCs/>
          <w:sz w:val="20"/>
          <w:szCs w:val="20"/>
        </w:rPr>
        <w:t xml:space="preserve">dostawa </w:t>
      </w:r>
      <w:r w:rsidR="000802F5" w:rsidRPr="00964F8D">
        <w:rPr>
          <w:rFonts w:ascii="Georgia" w:hAnsi="Georgia" w:cs="Georgia"/>
          <w:b/>
          <w:bCs/>
          <w:sz w:val="20"/>
          <w:szCs w:val="20"/>
        </w:rPr>
        <w:t xml:space="preserve">i montaż </w:t>
      </w:r>
      <w:r w:rsidR="000073E1" w:rsidRPr="00964F8D">
        <w:rPr>
          <w:rFonts w:ascii="Georgia" w:hAnsi="Georgia" w:cs="Georgia"/>
          <w:b/>
          <w:bCs/>
          <w:sz w:val="20"/>
          <w:szCs w:val="20"/>
        </w:rPr>
        <w:t xml:space="preserve">wyposażenia do Szpitalnego Oddziału Ratunkowego </w:t>
      </w:r>
      <w:r w:rsidRPr="00964F8D">
        <w:rPr>
          <w:rFonts w:ascii="Georgia" w:hAnsi="Georgia" w:cs="Georgia"/>
          <w:b/>
          <w:bCs/>
          <w:sz w:val="20"/>
          <w:szCs w:val="20"/>
        </w:rPr>
        <w:t>ZZOZ</w:t>
      </w:r>
      <w:r w:rsidR="000802F5" w:rsidRPr="00964F8D">
        <w:rPr>
          <w:rFonts w:ascii="Georgia" w:hAnsi="Georgia" w:cs="Georgia"/>
          <w:b/>
          <w:bCs/>
          <w:sz w:val="20"/>
          <w:szCs w:val="20"/>
        </w:rPr>
        <w:t xml:space="preserve"> </w:t>
      </w:r>
      <w:r w:rsidRPr="00964F8D">
        <w:rPr>
          <w:rFonts w:ascii="Georgia" w:hAnsi="Georgia" w:cs="Georgia"/>
          <w:b/>
          <w:bCs/>
          <w:sz w:val="20"/>
          <w:szCs w:val="20"/>
        </w:rPr>
        <w:t xml:space="preserve">w Wadowicach, wg Pakietu nr ….. </w:t>
      </w:r>
      <w:r w:rsidRPr="00964F8D">
        <w:rPr>
          <w:rFonts w:ascii="Georgia" w:hAnsi="Georgia"/>
          <w:b/>
          <w:bCs/>
          <w:sz w:val="20"/>
          <w:szCs w:val="20"/>
        </w:rPr>
        <w:t>,</w:t>
      </w:r>
      <w:r w:rsidRPr="00964F8D">
        <w:rPr>
          <w:rFonts w:ascii="Georgia" w:hAnsi="Georgia"/>
          <w:sz w:val="20"/>
          <w:szCs w:val="20"/>
        </w:rPr>
        <w:t xml:space="preserve"> zwanej w dalszej części umowy „wyposażeniem” zgodnie z ofertą cenową stanowiącą załącznik nr 1, będący integralną częścią niniejszej umowy.</w:t>
      </w:r>
      <w:r w:rsidR="000802F5" w:rsidRPr="00964F8D">
        <w:rPr>
          <w:rFonts w:ascii="Georgia" w:hAnsi="Georgia"/>
          <w:sz w:val="20"/>
          <w:szCs w:val="20"/>
        </w:rPr>
        <w:t xml:space="preserve"> </w:t>
      </w:r>
    </w:p>
    <w:p w14:paraId="0710F286" w14:textId="3D6AB87A" w:rsidR="000802F5" w:rsidRPr="00964F8D" w:rsidRDefault="000802F5">
      <w:pPr>
        <w:pStyle w:val="Akapitzlist"/>
        <w:numPr>
          <w:ilvl w:val="6"/>
          <w:numId w:val="64"/>
        </w:numPr>
        <w:tabs>
          <w:tab w:val="left" w:pos="426"/>
        </w:tabs>
        <w:spacing w:line="360" w:lineRule="auto"/>
        <w:ind w:left="0" w:firstLine="0"/>
        <w:jc w:val="both"/>
        <w:rPr>
          <w:rFonts w:ascii="Georgia" w:hAnsi="Georgia"/>
          <w:sz w:val="20"/>
          <w:szCs w:val="20"/>
        </w:rPr>
      </w:pPr>
      <w:r w:rsidRPr="00964F8D">
        <w:rPr>
          <w:rFonts w:ascii="Georgia" w:hAnsi="Georgia"/>
          <w:sz w:val="20"/>
          <w:szCs w:val="20"/>
        </w:rPr>
        <w:t>D</w:t>
      </w:r>
      <w:r w:rsidRPr="00964F8D">
        <w:rPr>
          <w:rFonts w:ascii="Georgia" w:hAnsi="Georgia"/>
          <w:bCs/>
          <w:sz w:val="20"/>
          <w:szCs w:val="20"/>
        </w:rPr>
        <w:t>ofinansowanie w ramach inwestycji  pn. ”Przebudowa i doposażenie szpitalnego oddziału ratunkowego (SOR) i pracowni diagnostycznych współpracujących z SOR w ZZOZ Wadowice” ze środków dotacji  celowej z Funduszu Medycznego w ramach  Subfunduszu modernizacji podmiotów leczniczych.</w:t>
      </w:r>
    </w:p>
    <w:p w14:paraId="3034B72D" w14:textId="77777777" w:rsidR="000802F5" w:rsidRPr="00964F8D" w:rsidRDefault="000802F5" w:rsidP="000802F5">
      <w:pPr>
        <w:tabs>
          <w:tab w:val="left" w:pos="0"/>
        </w:tabs>
        <w:spacing w:line="360" w:lineRule="auto"/>
        <w:jc w:val="center"/>
        <w:rPr>
          <w:rFonts w:ascii="Georgia" w:hAnsi="Georgia" w:cs="Georgia"/>
          <w:sz w:val="20"/>
          <w:szCs w:val="20"/>
        </w:rPr>
      </w:pPr>
      <w:r w:rsidRPr="00964F8D">
        <w:rPr>
          <w:rFonts w:ascii="Georgia" w:hAnsi="Georgia" w:cs="Georgia"/>
          <w:b/>
          <w:bCs/>
          <w:sz w:val="20"/>
          <w:szCs w:val="20"/>
        </w:rPr>
        <w:t>§ 2</w:t>
      </w:r>
    </w:p>
    <w:p w14:paraId="653925D2" w14:textId="1AFD1F85" w:rsidR="002C0DC7" w:rsidRPr="00964F8D" w:rsidRDefault="000802F5">
      <w:pPr>
        <w:numPr>
          <w:ilvl w:val="0"/>
          <w:numId w:val="83"/>
        </w:numPr>
        <w:tabs>
          <w:tab w:val="clear" w:pos="360"/>
          <w:tab w:val="left" w:pos="0"/>
        </w:tabs>
        <w:spacing w:line="360" w:lineRule="auto"/>
        <w:ind w:left="0" w:firstLine="0"/>
        <w:jc w:val="both"/>
        <w:textAlignment w:val="auto"/>
        <w:rPr>
          <w:rFonts w:ascii="Georgia" w:hAnsi="Georgia" w:cs="Georgia"/>
          <w:sz w:val="20"/>
          <w:szCs w:val="20"/>
        </w:rPr>
      </w:pPr>
      <w:r w:rsidRPr="00964F8D">
        <w:rPr>
          <w:rFonts w:ascii="Georgia" w:hAnsi="Georgia" w:cs="Georgia"/>
          <w:sz w:val="20"/>
          <w:szCs w:val="20"/>
        </w:rPr>
        <w:t xml:space="preserve">Dostawca zobowiązuje się do dostarczenia /montażu - jeśli dotyczy/ wyposażenia na swój koszt i ryzyko do siedziby ZZOZ  w Wadowicach </w:t>
      </w:r>
      <w:r w:rsidRPr="00964F8D">
        <w:rPr>
          <w:rFonts w:ascii="Georgia" w:hAnsi="Georgia" w:cs="Georgia"/>
          <w:b/>
          <w:bCs/>
          <w:sz w:val="20"/>
          <w:szCs w:val="20"/>
        </w:rPr>
        <w:t>w terminie do …… dni od dnia zawarcia umowy.</w:t>
      </w:r>
    </w:p>
    <w:p w14:paraId="4561D380" w14:textId="77777777" w:rsidR="000802F5" w:rsidRDefault="002C0DC7">
      <w:pPr>
        <w:numPr>
          <w:ilvl w:val="0"/>
          <w:numId w:val="83"/>
        </w:numPr>
        <w:tabs>
          <w:tab w:val="clear" w:pos="360"/>
          <w:tab w:val="left" w:pos="0"/>
        </w:tabs>
        <w:spacing w:line="360" w:lineRule="auto"/>
        <w:ind w:left="0" w:firstLine="0"/>
        <w:jc w:val="both"/>
        <w:textAlignment w:val="auto"/>
        <w:rPr>
          <w:rFonts w:ascii="Georgia" w:hAnsi="Georgia" w:cs="Georgia"/>
          <w:color w:val="000000"/>
          <w:sz w:val="20"/>
          <w:szCs w:val="20"/>
        </w:rPr>
      </w:pPr>
      <w:r w:rsidRPr="00964F8D">
        <w:rPr>
          <w:rFonts w:ascii="Georgia" w:hAnsi="Georgia" w:cs="Georgia"/>
          <w:sz w:val="20"/>
          <w:szCs w:val="20"/>
        </w:rPr>
        <w:t xml:space="preserve">Odbiór przedmiotu zamówienia zostanie potwierdzony przez upoważnionych </w:t>
      </w:r>
      <w:r w:rsidRPr="005D1CAB">
        <w:rPr>
          <w:rFonts w:ascii="Georgia" w:hAnsi="Georgia" w:cs="Georgia"/>
          <w:color w:val="000000"/>
          <w:sz w:val="20"/>
          <w:szCs w:val="20"/>
        </w:rPr>
        <w:t>przedstawicieli stron „protokołem odbioru”.</w:t>
      </w:r>
    </w:p>
    <w:p w14:paraId="1B19D2D6" w14:textId="26EF4CCB" w:rsidR="002C0DC7" w:rsidRPr="000802F5" w:rsidRDefault="002C0DC7">
      <w:pPr>
        <w:numPr>
          <w:ilvl w:val="0"/>
          <w:numId w:val="83"/>
        </w:numPr>
        <w:tabs>
          <w:tab w:val="clear" w:pos="360"/>
          <w:tab w:val="left" w:pos="0"/>
        </w:tabs>
        <w:spacing w:line="360" w:lineRule="auto"/>
        <w:ind w:left="0" w:firstLine="0"/>
        <w:jc w:val="both"/>
        <w:textAlignment w:val="auto"/>
        <w:rPr>
          <w:rFonts w:ascii="Georgia" w:hAnsi="Georgia" w:cs="Georgia"/>
          <w:color w:val="000000"/>
          <w:sz w:val="20"/>
          <w:szCs w:val="20"/>
        </w:rPr>
      </w:pPr>
      <w:r w:rsidRPr="000802F5">
        <w:rPr>
          <w:rFonts w:ascii="Georgia" w:hAnsi="Georgia" w:cs="Georgia"/>
          <w:color w:val="000000"/>
          <w:sz w:val="20"/>
          <w:szCs w:val="20"/>
        </w:rPr>
        <w:t xml:space="preserve">Odbiór, o którym mowa w ust. 2, obejmuje stwierdzenie wykonania dostawy i montażu </w:t>
      </w:r>
      <w:r w:rsidR="000073E1" w:rsidRPr="000802F5">
        <w:rPr>
          <w:rFonts w:ascii="Georgia" w:hAnsi="Georgia" w:cs="Georgia"/>
          <w:color w:val="000000"/>
          <w:sz w:val="20"/>
          <w:szCs w:val="20"/>
        </w:rPr>
        <w:t xml:space="preserve">(w razie potrzeby) </w:t>
      </w:r>
      <w:r w:rsidRPr="000802F5">
        <w:rPr>
          <w:rFonts w:ascii="Georgia" w:hAnsi="Georgia" w:cs="Georgia"/>
          <w:color w:val="000000"/>
          <w:sz w:val="20"/>
          <w:szCs w:val="20"/>
        </w:rPr>
        <w:t>wyposażenia,</w:t>
      </w:r>
    </w:p>
    <w:p w14:paraId="48BA1D3B" w14:textId="77777777" w:rsidR="002C0DC7" w:rsidRPr="005D1CAB" w:rsidRDefault="002C0DC7">
      <w:pPr>
        <w:widowControl w:val="0"/>
        <w:numPr>
          <w:ilvl w:val="0"/>
          <w:numId w:val="83"/>
        </w:numPr>
        <w:tabs>
          <w:tab w:val="clear" w:pos="360"/>
          <w:tab w:val="left" w:pos="0"/>
        </w:tabs>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Niewykonanie przez Dostawcę czynności określonej w ust. 3 będzie traktowane jako opóźnienie w wykonaniu umowy oraz będzie stanowić podstawę do odmowy podpisania protokołu odbioru przedmiotu umowy przez osoby upoważnione przez Zamawiającego.</w:t>
      </w:r>
    </w:p>
    <w:p w14:paraId="270030D5" w14:textId="77777777" w:rsidR="002C0DC7" w:rsidRPr="005D1CAB" w:rsidRDefault="002C0DC7">
      <w:pPr>
        <w:numPr>
          <w:ilvl w:val="0"/>
          <w:numId w:val="83"/>
        </w:numPr>
        <w:tabs>
          <w:tab w:val="clear" w:pos="360"/>
          <w:tab w:val="left" w:pos="0"/>
        </w:tabs>
        <w:spacing w:line="360" w:lineRule="auto"/>
        <w:ind w:left="0" w:firstLine="0"/>
        <w:jc w:val="both"/>
        <w:textAlignment w:val="auto"/>
        <w:rPr>
          <w:rFonts w:ascii="Georgia" w:hAnsi="Georgia" w:cs="Georgia"/>
          <w:color w:val="000000"/>
          <w:sz w:val="20"/>
          <w:szCs w:val="20"/>
        </w:rPr>
      </w:pPr>
      <w:r w:rsidRPr="005D1CAB">
        <w:rPr>
          <w:rFonts w:ascii="Georgia" w:hAnsi="Georgia" w:cs="Georgia"/>
          <w:color w:val="000000"/>
          <w:sz w:val="20"/>
          <w:szCs w:val="20"/>
        </w:rPr>
        <w:t>Osobami odpowiedzialnymi za realizację niniejszej umowy są:</w:t>
      </w:r>
    </w:p>
    <w:p w14:paraId="4D5E3165" w14:textId="54FBA17A" w:rsidR="002C0DC7" w:rsidRPr="005D1CAB" w:rsidRDefault="002C0DC7">
      <w:pPr>
        <w:numPr>
          <w:ilvl w:val="1"/>
          <w:numId w:val="83"/>
        </w:numPr>
        <w:tabs>
          <w:tab w:val="clear" w:pos="792"/>
          <w:tab w:val="left" w:pos="0"/>
        </w:tabs>
        <w:spacing w:line="360" w:lineRule="auto"/>
        <w:ind w:left="0" w:firstLine="0"/>
        <w:jc w:val="both"/>
        <w:textAlignment w:val="auto"/>
        <w:rPr>
          <w:rFonts w:ascii="Georgia" w:hAnsi="Georgia" w:cs="Georgia"/>
          <w:color w:val="000000"/>
          <w:sz w:val="20"/>
          <w:szCs w:val="20"/>
        </w:rPr>
      </w:pPr>
      <w:r w:rsidRPr="005D1CAB">
        <w:rPr>
          <w:rFonts w:ascii="Georgia" w:hAnsi="Georgia" w:cs="Georgia"/>
          <w:color w:val="000000"/>
          <w:sz w:val="20"/>
          <w:szCs w:val="20"/>
        </w:rPr>
        <w:t>ze strony Zamawiającego: Kierownik Działu Technicznego</w:t>
      </w:r>
      <w:r w:rsidRPr="00180BD8">
        <w:rPr>
          <w:rFonts w:ascii="Georgia" w:hAnsi="Georgia" w:cs="Georgia"/>
          <w:color w:val="000000"/>
          <w:sz w:val="20"/>
          <w:szCs w:val="20"/>
        </w:rPr>
        <w:t xml:space="preserve"> </w:t>
      </w:r>
      <w:r w:rsidRPr="005D1CAB">
        <w:rPr>
          <w:rFonts w:ascii="Georgia" w:hAnsi="Georgia" w:cs="Georgia"/>
          <w:color w:val="000000"/>
          <w:sz w:val="20"/>
          <w:szCs w:val="20"/>
        </w:rPr>
        <w:t>lub osoba przez nich upoważniona;</w:t>
      </w:r>
    </w:p>
    <w:p w14:paraId="3199DD9D" w14:textId="77777777" w:rsidR="002C0DC7" w:rsidRPr="005D1CAB" w:rsidRDefault="002C0DC7">
      <w:pPr>
        <w:numPr>
          <w:ilvl w:val="1"/>
          <w:numId w:val="83"/>
        </w:numPr>
        <w:tabs>
          <w:tab w:val="clear" w:pos="792"/>
          <w:tab w:val="left" w:pos="0"/>
        </w:tabs>
        <w:spacing w:line="360" w:lineRule="auto"/>
        <w:ind w:left="0" w:firstLine="0"/>
        <w:jc w:val="both"/>
        <w:textAlignment w:val="auto"/>
        <w:rPr>
          <w:rFonts w:ascii="Georgia" w:hAnsi="Georgia" w:cs="Georgia"/>
          <w:color w:val="000000"/>
          <w:sz w:val="20"/>
          <w:szCs w:val="20"/>
        </w:rPr>
      </w:pPr>
      <w:r w:rsidRPr="005D1CAB">
        <w:rPr>
          <w:rFonts w:ascii="Georgia" w:hAnsi="Georgia" w:cs="Georgia"/>
          <w:color w:val="000000"/>
          <w:sz w:val="20"/>
          <w:szCs w:val="20"/>
        </w:rPr>
        <w:t xml:space="preserve">ze strony Dostawcy: Pan </w:t>
      </w:r>
      <w:r>
        <w:rPr>
          <w:rFonts w:ascii="Georgia" w:hAnsi="Georgia" w:cs="Georgia"/>
          <w:color w:val="000000"/>
          <w:sz w:val="20"/>
          <w:szCs w:val="20"/>
        </w:rPr>
        <w:t>……………………….</w:t>
      </w:r>
      <w:r w:rsidRPr="005D1CAB">
        <w:rPr>
          <w:rFonts w:ascii="Georgia" w:hAnsi="Georgia" w:cs="Georgia"/>
          <w:color w:val="000000"/>
          <w:sz w:val="20"/>
          <w:szCs w:val="20"/>
        </w:rPr>
        <w:t xml:space="preserve"> lub osoba przez niego</w:t>
      </w:r>
      <w:r>
        <w:rPr>
          <w:rFonts w:ascii="Georgia" w:hAnsi="Georgia" w:cs="Georgia"/>
          <w:color w:val="000000"/>
          <w:sz w:val="20"/>
          <w:szCs w:val="20"/>
        </w:rPr>
        <w:t>/nią</w:t>
      </w:r>
      <w:r w:rsidRPr="005D1CAB">
        <w:rPr>
          <w:rFonts w:ascii="Georgia" w:hAnsi="Georgia" w:cs="Georgia"/>
          <w:color w:val="000000"/>
          <w:sz w:val="20"/>
          <w:szCs w:val="20"/>
        </w:rPr>
        <w:t xml:space="preserve"> upoważniona.</w:t>
      </w:r>
    </w:p>
    <w:p w14:paraId="76D7956A" w14:textId="77777777" w:rsidR="002C0DC7" w:rsidRPr="00E60300" w:rsidRDefault="002C0DC7" w:rsidP="002C0DC7">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2</w:t>
      </w:r>
      <w:r w:rsidRPr="00E60300">
        <w:rPr>
          <w:rFonts w:ascii="Georgia" w:hAnsi="Georgia"/>
          <w:b/>
          <w:color w:val="000000"/>
          <w:sz w:val="20"/>
          <w:szCs w:val="20"/>
        </w:rPr>
        <w:t xml:space="preserve"> *</w:t>
      </w:r>
    </w:p>
    <w:p w14:paraId="478C0B5A" w14:textId="77777777" w:rsidR="002C0DC7" w:rsidRPr="00E60300" w:rsidRDefault="002C0DC7">
      <w:pPr>
        <w:widowControl w:val="0"/>
        <w:numPr>
          <w:ilvl w:val="0"/>
          <w:numId w:val="5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245BE57E" w14:textId="77777777" w:rsidR="002C0DC7" w:rsidRPr="00E60300" w:rsidRDefault="002C0DC7">
      <w:pPr>
        <w:widowControl w:val="0"/>
        <w:numPr>
          <w:ilvl w:val="0"/>
          <w:numId w:val="5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747FDCBA" w14:textId="77777777" w:rsidR="002C0DC7" w:rsidRPr="005D1CAB" w:rsidRDefault="002C0DC7" w:rsidP="002C0DC7">
      <w:pPr>
        <w:widowControl w:val="0"/>
        <w:spacing w:line="360" w:lineRule="auto"/>
        <w:jc w:val="both"/>
        <w:rPr>
          <w:rFonts w:ascii="Georgia" w:hAnsi="Georgia"/>
          <w:kern w:val="2"/>
          <w:sz w:val="16"/>
          <w:szCs w:val="16"/>
        </w:rPr>
      </w:pPr>
      <w:r w:rsidRPr="006B7F49">
        <w:rPr>
          <w:rFonts w:ascii="Georgia" w:hAnsi="Georgia"/>
          <w:i/>
          <w:iCs/>
          <w:sz w:val="16"/>
          <w:szCs w:val="16"/>
        </w:rPr>
        <w:t xml:space="preserve">* w przypadku zadeklarowania w ofercie, że Dostawca nie powierzy podwykonawcom żadnej części zamówienia § </w:t>
      </w:r>
      <w:r>
        <w:rPr>
          <w:rFonts w:ascii="Georgia" w:hAnsi="Georgia"/>
          <w:i/>
          <w:iCs/>
          <w:sz w:val="16"/>
          <w:szCs w:val="16"/>
        </w:rPr>
        <w:t>2</w:t>
      </w:r>
      <w:r w:rsidRPr="006B7F49">
        <w:rPr>
          <w:rFonts w:ascii="Georgia" w:hAnsi="Georgia"/>
          <w:i/>
          <w:iCs/>
          <w:sz w:val="16"/>
          <w:szCs w:val="16"/>
        </w:rPr>
        <w:t>* zostanie usunięty.</w:t>
      </w:r>
    </w:p>
    <w:p w14:paraId="6843B01F" w14:textId="77777777" w:rsidR="002C0DC7" w:rsidRPr="005D1CAB" w:rsidRDefault="002C0DC7" w:rsidP="002C0DC7">
      <w:pPr>
        <w:tabs>
          <w:tab w:val="left" w:pos="0"/>
        </w:tabs>
        <w:spacing w:line="360" w:lineRule="auto"/>
        <w:jc w:val="center"/>
        <w:rPr>
          <w:rFonts w:ascii="Georgia" w:hAnsi="Georgia" w:cs="Georgia"/>
          <w:b/>
          <w:bCs/>
          <w:i/>
          <w:iCs/>
          <w:color w:val="000000"/>
          <w:sz w:val="20"/>
          <w:szCs w:val="20"/>
        </w:rPr>
      </w:pPr>
      <w:r w:rsidRPr="005D1CAB">
        <w:rPr>
          <w:rFonts w:ascii="Georgia" w:hAnsi="Georgia" w:cs="Georgia"/>
          <w:b/>
          <w:bCs/>
          <w:color w:val="000000"/>
          <w:sz w:val="20"/>
          <w:szCs w:val="20"/>
        </w:rPr>
        <w:t>§ 3</w:t>
      </w:r>
    </w:p>
    <w:p w14:paraId="07C88C7A" w14:textId="77777777" w:rsidR="002C0DC7" w:rsidRPr="005D1CAB" w:rsidRDefault="002C0DC7">
      <w:pPr>
        <w:numPr>
          <w:ilvl w:val="0"/>
          <w:numId w:val="84"/>
        </w:numPr>
        <w:tabs>
          <w:tab w:val="clear" w:pos="360"/>
          <w:tab w:val="left" w:pos="0"/>
        </w:tabs>
        <w:spacing w:line="360" w:lineRule="auto"/>
        <w:jc w:val="both"/>
        <w:textAlignment w:val="auto"/>
        <w:rPr>
          <w:rFonts w:ascii="Georgia" w:hAnsi="Georgia" w:cs="Georgia"/>
          <w:b/>
          <w:bCs/>
          <w:i/>
          <w:iCs/>
          <w:color w:val="000000"/>
          <w:sz w:val="20"/>
          <w:szCs w:val="20"/>
        </w:rPr>
      </w:pPr>
      <w:r w:rsidRPr="005D1CAB">
        <w:rPr>
          <w:rFonts w:ascii="Georgia" w:hAnsi="Georgia" w:cs="Georgia"/>
          <w:color w:val="000000"/>
          <w:sz w:val="20"/>
          <w:szCs w:val="20"/>
        </w:rPr>
        <w:t>Dostawca odpowiada za jakość dostarczonego wyposażenia.</w:t>
      </w:r>
    </w:p>
    <w:p w14:paraId="33C1D76C" w14:textId="77777777" w:rsidR="002C0DC7" w:rsidRPr="005D1CAB" w:rsidRDefault="002C0DC7">
      <w:pPr>
        <w:numPr>
          <w:ilvl w:val="0"/>
          <w:numId w:val="84"/>
        </w:numPr>
        <w:tabs>
          <w:tab w:val="clear" w:pos="360"/>
          <w:tab w:val="left" w:pos="0"/>
        </w:tabs>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 xml:space="preserve">Dostawca udziela </w:t>
      </w:r>
      <w:r w:rsidRPr="005D1CAB">
        <w:rPr>
          <w:rFonts w:ascii="Georgia" w:hAnsi="Georgia" w:cs="Georgia"/>
          <w:b/>
          <w:bCs/>
          <w:color w:val="000000"/>
          <w:sz w:val="20"/>
          <w:szCs w:val="20"/>
        </w:rPr>
        <w:t>……  miesiące</w:t>
      </w:r>
      <w:r w:rsidRPr="005D1CAB">
        <w:rPr>
          <w:rFonts w:ascii="Georgia" w:hAnsi="Georgia" w:cs="Georgia"/>
          <w:color w:val="000000"/>
          <w:sz w:val="20"/>
          <w:szCs w:val="20"/>
        </w:rPr>
        <w:t xml:space="preserve"> gwarancji na wyposażenie. Gwarancja biegnie od daty podpisania przez strony protokołu odbioru końcowego. Gwarancja obejmuje również jakość montażu i instalacji.</w:t>
      </w:r>
    </w:p>
    <w:p w14:paraId="2E721F6E" w14:textId="77777777" w:rsidR="002C0DC7" w:rsidRPr="005D1CAB" w:rsidRDefault="002C0DC7">
      <w:pPr>
        <w:numPr>
          <w:ilvl w:val="0"/>
          <w:numId w:val="84"/>
        </w:numPr>
        <w:tabs>
          <w:tab w:val="clear" w:pos="360"/>
          <w:tab w:val="left" w:pos="0"/>
        </w:tabs>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Dostawca zapewnia dostarczenie wyposażenia wolnego od wad prawnych i fizycznych. Wady ujawnione w okresie gwarancji zostaną usunięte w terminie nie dłuższym niż 14 dni, licząc od daty pisemnego lub telefonicznego powiadomienia.</w:t>
      </w:r>
    </w:p>
    <w:p w14:paraId="6B2C8697" w14:textId="77777777" w:rsidR="002C0DC7" w:rsidRPr="005D1CAB" w:rsidRDefault="002C0DC7">
      <w:pPr>
        <w:numPr>
          <w:ilvl w:val="0"/>
          <w:numId w:val="84"/>
        </w:numPr>
        <w:tabs>
          <w:tab w:val="clear" w:pos="360"/>
          <w:tab w:val="left" w:pos="0"/>
        </w:tabs>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Dostawca w szczególności zobowiązuje się do:</w:t>
      </w:r>
    </w:p>
    <w:p w14:paraId="26344193" w14:textId="33EAED69" w:rsidR="002C0DC7" w:rsidRPr="005D1CAB" w:rsidRDefault="002C0DC7">
      <w:pPr>
        <w:numPr>
          <w:ilvl w:val="1"/>
          <w:numId w:val="78"/>
        </w:numPr>
        <w:autoSpaceDE w:val="0"/>
        <w:adjustRightInd w:val="0"/>
        <w:spacing w:line="360" w:lineRule="auto"/>
        <w:ind w:left="0" w:firstLine="0"/>
        <w:jc w:val="both"/>
        <w:rPr>
          <w:rFonts w:ascii="Georgia" w:hAnsi="Georgia" w:cs="Arial"/>
          <w:b/>
          <w:sz w:val="20"/>
        </w:rPr>
      </w:pPr>
      <w:r w:rsidRPr="005D1CAB">
        <w:rPr>
          <w:rFonts w:ascii="Georgia" w:hAnsi="Georgia" w:cs="Georgia"/>
          <w:color w:val="000000"/>
          <w:sz w:val="20"/>
          <w:szCs w:val="20"/>
        </w:rPr>
        <w:t xml:space="preserve">bezpłatnego wykonywania wszelkich ewentualnych napraw w okresie gwarancji. Zgłoszenie usterki lub awarii następować będzie </w:t>
      </w:r>
      <w:r w:rsidRPr="005D1CAB">
        <w:rPr>
          <w:rFonts w:ascii="Georgia" w:hAnsi="Georgia" w:cs="Georgia"/>
          <w:sz w:val="20"/>
          <w:szCs w:val="20"/>
        </w:rPr>
        <w:t>telefonicznie, pisemnie</w:t>
      </w:r>
      <w:r w:rsidRPr="005D1CAB">
        <w:rPr>
          <w:rFonts w:ascii="Georgia" w:hAnsi="Georgia" w:cs="Georgia"/>
          <w:sz w:val="20"/>
        </w:rPr>
        <w:t>, lub za pośrednictwem faxu lub e-maila</w:t>
      </w:r>
      <w:r w:rsidRPr="005D1CAB">
        <w:rPr>
          <w:rFonts w:ascii="Georgia" w:hAnsi="Georgia" w:cs="Georgia"/>
          <w:sz w:val="20"/>
          <w:szCs w:val="20"/>
        </w:rPr>
        <w:t xml:space="preserve">. </w:t>
      </w:r>
      <w:r w:rsidRPr="005D1CAB">
        <w:rPr>
          <w:rFonts w:ascii="Georgia" w:hAnsi="Georgia" w:cs="Georgia"/>
          <w:color w:val="000000"/>
          <w:sz w:val="20"/>
          <w:szCs w:val="20"/>
        </w:rPr>
        <w:t>Czas reakcji serwisu max 48 godzin (w dni robocze od poniedziałku do piątku) od zgłoszenia</w:t>
      </w:r>
      <w:r w:rsidR="000802F5">
        <w:rPr>
          <w:rFonts w:ascii="Georgia" w:hAnsi="Georgia" w:cs="Georgia"/>
          <w:color w:val="000000"/>
          <w:sz w:val="20"/>
        </w:rPr>
        <w:t>.</w:t>
      </w:r>
    </w:p>
    <w:p w14:paraId="3DC45B7A" w14:textId="77777777" w:rsidR="002C0DC7" w:rsidRPr="005D1CAB" w:rsidRDefault="002C0DC7">
      <w:pPr>
        <w:numPr>
          <w:ilvl w:val="1"/>
          <w:numId w:val="78"/>
        </w:numPr>
        <w:autoSpaceDE w:val="0"/>
        <w:adjustRightInd w:val="0"/>
        <w:spacing w:line="360" w:lineRule="auto"/>
        <w:ind w:left="0" w:firstLine="0"/>
        <w:jc w:val="both"/>
        <w:rPr>
          <w:rFonts w:ascii="Georgia" w:hAnsi="Georgia" w:cs="Georgia"/>
          <w:b/>
          <w:bCs/>
          <w:i/>
          <w:iCs/>
          <w:color w:val="000000"/>
          <w:sz w:val="20"/>
          <w:szCs w:val="20"/>
        </w:rPr>
      </w:pPr>
      <w:r w:rsidRPr="005D1CAB">
        <w:rPr>
          <w:rFonts w:ascii="Georgia" w:hAnsi="Georgia" w:cs="Georgia"/>
          <w:color w:val="000000"/>
          <w:sz w:val="20"/>
          <w:szCs w:val="20"/>
        </w:rPr>
        <w:t>utrzymania ładu i porządku w miejscu dostawy i montażu, tj. usuwanie na bieżąco zbędnych materiałów</w:t>
      </w:r>
      <w:r w:rsidRPr="005D1CAB">
        <w:rPr>
          <w:rFonts w:ascii="Georgia" w:hAnsi="Georgia" w:cs="Georgia"/>
          <w:color w:val="000000"/>
          <w:sz w:val="20"/>
          <w:szCs w:val="20"/>
        </w:rPr>
        <w:br/>
        <w:t>i odpadów oraz śmieci. Po zakończeniu montażu zadaniem Dostawcy jest uporządkowanie miejsca montażu.</w:t>
      </w:r>
    </w:p>
    <w:p w14:paraId="2801D708" w14:textId="77777777" w:rsidR="000802F5" w:rsidRDefault="002C0DC7">
      <w:pPr>
        <w:numPr>
          <w:ilvl w:val="1"/>
          <w:numId w:val="78"/>
        </w:numPr>
        <w:autoSpaceDE w:val="0"/>
        <w:adjustRightInd w:val="0"/>
        <w:spacing w:line="360" w:lineRule="auto"/>
        <w:ind w:left="0" w:firstLine="0"/>
        <w:jc w:val="both"/>
        <w:rPr>
          <w:rFonts w:ascii="Georgia" w:hAnsi="Georgia" w:cs="Georgia"/>
          <w:b/>
          <w:bCs/>
          <w:i/>
          <w:iCs/>
          <w:color w:val="000000"/>
          <w:sz w:val="20"/>
          <w:szCs w:val="20"/>
        </w:rPr>
      </w:pPr>
      <w:r w:rsidRPr="005D1CAB">
        <w:rPr>
          <w:rFonts w:ascii="Georgia" w:hAnsi="Georgia" w:cs="Georgia"/>
          <w:color w:val="000000"/>
          <w:sz w:val="20"/>
          <w:szCs w:val="20"/>
        </w:rPr>
        <w:t>pokrycia kosztów naprawy uszkodzeń powstałych w wyniku działań Dostawcy, Podwykonawcy, pracowników oraz innych osób, za które Dostawca ponosi odpowiedzialność (np. zniszczenie lub uszkodzenie drzwi, ścian oraz innych elementów obiektu).</w:t>
      </w:r>
    </w:p>
    <w:p w14:paraId="6CF18449" w14:textId="13CFDA99" w:rsidR="002C0DC7" w:rsidRPr="000802F5" w:rsidRDefault="002C0DC7">
      <w:pPr>
        <w:numPr>
          <w:ilvl w:val="1"/>
          <w:numId w:val="78"/>
        </w:numPr>
        <w:autoSpaceDE w:val="0"/>
        <w:adjustRightInd w:val="0"/>
        <w:spacing w:line="360" w:lineRule="auto"/>
        <w:ind w:left="0" w:firstLine="0"/>
        <w:jc w:val="both"/>
        <w:rPr>
          <w:rFonts w:ascii="Georgia" w:hAnsi="Georgia" w:cs="Georgia"/>
          <w:b/>
          <w:bCs/>
          <w:i/>
          <w:iCs/>
          <w:color w:val="000000"/>
          <w:sz w:val="20"/>
          <w:szCs w:val="20"/>
        </w:rPr>
      </w:pPr>
      <w:r w:rsidRPr="000802F5">
        <w:rPr>
          <w:rFonts w:ascii="Georgia" w:hAnsi="Georgia" w:cs="Georgia"/>
          <w:color w:val="000000"/>
          <w:sz w:val="20"/>
          <w:szCs w:val="20"/>
        </w:rPr>
        <w:t>zabezpieczenia we własnym zakresie powierzchni płaskich (w szczególności podłóg i ścian).</w:t>
      </w:r>
    </w:p>
    <w:p w14:paraId="086CC4BB" w14:textId="7E6937EE" w:rsidR="002C0DC7" w:rsidRPr="005D1CAB" w:rsidRDefault="002C0DC7">
      <w:pPr>
        <w:numPr>
          <w:ilvl w:val="1"/>
          <w:numId w:val="78"/>
        </w:numPr>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 xml:space="preserve">ponoszenie pełnej odpowiedzialności za stan i przestrzeganie przepisów bhp, ochronę p. </w:t>
      </w:r>
      <w:proofErr w:type="spellStart"/>
      <w:r w:rsidRPr="005D1CAB">
        <w:rPr>
          <w:rFonts w:ascii="Georgia" w:hAnsi="Georgia" w:cs="Georgia"/>
          <w:color w:val="000000"/>
          <w:sz w:val="20"/>
          <w:szCs w:val="20"/>
        </w:rPr>
        <w:t>poż</w:t>
      </w:r>
      <w:proofErr w:type="spellEnd"/>
      <w:r w:rsidR="000802F5">
        <w:rPr>
          <w:rFonts w:ascii="Georgia" w:hAnsi="Georgia" w:cs="Georgia"/>
          <w:color w:val="000000"/>
          <w:sz w:val="20"/>
          <w:szCs w:val="20"/>
        </w:rPr>
        <w:t xml:space="preserve"> </w:t>
      </w:r>
      <w:r w:rsidRPr="005D1CAB">
        <w:rPr>
          <w:rFonts w:ascii="Georgia" w:hAnsi="Georgia" w:cs="Georgia"/>
          <w:color w:val="000000"/>
          <w:sz w:val="20"/>
          <w:szCs w:val="20"/>
        </w:rPr>
        <w:t>i dozór mienia, jak i za wszelkie szkody powstałe w trakcie trwania realizacji zamówienia na terenie mającym związek z realizacją zamówienia.</w:t>
      </w:r>
    </w:p>
    <w:p w14:paraId="4FC3F61A" w14:textId="77777777" w:rsidR="002C0DC7" w:rsidRPr="005D1CAB" w:rsidRDefault="002C0DC7">
      <w:pPr>
        <w:numPr>
          <w:ilvl w:val="1"/>
          <w:numId w:val="78"/>
        </w:numPr>
        <w:spacing w:line="360" w:lineRule="auto"/>
        <w:ind w:left="0" w:firstLine="0"/>
        <w:jc w:val="both"/>
        <w:textAlignment w:val="auto"/>
        <w:rPr>
          <w:rFonts w:ascii="Georgia" w:hAnsi="Georgia" w:cs="Georgia"/>
          <w:b/>
          <w:bCs/>
          <w:i/>
          <w:iCs/>
          <w:color w:val="000000"/>
          <w:sz w:val="20"/>
          <w:szCs w:val="20"/>
        </w:rPr>
      </w:pPr>
      <w:r w:rsidRPr="005D1CAB">
        <w:rPr>
          <w:rFonts w:ascii="Georgia" w:hAnsi="Georgia" w:cs="Georgia"/>
          <w:color w:val="000000"/>
          <w:sz w:val="20"/>
          <w:szCs w:val="20"/>
        </w:rPr>
        <w:t>ponoszenie wyłącznej odpowiedzialności za wszelkie szkody będące następstwem niewykonania lub nienależytego wykonania przedmiotu umowy, które to szkody zobowiązuje się pokryć w pełnej wysokości Dostawca.</w:t>
      </w:r>
    </w:p>
    <w:p w14:paraId="2BC517D1" w14:textId="77777777" w:rsidR="002C0DC7" w:rsidRPr="005D1CAB" w:rsidRDefault="002C0DC7">
      <w:pPr>
        <w:widowControl w:val="0"/>
        <w:numPr>
          <w:ilvl w:val="0"/>
          <w:numId w:val="78"/>
        </w:numPr>
        <w:spacing w:line="360" w:lineRule="auto"/>
        <w:ind w:left="0" w:firstLine="0"/>
        <w:jc w:val="both"/>
        <w:rPr>
          <w:rFonts w:ascii="Georgia" w:hAnsi="Georgia"/>
          <w:color w:val="000000"/>
          <w:sz w:val="20"/>
          <w:szCs w:val="20"/>
        </w:rPr>
      </w:pPr>
      <w:r w:rsidRPr="005D1CAB">
        <w:rPr>
          <w:rFonts w:ascii="Georgia" w:hAnsi="Georgia"/>
          <w:color w:val="000000"/>
          <w:sz w:val="20"/>
          <w:szCs w:val="20"/>
        </w:rPr>
        <w:t xml:space="preserve">Uprawnienia Zamawiającego z tytułu rękojmi za wady fizyczne dostarczonego wyposażenia wygasają w stosunku do Dostawcy po upływie </w:t>
      </w:r>
      <w:r w:rsidRPr="005D1CAB">
        <w:rPr>
          <w:rFonts w:ascii="Georgia" w:hAnsi="Georgia"/>
          <w:sz w:val="20"/>
          <w:szCs w:val="20"/>
        </w:rPr>
        <w:t xml:space="preserve">3 lat </w:t>
      </w:r>
      <w:r w:rsidRPr="005D1CAB">
        <w:rPr>
          <w:rFonts w:ascii="Georgia" w:hAnsi="Georgia"/>
          <w:color w:val="000000"/>
          <w:sz w:val="20"/>
          <w:szCs w:val="20"/>
        </w:rPr>
        <w:t xml:space="preserve">licząc od końca roku kalendarzowego, w którym dokonano odbioru </w:t>
      </w:r>
      <w:r>
        <w:rPr>
          <w:rFonts w:ascii="Georgia" w:hAnsi="Georgia"/>
          <w:color w:val="000000"/>
          <w:sz w:val="20"/>
          <w:szCs w:val="20"/>
        </w:rPr>
        <w:t>wyposażenia</w:t>
      </w:r>
      <w:r w:rsidRPr="005D1CAB">
        <w:rPr>
          <w:rFonts w:ascii="Georgia" w:hAnsi="Georgia"/>
          <w:color w:val="000000"/>
          <w:sz w:val="20"/>
          <w:szCs w:val="20"/>
        </w:rPr>
        <w:t xml:space="preserve">, tj. podpisano bez uwag końcowy protokół odbioru </w:t>
      </w:r>
      <w:r>
        <w:rPr>
          <w:rFonts w:ascii="Georgia" w:hAnsi="Georgia"/>
          <w:color w:val="000000"/>
          <w:sz w:val="20"/>
          <w:szCs w:val="20"/>
        </w:rPr>
        <w:t>wyposażenia</w:t>
      </w:r>
      <w:r w:rsidRPr="005D1CAB">
        <w:rPr>
          <w:rFonts w:ascii="Georgia" w:hAnsi="Georgia"/>
          <w:color w:val="000000"/>
          <w:sz w:val="20"/>
          <w:szCs w:val="20"/>
        </w:rPr>
        <w:t>.</w:t>
      </w:r>
    </w:p>
    <w:p w14:paraId="432F74A2" w14:textId="77777777" w:rsidR="002C0DC7" w:rsidRPr="005D1CAB" w:rsidRDefault="002C0DC7">
      <w:pPr>
        <w:widowControl w:val="0"/>
        <w:numPr>
          <w:ilvl w:val="0"/>
          <w:numId w:val="7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Gwarancją nie są objęte:</w:t>
      </w:r>
    </w:p>
    <w:p w14:paraId="0E9A3E2D" w14:textId="77777777" w:rsidR="002C0DC7" w:rsidRPr="005D1CAB" w:rsidRDefault="002C0DC7">
      <w:pPr>
        <w:widowControl w:val="0"/>
        <w:numPr>
          <w:ilvl w:val="1"/>
          <w:numId w:val="7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uszkodzenia i wady wynikłe na skutek mechanicznego uszkodzenia powstałego z winy Użytkownika i wywołane nim wady;</w:t>
      </w:r>
    </w:p>
    <w:p w14:paraId="4E4FF739" w14:textId="77777777" w:rsidR="002C0DC7" w:rsidRPr="005D1CAB" w:rsidRDefault="002C0DC7">
      <w:pPr>
        <w:widowControl w:val="0"/>
        <w:numPr>
          <w:ilvl w:val="1"/>
          <w:numId w:val="7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uszkodzenia spowodowane zdarzeniami losowymi tzw. siła wyższa (np. pożar, powódź, zalanie itp.).</w:t>
      </w:r>
    </w:p>
    <w:p w14:paraId="6CCC2C5B" w14:textId="77777777" w:rsidR="002C0DC7" w:rsidRPr="005D1CAB" w:rsidRDefault="002C0DC7">
      <w:pPr>
        <w:widowControl w:val="0"/>
        <w:numPr>
          <w:ilvl w:val="0"/>
          <w:numId w:val="7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Strony umowy nie są odpowiedzialne za skutki wynikające ze zdarzeń zewnętrznych, nie dających się przewidzieć, których następstwom normalnie istniejącymi środkami nie da się zapobiec. O przypadkach zaistnienia siły wyższej strony bezzwłocznie przekażą sobie związane z tym informacje.</w:t>
      </w:r>
    </w:p>
    <w:p w14:paraId="6FCE996A" w14:textId="77777777" w:rsidR="002C0DC7" w:rsidRPr="005D1CAB" w:rsidRDefault="002C0DC7">
      <w:pPr>
        <w:widowControl w:val="0"/>
        <w:numPr>
          <w:ilvl w:val="0"/>
          <w:numId w:val="7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Dostawcy nie wolno:</w:t>
      </w:r>
    </w:p>
    <w:p w14:paraId="63E0692C" w14:textId="31D778B1" w:rsidR="002C0DC7" w:rsidRPr="005D1CAB" w:rsidRDefault="002C0DC7">
      <w:pPr>
        <w:widowControl w:val="0"/>
        <w:numPr>
          <w:ilvl w:val="1"/>
          <w:numId w:val="7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wwozić na teren ZZOZ w Wadowicach jakichkolwiek odpadów</w:t>
      </w:r>
      <w:r w:rsidR="00D96D4C">
        <w:rPr>
          <w:rFonts w:ascii="Georgia" w:hAnsi="Georgia" w:cs="Georgia"/>
          <w:color w:val="000000"/>
          <w:sz w:val="20"/>
          <w:szCs w:val="20"/>
        </w:rPr>
        <w:t xml:space="preserve"> oraz </w:t>
      </w:r>
      <w:r w:rsidR="00D96D4C" w:rsidRPr="005D1CAB">
        <w:rPr>
          <w:rFonts w:ascii="Georgia" w:hAnsi="Georgia" w:cs="Georgia"/>
          <w:color w:val="000000"/>
          <w:sz w:val="20"/>
          <w:szCs w:val="20"/>
        </w:rPr>
        <w:t>spalać odpadów</w:t>
      </w:r>
      <w:r w:rsidR="00D96D4C">
        <w:rPr>
          <w:rFonts w:ascii="Georgia" w:hAnsi="Georgia" w:cs="Georgia"/>
          <w:color w:val="000000"/>
          <w:sz w:val="20"/>
          <w:szCs w:val="20"/>
        </w:rPr>
        <w:t>,</w:t>
      </w:r>
    </w:p>
    <w:p w14:paraId="46E489DB" w14:textId="48A33949" w:rsidR="002C0DC7" w:rsidRPr="00D96D4C" w:rsidRDefault="002C0DC7">
      <w:pPr>
        <w:widowControl w:val="0"/>
        <w:numPr>
          <w:ilvl w:val="1"/>
          <w:numId w:val="78"/>
        </w:numPr>
        <w:spacing w:line="360" w:lineRule="auto"/>
        <w:ind w:left="0" w:firstLine="0"/>
        <w:jc w:val="both"/>
        <w:rPr>
          <w:rFonts w:ascii="Georgia" w:hAnsi="Georgia"/>
          <w:color w:val="000000"/>
          <w:sz w:val="20"/>
          <w:szCs w:val="20"/>
        </w:rPr>
      </w:pPr>
      <w:r w:rsidRPr="005D1CAB">
        <w:rPr>
          <w:rFonts w:ascii="Georgia" w:hAnsi="Georgia" w:cs="Georgia"/>
          <w:color w:val="000000"/>
          <w:sz w:val="20"/>
          <w:szCs w:val="20"/>
        </w:rPr>
        <w:t>składować żadnych substancji mogących zanieczyścić powietrze atmosferyczne, wodę, glebę,</w:t>
      </w:r>
    </w:p>
    <w:p w14:paraId="488964B5" w14:textId="77777777" w:rsidR="002C0DC7" w:rsidRPr="005D1CAB" w:rsidRDefault="002C0DC7">
      <w:pPr>
        <w:widowControl w:val="0"/>
        <w:numPr>
          <w:ilvl w:val="1"/>
          <w:numId w:val="78"/>
        </w:numPr>
        <w:spacing w:line="360" w:lineRule="auto"/>
        <w:ind w:left="0" w:firstLine="0"/>
        <w:jc w:val="both"/>
        <w:rPr>
          <w:rFonts w:ascii="Georgia" w:hAnsi="Georgia"/>
          <w:color w:val="000000"/>
          <w:sz w:val="20"/>
          <w:szCs w:val="20"/>
        </w:rPr>
      </w:pPr>
      <w:r w:rsidRPr="005D1CAB">
        <w:rPr>
          <w:rFonts w:ascii="Georgia" w:hAnsi="Georgia" w:cs="Georgia"/>
          <w:color w:val="000000"/>
          <w:sz w:val="20"/>
          <w:szCs w:val="20"/>
        </w:rPr>
        <w:t>wylewać jakichkolwiek substancji do gleby lub kanalizacji deszczowej.</w:t>
      </w:r>
    </w:p>
    <w:p w14:paraId="59E95EE6" w14:textId="77777777" w:rsidR="002C0DC7" w:rsidRPr="00AE3F41" w:rsidRDefault="002C0DC7">
      <w:pPr>
        <w:widowControl w:val="0"/>
        <w:numPr>
          <w:ilvl w:val="0"/>
          <w:numId w:val="78"/>
        </w:numPr>
        <w:spacing w:line="360" w:lineRule="auto"/>
        <w:ind w:left="0" w:firstLine="0"/>
        <w:jc w:val="both"/>
        <w:rPr>
          <w:rFonts w:ascii="Georgia" w:hAnsi="Georgia" w:cs="Georgia"/>
          <w:color w:val="000000"/>
          <w:sz w:val="20"/>
          <w:szCs w:val="20"/>
        </w:rPr>
      </w:pPr>
      <w:r w:rsidRPr="005D1CAB">
        <w:rPr>
          <w:rFonts w:ascii="Georgia" w:hAnsi="Georgia" w:cs="Georgia"/>
          <w:color w:val="000000"/>
          <w:sz w:val="20"/>
          <w:szCs w:val="20"/>
        </w:rPr>
        <w:t>Dostawca jest zobowiązany do przestrzegania obowiązujących w ZZOZ w Wadowicach wymagań</w:t>
      </w:r>
      <w:r>
        <w:rPr>
          <w:rFonts w:ascii="Georgia" w:hAnsi="Georgia" w:cs="Georgia"/>
          <w:color w:val="000000"/>
          <w:sz w:val="20"/>
          <w:szCs w:val="20"/>
        </w:rPr>
        <w:t xml:space="preserve"> </w:t>
      </w:r>
      <w:r w:rsidRPr="005D1CAB">
        <w:rPr>
          <w:rFonts w:ascii="Georgia" w:hAnsi="Georgia" w:cs="Georgia"/>
          <w:color w:val="000000"/>
          <w:sz w:val="20"/>
          <w:szCs w:val="20"/>
        </w:rPr>
        <w:t>w zakresie bezpieczeństwa i higieny pracy.</w:t>
      </w:r>
    </w:p>
    <w:p w14:paraId="68EA9404" w14:textId="77777777" w:rsidR="002C0DC7" w:rsidRPr="00AE3F41" w:rsidRDefault="002C0DC7" w:rsidP="002C0DC7">
      <w:pPr>
        <w:tabs>
          <w:tab w:val="left" w:pos="0"/>
        </w:tabs>
        <w:spacing w:line="360" w:lineRule="auto"/>
        <w:jc w:val="center"/>
        <w:rPr>
          <w:rFonts w:ascii="Georgia" w:hAnsi="Georgia" w:cs="Georgia"/>
          <w:b/>
          <w:bCs/>
          <w:i/>
          <w:iCs/>
          <w:color w:val="000000"/>
          <w:sz w:val="20"/>
          <w:szCs w:val="20"/>
        </w:rPr>
      </w:pPr>
      <w:r w:rsidRPr="00AE3F41">
        <w:rPr>
          <w:rFonts w:ascii="Georgia" w:hAnsi="Georgia" w:cs="Georgia"/>
          <w:b/>
          <w:bCs/>
          <w:color w:val="000000"/>
          <w:sz w:val="20"/>
          <w:szCs w:val="20"/>
        </w:rPr>
        <w:t>§ 4</w:t>
      </w:r>
    </w:p>
    <w:p w14:paraId="0A3D3DF7" w14:textId="77777777" w:rsidR="002C0DC7" w:rsidRPr="00AE3F41" w:rsidRDefault="002C0DC7" w:rsidP="002C0DC7">
      <w:pPr>
        <w:tabs>
          <w:tab w:val="num" w:pos="0"/>
          <w:tab w:val="left" w:pos="840"/>
        </w:tabs>
        <w:spacing w:line="360" w:lineRule="auto"/>
        <w:jc w:val="both"/>
        <w:rPr>
          <w:rFonts w:ascii="Georgia" w:hAnsi="Georgia"/>
          <w:color w:val="000000"/>
          <w:sz w:val="20"/>
          <w:szCs w:val="20"/>
          <w:lang w:eastAsia="pl-PL"/>
        </w:rPr>
      </w:pPr>
      <w:r w:rsidRPr="00AE3F41">
        <w:rPr>
          <w:rFonts w:ascii="Georgia" w:hAnsi="Georgia"/>
          <w:color w:val="000000"/>
          <w:sz w:val="20"/>
          <w:szCs w:val="20"/>
          <w:lang w:eastAsia="pl-PL"/>
        </w:rPr>
        <w:t>1</w:t>
      </w:r>
      <w:r w:rsidRPr="00AE3F41">
        <w:rPr>
          <w:rFonts w:ascii="Georgia" w:hAnsi="Georgia"/>
          <w:color w:val="000000"/>
          <w:sz w:val="20"/>
          <w:szCs w:val="20"/>
          <w:lang w:eastAsia="pl-PL"/>
        </w:rPr>
        <w:tab/>
        <w:t>W przypadku niewykonania lub nienależytego wykonania umowy Dostawca zobowiązany jest do zapłaty na rzecz Zamawiającego kary umownej:</w:t>
      </w:r>
    </w:p>
    <w:p w14:paraId="6A7EDE68" w14:textId="25A55A0B" w:rsidR="002C0DC7" w:rsidRPr="004D43CE" w:rsidRDefault="002C0DC7">
      <w:pPr>
        <w:pStyle w:val="Akapitzlist"/>
        <w:widowControl w:val="0"/>
        <w:numPr>
          <w:ilvl w:val="1"/>
          <w:numId w:val="31"/>
        </w:numPr>
        <w:spacing w:line="360" w:lineRule="auto"/>
        <w:ind w:left="0" w:firstLine="0"/>
        <w:jc w:val="both"/>
        <w:rPr>
          <w:rFonts w:ascii="Georgia" w:hAnsi="Georgia" w:cs="Georgia"/>
          <w:color w:val="000000"/>
          <w:sz w:val="20"/>
          <w:szCs w:val="20"/>
        </w:rPr>
      </w:pPr>
      <w:r w:rsidRPr="004D43CE">
        <w:rPr>
          <w:rFonts w:ascii="Georgia" w:hAnsi="Georgia" w:cs="Georgia"/>
          <w:color w:val="000000"/>
          <w:sz w:val="20"/>
          <w:szCs w:val="20"/>
        </w:rPr>
        <w:t xml:space="preserve">za zwłokę w wykonaniu umowy, w wysokości 2% wynagrodzenia brutto określonego w § 5 ust. 1, za każdy dzień zwłoki, liczonego od upływu terminu o którym mowa w § 2 ust. 1. </w:t>
      </w:r>
    </w:p>
    <w:p w14:paraId="20272608" w14:textId="77777777" w:rsidR="002C0DC7" w:rsidRPr="00AE3F41" w:rsidRDefault="002C0DC7">
      <w:pPr>
        <w:widowControl w:val="0"/>
        <w:numPr>
          <w:ilvl w:val="1"/>
          <w:numId w:val="31"/>
        </w:numPr>
        <w:tabs>
          <w:tab w:val="num" w:pos="0"/>
        </w:tabs>
        <w:spacing w:line="360" w:lineRule="auto"/>
        <w:ind w:left="0" w:firstLine="0"/>
        <w:jc w:val="both"/>
        <w:rPr>
          <w:rFonts w:ascii="Georgia" w:hAnsi="Georgia" w:cs="Georgia"/>
          <w:color w:val="000000"/>
          <w:sz w:val="20"/>
          <w:szCs w:val="20"/>
        </w:rPr>
      </w:pPr>
      <w:bookmarkStart w:id="128" w:name="_Hlk88034200"/>
      <w:r w:rsidRPr="00AE3F41">
        <w:rPr>
          <w:rFonts w:ascii="Georgia" w:hAnsi="Georgia" w:cs="Georgia"/>
          <w:color w:val="000000"/>
          <w:sz w:val="20"/>
          <w:szCs w:val="20"/>
        </w:rPr>
        <w:t xml:space="preserve">za </w:t>
      </w:r>
      <w:r>
        <w:rPr>
          <w:rFonts w:ascii="Georgia" w:hAnsi="Georgia" w:cs="Georgia"/>
          <w:color w:val="000000"/>
          <w:sz w:val="20"/>
          <w:szCs w:val="20"/>
        </w:rPr>
        <w:t xml:space="preserve">zwłokę </w:t>
      </w:r>
      <w:r w:rsidRPr="00AE3F41">
        <w:rPr>
          <w:rFonts w:ascii="Georgia" w:hAnsi="Georgia" w:cs="Georgia"/>
          <w:color w:val="000000"/>
          <w:sz w:val="20"/>
          <w:szCs w:val="20"/>
        </w:rPr>
        <w:t xml:space="preserve">w usunięciu wad stwierdzonych w okresie gwarancji </w:t>
      </w:r>
      <w:r w:rsidRPr="00AE3F41">
        <w:rPr>
          <w:rFonts w:ascii="Georgia" w:hAnsi="Georgia" w:cs="Georgia"/>
          <w:sz w:val="20"/>
          <w:szCs w:val="20"/>
        </w:rPr>
        <w:t xml:space="preserve">lub </w:t>
      </w:r>
      <w:r w:rsidRPr="00AE3F41">
        <w:rPr>
          <w:rFonts w:ascii="Georgia" w:hAnsi="Georgia" w:cs="Georgia"/>
          <w:color w:val="000000"/>
          <w:sz w:val="20"/>
          <w:szCs w:val="20"/>
        </w:rPr>
        <w:t>rękojmi w wysokości 10% wartości danego elementu wyposażenia (zgodnie z formularzem cenowym- od ceny jednostkowej netto danego asortymentu) za każdy dzień zwłoki licząc od dnia, w którym usterka powinna być usunięta</w:t>
      </w:r>
      <w:bookmarkEnd w:id="128"/>
      <w:r w:rsidRPr="00AE3F41">
        <w:rPr>
          <w:rFonts w:ascii="Georgia" w:hAnsi="Georgia" w:cs="Georgia"/>
          <w:color w:val="000000"/>
          <w:sz w:val="20"/>
          <w:szCs w:val="20"/>
        </w:rPr>
        <w:t>,</w:t>
      </w:r>
    </w:p>
    <w:p w14:paraId="18EACA1D" w14:textId="77777777" w:rsidR="002C0DC7" w:rsidRPr="00AE3F41" w:rsidRDefault="002C0DC7">
      <w:pPr>
        <w:widowControl w:val="0"/>
        <w:numPr>
          <w:ilvl w:val="1"/>
          <w:numId w:val="31"/>
        </w:numPr>
        <w:tabs>
          <w:tab w:val="num" w:pos="0"/>
        </w:tabs>
        <w:spacing w:line="360" w:lineRule="auto"/>
        <w:ind w:left="0" w:firstLine="0"/>
        <w:jc w:val="both"/>
        <w:rPr>
          <w:rFonts w:ascii="Georgia" w:hAnsi="Georgia"/>
          <w:color w:val="000000"/>
          <w:sz w:val="20"/>
          <w:szCs w:val="20"/>
        </w:rPr>
      </w:pPr>
      <w:r w:rsidRPr="00AE3F41">
        <w:rPr>
          <w:rFonts w:ascii="Georgia" w:hAnsi="Georgia" w:cs="Georgia"/>
          <w:color w:val="000000"/>
          <w:sz w:val="20"/>
          <w:szCs w:val="20"/>
        </w:rPr>
        <w:t>za odstąpienie od umowy z przyczyn zależnych od Dostawcy, w wysokości 20% wynagrodzenia brutto określonego w § 5 ust. 1.</w:t>
      </w:r>
    </w:p>
    <w:p w14:paraId="02587FC6" w14:textId="77777777" w:rsidR="002C0DC7" w:rsidRPr="00AE3F41" w:rsidRDefault="002C0DC7">
      <w:pPr>
        <w:widowControl w:val="0"/>
        <w:numPr>
          <w:ilvl w:val="1"/>
          <w:numId w:val="31"/>
        </w:numPr>
        <w:tabs>
          <w:tab w:val="num" w:pos="0"/>
        </w:tabs>
        <w:spacing w:line="360" w:lineRule="auto"/>
        <w:ind w:left="0" w:firstLine="0"/>
        <w:jc w:val="both"/>
        <w:rPr>
          <w:rFonts w:ascii="Georgia" w:hAnsi="Georgia"/>
          <w:color w:val="000000"/>
          <w:sz w:val="20"/>
          <w:szCs w:val="20"/>
        </w:rPr>
      </w:pPr>
      <w:r w:rsidRPr="00AE3F41">
        <w:rPr>
          <w:rFonts w:ascii="Georgia" w:hAnsi="Georgia" w:cs="Georgia"/>
          <w:color w:val="000000"/>
          <w:sz w:val="20"/>
          <w:szCs w:val="20"/>
        </w:rPr>
        <w:t>za zwłokę w realizacji napraw w wysokości 0,5% wynagrodzenie brutto określonego w § 5 ust. 1, za każdą godzinę zwłoki liczonego od upływu terminu, o którym mowa w § 3 ust. 4 pkt. 4.1</w:t>
      </w:r>
    </w:p>
    <w:p w14:paraId="182A7C1D" w14:textId="77777777" w:rsidR="002C0DC7" w:rsidRPr="00AE3F41" w:rsidRDefault="002C0DC7">
      <w:pPr>
        <w:widowControl w:val="0"/>
        <w:numPr>
          <w:ilvl w:val="0"/>
          <w:numId w:val="31"/>
        </w:numPr>
        <w:tabs>
          <w:tab w:val="left" w:pos="-30"/>
          <w:tab w:val="left" w:pos="0"/>
        </w:tabs>
        <w:spacing w:line="360" w:lineRule="auto"/>
        <w:ind w:left="0" w:firstLine="0"/>
        <w:jc w:val="both"/>
        <w:rPr>
          <w:rFonts w:ascii="Georgia" w:hAnsi="Georgia" w:cs="Georgia"/>
          <w:color w:val="000000"/>
          <w:sz w:val="20"/>
          <w:szCs w:val="20"/>
        </w:rPr>
      </w:pPr>
      <w:bookmarkStart w:id="129" w:name="_Hlk88034293"/>
      <w:r w:rsidRPr="00AE3F41">
        <w:rPr>
          <w:rFonts w:ascii="Georgia" w:hAnsi="Georgia" w:cs="Georgia"/>
          <w:color w:val="000000"/>
          <w:sz w:val="20"/>
          <w:szCs w:val="20"/>
        </w:rPr>
        <w:t xml:space="preserve">Zamawiający zastrzega sobie prawo do </w:t>
      </w:r>
      <w:r w:rsidRPr="00AE3F41">
        <w:rPr>
          <w:rFonts w:ascii="Georgia" w:hAnsi="Georgia" w:cs="Georgia"/>
          <w:sz w:val="20"/>
          <w:szCs w:val="20"/>
        </w:rPr>
        <w:t xml:space="preserve">dochodzenia na zasadach ogólnych </w:t>
      </w:r>
      <w:r w:rsidRPr="00AE3F41">
        <w:rPr>
          <w:rFonts w:ascii="Georgia" w:hAnsi="Georgia" w:cs="Georgia"/>
          <w:color w:val="000000"/>
          <w:sz w:val="20"/>
          <w:szCs w:val="20"/>
        </w:rPr>
        <w:t>odszkodowania uzupełniającego przenoszącego wysokość zastrzeżonych kar umownych do wysokości rzeczywiście poniesionej szkody</w:t>
      </w:r>
      <w:bookmarkEnd w:id="129"/>
      <w:r w:rsidRPr="00AE3F41">
        <w:rPr>
          <w:rFonts w:ascii="Georgia" w:hAnsi="Georgia" w:cs="Georgia"/>
          <w:color w:val="000000"/>
          <w:sz w:val="20"/>
          <w:szCs w:val="20"/>
        </w:rPr>
        <w:t>.</w:t>
      </w:r>
    </w:p>
    <w:p w14:paraId="30E82C52" w14:textId="77777777" w:rsidR="002C0DC7" w:rsidRDefault="002C0DC7">
      <w:pPr>
        <w:widowControl w:val="0"/>
        <w:numPr>
          <w:ilvl w:val="0"/>
          <w:numId w:val="31"/>
        </w:numPr>
        <w:tabs>
          <w:tab w:val="left" w:pos="-30"/>
          <w:tab w:val="left" w:pos="0"/>
        </w:tabs>
        <w:spacing w:line="360" w:lineRule="auto"/>
        <w:ind w:left="0" w:firstLine="0"/>
        <w:jc w:val="both"/>
        <w:rPr>
          <w:rFonts w:ascii="Georgia" w:hAnsi="Georgia" w:cs="Georgia"/>
          <w:color w:val="000000"/>
          <w:sz w:val="20"/>
          <w:szCs w:val="20"/>
        </w:rPr>
      </w:pPr>
      <w:r w:rsidRPr="00AE3F41">
        <w:rPr>
          <w:rFonts w:ascii="Georgia" w:hAnsi="Georgia" w:cs="Georgia"/>
          <w:color w:val="000000"/>
          <w:sz w:val="20"/>
          <w:szCs w:val="20"/>
        </w:rPr>
        <w:t xml:space="preserve">Zamawiający uprawniony jest do potrącania zastrzeżonych kar umownych z wynagrodzenia Dostawcy, po uprzednim wezwaniu do zapłacenia kary. </w:t>
      </w:r>
    </w:p>
    <w:p w14:paraId="55F910B7" w14:textId="77777777" w:rsidR="002C0DC7" w:rsidRPr="00AE3F41" w:rsidRDefault="002C0DC7">
      <w:pPr>
        <w:widowControl w:val="0"/>
        <w:numPr>
          <w:ilvl w:val="0"/>
          <w:numId w:val="31"/>
        </w:numPr>
        <w:tabs>
          <w:tab w:val="left" w:pos="-30"/>
          <w:tab w:val="left" w:pos="0"/>
        </w:tabs>
        <w:spacing w:line="360" w:lineRule="auto"/>
        <w:ind w:left="0" w:firstLine="0"/>
        <w:jc w:val="both"/>
        <w:rPr>
          <w:rFonts w:ascii="Georgia" w:hAnsi="Georgia" w:cs="Georgia"/>
          <w:color w:val="000000"/>
          <w:sz w:val="20"/>
          <w:szCs w:val="20"/>
        </w:rPr>
      </w:pPr>
      <w:r w:rsidRPr="00AE3F41">
        <w:rPr>
          <w:rFonts w:ascii="Georgia" w:hAnsi="Georgia" w:cs="Georgia"/>
          <w:sz w:val="20"/>
          <w:szCs w:val="20"/>
        </w:rPr>
        <w:t>W przypadku, gdy kara nie pokrywa poniesionej szkody, Zamawiający może dochodzić odszkodowania uzupełniającego na zasadach ogólnych.</w:t>
      </w:r>
    </w:p>
    <w:p w14:paraId="4F032EE5" w14:textId="77777777" w:rsidR="002C0DC7" w:rsidRPr="00AE3F41" w:rsidRDefault="002C0DC7">
      <w:pPr>
        <w:widowControl w:val="0"/>
        <w:numPr>
          <w:ilvl w:val="0"/>
          <w:numId w:val="31"/>
        </w:numPr>
        <w:tabs>
          <w:tab w:val="left" w:pos="-30"/>
          <w:tab w:val="left" w:pos="0"/>
        </w:tabs>
        <w:spacing w:line="360" w:lineRule="auto"/>
        <w:ind w:left="0" w:firstLine="0"/>
        <w:jc w:val="both"/>
        <w:rPr>
          <w:rFonts w:ascii="Georgia" w:hAnsi="Georgia" w:cs="Georgia"/>
          <w:color w:val="000000"/>
          <w:sz w:val="20"/>
          <w:szCs w:val="20"/>
        </w:rPr>
      </w:pPr>
      <w:r w:rsidRPr="00AE3F41">
        <w:rPr>
          <w:rFonts w:ascii="Georgia" w:hAnsi="Georgia"/>
          <w:sz w:val="20"/>
          <w:szCs w:val="20"/>
        </w:rPr>
        <w:t xml:space="preserve">Zamawiający oprócz wypadków wymienionych w przepisach Kodeksu Cywilnego, może odstąpić od umowy </w:t>
      </w:r>
      <w:r w:rsidRPr="00AE3F41">
        <w:rPr>
          <w:rFonts w:ascii="Georgia" w:hAnsi="Georgia"/>
          <w:sz w:val="20"/>
          <w:szCs w:val="20"/>
        </w:rPr>
        <w:br/>
        <w:t>w przypadku:</w:t>
      </w:r>
    </w:p>
    <w:p w14:paraId="482AEF0B" w14:textId="77777777" w:rsidR="002C0DC7" w:rsidRDefault="002C0DC7">
      <w:pPr>
        <w:pStyle w:val="Normalny1"/>
        <w:numPr>
          <w:ilvl w:val="1"/>
          <w:numId w:val="31"/>
        </w:numPr>
        <w:spacing w:line="360" w:lineRule="auto"/>
        <w:jc w:val="both"/>
        <w:rPr>
          <w:sz w:val="20"/>
          <w:szCs w:val="20"/>
        </w:rPr>
      </w:pPr>
      <w:r w:rsidRPr="00AE3F41">
        <w:rPr>
          <w:sz w:val="20"/>
          <w:szCs w:val="20"/>
        </w:rPr>
        <w:t xml:space="preserve">niezrealizowania dostawy </w:t>
      </w:r>
      <w:r>
        <w:rPr>
          <w:sz w:val="20"/>
          <w:szCs w:val="20"/>
        </w:rPr>
        <w:t>wyposażenia</w:t>
      </w:r>
      <w:r w:rsidRPr="00AE3F41">
        <w:rPr>
          <w:sz w:val="20"/>
          <w:szCs w:val="20"/>
        </w:rPr>
        <w:t xml:space="preserve"> w terminie, o którym mowa w §2 ust.1</w:t>
      </w:r>
    </w:p>
    <w:p w14:paraId="32214965" w14:textId="77777777" w:rsidR="002C0DC7" w:rsidRDefault="002C0DC7">
      <w:pPr>
        <w:pStyle w:val="Normalny1"/>
        <w:numPr>
          <w:ilvl w:val="1"/>
          <w:numId w:val="31"/>
        </w:numPr>
        <w:spacing w:line="360" w:lineRule="auto"/>
        <w:jc w:val="both"/>
        <w:rPr>
          <w:sz w:val="20"/>
          <w:szCs w:val="20"/>
        </w:rPr>
      </w:pPr>
      <w:r w:rsidRPr="00AE3F41">
        <w:rPr>
          <w:sz w:val="20"/>
          <w:szCs w:val="20"/>
        </w:rPr>
        <w:t xml:space="preserve">nieprzekazania Zamawiającemu w dniu odbioru </w:t>
      </w:r>
      <w:r>
        <w:rPr>
          <w:sz w:val="20"/>
          <w:szCs w:val="20"/>
        </w:rPr>
        <w:t>wyposażenia</w:t>
      </w:r>
      <w:r w:rsidRPr="00AE3F41">
        <w:rPr>
          <w:sz w:val="20"/>
          <w:szCs w:val="20"/>
        </w:rPr>
        <w:t xml:space="preserve"> dokumentów, o których mowa w §2 ust. 3.</w:t>
      </w:r>
    </w:p>
    <w:p w14:paraId="42097DB6" w14:textId="77777777" w:rsidR="002C0DC7" w:rsidRPr="00AE3F41" w:rsidRDefault="002C0DC7">
      <w:pPr>
        <w:pStyle w:val="Normalny1"/>
        <w:numPr>
          <w:ilvl w:val="1"/>
          <w:numId w:val="31"/>
        </w:numPr>
        <w:spacing w:line="360" w:lineRule="auto"/>
        <w:jc w:val="both"/>
        <w:rPr>
          <w:sz w:val="20"/>
          <w:szCs w:val="20"/>
        </w:rPr>
      </w:pPr>
      <w:r w:rsidRPr="00AE3F41">
        <w:rPr>
          <w:spacing w:val="-10"/>
          <w:sz w:val="20"/>
          <w:szCs w:val="20"/>
        </w:rPr>
        <w:t xml:space="preserve">w razie </w:t>
      </w:r>
      <w:r w:rsidRPr="00AE3F41">
        <w:rPr>
          <w:rFonts w:cs="Verdana"/>
          <w:sz w:val="20"/>
          <w:szCs w:val="20"/>
        </w:rPr>
        <w:t xml:space="preserve">wystąpienia istotnej zmiany okoliczności </w:t>
      </w:r>
      <w:r w:rsidRPr="00AE3F41">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012876AE" w14:textId="77777777" w:rsidR="002C0DC7" w:rsidRPr="007268A3" w:rsidRDefault="002C0DC7">
      <w:pPr>
        <w:pStyle w:val="Normalny1"/>
        <w:numPr>
          <w:ilvl w:val="0"/>
          <w:numId w:val="31"/>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5 </w:t>
      </w:r>
      <w:r w:rsidRPr="00A44553">
        <w:rPr>
          <w:sz w:val="20"/>
          <w:szCs w:val="20"/>
        </w:rPr>
        <w:t xml:space="preserve">powinno być zrealizowane w ciągu </w:t>
      </w:r>
      <w:r>
        <w:rPr>
          <w:sz w:val="20"/>
          <w:szCs w:val="20"/>
        </w:rPr>
        <w:t>30</w:t>
      </w:r>
      <w:r w:rsidRPr="00A44553">
        <w:rPr>
          <w:sz w:val="20"/>
          <w:szCs w:val="20"/>
        </w:rPr>
        <w:t xml:space="preserve"> dni od dnia zaistnienia zdarzeń stanowiących podstawy do odstąpienia od umowy.</w:t>
      </w:r>
    </w:p>
    <w:p w14:paraId="085D903C" w14:textId="77777777" w:rsidR="002C0DC7" w:rsidRPr="007268A3" w:rsidRDefault="002C0DC7">
      <w:pPr>
        <w:pStyle w:val="Normalny1"/>
        <w:numPr>
          <w:ilvl w:val="0"/>
          <w:numId w:val="31"/>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087308EC" w14:textId="77777777" w:rsidR="002C0DC7" w:rsidRPr="004E4D6E" w:rsidRDefault="002C0DC7">
      <w:pPr>
        <w:pStyle w:val="Normalny1"/>
        <w:numPr>
          <w:ilvl w:val="0"/>
          <w:numId w:val="31"/>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Pr>
          <w:sz w:val="20"/>
          <w:szCs w:val="20"/>
          <w:lang w:eastAsia="pl-PL"/>
        </w:rPr>
        <w:t xml:space="preserve"> Odstąpienie od umowy powinno nastąpić w terminie 30 dni od stwierdzenia okoliczności o której mowa w zdaniu poprzednim.</w:t>
      </w:r>
      <w:r w:rsidRPr="00C752D0">
        <w:rPr>
          <w:sz w:val="20"/>
          <w:szCs w:val="20"/>
          <w:lang w:eastAsia="pl-PL"/>
        </w:rPr>
        <w:t xml:space="preserve"> </w:t>
      </w:r>
      <w:r w:rsidRPr="004E4D6E">
        <w:rPr>
          <w:sz w:val="20"/>
          <w:szCs w:val="20"/>
          <w:lang w:eastAsia="pl-PL"/>
        </w:rPr>
        <w:t>*</w:t>
      </w:r>
    </w:p>
    <w:p w14:paraId="4029EA69" w14:textId="46725768" w:rsidR="002C0DC7" w:rsidRPr="006B7F49" w:rsidRDefault="002C0DC7" w:rsidP="002C0DC7">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xml:space="preserve">* w przypadku zadeklarowania w ofercie, że Dostawca nie powierzy podwykonawcom żadnej części zamówienia § 4 ust. </w:t>
      </w:r>
      <w:r w:rsidR="00683F0B">
        <w:rPr>
          <w:rFonts w:ascii="Georgia" w:hAnsi="Georgia"/>
          <w:i/>
          <w:iCs/>
          <w:color w:val="000000"/>
          <w:sz w:val="16"/>
          <w:szCs w:val="16"/>
        </w:rPr>
        <w:t>8</w:t>
      </w:r>
      <w:r w:rsidRPr="006B7F49">
        <w:rPr>
          <w:rFonts w:ascii="Georgia" w:hAnsi="Georgia"/>
          <w:i/>
          <w:iCs/>
          <w:color w:val="000000"/>
          <w:sz w:val="16"/>
          <w:szCs w:val="16"/>
        </w:rPr>
        <w:t xml:space="preserve"> zostanie usunięty.</w:t>
      </w:r>
    </w:p>
    <w:p w14:paraId="2312A7D5" w14:textId="4F7B8CDD" w:rsidR="002C0DC7" w:rsidRPr="00440C17" w:rsidRDefault="002C0DC7" w:rsidP="002C0DC7">
      <w:pPr>
        <w:tabs>
          <w:tab w:val="left" w:pos="0"/>
        </w:tabs>
        <w:spacing w:line="360" w:lineRule="auto"/>
        <w:jc w:val="center"/>
        <w:rPr>
          <w:rStyle w:val="Domylnaczcionkaakapitu2"/>
          <w:rFonts w:eastAsia="Microsoft YaHei" w:cs="Georgia"/>
          <w:b/>
          <w:bCs/>
        </w:rPr>
      </w:pPr>
      <w:r w:rsidRPr="00440C17">
        <w:rPr>
          <w:rFonts w:ascii="Georgia" w:hAnsi="Georgia" w:cs="Georgia"/>
          <w:b/>
          <w:bCs/>
          <w:sz w:val="20"/>
          <w:szCs w:val="20"/>
        </w:rPr>
        <w:t>§</w:t>
      </w:r>
      <w:r>
        <w:rPr>
          <w:rFonts w:ascii="Georgia" w:hAnsi="Georgia" w:cs="Georgia"/>
          <w:b/>
          <w:bCs/>
          <w:sz w:val="20"/>
          <w:szCs w:val="20"/>
        </w:rPr>
        <w:t xml:space="preserve"> </w:t>
      </w:r>
      <w:r w:rsidR="00683F0B">
        <w:rPr>
          <w:rFonts w:ascii="Georgia" w:hAnsi="Georgia" w:cs="Georgia"/>
          <w:b/>
          <w:bCs/>
          <w:sz w:val="20"/>
          <w:szCs w:val="20"/>
        </w:rPr>
        <w:t>5</w:t>
      </w:r>
    </w:p>
    <w:p w14:paraId="7E355BED" w14:textId="77777777" w:rsidR="00D96D4C" w:rsidRPr="00D96D4C" w:rsidRDefault="002C0DC7">
      <w:pPr>
        <w:widowControl w:val="0"/>
        <w:numPr>
          <w:ilvl w:val="0"/>
          <w:numId w:val="85"/>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p>
    <w:p w14:paraId="51AA8B5A" w14:textId="7126F296" w:rsidR="002C0DC7" w:rsidRPr="00336605" w:rsidRDefault="002C0DC7">
      <w:pPr>
        <w:widowControl w:val="0"/>
        <w:numPr>
          <w:ilvl w:val="0"/>
          <w:numId w:val="85"/>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16B0DE14" w14:textId="77777777" w:rsidR="002C0DC7" w:rsidRPr="00336605" w:rsidRDefault="002C0DC7">
      <w:pPr>
        <w:widowControl w:val="0"/>
        <w:numPr>
          <w:ilvl w:val="0"/>
          <w:numId w:val="8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 xml:space="preserve">faktury VAT do siedziby Zamawiającego. Dostawca jest zobowiązany do wykazania na fakturze </w:t>
      </w:r>
      <w:r>
        <w:rPr>
          <w:rFonts w:ascii="Georgia" w:hAnsi="Georgia"/>
          <w:color w:val="000000"/>
          <w:sz w:val="20"/>
          <w:szCs w:val="20"/>
        </w:rPr>
        <w:t xml:space="preserve">wyposażenia </w:t>
      </w:r>
      <w:r w:rsidRPr="00E60300">
        <w:rPr>
          <w:rFonts w:ascii="Georgia" w:hAnsi="Georgia"/>
          <w:color w:val="000000"/>
          <w:sz w:val="20"/>
          <w:szCs w:val="20"/>
        </w:rPr>
        <w:t xml:space="preserve">zgodnie z formularzem ofertowym. </w:t>
      </w:r>
    </w:p>
    <w:p w14:paraId="1A446BB3" w14:textId="77777777" w:rsidR="002C0DC7" w:rsidRPr="00336605" w:rsidRDefault="002C0DC7">
      <w:pPr>
        <w:widowControl w:val="0"/>
        <w:numPr>
          <w:ilvl w:val="0"/>
          <w:numId w:val="86"/>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cs="Georgia"/>
          <w:color w:val="000000"/>
          <w:sz w:val="20"/>
          <w:szCs w:val="20"/>
        </w:rPr>
        <w:t>Za dzień płatności należności z tytułu niniejszej umowy strony uznają dzień obciążenia konta Zamawiającego.</w:t>
      </w:r>
    </w:p>
    <w:p w14:paraId="4DE481FA" w14:textId="77777777" w:rsidR="002C0DC7" w:rsidRPr="00336605" w:rsidRDefault="002C0DC7">
      <w:pPr>
        <w:widowControl w:val="0"/>
        <w:numPr>
          <w:ilvl w:val="0"/>
          <w:numId w:val="86"/>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cs="Georgia"/>
          <w:color w:val="000000"/>
          <w:sz w:val="20"/>
          <w:szCs w:val="20"/>
        </w:rPr>
        <w:t>Dopuszcza się zmianę ceny przedmiotu umowy jedynie w przypadku zmiany obowiązującej stawki VAT.</w:t>
      </w:r>
    </w:p>
    <w:p w14:paraId="525B2664" w14:textId="77777777" w:rsidR="002C0DC7" w:rsidRPr="00336605" w:rsidRDefault="002C0DC7">
      <w:pPr>
        <w:widowControl w:val="0"/>
        <w:numPr>
          <w:ilvl w:val="0"/>
          <w:numId w:val="86"/>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cs="Georgia"/>
          <w:color w:val="000000"/>
          <w:sz w:val="20"/>
          <w:szCs w:val="20"/>
        </w:rPr>
        <w:t>Zmiana stawki podatku VAT następuje z mocy prawa, przy czym cena jednostkowa netto nie ulega zmianie.</w:t>
      </w:r>
    </w:p>
    <w:p w14:paraId="0DDCAA9D" w14:textId="66EB922C" w:rsidR="002C0DC7" w:rsidRPr="00336605" w:rsidRDefault="002C0DC7">
      <w:pPr>
        <w:widowControl w:val="0"/>
        <w:numPr>
          <w:ilvl w:val="0"/>
          <w:numId w:val="86"/>
        </w:numPr>
        <w:tabs>
          <w:tab w:val="clear" w:pos="360"/>
          <w:tab w:val="num" w:pos="0"/>
          <w:tab w:val="left" w:pos="426"/>
        </w:tabs>
        <w:spacing w:line="360" w:lineRule="auto"/>
        <w:ind w:left="0" w:firstLine="0"/>
        <w:jc w:val="both"/>
        <w:rPr>
          <w:rFonts w:ascii="Georgia" w:hAnsi="Georgia"/>
          <w:color w:val="000000"/>
          <w:kern w:val="2"/>
          <w:sz w:val="20"/>
          <w:szCs w:val="20"/>
        </w:rPr>
      </w:pPr>
      <w:r w:rsidRPr="00336605">
        <w:rPr>
          <w:rFonts w:ascii="Georgia" w:hAnsi="Georgia"/>
          <w:sz w:val="20"/>
          <w:szCs w:val="20"/>
        </w:rPr>
        <w:t>Dopuszcza się możliwość składania faktur w formie elektronicznej. Faktury w formie elektronicznej składane będę na adres e-mail: faktury@zzozwadowice.pl. Dostawca</w:t>
      </w:r>
      <w:r w:rsidRPr="00336605">
        <w:rPr>
          <w:rFonts w:ascii="Georgia" w:hAnsi="Georgia" w:cs="Calibri"/>
          <w:sz w:val="20"/>
          <w:szCs w:val="20"/>
        </w:rPr>
        <w:t xml:space="preserve"> może również dostarczyć ustrukturyzowaną fakturę elektroniczną za pośrednictwem PEF zgodnie z przepisami ustawy z dnia 9 listopada 2018 r. o elektronicznym fakturowaniu oraz partnerstwie publiczno-prywatnym, wówczas Dostawca zwolniony zostaje z obowiązku dostarczenia faktury w wersji elektronicznej na wskazane adresy e-mail.</w:t>
      </w:r>
    </w:p>
    <w:p w14:paraId="658A0C2B" w14:textId="7EECBADA" w:rsidR="002C0DC7" w:rsidRPr="00C011B7" w:rsidRDefault="002C0DC7" w:rsidP="002C0DC7">
      <w:pPr>
        <w:widowControl w:val="0"/>
        <w:tabs>
          <w:tab w:val="left" w:pos="0"/>
        </w:tabs>
        <w:spacing w:line="360" w:lineRule="auto"/>
        <w:jc w:val="center"/>
        <w:rPr>
          <w:rFonts w:ascii="Georgia" w:hAnsi="Georgia"/>
          <w:color w:val="000000"/>
          <w:sz w:val="20"/>
          <w:szCs w:val="20"/>
        </w:rPr>
      </w:pPr>
      <w:r w:rsidRPr="00C011B7">
        <w:rPr>
          <w:rFonts w:ascii="Georgia" w:hAnsi="Georgia" w:cs="Georgia"/>
          <w:b/>
          <w:bCs/>
          <w:color w:val="000000"/>
          <w:sz w:val="20"/>
          <w:szCs w:val="20"/>
        </w:rPr>
        <w:t xml:space="preserve">§ </w:t>
      </w:r>
      <w:r w:rsidR="00683F0B">
        <w:rPr>
          <w:rFonts w:ascii="Georgia" w:hAnsi="Georgia" w:cs="Georgia"/>
          <w:b/>
          <w:bCs/>
          <w:color w:val="000000"/>
          <w:sz w:val="20"/>
          <w:szCs w:val="20"/>
        </w:rPr>
        <w:t>6</w:t>
      </w:r>
    </w:p>
    <w:p w14:paraId="7C01C43B" w14:textId="77777777" w:rsidR="002C0DC7" w:rsidRPr="00C011B7" w:rsidRDefault="002C0DC7">
      <w:pPr>
        <w:widowControl w:val="0"/>
        <w:numPr>
          <w:ilvl w:val="0"/>
          <w:numId w:val="79"/>
        </w:numPr>
        <w:tabs>
          <w:tab w:val="clear" w:pos="360"/>
          <w:tab w:val="left" w:pos="426"/>
        </w:tabs>
        <w:spacing w:line="360" w:lineRule="auto"/>
        <w:ind w:left="0" w:firstLine="0"/>
        <w:jc w:val="both"/>
        <w:rPr>
          <w:rFonts w:ascii="Georgia" w:hAnsi="Georgia" w:cs="Georgia"/>
          <w:color w:val="000000"/>
          <w:sz w:val="20"/>
          <w:szCs w:val="20"/>
        </w:rPr>
      </w:pPr>
      <w:r w:rsidRPr="00C011B7">
        <w:rPr>
          <w:rFonts w:ascii="Georgia" w:hAnsi="Georgia" w:cs="Georgia"/>
          <w:color w:val="000000"/>
          <w:sz w:val="20"/>
          <w:szCs w:val="20"/>
        </w:rPr>
        <w:t>Osiągnięcie gotowości do odbioru całości przedmiotu zamówienia Dostawca zgłasza Zamawiającemu pisemnie lub poprzez e-mail.</w:t>
      </w:r>
    </w:p>
    <w:p w14:paraId="6AD1F9E0" w14:textId="77777777" w:rsidR="002C0DC7" w:rsidRPr="00336605" w:rsidRDefault="002C0DC7">
      <w:pPr>
        <w:widowControl w:val="0"/>
        <w:numPr>
          <w:ilvl w:val="0"/>
          <w:numId w:val="79"/>
        </w:numPr>
        <w:tabs>
          <w:tab w:val="clear" w:pos="360"/>
          <w:tab w:val="num" w:pos="0"/>
          <w:tab w:val="left" w:pos="426"/>
        </w:tabs>
        <w:spacing w:line="360" w:lineRule="auto"/>
        <w:ind w:left="0" w:firstLine="0"/>
        <w:jc w:val="both"/>
        <w:rPr>
          <w:rFonts w:ascii="Georgia" w:hAnsi="Georgia" w:cs="Georgia"/>
          <w:color w:val="000000"/>
          <w:sz w:val="20"/>
          <w:szCs w:val="20"/>
        </w:rPr>
      </w:pPr>
      <w:r w:rsidRPr="00336605">
        <w:rPr>
          <w:rFonts w:ascii="Georgia" w:hAnsi="Georgia" w:cs="Georgia"/>
          <w:color w:val="000000"/>
          <w:sz w:val="20"/>
          <w:szCs w:val="20"/>
        </w:rPr>
        <w:t>Jeżeli w toku odbioru zostaną stwierdzone wady w dostawie:</w:t>
      </w:r>
    </w:p>
    <w:p w14:paraId="146BFCB1" w14:textId="77777777" w:rsidR="002C0DC7" w:rsidRPr="00336605" w:rsidRDefault="002C0DC7">
      <w:pPr>
        <w:widowControl w:val="0"/>
        <w:numPr>
          <w:ilvl w:val="1"/>
          <w:numId w:val="79"/>
        </w:numPr>
        <w:tabs>
          <w:tab w:val="clear" w:pos="360"/>
          <w:tab w:val="num" w:pos="0"/>
          <w:tab w:val="left" w:pos="426"/>
        </w:tabs>
        <w:spacing w:line="360" w:lineRule="auto"/>
        <w:ind w:left="0" w:firstLine="0"/>
        <w:jc w:val="both"/>
        <w:rPr>
          <w:rFonts w:ascii="Georgia" w:hAnsi="Georgia" w:cs="Georgia"/>
          <w:color w:val="000000"/>
          <w:sz w:val="20"/>
          <w:szCs w:val="20"/>
        </w:rPr>
      </w:pPr>
      <w:r w:rsidRPr="00336605">
        <w:rPr>
          <w:rFonts w:ascii="Georgia" w:hAnsi="Georgia" w:cs="Georgia"/>
          <w:color w:val="000000"/>
          <w:sz w:val="20"/>
          <w:szCs w:val="20"/>
        </w:rPr>
        <w:t xml:space="preserve">nadające się do usunięcia- Zamawiający odmówi odbioru do czasu ich usunięcia. Dostawca na własny koszt usunie wady w terminie technicznie uzasadnionym i ponownie zgłosi Zamawiającemu pisemnie (faksem) gotowość do odbioru całości przedmiotu zamówienia. </w:t>
      </w:r>
    </w:p>
    <w:p w14:paraId="0DC9BE96" w14:textId="77777777" w:rsidR="002C0DC7" w:rsidRPr="00336605" w:rsidRDefault="002C0DC7">
      <w:pPr>
        <w:widowControl w:val="0"/>
        <w:numPr>
          <w:ilvl w:val="1"/>
          <w:numId w:val="79"/>
        </w:numPr>
        <w:tabs>
          <w:tab w:val="clear" w:pos="360"/>
          <w:tab w:val="num" w:pos="0"/>
          <w:tab w:val="left" w:pos="426"/>
        </w:tabs>
        <w:spacing w:line="360" w:lineRule="auto"/>
        <w:ind w:left="0" w:firstLine="0"/>
        <w:jc w:val="both"/>
        <w:rPr>
          <w:rFonts w:ascii="Georgia" w:hAnsi="Georgia" w:cs="Georgia"/>
          <w:color w:val="000000"/>
          <w:sz w:val="20"/>
          <w:szCs w:val="20"/>
        </w:rPr>
      </w:pPr>
      <w:r w:rsidRPr="00336605">
        <w:rPr>
          <w:rFonts w:ascii="Georgia" w:hAnsi="Georgia" w:cs="Georgia"/>
          <w:color w:val="000000"/>
          <w:sz w:val="20"/>
          <w:szCs w:val="20"/>
        </w:rPr>
        <w:t>nie nadające się do usunięcia- Zamawiający odmówi odbioru i zażąda od Dostawcy wymiany dostawy, tj. dostarczeni</w:t>
      </w:r>
      <w:r>
        <w:rPr>
          <w:rFonts w:ascii="Georgia" w:hAnsi="Georgia" w:cs="Georgia"/>
          <w:color w:val="000000"/>
          <w:sz w:val="20"/>
          <w:szCs w:val="20"/>
        </w:rPr>
        <w:t>a</w:t>
      </w:r>
      <w:r w:rsidRPr="00336605">
        <w:rPr>
          <w:rFonts w:ascii="Georgia" w:hAnsi="Georgia" w:cs="Georgia"/>
          <w:color w:val="000000"/>
          <w:sz w:val="20"/>
          <w:szCs w:val="20"/>
        </w:rPr>
        <w:t xml:space="preserve"> po raz drugi i ponownego pisemnego zgłoszenia Zamawiającemu gotowoś</w:t>
      </w:r>
      <w:r>
        <w:rPr>
          <w:rFonts w:ascii="Georgia" w:hAnsi="Georgia" w:cs="Georgia"/>
          <w:color w:val="000000"/>
          <w:sz w:val="20"/>
          <w:szCs w:val="20"/>
        </w:rPr>
        <w:t>ci do</w:t>
      </w:r>
      <w:r w:rsidRPr="00336605">
        <w:rPr>
          <w:rFonts w:ascii="Georgia" w:hAnsi="Georgia" w:cs="Georgia"/>
          <w:color w:val="000000"/>
          <w:sz w:val="20"/>
          <w:szCs w:val="20"/>
        </w:rPr>
        <w:t xml:space="preserve"> odbioru całoś</w:t>
      </w:r>
      <w:r>
        <w:rPr>
          <w:rFonts w:ascii="Georgia" w:hAnsi="Georgia" w:cs="Georgia"/>
          <w:color w:val="000000"/>
          <w:sz w:val="20"/>
          <w:szCs w:val="20"/>
        </w:rPr>
        <w:t>ci</w:t>
      </w:r>
      <w:r w:rsidRPr="00336605">
        <w:rPr>
          <w:rFonts w:ascii="Georgia" w:hAnsi="Georgia" w:cs="Georgia"/>
          <w:color w:val="000000"/>
          <w:sz w:val="20"/>
          <w:szCs w:val="20"/>
        </w:rPr>
        <w:t xml:space="preserve"> przedmiotu zamówienia. </w:t>
      </w:r>
    </w:p>
    <w:p w14:paraId="0FA14162" w14:textId="7384D7F9" w:rsidR="002C0DC7" w:rsidRPr="006B7F49" w:rsidRDefault="002C0DC7" w:rsidP="002C0DC7">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w:t>
      </w:r>
      <w:r w:rsidR="00683F0B">
        <w:rPr>
          <w:rFonts w:ascii="Georgia" w:hAnsi="Georgia"/>
          <w:b/>
          <w:color w:val="000000"/>
          <w:kern w:val="0"/>
          <w:sz w:val="20"/>
          <w:szCs w:val="20"/>
          <w:lang w:eastAsia="pl-PL"/>
        </w:rPr>
        <w:t>7</w:t>
      </w:r>
    </w:p>
    <w:p w14:paraId="38560B9E" w14:textId="77777777" w:rsidR="002C0DC7" w:rsidRPr="00E60300" w:rsidRDefault="002C0DC7">
      <w:pPr>
        <w:numPr>
          <w:ilvl w:val="0"/>
          <w:numId w:val="87"/>
        </w:numPr>
        <w:tabs>
          <w:tab w:val="clear" w:pos="397"/>
          <w:tab w:val="left" w:pos="426"/>
        </w:tabs>
        <w:suppressAutoHyphens w:val="0"/>
        <w:spacing w:line="360" w:lineRule="auto"/>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58087D05" w14:textId="77777777" w:rsidR="002C0DC7" w:rsidRDefault="002C0DC7">
      <w:pPr>
        <w:numPr>
          <w:ilvl w:val="0"/>
          <w:numId w:val="87"/>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58B113BD" w14:textId="77777777" w:rsidR="002C0DC7" w:rsidRPr="00336605" w:rsidRDefault="002C0DC7">
      <w:pPr>
        <w:numPr>
          <w:ilvl w:val="0"/>
          <w:numId w:val="87"/>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336605">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3EAFBAF0" w14:textId="77777777" w:rsidR="00683F0B" w:rsidRDefault="002C0DC7">
      <w:pPr>
        <w:pStyle w:val="Akapitzlist"/>
        <w:numPr>
          <w:ilvl w:val="1"/>
          <w:numId w:val="87"/>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zmiany terminu (wydłużenie terminu realizacji) dostawy wyposażenia w związku z wystąpieniem okoliczności</w:t>
      </w:r>
      <w:r w:rsidRPr="00683F0B">
        <w:rPr>
          <w:rFonts w:ascii="Georgia" w:hAnsi="Georgia"/>
          <w:color w:val="000000"/>
          <w:sz w:val="20"/>
          <w:szCs w:val="20"/>
        </w:rPr>
        <w:br/>
        <w:t>i zdarzeń, których Zamawiający nie był w stanie przewidzieć w chwili zawarcia umowy;</w:t>
      </w:r>
    </w:p>
    <w:p w14:paraId="4C1DE965" w14:textId="77777777" w:rsidR="00683F0B" w:rsidRDefault="002C0DC7">
      <w:pPr>
        <w:pStyle w:val="Akapitzlist"/>
        <w:numPr>
          <w:ilvl w:val="1"/>
          <w:numId w:val="87"/>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konieczności zmian umowy na skutek działania organów administracji lub instytucji upoważnionych do wydania decyzji albo innych aktów władczych lub nadzorczych związanych z realizacją przedmiotu umowy;</w:t>
      </w:r>
    </w:p>
    <w:p w14:paraId="709A4E12" w14:textId="77777777" w:rsidR="00683F0B" w:rsidRDefault="002C0DC7">
      <w:pPr>
        <w:pStyle w:val="Akapitzlist"/>
        <w:numPr>
          <w:ilvl w:val="1"/>
          <w:numId w:val="87"/>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konieczności wprowadzenia zapisów do umowy, które zostaną narzucone warunkami umowy o dofinansowanie lub jej zmianami;</w:t>
      </w:r>
    </w:p>
    <w:p w14:paraId="65C53E15" w14:textId="77777777" w:rsidR="00683F0B" w:rsidRPr="00683F0B" w:rsidRDefault="002C0DC7">
      <w:pPr>
        <w:pStyle w:val="Akapitzlist"/>
        <w:numPr>
          <w:ilvl w:val="1"/>
          <w:numId w:val="87"/>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sz w:val="20"/>
          <w:szCs w:val="20"/>
        </w:rPr>
        <w:t>zastąpienia wyposażenia dotychczas dostarczanego w ramach realizacji niniejszej umowy, wyposażeniem nowym, posiadającym co najmniej takie same parametry, jakie posiadało wyposażenie będące podstawą wyboru oferty Wykonawcy, w przypadku wycofania lub wstrzymania produkcji dotychczas dostarczanego wyposażenia, pod warunkiem, iż cena wprowadzonego wyposażenia nie ulegnie zwiększeniu;</w:t>
      </w:r>
    </w:p>
    <w:p w14:paraId="64EDA795" w14:textId="77777777" w:rsidR="00683F0B" w:rsidRDefault="002C0DC7">
      <w:pPr>
        <w:pStyle w:val="Akapitzlist"/>
        <w:numPr>
          <w:ilvl w:val="1"/>
          <w:numId w:val="87"/>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zastąpienia wyposażenia dotychczas dostarczanego w ramach realizacji niniejszej umowy, wyposażeniem o wyższej jakości, w przypadku zaistnienia okoliczności, których nie można było przewidzieć w chwili zawierania umowy, pod warunkiem, iż cena wprowadzonego wyposażenia nie ulegnie zwiększeniu;</w:t>
      </w:r>
    </w:p>
    <w:p w14:paraId="563D3FA7" w14:textId="45BC53F5" w:rsidR="002C0DC7" w:rsidRPr="00683F0B" w:rsidRDefault="002C0DC7">
      <w:pPr>
        <w:pStyle w:val="Akapitzlist"/>
        <w:numPr>
          <w:ilvl w:val="1"/>
          <w:numId w:val="87"/>
        </w:numPr>
        <w:tabs>
          <w:tab w:val="left" w:pos="0"/>
          <w:tab w:val="left" w:pos="426"/>
        </w:tabs>
        <w:suppressAutoHyphens w:val="0"/>
        <w:spacing w:line="360" w:lineRule="auto"/>
        <w:jc w:val="both"/>
        <w:textAlignment w:val="auto"/>
        <w:rPr>
          <w:rFonts w:ascii="Georgia" w:hAnsi="Georgia"/>
          <w:color w:val="000000"/>
          <w:sz w:val="20"/>
          <w:szCs w:val="20"/>
        </w:rPr>
      </w:pPr>
      <w:r w:rsidRPr="00683F0B">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06BFD9FD" w14:textId="77777777" w:rsidR="002C0DC7" w:rsidRPr="00E60300" w:rsidRDefault="002C0DC7">
      <w:pPr>
        <w:widowControl w:val="0"/>
        <w:numPr>
          <w:ilvl w:val="0"/>
          <w:numId w:val="88"/>
        </w:numPr>
        <w:tabs>
          <w:tab w:val="left" w:pos="426"/>
        </w:tabs>
        <w:spacing w:line="360" w:lineRule="auto"/>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091A7D1B" w14:textId="6B7ACAE0" w:rsidR="002C0DC7" w:rsidRPr="004C69E1" w:rsidRDefault="002C0DC7" w:rsidP="002C0DC7">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xml:space="preserve">§ </w:t>
      </w:r>
      <w:r w:rsidR="0080053D">
        <w:rPr>
          <w:rFonts w:ascii="Georgia" w:hAnsi="Georgia"/>
          <w:b/>
          <w:color w:val="000000"/>
          <w:sz w:val="20"/>
          <w:szCs w:val="20"/>
        </w:rPr>
        <w:t>8</w:t>
      </w:r>
    </w:p>
    <w:p w14:paraId="583E1F24" w14:textId="77777777" w:rsidR="002C0DC7" w:rsidRPr="00563862" w:rsidRDefault="002C0DC7">
      <w:pPr>
        <w:pStyle w:val="Akapitzlist"/>
        <w:numPr>
          <w:ilvl w:val="0"/>
          <w:numId w:val="82"/>
        </w:numPr>
        <w:tabs>
          <w:tab w:val="left" w:pos="284"/>
        </w:tabs>
        <w:spacing w:line="360" w:lineRule="auto"/>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0A659666" w14:textId="77777777" w:rsidR="0080053D" w:rsidRDefault="002C0DC7">
      <w:pPr>
        <w:pStyle w:val="Akapitzlist"/>
        <w:numPr>
          <w:ilvl w:val="1"/>
          <w:numId w:val="82"/>
        </w:numPr>
        <w:tabs>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181DD9D9" w14:textId="77777777" w:rsidR="0080053D" w:rsidRDefault="002C0DC7">
      <w:pPr>
        <w:pStyle w:val="Akapitzlist"/>
        <w:numPr>
          <w:ilvl w:val="1"/>
          <w:numId w:val="82"/>
        </w:numPr>
        <w:tabs>
          <w:tab w:val="left" w:pos="567"/>
        </w:tabs>
        <w:spacing w:line="360" w:lineRule="auto"/>
        <w:ind w:left="0" w:firstLine="0"/>
        <w:jc w:val="both"/>
        <w:rPr>
          <w:rFonts w:ascii="Georgia" w:hAnsi="Georgia"/>
          <w:bCs/>
          <w:iCs/>
          <w:color w:val="000000"/>
          <w:kern w:val="2"/>
          <w:sz w:val="20"/>
          <w:szCs w:val="20"/>
        </w:rPr>
      </w:pPr>
      <w:r w:rsidRPr="0080053D">
        <w:rPr>
          <w:rFonts w:ascii="Georgia" w:hAnsi="Georgia"/>
          <w:color w:val="000000"/>
          <w:sz w:val="20"/>
          <w:szCs w:val="20"/>
        </w:rPr>
        <w:t>posiada uprawnienia i kwalifikacje do wykonania dostawy objętej niniejszą umową.</w:t>
      </w:r>
    </w:p>
    <w:p w14:paraId="1DA15280" w14:textId="77777777" w:rsidR="0080053D" w:rsidRDefault="002C0DC7">
      <w:pPr>
        <w:pStyle w:val="Akapitzlist"/>
        <w:numPr>
          <w:ilvl w:val="1"/>
          <w:numId w:val="82"/>
        </w:numPr>
        <w:tabs>
          <w:tab w:val="left" w:pos="567"/>
        </w:tabs>
        <w:spacing w:line="360" w:lineRule="auto"/>
        <w:ind w:left="0" w:firstLine="0"/>
        <w:jc w:val="both"/>
        <w:rPr>
          <w:rFonts w:ascii="Georgia" w:hAnsi="Georgia"/>
          <w:bCs/>
          <w:iCs/>
          <w:color w:val="000000"/>
          <w:kern w:val="2"/>
          <w:sz w:val="20"/>
          <w:szCs w:val="20"/>
        </w:rPr>
      </w:pPr>
      <w:r w:rsidRPr="0080053D">
        <w:rPr>
          <w:rFonts w:ascii="Georgia" w:hAnsi="Georgia"/>
          <w:color w:val="000000"/>
          <w:sz w:val="20"/>
          <w:szCs w:val="20"/>
        </w:rPr>
        <w:t>znajduje się w sytuacji ekonomicznej i finansowej zapewniającej wykonanie zamówienia.</w:t>
      </w:r>
    </w:p>
    <w:p w14:paraId="41C7904A" w14:textId="77777777" w:rsidR="0080053D" w:rsidRDefault="002C0DC7">
      <w:pPr>
        <w:pStyle w:val="Akapitzlist"/>
        <w:numPr>
          <w:ilvl w:val="1"/>
          <w:numId w:val="82"/>
        </w:numPr>
        <w:tabs>
          <w:tab w:val="left" w:pos="567"/>
        </w:tabs>
        <w:spacing w:line="360" w:lineRule="auto"/>
        <w:ind w:left="0" w:firstLine="0"/>
        <w:jc w:val="both"/>
        <w:rPr>
          <w:rFonts w:ascii="Georgia" w:hAnsi="Georgia"/>
          <w:bCs/>
          <w:iCs/>
          <w:color w:val="000000"/>
          <w:kern w:val="2"/>
          <w:sz w:val="20"/>
          <w:szCs w:val="20"/>
        </w:rPr>
      </w:pPr>
      <w:r w:rsidRPr="0080053D">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1E64B9BF" w14:textId="5D2078CF" w:rsidR="002C0DC7" w:rsidRPr="0080053D" w:rsidRDefault="002C0DC7">
      <w:pPr>
        <w:pStyle w:val="Akapitzlist"/>
        <w:numPr>
          <w:ilvl w:val="1"/>
          <w:numId w:val="82"/>
        </w:numPr>
        <w:tabs>
          <w:tab w:val="left" w:pos="567"/>
        </w:tabs>
        <w:spacing w:line="360" w:lineRule="auto"/>
        <w:ind w:left="0" w:firstLine="0"/>
        <w:jc w:val="both"/>
        <w:rPr>
          <w:rFonts w:ascii="Georgia" w:hAnsi="Georgia"/>
          <w:bCs/>
          <w:iCs/>
          <w:color w:val="000000"/>
          <w:kern w:val="2"/>
          <w:sz w:val="20"/>
          <w:szCs w:val="20"/>
        </w:rPr>
      </w:pPr>
      <w:r w:rsidRPr="0080053D">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19368851" w14:textId="7FDD749A" w:rsidR="002C0DC7" w:rsidRPr="00E60300" w:rsidRDefault="002C0DC7" w:rsidP="002C0DC7">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sidR="0080053D">
        <w:rPr>
          <w:rFonts w:ascii="Georgia" w:hAnsi="Georgia"/>
          <w:b/>
          <w:color w:val="000000"/>
          <w:sz w:val="20"/>
          <w:szCs w:val="20"/>
        </w:rPr>
        <w:t>9</w:t>
      </w:r>
    </w:p>
    <w:p w14:paraId="5C183A2E" w14:textId="77777777" w:rsidR="002C0DC7" w:rsidRPr="00E60300" w:rsidRDefault="002C0DC7">
      <w:pPr>
        <w:widowControl w:val="0"/>
        <w:numPr>
          <w:ilvl w:val="0"/>
          <w:numId w:val="81"/>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87CDDBD" w14:textId="77777777" w:rsidR="002C0DC7" w:rsidRPr="00E60300" w:rsidRDefault="002C0DC7">
      <w:pPr>
        <w:widowControl w:val="0"/>
        <w:numPr>
          <w:ilvl w:val="0"/>
          <w:numId w:val="81"/>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59536C22" w14:textId="77777777" w:rsidR="002C0DC7" w:rsidRPr="00336605" w:rsidRDefault="002C0DC7">
      <w:pPr>
        <w:widowControl w:val="0"/>
        <w:numPr>
          <w:ilvl w:val="0"/>
          <w:numId w:val="81"/>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Wyklucza się udzielenie przez Dostawcę upoważnienia, które skutkowałoby uprawnieniem podmiotu trzeciego do </w:t>
      </w:r>
      <w:r w:rsidRPr="00336605">
        <w:rPr>
          <w:rFonts w:ascii="Georgia" w:hAnsi="Georgia"/>
          <w:color w:val="000000"/>
          <w:sz w:val="20"/>
          <w:szCs w:val="20"/>
        </w:rPr>
        <w:t>administrowania wierzytelnością, w tym dochodzenia wierzytelności wynikających z niniejszej umowy.</w:t>
      </w:r>
    </w:p>
    <w:p w14:paraId="70683156" w14:textId="3EF7FA97" w:rsidR="002C0DC7" w:rsidRPr="00336605" w:rsidRDefault="002C0DC7" w:rsidP="002C0DC7">
      <w:pPr>
        <w:autoSpaceDE w:val="0"/>
        <w:autoSpaceDN w:val="0"/>
        <w:adjustRightInd w:val="0"/>
        <w:spacing w:line="360" w:lineRule="auto"/>
        <w:jc w:val="center"/>
        <w:rPr>
          <w:rFonts w:ascii="Georgia" w:hAnsi="Georgia" w:cs="Arial"/>
          <w:sz w:val="20"/>
          <w:szCs w:val="20"/>
        </w:rPr>
      </w:pPr>
      <w:r w:rsidRPr="00336605">
        <w:rPr>
          <w:rFonts w:ascii="Georgia" w:hAnsi="Georgia" w:cs="Arial"/>
          <w:b/>
          <w:bCs/>
          <w:sz w:val="20"/>
          <w:szCs w:val="20"/>
        </w:rPr>
        <w:t>§ 1</w:t>
      </w:r>
      <w:r w:rsidR="0080053D">
        <w:rPr>
          <w:rFonts w:ascii="Georgia" w:hAnsi="Georgia" w:cs="Arial"/>
          <w:b/>
          <w:bCs/>
          <w:sz w:val="20"/>
          <w:szCs w:val="20"/>
        </w:rPr>
        <w:t>0</w:t>
      </w:r>
    </w:p>
    <w:p w14:paraId="68399A0A" w14:textId="77777777" w:rsidR="002C0DC7" w:rsidRPr="00E60300" w:rsidRDefault="002C0DC7">
      <w:pPr>
        <w:widowControl w:val="0"/>
        <w:numPr>
          <w:ilvl w:val="0"/>
          <w:numId w:val="80"/>
        </w:numPr>
        <w:tabs>
          <w:tab w:val="clear" w:pos="360"/>
          <w:tab w:val="left" w:pos="284"/>
        </w:tabs>
        <w:spacing w:line="360" w:lineRule="auto"/>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04D75DC2" w14:textId="77777777" w:rsidR="002C0DC7" w:rsidRPr="00E60300" w:rsidRDefault="002C0DC7">
      <w:pPr>
        <w:widowControl w:val="0"/>
        <w:numPr>
          <w:ilvl w:val="0"/>
          <w:numId w:val="8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095041E4" w14:textId="77777777" w:rsidR="002C0DC7" w:rsidRDefault="002C0DC7">
      <w:pPr>
        <w:widowControl w:val="0"/>
        <w:numPr>
          <w:ilvl w:val="0"/>
          <w:numId w:val="80"/>
        </w:numPr>
        <w:tabs>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2D514636" w14:textId="678154CB" w:rsidR="0080053D" w:rsidRPr="0080053D" w:rsidRDefault="0080053D" w:rsidP="0080053D">
      <w:pPr>
        <w:autoSpaceDE w:val="0"/>
        <w:autoSpaceDN w:val="0"/>
        <w:adjustRightInd w:val="0"/>
        <w:spacing w:line="360" w:lineRule="auto"/>
        <w:jc w:val="center"/>
        <w:rPr>
          <w:rFonts w:ascii="Georgia" w:hAnsi="Georgia" w:cs="Arial"/>
          <w:sz w:val="20"/>
          <w:szCs w:val="20"/>
        </w:rPr>
      </w:pPr>
      <w:r w:rsidRPr="0080053D">
        <w:rPr>
          <w:rFonts w:ascii="Georgia" w:hAnsi="Georgia" w:cs="Arial"/>
          <w:b/>
          <w:bCs/>
          <w:sz w:val="20"/>
          <w:szCs w:val="20"/>
        </w:rPr>
        <w:t>§ 1</w:t>
      </w:r>
      <w:r>
        <w:rPr>
          <w:rFonts w:ascii="Georgia" w:hAnsi="Georgia" w:cs="Arial"/>
          <w:b/>
          <w:bCs/>
          <w:sz w:val="20"/>
          <w:szCs w:val="20"/>
        </w:rPr>
        <w:t>1</w:t>
      </w:r>
    </w:p>
    <w:p w14:paraId="002C5E45" w14:textId="08A14142" w:rsidR="002C0DC7" w:rsidRPr="002C0DC7" w:rsidRDefault="002C0DC7" w:rsidP="0080053D">
      <w:pPr>
        <w:widowControl w:val="0"/>
        <w:tabs>
          <w:tab w:val="left" w:pos="284"/>
        </w:tabs>
        <w:spacing w:line="360" w:lineRule="auto"/>
        <w:jc w:val="both"/>
        <w:rPr>
          <w:rFonts w:ascii="Georgia" w:hAnsi="Georgia"/>
          <w:color w:val="000000"/>
          <w:kern w:val="2"/>
          <w:sz w:val="20"/>
          <w:szCs w:val="20"/>
        </w:rPr>
      </w:pPr>
      <w:r w:rsidRPr="002C0DC7">
        <w:rPr>
          <w:rFonts w:ascii="Georgia" w:eastAsia="Georgia" w:hAnsi="Georgia"/>
          <w:color w:val="000000" w:themeColor="text1"/>
          <w:sz w:val="20"/>
          <w:szCs w:val="20"/>
        </w:rPr>
        <w:t>Umowa została sporządzona w dwóch jednobrzmiących egzemplarzach, po jednym dla każdej ze Stron. W przypadku złożenia przez Strony oświadczeń woli w postaci elektronicznej opatrzonej bezpiecznym podpisem elektronicznym weryfikowanym przy pomocy ważnego kwalifikowanego certyfikatu, Umowa będzie sporządzona w jednym egzemplarzu udostępnionym elektronicznie.</w:t>
      </w:r>
    </w:p>
    <w:p w14:paraId="26CFAE71" w14:textId="77777777" w:rsidR="002C0DC7" w:rsidRPr="007F5AD4" w:rsidRDefault="002C0DC7" w:rsidP="002C0DC7">
      <w:pPr>
        <w:spacing w:line="360" w:lineRule="auto"/>
        <w:ind w:right="20"/>
        <w:jc w:val="both"/>
        <w:rPr>
          <w:rFonts w:ascii="Georgia" w:eastAsia="Georgia" w:hAnsi="Georgia"/>
          <w:sz w:val="20"/>
          <w:szCs w:val="20"/>
        </w:rPr>
      </w:pPr>
    </w:p>
    <w:p w14:paraId="0863E186" w14:textId="77777777" w:rsidR="002C0DC7" w:rsidRDefault="002C0DC7" w:rsidP="002C0DC7">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3AD64A2E" w14:textId="77777777" w:rsidR="002C0DC7" w:rsidRDefault="002C0DC7" w:rsidP="002C0DC7">
      <w:pPr>
        <w:jc w:val="both"/>
        <w:rPr>
          <w:rFonts w:ascii="Georgia" w:hAnsi="Georgia" w:cs="Georgia"/>
          <w:i/>
          <w:iCs/>
          <w:sz w:val="18"/>
          <w:szCs w:val="18"/>
        </w:rPr>
      </w:pPr>
    </w:p>
    <w:p w14:paraId="5711D2D4" w14:textId="77777777" w:rsidR="0080053D" w:rsidRDefault="0080053D" w:rsidP="002C0DC7">
      <w:pPr>
        <w:jc w:val="both"/>
        <w:rPr>
          <w:rFonts w:ascii="Georgia" w:hAnsi="Georgia" w:cs="Georgia"/>
          <w:i/>
          <w:iCs/>
          <w:sz w:val="18"/>
          <w:szCs w:val="18"/>
        </w:rPr>
      </w:pPr>
    </w:p>
    <w:p w14:paraId="4406C799" w14:textId="77777777" w:rsidR="00D96D4C" w:rsidRDefault="00D96D4C" w:rsidP="002C0DC7">
      <w:pPr>
        <w:jc w:val="both"/>
        <w:rPr>
          <w:rFonts w:ascii="Georgia" w:hAnsi="Georgia" w:cs="Georgia"/>
          <w:i/>
          <w:iCs/>
          <w:sz w:val="18"/>
          <w:szCs w:val="18"/>
        </w:rPr>
      </w:pPr>
    </w:p>
    <w:p w14:paraId="27CFC2D5" w14:textId="77777777" w:rsidR="00D96D4C" w:rsidRDefault="00D96D4C" w:rsidP="002C0DC7">
      <w:pPr>
        <w:jc w:val="both"/>
        <w:rPr>
          <w:rFonts w:ascii="Georgia" w:hAnsi="Georgia" w:cs="Georgia"/>
          <w:i/>
          <w:iCs/>
          <w:sz w:val="18"/>
          <w:szCs w:val="18"/>
        </w:rPr>
      </w:pPr>
    </w:p>
    <w:p w14:paraId="4E155D43" w14:textId="77777777" w:rsidR="0080053D" w:rsidRDefault="0080053D" w:rsidP="002C0DC7">
      <w:pPr>
        <w:jc w:val="both"/>
        <w:rPr>
          <w:rFonts w:ascii="Georgia" w:hAnsi="Georgia" w:cs="Georgia"/>
          <w:i/>
          <w:iCs/>
          <w:sz w:val="18"/>
          <w:szCs w:val="18"/>
        </w:rPr>
      </w:pPr>
    </w:p>
    <w:p w14:paraId="4C6021C9" w14:textId="77777777" w:rsidR="002F1E71" w:rsidRDefault="002F1E71" w:rsidP="002C0DC7">
      <w:pPr>
        <w:jc w:val="both"/>
        <w:rPr>
          <w:rFonts w:ascii="Georgia" w:hAnsi="Georgia" w:cs="Georgia"/>
          <w:i/>
          <w:iCs/>
          <w:sz w:val="18"/>
          <w:szCs w:val="18"/>
        </w:rPr>
      </w:pPr>
    </w:p>
    <w:p w14:paraId="6A0643DE" w14:textId="77777777" w:rsidR="002F1E71" w:rsidRDefault="002F1E71" w:rsidP="002C0DC7">
      <w:pPr>
        <w:jc w:val="both"/>
        <w:rPr>
          <w:rFonts w:ascii="Georgia" w:hAnsi="Georgia" w:cs="Georgia"/>
          <w:i/>
          <w:iCs/>
          <w:sz w:val="18"/>
          <w:szCs w:val="18"/>
        </w:rPr>
      </w:pPr>
    </w:p>
    <w:p w14:paraId="31063371" w14:textId="77777777" w:rsidR="002F1E71" w:rsidRDefault="002F1E71" w:rsidP="002C0DC7">
      <w:pPr>
        <w:jc w:val="both"/>
        <w:rPr>
          <w:rFonts w:ascii="Georgia" w:hAnsi="Georgia" w:cs="Georgia"/>
          <w:i/>
          <w:iCs/>
          <w:sz w:val="18"/>
          <w:szCs w:val="18"/>
        </w:rPr>
      </w:pPr>
    </w:p>
    <w:p w14:paraId="7E66B8CF" w14:textId="77777777" w:rsidR="002F1E71" w:rsidRDefault="002F1E71" w:rsidP="002C0DC7">
      <w:pPr>
        <w:jc w:val="both"/>
        <w:rPr>
          <w:rFonts w:ascii="Georgia" w:hAnsi="Georgia" w:cs="Georgia"/>
          <w:i/>
          <w:iCs/>
          <w:sz w:val="18"/>
          <w:szCs w:val="18"/>
        </w:rPr>
      </w:pPr>
    </w:p>
    <w:p w14:paraId="51E4B5C7" w14:textId="77777777" w:rsidR="0080053D" w:rsidRDefault="0080053D" w:rsidP="002C0DC7">
      <w:pPr>
        <w:jc w:val="both"/>
        <w:rPr>
          <w:rFonts w:ascii="Georgia" w:hAnsi="Georgia" w:cs="Georgia"/>
          <w:i/>
          <w:iCs/>
          <w:sz w:val="18"/>
          <w:szCs w:val="18"/>
        </w:rPr>
      </w:pPr>
    </w:p>
    <w:p w14:paraId="7EAF95A5" w14:textId="77777777" w:rsidR="0080053D" w:rsidRDefault="0080053D" w:rsidP="002C0DC7">
      <w:pPr>
        <w:jc w:val="both"/>
        <w:rPr>
          <w:rFonts w:ascii="Georgia" w:hAnsi="Georgia" w:cs="Georgia"/>
          <w:i/>
          <w:iCs/>
          <w:sz w:val="18"/>
          <w:szCs w:val="18"/>
        </w:rPr>
      </w:pPr>
    </w:p>
    <w:p w14:paraId="5220D024" w14:textId="77777777" w:rsidR="0080053D" w:rsidRDefault="0080053D" w:rsidP="002C0DC7">
      <w:pPr>
        <w:jc w:val="both"/>
        <w:rPr>
          <w:rFonts w:ascii="Georgia" w:hAnsi="Georgia" w:cs="Georgia"/>
          <w:i/>
          <w:iCs/>
          <w:sz w:val="18"/>
          <w:szCs w:val="18"/>
        </w:rPr>
      </w:pPr>
    </w:p>
    <w:p w14:paraId="49E89144" w14:textId="77777777" w:rsidR="002C0DC7" w:rsidRPr="002840A7" w:rsidRDefault="002C0DC7" w:rsidP="002C0DC7">
      <w:pPr>
        <w:jc w:val="both"/>
        <w:rPr>
          <w:rFonts w:ascii="Georgia" w:hAnsi="Georgia" w:cs="Georgia"/>
          <w:i/>
          <w:iCs/>
          <w:sz w:val="18"/>
          <w:szCs w:val="18"/>
        </w:rPr>
      </w:pPr>
      <w:r w:rsidRPr="002840A7">
        <w:rPr>
          <w:rFonts w:ascii="Georgia" w:hAnsi="Georgia" w:cs="Georgia"/>
          <w:i/>
          <w:iCs/>
          <w:sz w:val="18"/>
          <w:szCs w:val="18"/>
        </w:rPr>
        <w:t>Załączniki:</w:t>
      </w:r>
    </w:p>
    <w:p w14:paraId="7A19AD46" w14:textId="77777777" w:rsidR="002C0DC7" w:rsidRPr="002840A7" w:rsidRDefault="002C0DC7" w:rsidP="002C0DC7">
      <w:pPr>
        <w:jc w:val="both"/>
        <w:rPr>
          <w:rFonts w:ascii="Georgia" w:hAnsi="Georgia"/>
          <w:i/>
          <w:iCs/>
          <w:sz w:val="18"/>
          <w:szCs w:val="18"/>
        </w:rPr>
      </w:pPr>
      <w:r w:rsidRPr="002840A7">
        <w:rPr>
          <w:rFonts w:ascii="Georgia" w:hAnsi="Georgia"/>
          <w:i/>
          <w:iCs/>
          <w:sz w:val="18"/>
          <w:szCs w:val="18"/>
        </w:rPr>
        <w:t xml:space="preserve">Załącznik nr 1 -  Formularz ofertowy </w:t>
      </w:r>
    </w:p>
    <w:p w14:paraId="461952E3" w14:textId="77777777" w:rsidR="002C0DC7" w:rsidRDefault="002C0DC7" w:rsidP="002C0DC7">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57C86D2A" w14:textId="77777777" w:rsidR="00684D44" w:rsidRDefault="002C0DC7" w:rsidP="00684D44">
      <w:pPr>
        <w:rPr>
          <w:rFonts w:ascii="Georgia" w:hAnsi="Georgia" w:cs="Georgia"/>
          <w:i/>
          <w:sz w:val="18"/>
          <w:szCs w:val="18"/>
        </w:rPr>
      </w:pPr>
      <w:r>
        <w:rPr>
          <w:rFonts w:ascii="Georgia" w:hAnsi="Georgia" w:cs="Georgia"/>
          <w:i/>
          <w:sz w:val="18"/>
          <w:szCs w:val="18"/>
        </w:rPr>
        <w:t>Załącznik nr 3</w:t>
      </w:r>
      <w:r w:rsidRPr="008A31AF">
        <w:rPr>
          <w:rFonts w:ascii="Georgia" w:hAnsi="Georgia" w:cs="Georgia"/>
          <w:i/>
          <w:sz w:val="18"/>
          <w:szCs w:val="18"/>
        </w:rPr>
        <w:t xml:space="preserve"> – Klauzula informacyjna </w:t>
      </w:r>
    </w:p>
    <w:p w14:paraId="7F2324B8" w14:textId="77777777" w:rsidR="00684D44" w:rsidRDefault="00684D44" w:rsidP="00684D44">
      <w:pPr>
        <w:jc w:val="right"/>
        <w:rPr>
          <w:rFonts w:ascii="Georgia" w:hAnsi="Georgia" w:cs="Georgia"/>
          <w:i/>
          <w:sz w:val="18"/>
          <w:szCs w:val="18"/>
        </w:rPr>
      </w:pPr>
    </w:p>
    <w:p w14:paraId="1C6DA444" w14:textId="77777777" w:rsidR="00684D44" w:rsidRDefault="00684D44" w:rsidP="00684D44">
      <w:pPr>
        <w:jc w:val="right"/>
        <w:rPr>
          <w:rFonts w:ascii="Georgia" w:hAnsi="Georgia" w:cs="Georgia"/>
          <w:i/>
          <w:sz w:val="18"/>
          <w:szCs w:val="18"/>
        </w:rPr>
      </w:pPr>
    </w:p>
    <w:p w14:paraId="1EBCA604" w14:textId="02449751" w:rsidR="00514A9B" w:rsidRPr="002C0DC7" w:rsidRDefault="002C0DC7" w:rsidP="00684D44">
      <w:pPr>
        <w:jc w:val="right"/>
        <w:rPr>
          <w:rFonts w:ascii="Georgia" w:hAnsi="Georgia"/>
          <w:i/>
          <w:iCs/>
          <w:sz w:val="18"/>
          <w:szCs w:val="18"/>
        </w:rPr>
      </w:pPr>
      <w:r>
        <w:rPr>
          <w:rFonts w:ascii="Georgia" w:hAnsi="Georgia" w:cs="Georgia"/>
          <w:b/>
          <w:i/>
          <w:szCs w:val="20"/>
        </w:rPr>
        <w:br w:type="page"/>
      </w:r>
      <w:r w:rsidR="00514A9B" w:rsidRPr="00795E00">
        <w:rPr>
          <w:rFonts w:ascii="Georgia" w:hAnsi="Georgia"/>
          <w:b/>
          <w:i/>
          <w:iCs/>
          <w:sz w:val="20"/>
          <w:szCs w:val="20"/>
        </w:rPr>
        <w:t>Z</w:t>
      </w:r>
      <w:r w:rsidR="00514A9B" w:rsidRPr="00AC0A23">
        <w:rPr>
          <w:rFonts w:ascii="Georgia" w:hAnsi="Georgia"/>
          <w:b/>
          <w:i/>
          <w:iCs/>
          <w:sz w:val="20"/>
          <w:szCs w:val="20"/>
        </w:rPr>
        <w:t xml:space="preserve">ałącznik nr </w:t>
      </w:r>
      <w:r w:rsidR="00514A9B">
        <w:rPr>
          <w:rFonts w:ascii="Georgia" w:hAnsi="Georgia"/>
          <w:b/>
          <w:bCs/>
          <w:i/>
          <w:iCs/>
          <w:sz w:val="20"/>
          <w:szCs w:val="20"/>
        </w:rPr>
        <w:t>7</w:t>
      </w:r>
      <w:r w:rsidR="00514A9B" w:rsidRPr="00AC0A23">
        <w:rPr>
          <w:rFonts w:ascii="Georgia" w:hAnsi="Georgia"/>
          <w:b/>
          <w:i/>
          <w:iCs/>
          <w:sz w:val="20"/>
          <w:szCs w:val="20"/>
        </w:rPr>
        <w:t xml:space="preserve"> do SWZ</w:t>
      </w:r>
    </w:p>
    <w:p w14:paraId="4639A4D2" w14:textId="481E9657" w:rsidR="00514A9B" w:rsidRPr="00E84FF5" w:rsidRDefault="00514A9B" w:rsidP="00514A9B">
      <w:pPr>
        <w:pStyle w:val="Nagwek8"/>
        <w:spacing w:before="0" w:after="0" w:line="360" w:lineRule="auto"/>
        <w:ind w:left="0" w:firstLine="0"/>
        <w:jc w:val="center"/>
        <w:rPr>
          <w:rFonts w:ascii="Georgia" w:hAnsi="Georgia" w:cs="Georgia"/>
          <w:b/>
          <w:bCs w:val="0"/>
        </w:rPr>
      </w:pPr>
      <w:bookmarkStart w:id="130" w:name="_Toc185596070"/>
      <w:r>
        <w:rPr>
          <w:rFonts w:ascii="Georgia" w:hAnsi="Georgia" w:cs="Georgia"/>
          <w:b/>
          <w:bCs w:val="0"/>
        </w:rPr>
        <w:t>Projekt umowy – dotyczy Pakietu nr 28</w:t>
      </w:r>
      <w:bookmarkEnd w:id="130"/>
    </w:p>
    <w:p w14:paraId="2C74DD10" w14:textId="77777777" w:rsidR="00514A9B" w:rsidRDefault="00514A9B" w:rsidP="00514A9B">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1A518150" w14:textId="77777777" w:rsidR="00514A9B" w:rsidRPr="00301D31" w:rsidRDefault="00514A9B" w:rsidP="00514A9B">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 </w:t>
      </w:r>
      <w:r w:rsidRPr="00301D31">
        <w:rPr>
          <w:rFonts w:ascii="Georgia" w:eastAsia="Calibri" w:hAnsi="Georgia" w:cs="Arial"/>
          <w:sz w:val="20"/>
          <w:szCs w:val="20"/>
        </w:rPr>
        <w:t>pełnomocnika:</w:t>
      </w:r>
    </w:p>
    <w:p w14:paraId="43DA8D04" w14:textId="77777777" w:rsidR="00514A9B" w:rsidRPr="000D6F66" w:rsidRDefault="00514A9B" w:rsidP="00514A9B">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326099B6" w14:textId="77777777" w:rsidR="00514A9B" w:rsidRPr="00CA7158" w:rsidRDefault="00514A9B" w:rsidP="00514A9B">
      <w:pPr>
        <w:spacing w:line="360" w:lineRule="auto"/>
        <w:jc w:val="both"/>
        <w:rPr>
          <w:rFonts w:ascii="Georgia" w:hAnsi="Georgia" w:cs="Georgia"/>
          <w:sz w:val="20"/>
          <w:szCs w:val="20"/>
        </w:rPr>
      </w:pPr>
    </w:p>
    <w:p w14:paraId="3EF5AAFE" w14:textId="77777777" w:rsidR="00514A9B" w:rsidRDefault="00514A9B" w:rsidP="00514A9B">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71AD9DE0" w14:textId="77777777" w:rsidR="00514A9B" w:rsidRDefault="00514A9B" w:rsidP="00514A9B">
      <w:pPr>
        <w:spacing w:line="360" w:lineRule="auto"/>
        <w:rPr>
          <w:rFonts w:ascii="Georgia" w:hAnsi="Georgia"/>
          <w:sz w:val="20"/>
          <w:szCs w:val="20"/>
        </w:rPr>
      </w:pPr>
    </w:p>
    <w:p w14:paraId="2C8E7EC8" w14:textId="77777777" w:rsidR="00514A9B" w:rsidRPr="00291D3B" w:rsidRDefault="00514A9B" w:rsidP="00514A9B">
      <w:pPr>
        <w:pStyle w:val="Tekstpodstawowywcity1"/>
        <w:ind w:left="0"/>
        <w:jc w:val="center"/>
        <w:rPr>
          <w:b/>
          <w:bCs/>
          <w:i/>
          <w:iCs/>
          <w:sz w:val="18"/>
          <w:szCs w:val="18"/>
        </w:rPr>
      </w:pPr>
      <w:r w:rsidRPr="00291D3B">
        <w:rPr>
          <w:i/>
          <w:iCs/>
          <w:sz w:val="18"/>
          <w:szCs w:val="18"/>
        </w:rPr>
        <w:t xml:space="preserve">W rezultacie dokonania wyboru </w:t>
      </w:r>
      <w:r>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Pr="00BA7844">
        <w:rPr>
          <w:i/>
          <w:iCs/>
          <w:sz w:val="18"/>
          <w:szCs w:val="18"/>
        </w:rPr>
        <w:t>na podstawie art. 132</w:t>
      </w:r>
      <w:r>
        <w:rPr>
          <w:i/>
          <w:iCs/>
          <w:sz w:val="18"/>
          <w:szCs w:val="18"/>
        </w:rPr>
        <w:t xml:space="preserve"> </w:t>
      </w:r>
      <w:r w:rsidRPr="00291D3B">
        <w:rPr>
          <w:i/>
          <w:iCs/>
          <w:sz w:val="18"/>
          <w:szCs w:val="18"/>
        </w:rPr>
        <w:t>ustawy z dnia 11 września 2019r.</w:t>
      </w:r>
    </w:p>
    <w:p w14:paraId="71A2816A" w14:textId="31BA3C7F" w:rsidR="00514A9B" w:rsidRPr="00272C94" w:rsidRDefault="00514A9B" w:rsidP="00514A9B">
      <w:pPr>
        <w:pStyle w:val="Tekstpodstawowywcity1"/>
        <w:ind w:left="0"/>
        <w:jc w:val="center"/>
        <w:rPr>
          <w:b/>
          <w:bCs/>
          <w:i/>
          <w:iCs/>
          <w:sz w:val="18"/>
        </w:rPr>
      </w:pPr>
      <w:r w:rsidRPr="00291D3B">
        <w:rPr>
          <w:i/>
          <w:iCs/>
          <w:sz w:val="18"/>
          <w:szCs w:val="18"/>
        </w:rPr>
        <w:t>Prawo zamówień publicznych (Dz. U z 202</w:t>
      </w:r>
      <w:r>
        <w:rPr>
          <w:i/>
          <w:iCs/>
          <w:sz w:val="18"/>
          <w:szCs w:val="18"/>
        </w:rPr>
        <w:t>4</w:t>
      </w:r>
      <w:r w:rsidRPr="00291D3B">
        <w:rPr>
          <w:i/>
          <w:iCs/>
          <w:sz w:val="18"/>
          <w:szCs w:val="18"/>
        </w:rPr>
        <w:t>r, poz. 1</w:t>
      </w:r>
      <w:r>
        <w:rPr>
          <w:i/>
          <w:iCs/>
          <w:sz w:val="18"/>
          <w:szCs w:val="18"/>
        </w:rPr>
        <w:t>320</w:t>
      </w:r>
      <w:r w:rsidRPr="00291D3B">
        <w:rPr>
          <w:i/>
          <w:iCs/>
          <w:sz w:val="18"/>
          <w:szCs w:val="18"/>
        </w:rPr>
        <w:t>),</w:t>
      </w:r>
      <w:r w:rsidRPr="00272C94">
        <w:rPr>
          <w:i/>
          <w:iCs/>
          <w:sz w:val="18"/>
        </w:rPr>
        <w:t xml:space="preserve"> znak ZP.26.1</w:t>
      </w:r>
      <w:r>
        <w:rPr>
          <w:i/>
          <w:iCs/>
          <w:sz w:val="18"/>
        </w:rPr>
        <w:t>.52</w:t>
      </w:r>
      <w:r w:rsidRPr="00272C94">
        <w:rPr>
          <w:i/>
          <w:iCs/>
          <w:sz w:val="18"/>
        </w:rPr>
        <w:t>.202</w:t>
      </w:r>
      <w:r>
        <w:rPr>
          <w:i/>
          <w:iCs/>
          <w:sz w:val="18"/>
        </w:rPr>
        <w:t>4</w:t>
      </w:r>
      <w:r w:rsidRPr="00272C94">
        <w:rPr>
          <w:i/>
          <w:iCs/>
          <w:sz w:val="18"/>
        </w:rPr>
        <w:t>,</w:t>
      </w:r>
    </w:p>
    <w:p w14:paraId="024BB9A5" w14:textId="77777777" w:rsidR="00514A9B" w:rsidRPr="00272C94" w:rsidRDefault="00514A9B" w:rsidP="00514A9B">
      <w:pPr>
        <w:pStyle w:val="Tekstpodstawowywcity1"/>
        <w:ind w:left="0"/>
        <w:jc w:val="center"/>
        <w:rPr>
          <w:i/>
          <w:iCs/>
          <w:sz w:val="20"/>
        </w:rPr>
      </w:pPr>
      <w:r w:rsidRPr="00272C94">
        <w:rPr>
          <w:i/>
          <w:iCs/>
          <w:sz w:val="18"/>
        </w:rPr>
        <w:t>strony zawierają umowę o następującej treści:</w:t>
      </w:r>
    </w:p>
    <w:p w14:paraId="2E1DA56A" w14:textId="77777777" w:rsidR="00514A9B" w:rsidRPr="00E22BE7" w:rsidRDefault="00514A9B" w:rsidP="00514A9B">
      <w:pPr>
        <w:spacing w:line="360" w:lineRule="auto"/>
        <w:rPr>
          <w:rFonts w:ascii="Georgia" w:hAnsi="Georgia" w:cs="Georgia"/>
          <w:b/>
          <w:bCs/>
          <w:i/>
          <w:iCs/>
          <w:sz w:val="20"/>
          <w:szCs w:val="20"/>
        </w:rPr>
      </w:pPr>
    </w:p>
    <w:p w14:paraId="425FAF5F" w14:textId="77777777" w:rsidR="00514A9B" w:rsidRDefault="00514A9B" w:rsidP="00514A9B">
      <w:pPr>
        <w:pStyle w:val="Tretekstu"/>
        <w:spacing w:after="0" w:line="360" w:lineRule="auto"/>
        <w:jc w:val="center"/>
        <w:rPr>
          <w:rFonts w:ascii="Georgia" w:hAnsi="Georgia"/>
          <w:b/>
          <w:sz w:val="20"/>
          <w:szCs w:val="20"/>
        </w:rPr>
      </w:pPr>
      <w:r w:rsidRPr="00E60300">
        <w:rPr>
          <w:rFonts w:ascii="Georgia" w:hAnsi="Georgia"/>
          <w:b/>
          <w:sz w:val="20"/>
          <w:szCs w:val="20"/>
        </w:rPr>
        <w:t>§ 1</w:t>
      </w:r>
    </w:p>
    <w:p w14:paraId="2C842F6E" w14:textId="37E4A082" w:rsidR="00514A9B" w:rsidRPr="00DB2213" w:rsidRDefault="00514A9B">
      <w:pPr>
        <w:pStyle w:val="Akapitzlist"/>
        <w:numPr>
          <w:ilvl w:val="0"/>
          <w:numId w:val="135"/>
        </w:numPr>
        <w:tabs>
          <w:tab w:val="left" w:pos="426"/>
        </w:tabs>
        <w:spacing w:line="360" w:lineRule="auto"/>
        <w:ind w:left="0" w:firstLine="0"/>
        <w:jc w:val="both"/>
        <w:rPr>
          <w:rFonts w:ascii="Georgia" w:hAnsi="Georgia"/>
          <w:sz w:val="20"/>
          <w:szCs w:val="20"/>
        </w:rPr>
      </w:pPr>
      <w:r w:rsidRPr="00E60300">
        <w:rPr>
          <w:rFonts w:ascii="Georgia" w:hAnsi="Georgia"/>
          <w:color w:val="000000"/>
          <w:sz w:val="20"/>
          <w:szCs w:val="20"/>
        </w:rPr>
        <w:t xml:space="preserve">Przedmiotem umowy </w:t>
      </w:r>
      <w:r w:rsidRPr="003E0CC3">
        <w:rPr>
          <w:rFonts w:ascii="Georgia" w:hAnsi="Georgia"/>
          <w:color w:val="000000"/>
          <w:sz w:val="20"/>
          <w:szCs w:val="20"/>
        </w:rPr>
        <w:t xml:space="preserve">jest </w:t>
      </w:r>
      <w:r w:rsidRPr="003E0CC3">
        <w:rPr>
          <w:rFonts w:ascii="Georgia" w:hAnsi="Georgia" w:cs="Georgia"/>
          <w:b/>
          <w:bCs/>
          <w:sz w:val="20"/>
          <w:szCs w:val="20"/>
        </w:rPr>
        <w:t>dostawa</w:t>
      </w:r>
      <w:r>
        <w:rPr>
          <w:rFonts w:ascii="Georgia" w:hAnsi="Georgia" w:cs="Georgia"/>
          <w:b/>
          <w:bCs/>
          <w:sz w:val="20"/>
          <w:szCs w:val="20"/>
        </w:rPr>
        <w:t xml:space="preserve"> i montaż </w:t>
      </w:r>
      <w:r w:rsidRPr="000073E1">
        <w:rPr>
          <w:rFonts w:ascii="Georgia" w:hAnsi="Georgia" w:cs="Georgia"/>
          <w:b/>
          <w:bCs/>
          <w:sz w:val="20"/>
          <w:szCs w:val="20"/>
        </w:rPr>
        <w:t xml:space="preserve">wyposażenia do Szpitalnego Oddziału Ratunkowego </w:t>
      </w:r>
      <w:r>
        <w:rPr>
          <w:rFonts w:ascii="Georgia" w:hAnsi="Georgia" w:cs="Georgia"/>
          <w:b/>
          <w:bCs/>
          <w:sz w:val="20"/>
          <w:szCs w:val="20"/>
        </w:rPr>
        <w:t>ZZOZ w Wadowicach</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w:t>
      </w:r>
      <w:r>
        <w:rPr>
          <w:rFonts w:ascii="Georgia" w:hAnsi="Georgia"/>
          <w:color w:val="000000"/>
          <w:sz w:val="20"/>
          <w:szCs w:val="20"/>
        </w:rPr>
        <w:t>j</w:t>
      </w:r>
      <w:r w:rsidRPr="005B62C8">
        <w:rPr>
          <w:rFonts w:ascii="Georgia" w:hAnsi="Georgia"/>
          <w:color w:val="000000"/>
          <w:sz w:val="20"/>
          <w:szCs w:val="20"/>
        </w:rPr>
        <w:t xml:space="preserve"> w </w:t>
      </w:r>
      <w:r w:rsidRPr="00DB2213">
        <w:rPr>
          <w:rFonts w:ascii="Georgia" w:hAnsi="Georgia"/>
          <w:sz w:val="20"/>
          <w:szCs w:val="20"/>
        </w:rPr>
        <w:t xml:space="preserve">dalszej części umowy „wyposażeniem” zgodnie z ofertą cenową stanowiącą załącznik nr 1, będący integralną częścią niniejszej umowy. </w:t>
      </w:r>
    </w:p>
    <w:p w14:paraId="385F0596" w14:textId="2A30321E" w:rsidR="008766E6" w:rsidRPr="00DB2213" w:rsidRDefault="00514A9B">
      <w:pPr>
        <w:pStyle w:val="Akapitzlist"/>
        <w:numPr>
          <w:ilvl w:val="0"/>
          <w:numId w:val="135"/>
        </w:numPr>
        <w:tabs>
          <w:tab w:val="left" w:pos="426"/>
        </w:tabs>
        <w:spacing w:line="360" w:lineRule="auto"/>
        <w:ind w:left="0" w:firstLine="0"/>
        <w:jc w:val="both"/>
        <w:rPr>
          <w:rFonts w:ascii="Georgia" w:hAnsi="Georgia"/>
          <w:sz w:val="20"/>
          <w:szCs w:val="20"/>
        </w:rPr>
      </w:pPr>
      <w:r w:rsidRPr="00DB2213">
        <w:rPr>
          <w:rFonts w:ascii="Georgia" w:hAnsi="Georgia"/>
          <w:sz w:val="20"/>
          <w:szCs w:val="20"/>
        </w:rPr>
        <w:t>D</w:t>
      </w:r>
      <w:r w:rsidRPr="00DB2213">
        <w:rPr>
          <w:rFonts w:ascii="Georgia" w:hAnsi="Georgia"/>
          <w:bCs/>
          <w:sz w:val="20"/>
          <w:szCs w:val="20"/>
        </w:rPr>
        <w:t>ofinansowanie w ramach inwestycji  pn. ”Przebudowa i doposażenie szpitalnego oddziału ratunkowego (SOR) i pracowni diagnostycznych współpracujących z SOR w ZZOZ Wadowice” ze środków dotacji  celowej z Funduszu Medycznego w ramach  Subfunduszu modernizacji podmiotów leczniczych.</w:t>
      </w:r>
    </w:p>
    <w:p w14:paraId="0DF4F865" w14:textId="77777777" w:rsidR="008766E6" w:rsidRPr="00514A9B" w:rsidRDefault="008766E6" w:rsidP="008766E6">
      <w:pPr>
        <w:tabs>
          <w:tab w:val="left" w:pos="0"/>
        </w:tabs>
        <w:spacing w:line="360" w:lineRule="auto"/>
        <w:jc w:val="center"/>
        <w:rPr>
          <w:rFonts w:ascii="Georgia" w:hAnsi="Georgia"/>
          <w:iCs/>
          <w:color w:val="000000"/>
          <w:kern w:val="2"/>
          <w:sz w:val="20"/>
          <w:szCs w:val="20"/>
        </w:rPr>
      </w:pPr>
      <w:r w:rsidRPr="00514A9B">
        <w:rPr>
          <w:rFonts w:ascii="Georgia" w:hAnsi="Georgia"/>
          <w:b/>
          <w:color w:val="000000"/>
          <w:sz w:val="20"/>
          <w:szCs w:val="20"/>
        </w:rPr>
        <w:t>§2</w:t>
      </w:r>
    </w:p>
    <w:p w14:paraId="09E9F1B1" w14:textId="65855484" w:rsidR="008766E6" w:rsidRPr="00514A9B" w:rsidRDefault="008766E6">
      <w:pPr>
        <w:numPr>
          <w:ilvl w:val="0"/>
          <w:numId w:val="136"/>
        </w:numPr>
        <w:tabs>
          <w:tab w:val="clear" w:pos="360"/>
          <w:tab w:val="left" w:pos="567"/>
          <w:tab w:val="num" w:pos="709"/>
        </w:tabs>
        <w:spacing w:line="360" w:lineRule="auto"/>
        <w:ind w:left="0" w:firstLine="0"/>
        <w:jc w:val="both"/>
        <w:rPr>
          <w:rFonts w:ascii="Georgia" w:hAnsi="Georgia"/>
          <w:bCs/>
          <w:iCs/>
          <w:color w:val="000000"/>
          <w:kern w:val="2"/>
          <w:sz w:val="20"/>
          <w:szCs w:val="20"/>
        </w:rPr>
      </w:pPr>
      <w:r w:rsidRPr="00514A9B">
        <w:rPr>
          <w:rFonts w:ascii="Georgia" w:hAnsi="Georgia"/>
          <w:color w:val="000000"/>
          <w:sz w:val="20"/>
          <w:szCs w:val="20"/>
        </w:rPr>
        <w:t xml:space="preserve">Dostawca zobowiązuje się do </w:t>
      </w:r>
      <w:r w:rsidRPr="00514A9B">
        <w:rPr>
          <w:rFonts w:ascii="Georgia" w:hAnsi="Georgia"/>
          <w:b/>
          <w:bCs/>
          <w:color w:val="000000"/>
          <w:sz w:val="20"/>
          <w:szCs w:val="20"/>
        </w:rPr>
        <w:t xml:space="preserve">wykonania przedmiotu zamówienia w terminie </w:t>
      </w:r>
      <w:r w:rsidR="00A41B16">
        <w:rPr>
          <w:rFonts w:ascii="Georgia" w:hAnsi="Georgia"/>
          <w:b/>
          <w:bCs/>
          <w:color w:val="000000"/>
          <w:sz w:val="20"/>
          <w:szCs w:val="20"/>
        </w:rPr>
        <w:t xml:space="preserve">84 dni </w:t>
      </w:r>
      <w:r w:rsidRPr="00514A9B">
        <w:rPr>
          <w:rFonts w:ascii="Georgia" w:hAnsi="Georgia"/>
          <w:color w:val="000000"/>
          <w:sz w:val="20"/>
          <w:szCs w:val="20"/>
        </w:rPr>
        <w:t xml:space="preserve">od dnia </w:t>
      </w:r>
      <w:r w:rsidR="00514A9B" w:rsidRPr="00514A9B">
        <w:rPr>
          <w:rFonts w:ascii="Georgia" w:hAnsi="Georgia"/>
          <w:color w:val="000000"/>
          <w:sz w:val="20"/>
          <w:szCs w:val="20"/>
        </w:rPr>
        <w:t xml:space="preserve">01 lipca 2025r. </w:t>
      </w:r>
    </w:p>
    <w:p w14:paraId="6EE9D336" w14:textId="77777777" w:rsidR="008766E6" w:rsidRPr="00514A9B" w:rsidRDefault="008766E6">
      <w:pPr>
        <w:widowControl w:val="0"/>
        <w:numPr>
          <w:ilvl w:val="0"/>
          <w:numId w:val="136"/>
        </w:numPr>
        <w:tabs>
          <w:tab w:val="left" w:pos="426"/>
        </w:tabs>
        <w:spacing w:line="360" w:lineRule="auto"/>
        <w:ind w:left="0" w:firstLine="0"/>
        <w:jc w:val="both"/>
        <w:rPr>
          <w:rFonts w:ascii="Georgia" w:hAnsi="Georgia"/>
          <w:color w:val="000000"/>
          <w:kern w:val="2"/>
          <w:sz w:val="20"/>
          <w:szCs w:val="20"/>
        </w:rPr>
      </w:pPr>
      <w:r w:rsidRPr="00514A9B">
        <w:rPr>
          <w:rFonts w:ascii="Georgia" w:hAnsi="Georgia"/>
          <w:color w:val="000000"/>
          <w:sz w:val="20"/>
          <w:szCs w:val="20"/>
        </w:rPr>
        <w:t>Odbiór przedmiotu zamówienia zostanie potwierdzony przez upoważnionych przedstawicieli stron „protokołem odbioru”.</w:t>
      </w:r>
    </w:p>
    <w:p w14:paraId="1B58BC80" w14:textId="77777777" w:rsidR="008766E6" w:rsidRPr="00514A9B" w:rsidRDefault="008766E6">
      <w:pPr>
        <w:widowControl w:val="0"/>
        <w:numPr>
          <w:ilvl w:val="0"/>
          <w:numId w:val="136"/>
        </w:numPr>
        <w:tabs>
          <w:tab w:val="left" w:pos="426"/>
        </w:tabs>
        <w:spacing w:line="360" w:lineRule="auto"/>
        <w:ind w:left="0" w:firstLine="0"/>
        <w:jc w:val="both"/>
        <w:rPr>
          <w:rFonts w:ascii="Georgia" w:hAnsi="Georgia"/>
          <w:color w:val="000000"/>
          <w:kern w:val="2"/>
          <w:sz w:val="20"/>
          <w:szCs w:val="20"/>
        </w:rPr>
      </w:pPr>
      <w:r w:rsidRPr="00514A9B">
        <w:rPr>
          <w:rFonts w:ascii="Georgia" w:hAnsi="Georgia"/>
          <w:color w:val="000000"/>
          <w:sz w:val="20"/>
          <w:szCs w:val="20"/>
        </w:rPr>
        <w:t>Odbiór, o którym mowa w ust 2, obejmuje stwierdzenie wykonania:</w:t>
      </w:r>
    </w:p>
    <w:p w14:paraId="364433F9" w14:textId="77777777" w:rsidR="008766E6" w:rsidRPr="00514A9B" w:rsidRDefault="008766E6">
      <w:pPr>
        <w:widowControl w:val="0"/>
        <w:numPr>
          <w:ilvl w:val="1"/>
          <w:numId w:val="136"/>
        </w:numPr>
        <w:spacing w:line="360" w:lineRule="auto"/>
        <w:ind w:left="0" w:firstLine="0"/>
        <w:jc w:val="both"/>
        <w:rPr>
          <w:rFonts w:ascii="Georgia" w:hAnsi="Georgia"/>
          <w:color w:val="000000"/>
          <w:kern w:val="2"/>
          <w:sz w:val="20"/>
          <w:szCs w:val="20"/>
        </w:rPr>
      </w:pPr>
      <w:r w:rsidRPr="00514A9B">
        <w:rPr>
          <w:rFonts w:ascii="Georgia" w:hAnsi="Georgia"/>
          <w:color w:val="000000"/>
          <w:sz w:val="20"/>
          <w:szCs w:val="20"/>
        </w:rPr>
        <w:t>dostawy, instalacji i uruchomienia oraz sprawdzenia poprawności działania sprzętu,</w:t>
      </w:r>
    </w:p>
    <w:p w14:paraId="718A9725" w14:textId="72DB838F" w:rsidR="008766E6" w:rsidRPr="00514A9B" w:rsidRDefault="008766E6">
      <w:pPr>
        <w:widowControl w:val="0"/>
        <w:numPr>
          <w:ilvl w:val="1"/>
          <w:numId w:val="136"/>
        </w:numPr>
        <w:spacing w:line="360" w:lineRule="auto"/>
        <w:ind w:left="0" w:firstLine="0"/>
        <w:jc w:val="both"/>
        <w:rPr>
          <w:rFonts w:ascii="Georgia" w:hAnsi="Georgia"/>
          <w:color w:val="000000"/>
          <w:kern w:val="2"/>
          <w:sz w:val="20"/>
          <w:szCs w:val="20"/>
        </w:rPr>
      </w:pPr>
      <w:r w:rsidRPr="00514A9B">
        <w:rPr>
          <w:rFonts w:ascii="Georgia" w:hAnsi="Georgia"/>
          <w:sz w:val="20"/>
          <w:szCs w:val="20"/>
        </w:rPr>
        <w:t>przeprowadzenia niezbędnych prac adaptacyjno – budowlanymi w Pawilonie D</w:t>
      </w:r>
      <w:r w:rsidR="00514A9B" w:rsidRPr="00514A9B">
        <w:rPr>
          <w:rFonts w:ascii="Georgia" w:hAnsi="Georgia"/>
          <w:sz w:val="20"/>
          <w:szCs w:val="20"/>
        </w:rPr>
        <w:t>.</w:t>
      </w:r>
    </w:p>
    <w:p w14:paraId="6CD54F6A" w14:textId="77777777" w:rsidR="008766E6" w:rsidRPr="00514A9B" w:rsidRDefault="008766E6">
      <w:pPr>
        <w:widowControl w:val="0"/>
        <w:numPr>
          <w:ilvl w:val="1"/>
          <w:numId w:val="136"/>
        </w:numPr>
        <w:spacing w:line="360" w:lineRule="auto"/>
        <w:ind w:left="0" w:firstLine="0"/>
        <w:jc w:val="both"/>
        <w:rPr>
          <w:rFonts w:ascii="Georgia" w:hAnsi="Georgia"/>
          <w:color w:val="000000"/>
          <w:kern w:val="2"/>
          <w:sz w:val="20"/>
          <w:szCs w:val="20"/>
        </w:rPr>
      </w:pPr>
      <w:r w:rsidRPr="00514A9B">
        <w:rPr>
          <w:rFonts w:ascii="Georgia" w:hAnsi="Georgia"/>
          <w:color w:val="000000"/>
          <w:sz w:val="20"/>
          <w:szCs w:val="20"/>
        </w:rPr>
        <w:t>przeszkolenia pracowników ZZOZ w Wadowicach w zakresie właściwej obsługi sprzętu w siedzibie Zamawiającego,</w:t>
      </w:r>
    </w:p>
    <w:p w14:paraId="4E5481C7" w14:textId="77777777" w:rsidR="008766E6" w:rsidRPr="00514A9B" w:rsidRDefault="008766E6">
      <w:pPr>
        <w:widowControl w:val="0"/>
        <w:numPr>
          <w:ilvl w:val="1"/>
          <w:numId w:val="136"/>
        </w:numPr>
        <w:spacing w:line="360" w:lineRule="auto"/>
        <w:ind w:left="0" w:firstLine="0"/>
        <w:jc w:val="both"/>
        <w:rPr>
          <w:rFonts w:ascii="Georgia" w:hAnsi="Georgia"/>
          <w:color w:val="000000"/>
          <w:kern w:val="2"/>
          <w:sz w:val="20"/>
          <w:szCs w:val="20"/>
        </w:rPr>
      </w:pPr>
      <w:r w:rsidRPr="00514A9B">
        <w:rPr>
          <w:rFonts w:ascii="Georgia" w:hAnsi="Georgia"/>
          <w:color w:val="000000"/>
          <w:sz w:val="20"/>
          <w:szCs w:val="20"/>
        </w:rPr>
        <w:t>przekazania Zamawiającemu:</w:t>
      </w:r>
    </w:p>
    <w:p w14:paraId="1B039B44"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eastAsia="Arial Unicode MS" w:hAnsi="Georgia"/>
          <w:color w:val="000000"/>
          <w:sz w:val="20"/>
          <w:szCs w:val="20"/>
        </w:rPr>
      </w:pPr>
      <w:r w:rsidRPr="00514A9B">
        <w:rPr>
          <w:rFonts w:ascii="Georgia" w:hAnsi="Georgia" w:cs="Georgia"/>
          <w:sz w:val="20"/>
        </w:rPr>
        <w:t>karty gwarancyjne,</w:t>
      </w:r>
    </w:p>
    <w:p w14:paraId="74684FB9"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eastAsia="Arial Unicode MS" w:hAnsi="Georgia"/>
          <w:i/>
          <w:color w:val="000000"/>
          <w:sz w:val="20"/>
          <w:szCs w:val="20"/>
        </w:rPr>
      </w:pPr>
      <w:r w:rsidRPr="00514A9B">
        <w:rPr>
          <w:rFonts w:ascii="Georgia" w:hAnsi="Georgia"/>
          <w:color w:val="000000"/>
          <w:sz w:val="20"/>
          <w:szCs w:val="20"/>
        </w:rPr>
        <w:t>deklaracji zgodności dla oferowanego wyrobu lub deklaracji zgodności dla oferowanego wyrobu</w:t>
      </w:r>
      <w:r w:rsidRPr="00514A9B">
        <w:rPr>
          <w:rFonts w:ascii="Georgia" w:hAnsi="Georgia"/>
          <w:color w:val="000000"/>
          <w:sz w:val="20"/>
          <w:szCs w:val="20"/>
        </w:rPr>
        <w:br/>
        <w:t xml:space="preserve">z certyfikatem zgodności lub oświadczenia o braku obowiązku posiadania wyżej wymienionych dokumentów- </w:t>
      </w:r>
      <w:r w:rsidRPr="00514A9B">
        <w:rPr>
          <w:rFonts w:ascii="Georgia" w:hAnsi="Georgia"/>
          <w:i/>
          <w:color w:val="000000"/>
          <w:sz w:val="20"/>
          <w:szCs w:val="20"/>
        </w:rPr>
        <w:t>jeśli dotyczy,</w:t>
      </w:r>
    </w:p>
    <w:p w14:paraId="60C76C1C"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eastAsia="Arial Unicode MS" w:hAnsi="Georgia"/>
          <w:color w:val="000000"/>
          <w:sz w:val="20"/>
          <w:szCs w:val="20"/>
        </w:rPr>
      </w:pPr>
      <w:r w:rsidRPr="00514A9B">
        <w:rPr>
          <w:rFonts w:ascii="Georgia" w:hAnsi="Georgia"/>
          <w:color w:val="000000"/>
          <w:sz w:val="20"/>
          <w:szCs w:val="20"/>
        </w:rPr>
        <w:t xml:space="preserve">instrukcji obsługi w języku polskim zawierającej informację o sposobie sterylizacji i dezynfekcji- </w:t>
      </w:r>
      <w:r w:rsidRPr="00514A9B">
        <w:rPr>
          <w:rFonts w:ascii="Georgia" w:hAnsi="Georgia"/>
          <w:i/>
          <w:color w:val="000000"/>
          <w:sz w:val="20"/>
          <w:szCs w:val="20"/>
        </w:rPr>
        <w:t>jeśli dotyczy,</w:t>
      </w:r>
    </w:p>
    <w:p w14:paraId="5D8B4A68"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hAnsi="Georgia"/>
          <w:color w:val="000000"/>
          <w:kern w:val="2"/>
          <w:sz w:val="20"/>
          <w:szCs w:val="20"/>
        </w:rPr>
      </w:pPr>
      <w:r w:rsidRPr="00514A9B">
        <w:rPr>
          <w:rFonts w:ascii="Georgia" w:hAnsi="Georgia"/>
          <w:color w:val="000000"/>
          <w:sz w:val="20"/>
          <w:szCs w:val="20"/>
        </w:rPr>
        <w:t>wykazu autoryzowanych punktów serwisujących przedmiot zamówienia,</w:t>
      </w:r>
    </w:p>
    <w:p w14:paraId="43B268A0"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eastAsia="Arial Unicode MS" w:hAnsi="Georgia"/>
          <w:color w:val="000000"/>
          <w:sz w:val="20"/>
          <w:szCs w:val="20"/>
        </w:rPr>
      </w:pPr>
      <w:r w:rsidRPr="00514A9B">
        <w:rPr>
          <w:rFonts w:ascii="Georgia" w:hAnsi="Georgia"/>
          <w:color w:val="000000"/>
          <w:sz w:val="20"/>
          <w:szCs w:val="20"/>
        </w:rPr>
        <w:t xml:space="preserve">paszportu technicznego- </w:t>
      </w:r>
      <w:r w:rsidRPr="00514A9B">
        <w:rPr>
          <w:rFonts w:ascii="Georgia" w:hAnsi="Georgia"/>
          <w:i/>
          <w:color w:val="000000"/>
          <w:sz w:val="20"/>
          <w:szCs w:val="20"/>
        </w:rPr>
        <w:t>jeśli dotyczy,</w:t>
      </w:r>
    </w:p>
    <w:p w14:paraId="2E648ABB"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eastAsia="Arial Unicode MS" w:hAnsi="Georgia"/>
          <w:color w:val="000000"/>
          <w:sz w:val="20"/>
          <w:szCs w:val="20"/>
        </w:rPr>
      </w:pPr>
      <w:r w:rsidRPr="00514A9B">
        <w:rPr>
          <w:rFonts w:ascii="Georgia" w:hAnsi="Georgia"/>
          <w:color w:val="000000"/>
          <w:sz w:val="20"/>
          <w:szCs w:val="20"/>
        </w:rPr>
        <w:t>wykazu Dostawców części zamiennych, części zużywalnych i materiałów eksploatacyjnych,</w:t>
      </w:r>
    </w:p>
    <w:p w14:paraId="622B0225"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eastAsia="Arial Unicode MS" w:hAnsi="Georgia"/>
          <w:color w:val="000000"/>
          <w:sz w:val="20"/>
          <w:szCs w:val="20"/>
        </w:rPr>
      </w:pPr>
      <w:r w:rsidRPr="00514A9B">
        <w:rPr>
          <w:rFonts w:ascii="Georgia" w:hAnsi="Georgia"/>
          <w:color w:val="000000"/>
          <w:sz w:val="20"/>
          <w:szCs w:val="20"/>
        </w:rPr>
        <w:t>listę czynności konserwujących, które mogą być wykonane przez użytkownika samodzielnie -</w:t>
      </w:r>
      <w:r w:rsidRPr="00514A9B">
        <w:rPr>
          <w:rFonts w:ascii="Georgia" w:hAnsi="Georgia"/>
          <w:i/>
          <w:color w:val="000000"/>
          <w:sz w:val="20"/>
          <w:szCs w:val="20"/>
        </w:rPr>
        <w:t>jeśli dotyczy</w:t>
      </w:r>
    </w:p>
    <w:p w14:paraId="26FE39F5" w14:textId="77777777" w:rsidR="008766E6" w:rsidRPr="00514A9B" w:rsidRDefault="008766E6">
      <w:pPr>
        <w:widowControl w:val="0"/>
        <w:numPr>
          <w:ilvl w:val="2"/>
          <w:numId w:val="136"/>
        </w:numPr>
        <w:tabs>
          <w:tab w:val="clear" w:pos="1440"/>
          <w:tab w:val="num" w:pos="851"/>
        </w:tabs>
        <w:spacing w:line="360" w:lineRule="auto"/>
        <w:ind w:left="0" w:firstLine="0"/>
        <w:jc w:val="both"/>
        <w:rPr>
          <w:rFonts w:ascii="Georgia" w:eastAsia="Arial Unicode MS" w:hAnsi="Georgia"/>
          <w:color w:val="000000"/>
          <w:sz w:val="20"/>
          <w:szCs w:val="20"/>
        </w:rPr>
      </w:pPr>
      <w:r w:rsidRPr="00514A9B">
        <w:rPr>
          <w:rFonts w:ascii="Georgia" w:hAnsi="Georgia"/>
          <w:color w:val="000000"/>
          <w:sz w:val="20"/>
          <w:szCs w:val="20"/>
          <w:lang w:eastAsia="pl-PL"/>
        </w:rPr>
        <w:t>oświadczenia o częstotliwości wykonywania przeglądów gwarancyjnych i pogwarancyjnych (zgodnie z instrukcją obsługi Producenta),</w:t>
      </w:r>
    </w:p>
    <w:p w14:paraId="020230CB" w14:textId="77777777" w:rsidR="008766E6" w:rsidRPr="00514A9B" w:rsidRDefault="008766E6">
      <w:pPr>
        <w:widowControl w:val="0"/>
        <w:numPr>
          <w:ilvl w:val="0"/>
          <w:numId w:val="136"/>
        </w:numPr>
        <w:tabs>
          <w:tab w:val="left" w:pos="567"/>
        </w:tabs>
        <w:spacing w:line="360" w:lineRule="auto"/>
        <w:ind w:left="0" w:firstLine="0"/>
        <w:jc w:val="both"/>
        <w:rPr>
          <w:rFonts w:ascii="Georgia" w:eastAsia="Arial Unicode MS" w:hAnsi="Georgia"/>
          <w:color w:val="000000"/>
          <w:sz w:val="20"/>
          <w:szCs w:val="20"/>
        </w:rPr>
      </w:pPr>
      <w:r w:rsidRPr="00514A9B">
        <w:rPr>
          <w:rFonts w:ascii="Georgia" w:hAnsi="Georgia"/>
          <w:color w:val="000000"/>
          <w:sz w:val="20"/>
          <w:szCs w:val="20"/>
        </w:rPr>
        <w:t>Do wszystkich dokumentów sporządzonych w języku obcym muszą być dołączone ich tłumaczenia na język polski, poświadczone przez Dostawcę.</w:t>
      </w:r>
    </w:p>
    <w:p w14:paraId="2916857C" w14:textId="77777777" w:rsidR="008766E6" w:rsidRPr="00514A9B" w:rsidRDefault="008766E6">
      <w:pPr>
        <w:widowControl w:val="0"/>
        <w:numPr>
          <w:ilvl w:val="0"/>
          <w:numId w:val="136"/>
        </w:numPr>
        <w:tabs>
          <w:tab w:val="left" w:pos="567"/>
        </w:tabs>
        <w:spacing w:line="360" w:lineRule="auto"/>
        <w:ind w:left="0" w:firstLine="0"/>
        <w:jc w:val="both"/>
        <w:rPr>
          <w:rFonts w:ascii="Georgia" w:eastAsia="Arial Unicode MS" w:hAnsi="Georgia"/>
          <w:iCs/>
          <w:color w:val="000000" w:themeColor="text1"/>
          <w:sz w:val="20"/>
          <w:szCs w:val="20"/>
        </w:rPr>
      </w:pPr>
      <w:r w:rsidRPr="00514A9B">
        <w:rPr>
          <w:rFonts w:ascii="Georgia" w:hAnsi="Georgia" w:cs="Calibri Light"/>
          <w:iCs/>
          <w:color w:val="000000" w:themeColor="text1"/>
          <w:sz w:val="20"/>
          <w:szCs w:val="20"/>
        </w:rPr>
        <w:t>Niewykonanie przez Dostawcę jakiejkolwiek czynności określonej w ust. 3 będzie stanowić podstawę do odmowy podpisania protokołu odbioru sprzętu przez osoby upoważnione przez Zamawiającego.</w:t>
      </w:r>
    </w:p>
    <w:p w14:paraId="600BA031" w14:textId="77777777" w:rsidR="008766E6" w:rsidRPr="00514A9B" w:rsidRDefault="008766E6">
      <w:pPr>
        <w:widowControl w:val="0"/>
        <w:numPr>
          <w:ilvl w:val="0"/>
          <w:numId w:val="136"/>
        </w:numPr>
        <w:tabs>
          <w:tab w:val="left" w:pos="426"/>
        </w:tabs>
        <w:spacing w:line="360" w:lineRule="auto"/>
        <w:ind w:left="0" w:firstLine="0"/>
        <w:jc w:val="both"/>
        <w:rPr>
          <w:rFonts w:ascii="Georgia" w:hAnsi="Georgia"/>
          <w:color w:val="000000"/>
          <w:kern w:val="2"/>
          <w:sz w:val="20"/>
          <w:szCs w:val="20"/>
        </w:rPr>
      </w:pPr>
      <w:r w:rsidRPr="00514A9B">
        <w:rPr>
          <w:rFonts w:ascii="Georgia" w:eastAsiaTheme="minorHAnsi" w:hAnsi="Georgia" w:cs="Arial"/>
          <w:color w:val="000000"/>
          <w:kern w:val="0"/>
          <w:sz w:val="20"/>
          <w:szCs w:val="20"/>
          <w:lang w:eastAsia="en-US"/>
        </w:rPr>
        <w:t>Każdorazowo termin dostarczenia sprzętu</w:t>
      </w:r>
      <w:r w:rsidRPr="00514A9B">
        <w:rPr>
          <w:rFonts w:ascii="Georgia" w:eastAsiaTheme="minorHAnsi" w:hAnsi="Georgia" w:cs="Arial"/>
          <w:b/>
          <w:bCs/>
          <w:color w:val="000000"/>
          <w:kern w:val="0"/>
          <w:sz w:val="20"/>
          <w:szCs w:val="20"/>
          <w:lang w:eastAsia="en-US"/>
        </w:rPr>
        <w:t xml:space="preserve"> </w:t>
      </w:r>
      <w:r w:rsidRPr="00514A9B">
        <w:rPr>
          <w:rFonts w:ascii="Georgia" w:eastAsiaTheme="minorHAnsi" w:hAnsi="Georgia" w:cs="Arial"/>
          <w:color w:val="000000"/>
          <w:kern w:val="0"/>
          <w:sz w:val="20"/>
          <w:szCs w:val="20"/>
          <w:lang w:eastAsia="en-US"/>
        </w:rPr>
        <w:t>(uwzględniając prace adaptacyjne) oraz termin szkoleń</w:t>
      </w:r>
      <w:r w:rsidRPr="00514A9B">
        <w:rPr>
          <w:rFonts w:ascii="Georgia" w:eastAsiaTheme="minorHAnsi" w:hAnsi="Georgia" w:cs="Arial"/>
          <w:b/>
          <w:bCs/>
          <w:color w:val="000000"/>
          <w:kern w:val="0"/>
          <w:sz w:val="20"/>
          <w:szCs w:val="20"/>
          <w:lang w:eastAsia="en-US"/>
        </w:rPr>
        <w:t xml:space="preserve"> </w:t>
      </w:r>
      <w:r w:rsidRPr="00514A9B">
        <w:rPr>
          <w:rFonts w:ascii="Georgia" w:eastAsiaTheme="minorHAnsi" w:hAnsi="Georgia" w:cs="Arial"/>
          <w:color w:val="000000"/>
          <w:kern w:val="0"/>
          <w:sz w:val="20"/>
          <w:szCs w:val="20"/>
          <w:lang w:eastAsia="en-US"/>
        </w:rPr>
        <w:t xml:space="preserve">powinien zostać uprzednio (z co najmniej 3 dniowym wyprzedzeniem) ustalony z Zamawiającym (w tym e–mail: bzajda@zzozwadowice.pl) i potwierdzony pisemnie przez Zamawiającego (w tym e–mail lub fax). </w:t>
      </w:r>
    </w:p>
    <w:p w14:paraId="390D66D8" w14:textId="77777777" w:rsidR="008766E6" w:rsidRPr="002F1E71" w:rsidRDefault="008766E6">
      <w:pPr>
        <w:widowControl w:val="0"/>
        <w:numPr>
          <w:ilvl w:val="0"/>
          <w:numId w:val="136"/>
        </w:numPr>
        <w:tabs>
          <w:tab w:val="left" w:pos="426"/>
        </w:tabs>
        <w:spacing w:line="360" w:lineRule="auto"/>
        <w:ind w:left="0" w:firstLine="0"/>
        <w:jc w:val="both"/>
        <w:rPr>
          <w:rFonts w:ascii="Georgia" w:hAnsi="Georgia"/>
          <w:color w:val="000000"/>
          <w:kern w:val="2"/>
          <w:sz w:val="20"/>
          <w:szCs w:val="20"/>
        </w:rPr>
      </w:pPr>
      <w:r w:rsidRPr="00514A9B">
        <w:rPr>
          <w:rFonts w:ascii="Georgia" w:hAnsi="Georgia"/>
          <w:color w:val="000000"/>
          <w:sz w:val="20"/>
          <w:szCs w:val="20"/>
        </w:rPr>
        <w:t>D</w:t>
      </w:r>
      <w:r w:rsidRPr="002F1E71">
        <w:rPr>
          <w:rFonts w:ascii="Georgia" w:hAnsi="Georgia"/>
          <w:color w:val="000000"/>
          <w:sz w:val="20"/>
          <w:szCs w:val="20"/>
        </w:rPr>
        <w:t xml:space="preserve">ostawca zobowiązuje się do przeszkolenia personelu ZZOZ w Wadowicach w zakresie konserwacji i przeglądów sprzętu w przypadku gdy producent zaleca wykonanie tych czynności przez personel– szkolenie winno być potwierdzone certyfikatem, dyplomem lub zaświadczeniem. </w:t>
      </w:r>
    </w:p>
    <w:p w14:paraId="522F4DA6" w14:textId="77777777" w:rsidR="008766E6" w:rsidRPr="002F1E71" w:rsidRDefault="008766E6">
      <w:pPr>
        <w:numPr>
          <w:ilvl w:val="0"/>
          <w:numId w:val="136"/>
        </w:numPr>
        <w:tabs>
          <w:tab w:val="left" w:pos="426"/>
        </w:tabs>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Osobami odpowiedzialnymi za realizację niniejszej umowy są</w:t>
      </w:r>
      <w:r w:rsidRPr="002F1E71">
        <w:rPr>
          <w:rFonts w:ascii="Georgia" w:hAnsi="Georgia"/>
          <w:color w:val="000000"/>
          <w:kern w:val="2"/>
          <w:sz w:val="20"/>
          <w:szCs w:val="20"/>
        </w:rPr>
        <w:t>:</w:t>
      </w:r>
    </w:p>
    <w:p w14:paraId="7BC2C9B2" w14:textId="77777777" w:rsidR="008766E6" w:rsidRPr="002F1E71" w:rsidRDefault="008766E6">
      <w:pPr>
        <w:numPr>
          <w:ilvl w:val="1"/>
          <w:numId w:val="136"/>
        </w:numPr>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ze strony Zamawiającego Kierownik Działu Technicznego ZZOZ w Wadowicach lub osoba przez niego upoważniona,</w:t>
      </w:r>
    </w:p>
    <w:p w14:paraId="7AC09D2F" w14:textId="06990BC6" w:rsidR="008766E6" w:rsidRPr="002F1E71" w:rsidRDefault="008766E6">
      <w:pPr>
        <w:numPr>
          <w:ilvl w:val="1"/>
          <w:numId w:val="136"/>
        </w:numPr>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 xml:space="preserve">ze strony Dostawcy: </w:t>
      </w:r>
      <w:r w:rsidR="00514A9B" w:rsidRPr="002F1E71">
        <w:rPr>
          <w:rFonts w:ascii="Georgia" w:hAnsi="Georgia"/>
          <w:color w:val="000000"/>
          <w:sz w:val="20"/>
          <w:szCs w:val="20"/>
        </w:rPr>
        <w:t>…………………</w:t>
      </w:r>
      <w:r w:rsidRPr="002F1E71">
        <w:rPr>
          <w:rFonts w:ascii="Georgia" w:hAnsi="Georgia"/>
          <w:color w:val="000000"/>
          <w:sz w:val="20"/>
          <w:szCs w:val="20"/>
        </w:rPr>
        <w:t xml:space="preserve"> lub osoba przez niego upoważniona.</w:t>
      </w:r>
    </w:p>
    <w:p w14:paraId="4A5B0717" w14:textId="77777777" w:rsidR="008766E6" w:rsidRPr="002F1E71" w:rsidRDefault="008766E6" w:rsidP="008766E6">
      <w:pPr>
        <w:tabs>
          <w:tab w:val="left" w:pos="0"/>
        </w:tabs>
        <w:spacing w:line="360" w:lineRule="auto"/>
        <w:jc w:val="center"/>
        <w:rPr>
          <w:rFonts w:ascii="Georgia" w:hAnsi="Georgia"/>
          <w:b/>
          <w:i/>
          <w:iCs/>
          <w:color w:val="000000"/>
          <w:kern w:val="2"/>
          <w:sz w:val="20"/>
          <w:szCs w:val="20"/>
        </w:rPr>
      </w:pPr>
      <w:r w:rsidRPr="002F1E71">
        <w:rPr>
          <w:rFonts w:ascii="Georgia" w:hAnsi="Georgia"/>
          <w:b/>
          <w:color w:val="000000"/>
          <w:sz w:val="20"/>
          <w:szCs w:val="20"/>
        </w:rPr>
        <w:t>§3</w:t>
      </w:r>
    </w:p>
    <w:p w14:paraId="212BD04E" w14:textId="7EE4E17E" w:rsidR="008766E6" w:rsidRPr="002F1E71" w:rsidRDefault="008766E6">
      <w:pPr>
        <w:numPr>
          <w:ilvl w:val="0"/>
          <w:numId w:val="137"/>
        </w:numPr>
        <w:tabs>
          <w:tab w:val="left" w:pos="0"/>
          <w:tab w:val="left" w:pos="284"/>
        </w:tabs>
        <w:spacing w:line="360" w:lineRule="auto"/>
        <w:jc w:val="both"/>
        <w:rPr>
          <w:rFonts w:ascii="Georgia" w:hAnsi="Georgia"/>
          <w:b/>
          <w:bCs/>
          <w:i/>
          <w:iCs/>
          <w:color w:val="000000"/>
          <w:kern w:val="2"/>
          <w:sz w:val="20"/>
          <w:szCs w:val="20"/>
        </w:rPr>
      </w:pPr>
      <w:r w:rsidRPr="002F1E71">
        <w:rPr>
          <w:rFonts w:ascii="Georgia" w:hAnsi="Georgia"/>
          <w:color w:val="000000"/>
          <w:sz w:val="20"/>
          <w:szCs w:val="20"/>
        </w:rPr>
        <w:t>Dostawca odpowiada za jakość dostarczonego sprzętu</w:t>
      </w:r>
      <w:r w:rsidR="00421FD2" w:rsidRPr="002F1E71">
        <w:rPr>
          <w:rFonts w:ascii="Georgia" w:hAnsi="Georgia"/>
          <w:color w:val="000000"/>
          <w:sz w:val="20"/>
          <w:szCs w:val="20"/>
        </w:rPr>
        <w:t>.</w:t>
      </w:r>
    </w:p>
    <w:p w14:paraId="28E2F6BC" w14:textId="49C36E21" w:rsidR="008766E6" w:rsidRPr="002F1E71" w:rsidRDefault="008766E6">
      <w:pPr>
        <w:numPr>
          <w:ilvl w:val="0"/>
          <w:numId w:val="137"/>
        </w:numPr>
        <w:tabs>
          <w:tab w:val="left" w:pos="0"/>
          <w:tab w:val="left" w:pos="284"/>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 xml:space="preserve">Dostawca udziela </w:t>
      </w:r>
      <w:r w:rsidR="00421FD2" w:rsidRPr="002F1E71">
        <w:rPr>
          <w:rFonts w:ascii="Georgia" w:hAnsi="Georgia"/>
          <w:color w:val="000000"/>
          <w:sz w:val="20"/>
          <w:szCs w:val="20"/>
        </w:rPr>
        <w:t>…….</w:t>
      </w:r>
      <w:r w:rsidRPr="002F1E71">
        <w:rPr>
          <w:rFonts w:ascii="Georgia" w:hAnsi="Georgia"/>
          <w:color w:val="000000"/>
          <w:sz w:val="20"/>
          <w:szCs w:val="20"/>
        </w:rPr>
        <w:t xml:space="preserve"> miesięcy gwarancji na sprzęt, ale nie mniej niż gwarancja producenta. Gwarancja biegnie od daty podpisania przez strony protokołu odbioru końcowego. </w:t>
      </w:r>
    </w:p>
    <w:p w14:paraId="26205F31" w14:textId="77777777" w:rsidR="008766E6" w:rsidRPr="002F1E71" w:rsidRDefault="008766E6">
      <w:pPr>
        <w:numPr>
          <w:ilvl w:val="0"/>
          <w:numId w:val="137"/>
        </w:numPr>
        <w:tabs>
          <w:tab w:val="left" w:pos="0"/>
          <w:tab w:val="left" w:pos="284"/>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Dostawca</w:t>
      </w:r>
      <w:r w:rsidRPr="002F1E71">
        <w:rPr>
          <w:rFonts w:ascii="Georgia" w:eastAsiaTheme="minorHAnsi" w:hAnsi="Georgia" w:cs="Arial"/>
          <w:color w:val="000000"/>
          <w:kern w:val="0"/>
          <w:sz w:val="20"/>
          <w:szCs w:val="20"/>
          <w:lang w:eastAsia="en-US"/>
        </w:rPr>
        <w:t xml:space="preserve"> bezwzględnie gwarantuje (art. 473 § 1 kodeksu cywilnego) że sprzęt, o którym mowa w § 1 ust. 1 Umowy, po upływie okresu gwarancji, o którym mowa w § 3 ust. 2 jest lub będzie pozbawiony wszelkich blokad itp., w tym w szczególności kodów serwisowych które po upływie gwarancji uniemożliwiałyby lub utrudniałyby Zamawiającemu dostęp do opcji serwisowych lub naprawę sprzętu przez inny niż </w:t>
      </w:r>
      <w:r w:rsidRPr="002F1E71">
        <w:rPr>
          <w:rFonts w:ascii="Georgia" w:hAnsi="Georgia"/>
          <w:color w:val="000000"/>
          <w:sz w:val="20"/>
          <w:szCs w:val="20"/>
        </w:rPr>
        <w:t>Dostawca</w:t>
      </w:r>
      <w:r w:rsidRPr="002F1E71">
        <w:rPr>
          <w:rFonts w:ascii="Georgia" w:eastAsiaTheme="minorHAnsi" w:hAnsi="Georgia" w:cs="Arial"/>
          <w:color w:val="000000"/>
          <w:kern w:val="0"/>
          <w:sz w:val="20"/>
          <w:szCs w:val="20"/>
          <w:lang w:eastAsia="en-US"/>
        </w:rPr>
        <w:t xml:space="preserve"> podmiot w przypadku niekorzystania przez Zamawiającego z serwisu pogwarancyjnego </w:t>
      </w:r>
      <w:r w:rsidRPr="002F1E71">
        <w:rPr>
          <w:rFonts w:ascii="Georgia" w:hAnsi="Georgia"/>
          <w:color w:val="000000"/>
          <w:sz w:val="20"/>
          <w:szCs w:val="20"/>
        </w:rPr>
        <w:t>Dostawcy</w:t>
      </w:r>
      <w:r w:rsidRPr="002F1E71">
        <w:rPr>
          <w:rFonts w:ascii="Georgia" w:eastAsiaTheme="minorHAnsi" w:hAnsi="Georgia" w:cs="Arial"/>
          <w:color w:val="000000"/>
          <w:kern w:val="0"/>
          <w:sz w:val="20"/>
          <w:szCs w:val="20"/>
          <w:lang w:eastAsia="en-US"/>
        </w:rPr>
        <w:t xml:space="preserve"> - na ryzyko </w:t>
      </w:r>
      <w:r w:rsidRPr="002F1E71">
        <w:rPr>
          <w:rFonts w:ascii="Georgia" w:hAnsi="Georgia"/>
          <w:color w:val="000000"/>
          <w:sz w:val="20"/>
          <w:szCs w:val="20"/>
        </w:rPr>
        <w:t>Dostawc</w:t>
      </w:r>
      <w:r w:rsidRPr="002F1E71">
        <w:rPr>
          <w:rFonts w:ascii="Georgia" w:eastAsiaTheme="minorHAnsi" w:hAnsi="Georgia" w:cs="Arial"/>
          <w:color w:val="000000"/>
          <w:kern w:val="0"/>
          <w:sz w:val="20"/>
          <w:szCs w:val="20"/>
          <w:lang w:eastAsia="en-US"/>
        </w:rPr>
        <w:t xml:space="preserve">y. </w:t>
      </w:r>
      <w:r w:rsidRPr="002F1E71">
        <w:rPr>
          <w:rFonts w:ascii="Georgia" w:hAnsi="Georgia"/>
          <w:color w:val="000000"/>
          <w:sz w:val="20"/>
          <w:szCs w:val="20"/>
        </w:rPr>
        <w:t>Dostawca</w:t>
      </w:r>
      <w:r w:rsidRPr="002F1E71">
        <w:rPr>
          <w:rFonts w:ascii="Georgia" w:eastAsiaTheme="minorHAnsi" w:hAnsi="Georgia" w:cs="Arial"/>
          <w:color w:val="000000"/>
          <w:kern w:val="0"/>
          <w:sz w:val="20"/>
          <w:szCs w:val="20"/>
          <w:lang w:eastAsia="en-US"/>
        </w:rPr>
        <w:t xml:space="preserve"> najpóźniej w ostatnim dniu okresu gwarancji udostępni </w:t>
      </w:r>
      <w:r w:rsidRPr="002F1E71">
        <w:rPr>
          <w:rFonts w:ascii="Georgia" w:hAnsi="Georgia"/>
          <w:color w:val="000000"/>
          <w:sz w:val="20"/>
          <w:szCs w:val="20"/>
        </w:rPr>
        <w:t>Dostawca</w:t>
      </w:r>
      <w:r w:rsidRPr="002F1E71">
        <w:rPr>
          <w:rFonts w:ascii="Georgia" w:eastAsiaTheme="minorHAnsi" w:hAnsi="Georgia" w:cs="Arial"/>
          <w:color w:val="000000"/>
          <w:kern w:val="0"/>
          <w:sz w:val="20"/>
          <w:szCs w:val="20"/>
          <w:lang w:eastAsia="en-US"/>
        </w:rPr>
        <w:t xml:space="preserve"> wszelkie kody serwisowe lub odblokuje urządzenie umożliwiając Zamawiający dostęp do opcji serwisowych i naprawę. Powyższe dotyczy również aktualizacji oprogramowania i zmiany kodów serwisowych. </w:t>
      </w:r>
    </w:p>
    <w:p w14:paraId="42F0ACEC" w14:textId="77777777" w:rsidR="008766E6" w:rsidRPr="002F1E71" w:rsidRDefault="008766E6">
      <w:pPr>
        <w:numPr>
          <w:ilvl w:val="0"/>
          <w:numId w:val="137"/>
        </w:numPr>
        <w:tabs>
          <w:tab w:val="left" w:pos="0"/>
          <w:tab w:val="left" w:pos="284"/>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 xml:space="preserve">Dostawca zapewni w okresie obowiązywania gwarancji sprawne funkcjonowanie dostarczonego sprzętu, w sposób zapewniający osiągnięcie założonych przez Zamawiającego w umowie celów i parametrów. </w:t>
      </w:r>
    </w:p>
    <w:p w14:paraId="2626B693" w14:textId="77777777" w:rsidR="008766E6" w:rsidRPr="002F1E71" w:rsidRDefault="008766E6">
      <w:pPr>
        <w:numPr>
          <w:ilvl w:val="0"/>
          <w:numId w:val="137"/>
        </w:numPr>
        <w:tabs>
          <w:tab w:val="left" w:pos="0"/>
          <w:tab w:val="left" w:pos="284"/>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Dostawca zapewnia dostarczenie sprzętu wolnego od wad prawnych i fizycznych. Wady ujawnione w okresie gwarancji zostaną usunięte w terminie nie dłuższym niż 18 dni roboczych (od poniedziałku do piątku</w:t>
      </w:r>
      <w:r w:rsidRPr="002F1E71">
        <w:rPr>
          <w:rFonts w:ascii="Georgia" w:hAnsi="Georgia" w:cs="Arial"/>
          <w:sz w:val="20"/>
          <w:szCs w:val="20"/>
        </w:rPr>
        <w:t xml:space="preserve"> z wyłączeniem dni ustawowo wolnych od pracy)</w:t>
      </w:r>
      <w:r w:rsidRPr="002F1E71">
        <w:rPr>
          <w:rFonts w:ascii="Georgia" w:hAnsi="Georgia"/>
          <w:color w:val="000000"/>
          <w:sz w:val="20"/>
          <w:szCs w:val="20"/>
        </w:rPr>
        <w:t xml:space="preserve"> licząc od daty pisemnego lub telefonicznego powiadomienia.</w:t>
      </w:r>
    </w:p>
    <w:p w14:paraId="3636DAE7" w14:textId="77777777" w:rsidR="008766E6" w:rsidRPr="002F1E71" w:rsidRDefault="008766E6">
      <w:pPr>
        <w:numPr>
          <w:ilvl w:val="0"/>
          <w:numId w:val="137"/>
        </w:numPr>
        <w:tabs>
          <w:tab w:val="left" w:pos="0"/>
          <w:tab w:val="left" w:pos="284"/>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71789DEA" w14:textId="77777777" w:rsidR="008766E6" w:rsidRPr="002F1E71" w:rsidRDefault="008766E6">
      <w:pPr>
        <w:numPr>
          <w:ilvl w:val="0"/>
          <w:numId w:val="137"/>
        </w:numPr>
        <w:tabs>
          <w:tab w:val="left" w:pos="0"/>
          <w:tab w:val="left" w:pos="284"/>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3B4F1D95" w14:textId="77777777" w:rsidR="008766E6" w:rsidRPr="002F1E71" w:rsidRDefault="008766E6">
      <w:pPr>
        <w:numPr>
          <w:ilvl w:val="0"/>
          <w:numId w:val="137"/>
        </w:numPr>
        <w:tabs>
          <w:tab w:val="left" w:pos="0"/>
          <w:tab w:val="left" w:pos="284"/>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Dostawca w szczególności zobowiązuje się do:</w:t>
      </w:r>
    </w:p>
    <w:p w14:paraId="652EB578" w14:textId="77777777" w:rsidR="008766E6" w:rsidRPr="002F1E71" w:rsidRDefault="008766E6">
      <w:pPr>
        <w:pStyle w:val="Akapitzlist"/>
        <w:numPr>
          <w:ilvl w:val="1"/>
          <w:numId w:val="137"/>
        </w:numPr>
        <w:tabs>
          <w:tab w:val="left" w:pos="426"/>
        </w:tabs>
        <w:suppressAutoHyphens w:val="0"/>
        <w:spacing w:line="360" w:lineRule="auto"/>
        <w:jc w:val="both"/>
        <w:rPr>
          <w:rFonts w:ascii="Georgia" w:hAnsi="Georgia"/>
          <w:color w:val="000000"/>
          <w:sz w:val="20"/>
          <w:szCs w:val="20"/>
        </w:rPr>
      </w:pPr>
      <w:r w:rsidRPr="002F1E71">
        <w:rPr>
          <w:rFonts w:ascii="Georgia" w:hAnsi="Georgia"/>
          <w:color w:val="000000"/>
          <w:sz w:val="20"/>
          <w:szCs w:val="20"/>
        </w:rPr>
        <w:t>zapewnienia dostępności części zamiennych przez okres 10 lat od dnia uruchomienia sprzętu,</w:t>
      </w:r>
    </w:p>
    <w:p w14:paraId="4BF49C5A" w14:textId="77777777" w:rsidR="008766E6" w:rsidRPr="002F1E71" w:rsidRDefault="008766E6">
      <w:pPr>
        <w:pStyle w:val="Akapitzlist"/>
        <w:numPr>
          <w:ilvl w:val="1"/>
          <w:numId w:val="137"/>
        </w:numPr>
        <w:tabs>
          <w:tab w:val="left" w:pos="426"/>
        </w:tabs>
        <w:suppressAutoHyphens w:val="0"/>
        <w:spacing w:line="360" w:lineRule="auto"/>
        <w:jc w:val="both"/>
        <w:rPr>
          <w:rFonts w:ascii="Georgia" w:hAnsi="Georgia"/>
          <w:color w:val="000000"/>
          <w:sz w:val="20"/>
          <w:szCs w:val="20"/>
        </w:rPr>
      </w:pPr>
      <w:r w:rsidRPr="002F1E71">
        <w:rPr>
          <w:rFonts w:ascii="Georgia" w:hAnsi="Georgia"/>
          <w:color w:val="000000"/>
          <w:sz w:val="20"/>
          <w:szCs w:val="20"/>
        </w:rPr>
        <w:t>zapewnienia dostępności części zamiennych dla sprzętu informatycznego przez okres min 3 lat od dnia uruchomienia sprzętu,</w:t>
      </w:r>
    </w:p>
    <w:p w14:paraId="021F07C9" w14:textId="77777777" w:rsidR="008766E6" w:rsidRPr="002F1E71" w:rsidRDefault="008766E6">
      <w:pPr>
        <w:pStyle w:val="Akapitzlist"/>
        <w:numPr>
          <w:ilvl w:val="1"/>
          <w:numId w:val="137"/>
        </w:numPr>
        <w:tabs>
          <w:tab w:val="left" w:pos="426"/>
        </w:tabs>
        <w:suppressAutoHyphens w:val="0"/>
        <w:spacing w:line="360" w:lineRule="auto"/>
        <w:jc w:val="both"/>
        <w:rPr>
          <w:rFonts w:ascii="Georgia" w:hAnsi="Georgia"/>
          <w:color w:val="000000"/>
          <w:sz w:val="20"/>
          <w:szCs w:val="20"/>
        </w:rPr>
      </w:pPr>
      <w:r w:rsidRPr="002F1E71">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7B7A4A63" w14:textId="77777777" w:rsidR="008766E6" w:rsidRPr="002F1E71" w:rsidRDefault="008766E6">
      <w:pPr>
        <w:pStyle w:val="Akapitzlist"/>
        <w:numPr>
          <w:ilvl w:val="1"/>
          <w:numId w:val="137"/>
        </w:numPr>
        <w:tabs>
          <w:tab w:val="left" w:pos="426"/>
        </w:tabs>
        <w:suppressAutoHyphens w:val="0"/>
        <w:spacing w:line="360" w:lineRule="auto"/>
        <w:jc w:val="both"/>
        <w:rPr>
          <w:rFonts w:ascii="Georgia" w:hAnsi="Georgia"/>
          <w:color w:val="000000"/>
          <w:sz w:val="20"/>
          <w:szCs w:val="20"/>
        </w:rPr>
      </w:pPr>
      <w:r w:rsidRPr="002F1E71">
        <w:rPr>
          <w:rFonts w:ascii="Georgia" w:hAnsi="Georgia"/>
          <w:color w:val="000000"/>
          <w:sz w:val="20"/>
          <w:szCs w:val="20"/>
        </w:rPr>
        <w:t xml:space="preserve"> bezpłatnych przeglądów serwisowych w okresie gwarancji wykonywanych zgodnie z zaleceniami producenta i zakończonych wpisem do paszportu technicznego, </w:t>
      </w:r>
    </w:p>
    <w:p w14:paraId="1D84A3CB" w14:textId="77777777" w:rsidR="008766E6" w:rsidRPr="002F1E71" w:rsidRDefault="008766E6">
      <w:pPr>
        <w:pStyle w:val="Akapitzlist"/>
        <w:numPr>
          <w:ilvl w:val="1"/>
          <w:numId w:val="137"/>
        </w:numPr>
        <w:tabs>
          <w:tab w:val="left" w:pos="426"/>
        </w:tabs>
        <w:suppressAutoHyphens w:val="0"/>
        <w:spacing w:line="360" w:lineRule="auto"/>
        <w:jc w:val="both"/>
        <w:rPr>
          <w:rFonts w:ascii="Georgia" w:hAnsi="Georgia"/>
          <w:color w:val="000000"/>
          <w:sz w:val="20"/>
          <w:szCs w:val="20"/>
        </w:rPr>
      </w:pPr>
      <w:r w:rsidRPr="002F1E71">
        <w:rPr>
          <w:rFonts w:ascii="Georgia" w:hAnsi="Georgia"/>
          <w:color w:val="000000"/>
          <w:sz w:val="20"/>
          <w:szCs w:val="20"/>
        </w:rPr>
        <w:t>wykonania, jeżeli producent wymaga przeglądów, bez względu na jego zalecenie dotyczące częstotliwości przeglądów, przeglądu w ostatnim miesiącu okresu gwarancji. Przegląd winien nastąpić w siedzibie ZZOZ w Wadowicach, termin przeglądu ustala Dostawca z min 14- dniowym wyprzedzeniem. Niewykonanie przeglądu w ostatnim miesiącu gwarancji automatycznie wydłuża okres gwarancji do ostatniego dnia miesiąca wykonania tego przeglądu.</w:t>
      </w:r>
    </w:p>
    <w:p w14:paraId="048C557A" w14:textId="77777777" w:rsidR="008766E6" w:rsidRPr="002F1E71" w:rsidRDefault="008766E6">
      <w:pPr>
        <w:pStyle w:val="Akapitzlist"/>
        <w:numPr>
          <w:ilvl w:val="1"/>
          <w:numId w:val="137"/>
        </w:numPr>
        <w:tabs>
          <w:tab w:val="left" w:pos="426"/>
        </w:tabs>
        <w:suppressAutoHyphens w:val="0"/>
        <w:spacing w:line="360" w:lineRule="auto"/>
        <w:jc w:val="both"/>
        <w:rPr>
          <w:rFonts w:ascii="Georgia" w:hAnsi="Georgia"/>
          <w:color w:val="000000"/>
          <w:sz w:val="20"/>
          <w:szCs w:val="20"/>
        </w:rPr>
      </w:pPr>
      <w:r w:rsidRPr="002F1E71">
        <w:rPr>
          <w:rFonts w:ascii="Georgia" w:hAnsi="Georgia"/>
          <w:color w:val="000000"/>
          <w:sz w:val="20"/>
          <w:szCs w:val="20"/>
        </w:rPr>
        <w:t xml:space="preserve">utrzymania ładu i porządku w miejscu dostawy i montażu sprzętu, tj. usuwania na bieżąco zbędnych materiałów i odpadów. </w:t>
      </w:r>
    </w:p>
    <w:p w14:paraId="16B7DBAD" w14:textId="77777777" w:rsidR="008766E6" w:rsidRPr="002F1E71" w:rsidRDefault="008766E6">
      <w:pPr>
        <w:pStyle w:val="Akapitzlist"/>
        <w:numPr>
          <w:ilvl w:val="1"/>
          <w:numId w:val="137"/>
        </w:numPr>
        <w:tabs>
          <w:tab w:val="left" w:pos="426"/>
        </w:tabs>
        <w:suppressAutoHyphens w:val="0"/>
        <w:spacing w:line="360" w:lineRule="auto"/>
        <w:jc w:val="both"/>
        <w:rPr>
          <w:rFonts w:ascii="Georgia" w:hAnsi="Georgia"/>
          <w:color w:val="000000"/>
          <w:sz w:val="20"/>
          <w:szCs w:val="20"/>
        </w:rPr>
      </w:pPr>
      <w:r w:rsidRPr="002F1E71">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267331B9" w14:textId="77777777" w:rsidR="008766E6" w:rsidRPr="002F1E71" w:rsidRDefault="008766E6">
      <w:pPr>
        <w:pStyle w:val="Akapitzlist"/>
        <w:numPr>
          <w:ilvl w:val="0"/>
          <w:numId w:val="138"/>
        </w:numPr>
        <w:tabs>
          <w:tab w:val="left" w:pos="426"/>
        </w:tabs>
        <w:suppressAutoHyphens w:val="0"/>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Trzy naprawy tego samego elementu w okresie gwarancji powodują wymianę tego elementu na nowy.</w:t>
      </w:r>
    </w:p>
    <w:p w14:paraId="2C4750B0" w14:textId="77777777" w:rsidR="008766E6" w:rsidRPr="002F1E71" w:rsidRDefault="008766E6">
      <w:pPr>
        <w:pStyle w:val="Akapitzlist"/>
        <w:numPr>
          <w:ilvl w:val="0"/>
          <w:numId w:val="138"/>
        </w:numPr>
        <w:tabs>
          <w:tab w:val="left" w:pos="426"/>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Każda naprawa gwarancyjna powoduje przedłużenie okresu gwarancji o czas przestoju sprzętu oraz o czas naprawy.</w:t>
      </w:r>
    </w:p>
    <w:p w14:paraId="46EF388B" w14:textId="77777777" w:rsidR="008766E6" w:rsidRPr="002F1E71" w:rsidRDefault="008766E6">
      <w:pPr>
        <w:pStyle w:val="Akapitzlist"/>
        <w:numPr>
          <w:ilvl w:val="0"/>
          <w:numId w:val="138"/>
        </w:numPr>
        <w:tabs>
          <w:tab w:val="left" w:pos="426"/>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 xml:space="preserve"> Czas reakcji serwisu max 48 godzin (w dni robocze od poniedziałku do piątku</w:t>
      </w:r>
      <w:r w:rsidRPr="002F1E71">
        <w:rPr>
          <w:rFonts w:ascii="Georgia" w:hAnsi="Georgia" w:cs="Arial"/>
          <w:sz w:val="20"/>
          <w:szCs w:val="20"/>
        </w:rPr>
        <w:t xml:space="preserve"> z wyłączeniem dni ustawowo wolnych od pracy</w:t>
      </w:r>
      <w:r w:rsidRPr="002F1E71">
        <w:rPr>
          <w:rFonts w:ascii="Georgia" w:hAnsi="Georgia"/>
          <w:color w:val="000000"/>
          <w:sz w:val="20"/>
          <w:szCs w:val="20"/>
        </w:rPr>
        <w:t>) od zgłoszenia. Czas reakcji serwisu to czas, w którym Dostawca od momentu powiadomienia o usterce sprzętu przyjedzie do siedziby Zamawiającego w celu jej zdiagnozowania. W przypadku diagnostyki zdalnej czas reakcji serwisu max 24 godzin.</w:t>
      </w:r>
    </w:p>
    <w:p w14:paraId="625906B5" w14:textId="77777777" w:rsidR="008766E6" w:rsidRPr="002F1E71" w:rsidRDefault="008766E6">
      <w:pPr>
        <w:pStyle w:val="Akapitzlist"/>
        <w:numPr>
          <w:ilvl w:val="0"/>
          <w:numId w:val="138"/>
        </w:numPr>
        <w:tabs>
          <w:tab w:val="left" w:pos="426"/>
        </w:tabs>
        <w:spacing w:line="360" w:lineRule="auto"/>
        <w:ind w:left="0" w:firstLine="0"/>
        <w:jc w:val="both"/>
        <w:rPr>
          <w:rFonts w:ascii="Georgia" w:hAnsi="Georgia"/>
          <w:b/>
          <w:bCs/>
          <w:i/>
          <w:iCs/>
          <w:color w:val="000000"/>
          <w:kern w:val="2"/>
          <w:sz w:val="20"/>
          <w:szCs w:val="20"/>
        </w:rPr>
      </w:pPr>
      <w:r w:rsidRPr="002F1E71">
        <w:rPr>
          <w:rFonts w:ascii="Georgia" w:hAnsi="Georgia"/>
          <w:color w:val="000000"/>
          <w:sz w:val="20"/>
          <w:szCs w:val="20"/>
        </w:rPr>
        <w:t>Czas usunięcia usterki wynosi</w:t>
      </w:r>
      <w:r w:rsidRPr="002F1E71">
        <w:rPr>
          <w:rFonts w:ascii="Georgia" w:hAnsi="Georgia"/>
          <w:sz w:val="20"/>
          <w:szCs w:val="20"/>
        </w:rPr>
        <w:t xml:space="preserve"> 5 dni </w:t>
      </w:r>
      <w:r w:rsidRPr="002F1E71">
        <w:rPr>
          <w:rFonts w:ascii="Georgia" w:hAnsi="Georgia"/>
          <w:color w:val="000000"/>
          <w:sz w:val="20"/>
          <w:szCs w:val="20"/>
        </w:rPr>
        <w:t>od daty otrzymania zgłoszenia (w dni robocze od poniedziałku do piątku</w:t>
      </w:r>
      <w:r w:rsidRPr="002F1E71">
        <w:rPr>
          <w:rFonts w:ascii="Georgia" w:hAnsi="Georgia" w:cs="Arial"/>
          <w:sz w:val="20"/>
          <w:szCs w:val="20"/>
        </w:rPr>
        <w:t xml:space="preserve"> z wyłączeniem dni ustawowo wolnych od pracy</w:t>
      </w:r>
      <w:r w:rsidRPr="002F1E71">
        <w:rPr>
          <w:rFonts w:ascii="Georgia" w:hAnsi="Georgia"/>
          <w:color w:val="000000"/>
          <w:sz w:val="20"/>
          <w:szCs w:val="20"/>
        </w:rPr>
        <w:t xml:space="preserve">) </w:t>
      </w:r>
      <w:r w:rsidRPr="002F1E71">
        <w:rPr>
          <w:rFonts w:ascii="Georgia" w:hAnsi="Georgia"/>
          <w:sz w:val="20"/>
          <w:szCs w:val="20"/>
        </w:rPr>
        <w:t xml:space="preserve">w przypadku braku konieczności sprowadzenia części zamiennych i do 10 dni </w:t>
      </w:r>
      <w:r w:rsidRPr="002F1E71">
        <w:rPr>
          <w:rFonts w:ascii="Georgia" w:hAnsi="Georgia"/>
          <w:color w:val="000000"/>
          <w:sz w:val="20"/>
          <w:szCs w:val="20"/>
        </w:rPr>
        <w:t>(w dni robocze od poniedziałku do piątku</w:t>
      </w:r>
      <w:r w:rsidRPr="002F1E71">
        <w:rPr>
          <w:rFonts w:ascii="Georgia" w:hAnsi="Georgia" w:cs="Arial"/>
          <w:sz w:val="20"/>
          <w:szCs w:val="20"/>
        </w:rPr>
        <w:t xml:space="preserve"> z wyłączeniem dni ustawowo wolnych od pracy</w:t>
      </w:r>
      <w:r w:rsidRPr="002F1E71">
        <w:rPr>
          <w:rFonts w:ascii="Georgia" w:hAnsi="Georgia"/>
          <w:color w:val="000000"/>
          <w:sz w:val="20"/>
          <w:szCs w:val="20"/>
        </w:rPr>
        <w:t>)</w:t>
      </w:r>
      <w:r w:rsidRPr="002F1E71">
        <w:rPr>
          <w:rFonts w:ascii="Georgia" w:hAnsi="Georgia"/>
          <w:sz w:val="20"/>
          <w:szCs w:val="20"/>
        </w:rPr>
        <w:t xml:space="preserve"> w przypadku konieczności sprowadzenia części zamiennych.</w:t>
      </w:r>
    </w:p>
    <w:p w14:paraId="0C634245" w14:textId="77777777" w:rsidR="008766E6" w:rsidRPr="002F1E71" w:rsidRDefault="008766E6">
      <w:pPr>
        <w:pStyle w:val="Akapitzlist"/>
        <w:numPr>
          <w:ilvl w:val="0"/>
          <w:numId w:val="138"/>
        </w:numPr>
        <w:tabs>
          <w:tab w:val="left" w:pos="426"/>
        </w:tabs>
        <w:spacing w:line="360" w:lineRule="auto"/>
        <w:ind w:left="0" w:firstLine="0"/>
        <w:jc w:val="both"/>
        <w:rPr>
          <w:rFonts w:ascii="Georgia" w:hAnsi="Georgia"/>
          <w:b/>
          <w:bCs/>
          <w:iCs/>
          <w:color w:val="000000"/>
          <w:kern w:val="2"/>
          <w:sz w:val="20"/>
          <w:szCs w:val="20"/>
        </w:rPr>
      </w:pPr>
      <w:r w:rsidRPr="002F1E71">
        <w:rPr>
          <w:rFonts w:ascii="Georgia" w:hAnsi="Georgia"/>
          <w:color w:val="000000"/>
          <w:sz w:val="20"/>
          <w:szCs w:val="20"/>
        </w:rPr>
        <w:t xml:space="preserve">W przypadku nie przystąpienia do usunięcia wady dostarczonego sprzętu, albo wymiany wadliwej części sprzętu w terminie określonym w ust 12, Zamawiający ma prawo zlecenia wykonania usługi osobie trzeciej posiadające autoryzację producenta na koszt i ryzyko Dostawcy </w:t>
      </w:r>
      <w:r w:rsidRPr="002F1E71">
        <w:rPr>
          <w:rFonts w:ascii="Georgia" w:hAnsi="Georgia"/>
          <w:bCs/>
          <w:color w:val="000000" w:themeColor="text1"/>
          <w:sz w:val="20"/>
          <w:szCs w:val="20"/>
        </w:rPr>
        <w:t>pod warunkiem uprzedniego pisemnego wezwania Dostawcy do usunięcia usterki w wyznaczonym terminie dodatkowym, nie krótszym niż 5 dni</w:t>
      </w:r>
      <w:r w:rsidRPr="002F1E71">
        <w:rPr>
          <w:rFonts w:ascii="Georgia" w:hAnsi="Georgia"/>
          <w:i/>
          <w:iCs/>
          <w:color w:val="000000"/>
          <w:sz w:val="20"/>
          <w:szCs w:val="20"/>
        </w:rPr>
        <w:t>.</w:t>
      </w:r>
      <w:r w:rsidRPr="002F1E71">
        <w:rPr>
          <w:rFonts w:ascii="Georgia" w:hAnsi="Georgia"/>
          <w:color w:val="000000"/>
          <w:sz w:val="20"/>
          <w:szCs w:val="20"/>
        </w:rPr>
        <w:t xml:space="preserve"> Zatrudnienie osoby trzeciej nie powoduje utraty uprawnień z tytułu gwarancji jakości.</w:t>
      </w:r>
    </w:p>
    <w:p w14:paraId="56F215D9" w14:textId="77777777" w:rsidR="008766E6" w:rsidRPr="002F1E71" w:rsidRDefault="008766E6">
      <w:pPr>
        <w:pStyle w:val="Akapitzlist"/>
        <w:numPr>
          <w:ilvl w:val="0"/>
          <w:numId w:val="138"/>
        </w:numPr>
        <w:tabs>
          <w:tab w:val="left" w:pos="426"/>
        </w:tabs>
        <w:spacing w:line="360" w:lineRule="auto"/>
        <w:ind w:left="0" w:firstLine="0"/>
        <w:jc w:val="both"/>
        <w:rPr>
          <w:rFonts w:ascii="Georgia" w:hAnsi="Georgia"/>
          <w:b/>
          <w:bCs/>
          <w:iCs/>
          <w:color w:val="000000"/>
          <w:kern w:val="2"/>
          <w:sz w:val="20"/>
          <w:szCs w:val="20"/>
        </w:rPr>
      </w:pPr>
      <w:r w:rsidRPr="002F1E71">
        <w:rPr>
          <w:rFonts w:ascii="Georgia" w:hAnsi="Georgia"/>
          <w:color w:val="000000"/>
          <w:sz w:val="20"/>
          <w:szCs w:val="20"/>
        </w:rPr>
        <w:t>Gwarancją nie są objęte:</w:t>
      </w:r>
    </w:p>
    <w:p w14:paraId="203D1C4C" w14:textId="77777777" w:rsidR="008766E6" w:rsidRPr="002F1E71" w:rsidRDefault="008766E6">
      <w:pPr>
        <w:pStyle w:val="Akapitzlist"/>
        <w:widowControl w:val="0"/>
        <w:numPr>
          <w:ilvl w:val="1"/>
          <w:numId w:val="98"/>
        </w:numPr>
        <w:tabs>
          <w:tab w:val="left" w:pos="426"/>
        </w:tabs>
        <w:spacing w:line="360" w:lineRule="auto"/>
        <w:jc w:val="both"/>
        <w:rPr>
          <w:rFonts w:ascii="Georgia" w:hAnsi="Georgia"/>
          <w:color w:val="000000"/>
          <w:kern w:val="2"/>
          <w:sz w:val="20"/>
          <w:szCs w:val="20"/>
        </w:rPr>
      </w:pPr>
      <w:r w:rsidRPr="002F1E71">
        <w:rPr>
          <w:rFonts w:ascii="Georgia" w:hAnsi="Georgia"/>
          <w:color w:val="000000"/>
          <w:sz w:val="20"/>
          <w:szCs w:val="20"/>
        </w:rPr>
        <w:t>uszkodzenia i wady wynikłe na skutek:</w:t>
      </w:r>
    </w:p>
    <w:p w14:paraId="637349C0" w14:textId="77777777" w:rsidR="008766E6" w:rsidRPr="002F1E71" w:rsidRDefault="008766E6" w:rsidP="008766E6">
      <w:pPr>
        <w:widowControl w:val="0"/>
        <w:spacing w:line="360" w:lineRule="auto"/>
        <w:ind w:left="2160" w:hanging="1593"/>
        <w:jc w:val="both"/>
        <w:rPr>
          <w:rFonts w:ascii="Georgia" w:hAnsi="Georgia"/>
          <w:color w:val="000000"/>
          <w:kern w:val="2"/>
          <w:sz w:val="20"/>
          <w:szCs w:val="20"/>
        </w:rPr>
      </w:pPr>
      <w:r w:rsidRPr="002F1E71">
        <w:rPr>
          <w:rFonts w:ascii="Georgia" w:hAnsi="Georgia"/>
          <w:color w:val="000000"/>
          <w:sz w:val="20"/>
          <w:szCs w:val="20"/>
        </w:rPr>
        <w:t>- mechanicznego uszkodzenia powstałego z winy Użytkownika i wywołane nim wady;</w:t>
      </w:r>
    </w:p>
    <w:p w14:paraId="58E14927" w14:textId="77777777" w:rsidR="008766E6" w:rsidRPr="002F1E71" w:rsidRDefault="008766E6" w:rsidP="008766E6">
      <w:pPr>
        <w:widowControl w:val="0"/>
        <w:spacing w:line="360" w:lineRule="auto"/>
        <w:ind w:left="2160" w:hanging="1593"/>
        <w:jc w:val="both"/>
        <w:rPr>
          <w:rFonts w:ascii="Georgia" w:hAnsi="Georgia"/>
          <w:color w:val="000000"/>
          <w:kern w:val="2"/>
          <w:sz w:val="20"/>
          <w:szCs w:val="20"/>
        </w:rPr>
      </w:pPr>
      <w:r w:rsidRPr="002F1E71">
        <w:rPr>
          <w:rFonts w:ascii="Georgia" w:hAnsi="Georgia"/>
          <w:color w:val="000000"/>
          <w:sz w:val="20"/>
          <w:szCs w:val="20"/>
        </w:rPr>
        <w:t>- niewłaściwego lub niezgodnego z instrukcją użytkowania, przechowywania, konserwacji;</w:t>
      </w:r>
    </w:p>
    <w:p w14:paraId="55C0476A" w14:textId="77777777" w:rsidR="008766E6" w:rsidRPr="002F1E71" w:rsidRDefault="008766E6">
      <w:pPr>
        <w:pStyle w:val="Akapitzlist"/>
        <w:widowControl w:val="0"/>
        <w:numPr>
          <w:ilvl w:val="1"/>
          <w:numId w:val="98"/>
        </w:numPr>
        <w:spacing w:line="360" w:lineRule="auto"/>
        <w:jc w:val="both"/>
        <w:rPr>
          <w:rFonts w:ascii="Georgia" w:hAnsi="Georgia"/>
          <w:color w:val="000000"/>
          <w:kern w:val="2"/>
          <w:sz w:val="20"/>
          <w:szCs w:val="20"/>
        </w:rPr>
      </w:pPr>
      <w:r w:rsidRPr="002F1E71">
        <w:rPr>
          <w:rFonts w:ascii="Georgia" w:hAnsi="Georgia"/>
          <w:color w:val="000000"/>
          <w:sz w:val="20"/>
          <w:szCs w:val="20"/>
        </w:rPr>
        <w:t>materiały eksploatacyjne oraz materiały podlegające normalnemu zużyciu w trakcie eksploatacji (np. żele, żarówki, kable, folie, paski itp.).</w:t>
      </w:r>
    </w:p>
    <w:p w14:paraId="4C809D13" w14:textId="77777777" w:rsidR="008766E6" w:rsidRPr="002F1E71" w:rsidRDefault="008766E6">
      <w:pPr>
        <w:pStyle w:val="Akapitzlist"/>
        <w:widowControl w:val="0"/>
        <w:numPr>
          <w:ilvl w:val="1"/>
          <w:numId w:val="98"/>
        </w:numPr>
        <w:spacing w:line="360" w:lineRule="auto"/>
        <w:jc w:val="both"/>
        <w:rPr>
          <w:rFonts w:ascii="Georgia" w:hAnsi="Georgia"/>
          <w:color w:val="000000"/>
          <w:kern w:val="2"/>
          <w:sz w:val="20"/>
          <w:szCs w:val="20"/>
        </w:rPr>
      </w:pPr>
      <w:r w:rsidRPr="002F1E71">
        <w:rPr>
          <w:rFonts w:ascii="Georgia" w:hAnsi="Georgia"/>
          <w:color w:val="000000"/>
          <w:sz w:val="20"/>
          <w:szCs w:val="20"/>
        </w:rPr>
        <w:t>uszkodzenia spowodowane zdarzeniami losowymi tzw. siła wyższa (np. pożar, powódź, zalanie itp.)</w:t>
      </w:r>
    </w:p>
    <w:p w14:paraId="7D16CD7F" w14:textId="77777777" w:rsidR="008766E6" w:rsidRPr="002F1E71" w:rsidRDefault="008766E6">
      <w:pPr>
        <w:widowControl w:val="0"/>
        <w:numPr>
          <w:ilvl w:val="0"/>
          <w:numId w:val="138"/>
        </w:numPr>
        <w:tabs>
          <w:tab w:val="left" w:pos="426"/>
        </w:tabs>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p>
    <w:p w14:paraId="6ED67B0B" w14:textId="77777777" w:rsidR="008766E6" w:rsidRPr="002F1E71" w:rsidRDefault="008766E6">
      <w:pPr>
        <w:widowControl w:val="0"/>
        <w:numPr>
          <w:ilvl w:val="0"/>
          <w:numId w:val="138"/>
        </w:numPr>
        <w:tabs>
          <w:tab w:val="left" w:pos="426"/>
        </w:tabs>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 xml:space="preserve">Dostawca zobowiązuje się przy wykonaniu przedmiotu umowy do zachowania procedur i instrukcji obowiązujących w ZZOZ w Wadowicach, wynikających z wymogów norm </w:t>
      </w:r>
      <w:r w:rsidRPr="002F1E71">
        <w:rPr>
          <w:rFonts w:ascii="Georgia" w:hAnsi="Georgia" w:cs="Georgia"/>
          <w:sz w:val="20"/>
          <w:szCs w:val="20"/>
        </w:rPr>
        <w:t>ISO 9001:2015.</w:t>
      </w:r>
    </w:p>
    <w:p w14:paraId="353B4337" w14:textId="77777777" w:rsidR="008766E6" w:rsidRPr="002F1E71" w:rsidRDefault="008766E6">
      <w:pPr>
        <w:widowControl w:val="0"/>
        <w:numPr>
          <w:ilvl w:val="0"/>
          <w:numId w:val="138"/>
        </w:numPr>
        <w:tabs>
          <w:tab w:val="left" w:pos="426"/>
        </w:tabs>
        <w:spacing w:line="360" w:lineRule="auto"/>
        <w:ind w:left="0" w:firstLine="0"/>
        <w:jc w:val="both"/>
        <w:rPr>
          <w:rFonts w:ascii="Georgia" w:hAnsi="Georgia"/>
          <w:kern w:val="2"/>
          <w:sz w:val="20"/>
          <w:szCs w:val="20"/>
        </w:rPr>
      </w:pPr>
      <w:r w:rsidRPr="002F1E71">
        <w:rPr>
          <w:rFonts w:ascii="Georgia" w:hAnsi="Georgia"/>
          <w:sz w:val="20"/>
          <w:szCs w:val="20"/>
        </w:rPr>
        <w:t>Dostawca jest zobowiązany do przestrzegania obowiązujących w ZZOZ w Wadowicach wymagań w zakresie bezpieczeństwa i higieny pracy.</w:t>
      </w:r>
    </w:p>
    <w:p w14:paraId="3D8E7650" w14:textId="77777777" w:rsidR="008766E6" w:rsidRPr="002F1E71" w:rsidRDefault="008766E6">
      <w:pPr>
        <w:widowControl w:val="0"/>
        <w:numPr>
          <w:ilvl w:val="0"/>
          <w:numId w:val="138"/>
        </w:numPr>
        <w:tabs>
          <w:tab w:val="left" w:pos="426"/>
        </w:tabs>
        <w:spacing w:line="360" w:lineRule="auto"/>
        <w:ind w:left="0" w:firstLine="0"/>
        <w:jc w:val="both"/>
        <w:rPr>
          <w:rFonts w:ascii="Georgia" w:eastAsia="Arial Unicode MS" w:hAnsi="Georgia"/>
          <w:color w:val="000000"/>
          <w:sz w:val="20"/>
          <w:szCs w:val="20"/>
        </w:rPr>
      </w:pPr>
      <w:r w:rsidRPr="002F1E71">
        <w:rPr>
          <w:rFonts w:ascii="Georgia" w:hAnsi="Georgia"/>
          <w:color w:val="000000"/>
          <w:sz w:val="20"/>
          <w:szCs w:val="20"/>
        </w:rPr>
        <w:t>Uprawnienia Zamawiającego z tytułu rękojmi za wady fizyczne dostarczonego sprzętu wygasają w stosunku do Dostawcy po upływie 2 lat licząc od końca roku kalendarzowego, w którym dokonano odbioru sprzętu, tj. podpisano bez uwag końcowy protokół odbioru.</w:t>
      </w:r>
    </w:p>
    <w:p w14:paraId="1D5DB308" w14:textId="77777777" w:rsidR="008766E6" w:rsidRPr="002F1E71" w:rsidRDefault="008766E6" w:rsidP="008766E6">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b/>
          <w:bCs/>
          <w:color w:val="000000"/>
          <w:kern w:val="0"/>
          <w:sz w:val="20"/>
          <w:szCs w:val="20"/>
          <w:lang w:eastAsia="en-US"/>
        </w:rPr>
        <w:t>§ 4</w:t>
      </w:r>
    </w:p>
    <w:p w14:paraId="70631B69"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color w:val="000000"/>
          <w:kern w:val="0"/>
          <w:sz w:val="20"/>
          <w:szCs w:val="20"/>
          <w:lang w:eastAsia="en-US"/>
        </w:rPr>
        <w:t>W przypadku, gdy w wyniku przeprowadzania czynności sprawdzających, poprzedzających odbiór sprzętu</w:t>
      </w:r>
      <w:r w:rsidRPr="002F1E71">
        <w:rPr>
          <w:rFonts w:ascii="Georgia" w:eastAsiaTheme="minorHAnsi" w:hAnsi="Georgia" w:cs="Arial"/>
          <w:b/>
          <w:bCs/>
          <w:color w:val="000000"/>
          <w:kern w:val="0"/>
          <w:sz w:val="20"/>
          <w:szCs w:val="20"/>
          <w:lang w:eastAsia="en-US"/>
        </w:rPr>
        <w:t xml:space="preserve"> </w:t>
      </w:r>
      <w:r w:rsidRPr="002F1E71">
        <w:rPr>
          <w:rFonts w:ascii="Georgia" w:eastAsiaTheme="minorHAnsi" w:hAnsi="Georgia" w:cs="Arial"/>
          <w:color w:val="000000"/>
          <w:kern w:val="0"/>
          <w:sz w:val="20"/>
          <w:szCs w:val="20"/>
          <w:lang w:eastAsia="en-US"/>
        </w:rPr>
        <w:t xml:space="preserve">(wraz z instalacją oraz adaptacją pomieszczeń), Zamawiający stwierdzi wadliwość (sensu largo, w tym usterki oraz braki) sprzętu (w tym dotyczącą instalacji oraz adaptacji pomieszczeń), to Dostawca bezwzględnie gwarantuje usunąć sprzęt , w terminie do 7 dni, z terenu ZZOZ w Wadowicach na własny koszt i ryzyko oraz usunąć wady lub za pisemną zgodą Zamawiającego pozostawić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21EE2DD5"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color w:val="000000"/>
          <w:kern w:val="0"/>
          <w:sz w:val="20"/>
          <w:szCs w:val="20"/>
          <w:lang w:eastAsia="en-US"/>
        </w:rPr>
        <w:t xml:space="preserve">Kolejny termin odbioru sprzętu będzie ustalony (co do zasady) na zasadach określonych w § 2 ust. 6, z zastrzeżeniem § 4 ust. 3 i 4. </w:t>
      </w:r>
    </w:p>
    <w:p w14:paraId="3135992E"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color w:val="000000"/>
          <w:kern w:val="0"/>
          <w:sz w:val="20"/>
          <w:szCs w:val="20"/>
          <w:lang w:eastAsia="en-US"/>
        </w:rPr>
        <w:t>W przypadku niezrealizowania Przedmiotu zamówienia w zakresie § 1 zgodnie z Umową, SWZ i przepisami prawa przez Dostawcę, Zamawiający ma prawo od Umowy odstąpić w całości, bez wyznaczania dodatkowego terminu, co Dostawca niniejszym bezwzględnie</w:t>
      </w:r>
      <w:r w:rsidRPr="002F1E71">
        <w:rPr>
          <w:rFonts w:ascii="Georgia" w:eastAsiaTheme="minorHAnsi" w:hAnsi="Georgia" w:cs="Arial"/>
          <w:b/>
          <w:bCs/>
          <w:color w:val="000000"/>
          <w:kern w:val="0"/>
          <w:sz w:val="20"/>
          <w:szCs w:val="20"/>
          <w:lang w:eastAsia="en-US"/>
        </w:rPr>
        <w:t xml:space="preserve"> </w:t>
      </w:r>
      <w:r w:rsidRPr="002F1E71">
        <w:rPr>
          <w:rFonts w:ascii="Georgia" w:eastAsiaTheme="minorHAnsi" w:hAnsi="Georgia" w:cs="Arial"/>
          <w:color w:val="000000"/>
          <w:kern w:val="0"/>
          <w:sz w:val="20"/>
          <w:szCs w:val="20"/>
          <w:lang w:eastAsia="en-US"/>
        </w:rPr>
        <w:t xml:space="preserve">akceptuje. </w:t>
      </w:r>
    </w:p>
    <w:p w14:paraId="5BC86A9F"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color w:val="000000"/>
          <w:kern w:val="0"/>
          <w:sz w:val="20"/>
          <w:szCs w:val="20"/>
          <w:lang w:eastAsia="en-US"/>
        </w:rPr>
        <w:t xml:space="preserve">W przypadku niezrealizowania Przedmiotu zamówienia w zakresie § 2 ust. 3 pkt 3.3 zgodnie z Umową, SWZ i przepisami prawa przez Dostawcę, Dostawca zapłaci Zamawiającemu kary pieniężne, co Dostawca bezwzględnie akceptuje. </w:t>
      </w:r>
    </w:p>
    <w:p w14:paraId="0135E7A4"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color w:val="000000"/>
          <w:kern w:val="0"/>
          <w:sz w:val="20"/>
          <w:szCs w:val="20"/>
          <w:lang w:eastAsia="en-US"/>
        </w:rPr>
        <w:t>W przypadku gdy Dostawca nie dokona protokolarnego odbioru sprzętu</w:t>
      </w:r>
      <w:r w:rsidRPr="002F1E71">
        <w:rPr>
          <w:rFonts w:ascii="Georgia" w:eastAsiaTheme="minorHAnsi" w:hAnsi="Georgia" w:cs="Arial"/>
          <w:b/>
          <w:bCs/>
          <w:color w:val="000000"/>
          <w:kern w:val="0"/>
          <w:sz w:val="20"/>
          <w:szCs w:val="20"/>
          <w:lang w:eastAsia="en-US"/>
        </w:rPr>
        <w:t xml:space="preserve"> </w:t>
      </w:r>
      <w:r w:rsidRPr="002F1E71">
        <w:rPr>
          <w:rFonts w:ascii="Georgia" w:eastAsiaTheme="minorHAnsi" w:hAnsi="Georgia" w:cs="Arial"/>
          <w:color w:val="000000"/>
          <w:kern w:val="0"/>
          <w:sz w:val="20"/>
          <w:szCs w:val="20"/>
          <w:lang w:eastAsia="en-US"/>
        </w:rPr>
        <w:t xml:space="preserve">(stosownie do postanowień Umowy, SWZ), to Dostawca bezwzględnie gwarantuje usunięcie sprzętu w terminie do 7 dni z terenu ZZOZ w Wadowicach na własny koszt i ryzyko. </w:t>
      </w:r>
    </w:p>
    <w:p w14:paraId="5593C460"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kern w:val="0"/>
          <w:sz w:val="20"/>
          <w:szCs w:val="20"/>
          <w:lang w:eastAsia="en-US"/>
        </w:rPr>
        <w:t xml:space="preserve">Każdorazowo, okoliczności realizacji Przedmiotu Umowy (w szczególności § 2 ust. 3, w tym sprawdzenie parametrów sprzętu z SWZ) zostaną stwierdzone protokolarnie, przez przedstawiciela Dostawcy oraz Zamawiającego. Odmowa podpisania protokołu zostanie zaprotokołowana przez personel Zamawiającego (co najmniej 2 osoby) oraz Dostawcy, wraz ze wskazaniem przyczyn odmowy podpisania protokołu i stanowiska Stron co do ich zasadności. </w:t>
      </w:r>
    </w:p>
    <w:p w14:paraId="52B3F6D7"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kern w:val="0"/>
          <w:sz w:val="20"/>
          <w:szCs w:val="20"/>
          <w:lang w:eastAsia="en-US"/>
        </w:rPr>
        <w:t xml:space="preserve">Strony zgodnie ustalają, że osoba (podmiot) realizująca Przedmiot Umowy ze strony Dostawcy, jest skutecznie upoważniona przez Dostawcę do realizacji bieżących czynności związanych z zakresem Przedmiotu Umowy określonym w § 2 ust. 3, z wyłączaniem prawa do składania jakichkolwiek oświadczeń woli w imieniu Dostawcy oraz przyjmowania wszelkich oświadczeń woli Zamawiającego o dotyczących Umowy, chyba że osoby te posiadają odrębne pełnomocnictwa do składania oświadczeń woli. </w:t>
      </w:r>
    </w:p>
    <w:p w14:paraId="580EAE9B" w14:textId="77777777" w:rsidR="00B66DAB"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kern w:val="0"/>
          <w:sz w:val="20"/>
          <w:szCs w:val="20"/>
          <w:lang w:eastAsia="en-US"/>
        </w:rPr>
        <w:t xml:space="preserve">Na Dostawcy ciąży wszelka odpowiedzialność z tytułu uszkodzenia lub utraty sprzętu  aż do chwili protokolarnego odbioru przez </w:t>
      </w:r>
      <w:proofErr w:type="spellStart"/>
      <w:r w:rsidRPr="002F1E71">
        <w:rPr>
          <w:rFonts w:ascii="Georgia" w:eastAsiaTheme="minorHAnsi" w:hAnsi="Georgia" w:cs="Arial"/>
          <w:kern w:val="0"/>
          <w:sz w:val="20"/>
          <w:szCs w:val="20"/>
          <w:lang w:eastAsia="en-US"/>
        </w:rPr>
        <w:t>Zamawiajacego</w:t>
      </w:r>
      <w:proofErr w:type="spellEnd"/>
      <w:r w:rsidRPr="002F1E71">
        <w:rPr>
          <w:rFonts w:ascii="Georgia" w:eastAsiaTheme="minorHAnsi" w:hAnsi="Georgia" w:cs="Arial"/>
          <w:kern w:val="0"/>
          <w:sz w:val="20"/>
          <w:szCs w:val="20"/>
          <w:lang w:eastAsia="en-US"/>
        </w:rPr>
        <w:t xml:space="preserve">. </w:t>
      </w:r>
    </w:p>
    <w:p w14:paraId="09FED996" w14:textId="3FC12C93" w:rsidR="008766E6" w:rsidRPr="002F1E71" w:rsidRDefault="008766E6">
      <w:pPr>
        <w:pStyle w:val="Akapitzlist"/>
        <w:numPr>
          <w:ilvl w:val="0"/>
          <w:numId w:val="139"/>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F1E71">
        <w:rPr>
          <w:rFonts w:ascii="Georgia" w:eastAsiaTheme="minorHAnsi" w:hAnsi="Georgia" w:cs="Arial"/>
          <w:kern w:val="0"/>
          <w:sz w:val="20"/>
          <w:szCs w:val="20"/>
          <w:lang w:eastAsia="en-US"/>
        </w:rPr>
        <w:t>Na podstawie niniejszej umowy Dostawca</w:t>
      </w:r>
      <w:r w:rsidR="00964F8D" w:rsidRPr="002F1E71">
        <w:rPr>
          <w:rFonts w:ascii="Georgia" w:eastAsiaTheme="minorHAnsi" w:hAnsi="Georgia" w:cs="Arial"/>
          <w:kern w:val="0"/>
          <w:sz w:val="20"/>
          <w:szCs w:val="20"/>
          <w:lang w:eastAsia="en-US"/>
        </w:rPr>
        <w:t xml:space="preserve">, </w:t>
      </w:r>
      <w:r w:rsidRPr="002F1E71">
        <w:rPr>
          <w:rFonts w:ascii="Georgia" w:eastAsiaTheme="minorHAnsi" w:hAnsi="Georgia" w:cs="Arial"/>
          <w:kern w:val="0"/>
          <w:sz w:val="20"/>
          <w:szCs w:val="20"/>
          <w:lang w:eastAsia="en-US"/>
        </w:rPr>
        <w:t>w ramach wynagrodzenia określonego w § 6 ust. 1</w:t>
      </w:r>
      <w:r w:rsidR="00964F8D" w:rsidRPr="002F1E71">
        <w:rPr>
          <w:rFonts w:ascii="Georgia" w:eastAsiaTheme="minorHAnsi" w:hAnsi="Georgia" w:cs="Arial"/>
          <w:kern w:val="0"/>
          <w:sz w:val="20"/>
          <w:szCs w:val="20"/>
          <w:lang w:eastAsia="en-US"/>
        </w:rPr>
        <w:t>, zobowiązuje się również do</w:t>
      </w:r>
      <w:r w:rsidRPr="002F1E71">
        <w:rPr>
          <w:rFonts w:ascii="Georgia" w:eastAsiaTheme="minorHAnsi" w:hAnsi="Georgia" w:cs="Arial"/>
          <w:kern w:val="0"/>
          <w:sz w:val="20"/>
          <w:szCs w:val="20"/>
          <w:lang w:eastAsia="en-US"/>
        </w:rPr>
        <w:t xml:space="preserve">: </w:t>
      </w:r>
    </w:p>
    <w:p w14:paraId="10EE1182" w14:textId="77777777" w:rsidR="008766E6" w:rsidRPr="002F1E71" w:rsidRDefault="008766E6">
      <w:pPr>
        <w:pStyle w:val="Akapitzlist"/>
        <w:numPr>
          <w:ilvl w:val="1"/>
          <w:numId w:val="68"/>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wykonania niezbędnych badań i ekspertyz, ocen technicznych koniecznych do wykonania dokumentacji projektowej, </w:t>
      </w:r>
    </w:p>
    <w:p w14:paraId="18225CAE" w14:textId="77777777" w:rsidR="008766E6" w:rsidRPr="002F1E71" w:rsidRDefault="008766E6">
      <w:pPr>
        <w:pStyle w:val="Akapitzlist"/>
        <w:numPr>
          <w:ilvl w:val="1"/>
          <w:numId w:val="68"/>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sporządzenia dokumentacji projektowej, </w:t>
      </w:r>
    </w:p>
    <w:p w14:paraId="794A3861" w14:textId="77777777" w:rsidR="008766E6" w:rsidRPr="002F1E71" w:rsidRDefault="008766E6">
      <w:pPr>
        <w:pStyle w:val="Akapitzlist"/>
        <w:numPr>
          <w:ilvl w:val="1"/>
          <w:numId w:val="68"/>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uzyskania pozwolenia na budowę o ile będzie wymagane, </w:t>
      </w:r>
    </w:p>
    <w:p w14:paraId="2F61D1C8" w14:textId="77777777" w:rsidR="008766E6" w:rsidRPr="002F1E71" w:rsidRDefault="008766E6">
      <w:pPr>
        <w:pStyle w:val="Akapitzlist"/>
        <w:numPr>
          <w:ilvl w:val="1"/>
          <w:numId w:val="68"/>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demontażu istniejącego wyposażenia, </w:t>
      </w:r>
    </w:p>
    <w:p w14:paraId="56B9B8E7" w14:textId="77777777" w:rsidR="008766E6" w:rsidRPr="002F1E71" w:rsidRDefault="008766E6">
      <w:pPr>
        <w:pStyle w:val="Akapitzlist"/>
        <w:numPr>
          <w:ilvl w:val="1"/>
          <w:numId w:val="68"/>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wykonanie robót budowlanych remontowych w pomieszczeniach przeznaczonych na pracownię, </w:t>
      </w:r>
    </w:p>
    <w:p w14:paraId="2DF74831" w14:textId="77777777" w:rsidR="008766E6" w:rsidRPr="002F1E71" w:rsidRDefault="008766E6">
      <w:pPr>
        <w:pStyle w:val="Akapitzlist"/>
        <w:numPr>
          <w:ilvl w:val="1"/>
          <w:numId w:val="68"/>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sporządzenia dokumentacji powykonawczej. </w:t>
      </w:r>
    </w:p>
    <w:p w14:paraId="02994437" w14:textId="77777777" w:rsidR="008766E6" w:rsidRPr="002F1E71" w:rsidRDefault="008766E6">
      <w:pPr>
        <w:pStyle w:val="Akapitzlist"/>
        <w:numPr>
          <w:ilvl w:val="0"/>
          <w:numId w:val="6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Dostawca w ramach zaoferowanej ceny oferty dokona modernizacji pomieszczeń, w których zlokalizowany będzie sprzęt, w zakresie uzgodnionym z Zamawiającym, który w szczególności uwzględniać będzie wymogi prawidłowego i niezakłóconego funkcjonowania sprzętu oraz korzystania z niego przez Zamawiającego i jego pacjentów zgodnie z Umową. Zamawiający zobowiązuje się udostępnić Dostawcy pomieszczenia, w których mają być dokonane prace remontowe</w:t>
      </w:r>
      <w:r w:rsidRPr="002F1E71">
        <w:rPr>
          <w:rFonts w:ascii="Georgia" w:eastAsiaTheme="minorHAnsi" w:hAnsi="Georgia" w:cs="Arial"/>
          <w:b/>
          <w:bCs/>
          <w:kern w:val="0"/>
          <w:sz w:val="20"/>
          <w:szCs w:val="20"/>
          <w:lang w:eastAsia="en-US"/>
        </w:rPr>
        <w:t xml:space="preserve">. </w:t>
      </w:r>
    </w:p>
    <w:p w14:paraId="4CDA9F3D" w14:textId="77777777" w:rsidR="008766E6" w:rsidRPr="002F1E71" w:rsidRDefault="008766E6">
      <w:pPr>
        <w:pStyle w:val="Akapitzlist"/>
        <w:numPr>
          <w:ilvl w:val="0"/>
          <w:numId w:val="6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Dostawca zobowiązuje się wykonać prace remontowe zgodnie z: warunkami wynikającymi z obowiązujących Polskich Norm i aprobat technicznych, wymaganiami wynikającymi z obowiązujących przepisów technicznych</w:t>
      </w:r>
      <w:r w:rsidRPr="002F1E71">
        <w:rPr>
          <w:rFonts w:ascii="Georgia" w:eastAsiaTheme="minorHAnsi" w:hAnsi="Georgia" w:cs="Arial"/>
          <w:kern w:val="0"/>
          <w:sz w:val="20"/>
          <w:szCs w:val="20"/>
          <w:lang w:eastAsia="en-US"/>
        </w:rPr>
        <w:br/>
        <w:t xml:space="preserve">i prawa budowlanego, zasadami sztuki budowlanej, na podstawie dokumentacji projektowej zatwierdzonej przez Zamawiającego, zapisami w SWZ , oraz niniejszą Umową. </w:t>
      </w:r>
    </w:p>
    <w:p w14:paraId="7A1BB5E9" w14:textId="77777777" w:rsidR="008766E6" w:rsidRPr="002F1E71" w:rsidRDefault="008766E6">
      <w:pPr>
        <w:pStyle w:val="Akapitzlist"/>
        <w:numPr>
          <w:ilvl w:val="0"/>
          <w:numId w:val="6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Dostawca zobowiązuje się wykonać wszelkie niezbędne czynności (w tym m.in. opracowanie projektu), które okażą się niezbędne dla prawidłowej realizacji prac w tym w celu uzyskania pozwolenia na budowę jeżeli będzie ono konieczne. </w:t>
      </w:r>
    </w:p>
    <w:p w14:paraId="141E98D1" w14:textId="77777777" w:rsidR="008766E6" w:rsidRPr="002F1E71" w:rsidRDefault="008766E6">
      <w:pPr>
        <w:pStyle w:val="Akapitzlist"/>
        <w:numPr>
          <w:ilvl w:val="0"/>
          <w:numId w:val="6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Dostawca zabezpieczy powierzone mu mienie na każdym etapie realizacji umowy przed dewastacją i zapewni właściwe warunki pracy zgodnie z przepisami prawa budowlanego, BHP i PPOŻ zarówno własnym pracownikom, jak i osobom działającym na jego rzecz oraz osobom przebywającym w bezpośrednim otoczeniu prac adaptacyjnych. </w:t>
      </w:r>
    </w:p>
    <w:p w14:paraId="74D9566D" w14:textId="77777777" w:rsidR="008766E6" w:rsidRPr="002F1E71" w:rsidRDefault="008766E6">
      <w:pPr>
        <w:pStyle w:val="Akapitzlist"/>
        <w:numPr>
          <w:ilvl w:val="0"/>
          <w:numId w:val="6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2F1E71">
        <w:rPr>
          <w:rFonts w:ascii="Georgia" w:eastAsiaTheme="minorHAnsi" w:hAnsi="Georgia" w:cs="Arial"/>
          <w:kern w:val="0"/>
          <w:sz w:val="20"/>
          <w:szCs w:val="20"/>
          <w:lang w:eastAsia="en-US"/>
        </w:rPr>
        <w:t xml:space="preserve">Dostawca ponosi odpowiedzialność na zasadach określonych w umowie i przepisach Kodeksu cywilnego za wykonane prace remontowe. </w:t>
      </w:r>
    </w:p>
    <w:p w14:paraId="50D57EE5" w14:textId="77777777" w:rsidR="008766E6" w:rsidRPr="002F1E71" w:rsidRDefault="008766E6">
      <w:pPr>
        <w:pStyle w:val="Akapitzlist"/>
        <w:numPr>
          <w:ilvl w:val="0"/>
          <w:numId w:val="68"/>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2F1E71">
        <w:rPr>
          <w:rFonts w:ascii="Georgia" w:eastAsiaTheme="minorHAnsi" w:hAnsi="Georgia" w:cs="Arial"/>
          <w:kern w:val="0"/>
          <w:sz w:val="20"/>
          <w:szCs w:val="20"/>
          <w:lang w:eastAsia="en-US"/>
        </w:rPr>
        <w:t>Dostawca zobowiązany jest przekazać Zamawiającemu złom pozyskany w trakcie wykonania Przedmiotu Umowy, natomiast odpady, w tym niebezpieczne Dostawca obowiązany jest przekazać do utylizacji do uprawnionych podmiotów i przekazać Zamawiającemu karty odpadów. Złom metalowy po ocenieniu przez Zamawiającego jako bezużyteczny, Dostawca zobowiązany jest odwieźć do punktu skupu, a należność przekazać Zamawiającemu wraz</w:t>
      </w:r>
      <w:r w:rsidRPr="002F1E71">
        <w:rPr>
          <w:rFonts w:ascii="Georgia" w:eastAsiaTheme="minorHAnsi" w:hAnsi="Georgia" w:cs="Arial"/>
          <w:kern w:val="0"/>
          <w:sz w:val="20"/>
          <w:szCs w:val="20"/>
          <w:lang w:eastAsia="en-US"/>
        </w:rPr>
        <w:br/>
        <w:t xml:space="preserve">z dokumentem otrzymanym w skupie. Wszelkie uzgodnienia dotyczące wywozu złomu metalowego, zdemontowanych </w:t>
      </w:r>
      <w:r w:rsidRPr="002F1E71">
        <w:rPr>
          <w:rFonts w:ascii="Georgia" w:eastAsiaTheme="minorHAnsi" w:hAnsi="Georgia" w:cs="Arial"/>
          <w:color w:val="000000" w:themeColor="text1"/>
          <w:kern w:val="0"/>
          <w:sz w:val="20"/>
          <w:szCs w:val="20"/>
          <w:lang w:eastAsia="en-US"/>
        </w:rPr>
        <w:t>urządzeń, materiałów itp. winny być uzgadniane i akceptowane przez Zamawiającym.</w:t>
      </w:r>
    </w:p>
    <w:p w14:paraId="2971F53A" w14:textId="77777777" w:rsidR="008766E6" w:rsidRPr="002F1E71" w:rsidRDefault="008766E6" w:rsidP="008766E6">
      <w:pPr>
        <w:widowControl w:val="0"/>
        <w:spacing w:line="360" w:lineRule="auto"/>
        <w:jc w:val="center"/>
        <w:rPr>
          <w:rFonts w:ascii="Georgia" w:hAnsi="Georgia"/>
          <w:b/>
          <w:color w:val="000000" w:themeColor="text1"/>
          <w:kern w:val="2"/>
          <w:sz w:val="20"/>
          <w:szCs w:val="20"/>
        </w:rPr>
      </w:pPr>
      <w:r w:rsidRPr="002F1E71">
        <w:rPr>
          <w:rFonts w:ascii="Georgia" w:hAnsi="Georgia"/>
          <w:b/>
          <w:color w:val="000000" w:themeColor="text1"/>
          <w:sz w:val="20"/>
          <w:szCs w:val="20"/>
        </w:rPr>
        <w:t>§ 4 *</w:t>
      </w:r>
    </w:p>
    <w:p w14:paraId="6B7B2417" w14:textId="77777777" w:rsidR="00B66DAB" w:rsidRPr="002F1E71" w:rsidRDefault="00B66DAB">
      <w:pPr>
        <w:widowControl w:val="0"/>
        <w:numPr>
          <w:ilvl w:val="0"/>
          <w:numId w:val="140"/>
        </w:numPr>
        <w:tabs>
          <w:tab w:val="left" w:pos="426"/>
        </w:tabs>
        <w:spacing w:line="360" w:lineRule="auto"/>
        <w:jc w:val="both"/>
        <w:rPr>
          <w:rFonts w:ascii="Georgia" w:hAnsi="Georgia"/>
          <w:kern w:val="2"/>
          <w:sz w:val="20"/>
          <w:szCs w:val="20"/>
        </w:rPr>
      </w:pPr>
      <w:r w:rsidRPr="002F1E71">
        <w:rPr>
          <w:rFonts w:ascii="Georgia" w:hAnsi="Georgia"/>
          <w:sz w:val="20"/>
          <w:szCs w:val="20"/>
        </w:rPr>
        <w:t>Dostawca oświadcza, że powierzy Podwykonawcy wykonanie następującej części zamówienia: ....................</w:t>
      </w:r>
    </w:p>
    <w:p w14:paraId="6E2488A7" w14:textId="77777777" w:rsidR="00B66DAB" w:rsidRPr="002F1E71" w:rsidRDefault="00B66DAB">
      <w:pPr>
        <w:widowControl w:val="0"/>
        <w:numPr>
          <w:ilvl w:val="0"/>
          <w:numId w:val="140"/>
        </w:numPr>
        <w:tabs>
          <w:tab w:val="left" w:pos="426"/>
        </w:tabs>
        <w:spacing w:line="360" w:lineRule="auto"/>
        <w:ind w:left="0" w:firstLine="0"/>
        <w:jc w:val="both"/>
        <w:rPr>
          <w:rFonts w:ascii="Georgia" w:hAnsi="Georgia"/>
          <w:kern w:val="2"/>
          <w:sz w:val="20"/>
          <w:szCs w:val="20"/>
        </w:rPr>
      </w:pPr>
      <w:r w:rsidRPr="002F1E71">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0A9B6A14" w14:textId="77777777" w:rsidR="00B66DAB" w:rsidRPr="002F1E71" w:rsidRDefault="00B66DAB" w:rsidP="00B66DAB">
      <w:pPr>
        <w:widowControl w:val="0"/>
        <w:spacing w:line="360" w:lineRule="auto"/>
        <w:jc w:val="both"/>
        <w:rPr>
          <w:rFonts w:ascii="Georgia" w:hAnsi="Georgia"/>
          <w:kern w:val="2"/>
          <w:sz w:val="16"/>
          <w:szCs w:val="16"/>
        </w:rPr>
      </w:pPr>
      <w:r w:rsidRPr="002F1E71">
        <w:rPr>
          <w:rFonts w:ascii="Georgia" w:hAnsi="Georgia"/>
          <w:i/>
          <w:iCs/>
          <w:sz w:val="16"/>
          <w:szCs w:val="16"/>
        </w:rPr>
        <w:t>* w przypadku zadeklarowania w ofercie, że Dostawca nie powierzy podwykonawcom żadnej części zamówienia § 2* zostanie usunięty.</w:t>
      </w:r>
    </w:p>
    <w:p w14:paraId="26836AE5" w14:textId="77777777" w:rsidR="008766E6" w:rsidRPr="002F1E71" w:rsidRDefault="008766E6" w:rsidP="008766E6">
      <w:pPr>
        <w:tabs>
          <w:tab w:val="left" w:pos="0"/>
        </w:tabs>
        <w:spacing w:line="360" w:lineRule="auto"/>
        <w:jc w:val="center"/>
        <w:rPr>
          <w:rFonts w:ascii="Georgia" w:hAnsi="Georgia"/>
          <w:b/>
          <w:i/>
          <w:iCs/>
          <w:color w:val="000000"/>
          <w:kern w:val="2"/>
          <w:sz w:val="20"/>
          <w:szCs w:val="20"/>
        </w:rPr>
      </w:pPr>
      <w:r w:rsidRPr="002F1E71">
        <w:rPr>
          <w:rFonts w:ascii="Georgia" w:hAnsi="Georgia"/>
          <w:b/>
          <w:color w:val="000000"/>
          <w:sz w:val="20"/>
          <w:szCs w:val="20"/>
        </w:rPr>
        <w:t>§ 5</w:t>
      </w:r>
    </w:p>
    <w:p w14:paraId="1AA89C40" w14:textId="77777777" w:rsidR="008766E6" w:rsidRPr="002F1E71" w:rsidRDefault="008766E6" w:rsidP="008766E6">
      <w:pPr>
        <w:pStyle w:val="Tekstblokowy"/>
        <w:tabs>
          <w:tab w:val="clear" w:pos="10915"/>
          <w:tab w:val="num" w:pos="0"/>
          <w:tab w:val="left" w:pos="360"/>
        </w:tabs>
        <w:ind w:left="0" w:right="0" w:firstLine="0"/>
        <w:rPr>
          <w:color w:val="000000" w:themeColor="text1"/>
        </w:rPr>
      </w:pPr>
      <w:r w:rsidRPr="002F1E71">
        <w:t>1.</w:t>
      </w:r>
      <w:r w:rsidRPr="002F1E71">
        <w:tab/>
        <w:t xml:space="preserve">W przypadku niewykonania lub nienależytego wykonania umowy Dostawca zobowiązany jest do zapłaty na rzecz </w:t>
      </w:r>
      <w:r w:rsidRPr="002F1E71">
        <w:rPr>
          <w:color w:val="000000" w:themeColor="text1"/>
        </w:rPr>
        <w:t>Zamawiającego kary umownej:</w:t>
      </w:r>
    </w:p>
    <w:p w14:paraId="3F3ABA3A" w14:textId="77777777" w:rsidR="00B66DAB" w:rsidRPr="002F1E71" w:rsidRDefault="008766E6">
      <w:pPr>
        <w:pStyle w:val="Normalny1"/>
        <w:numPr>
          <w:ilvl w:val="1"/>
          <w:numId w:val="51"/>
        </w:numPr>
        <w:tabs>
          <w:tab w:val="num" w:pos="792"/>
          <w:tab w:val="num" w:pos="1567"/>
        </w:tabs>
        <w:spacing w:line="360" w:lineRule="auto"/>
        <w:ind w:left="0" w:firstLine="0"/>
        <w:jc w:val="both"/>
        <w:rPr>
          <w:color w:val="000000" w:themeColor="text1"/>
          <w:sz w:val="20"/>
          <w:szCs w:val="20"/>
        </w:rPr>
      </w:pPr>
      <w:r w:rsidRPr="002F1E71">
        <w:rPr>
          <w:color w:val="000000" w:themeColor="text1"/>
          <w:sz w:val="20"/>
          <w:szCs w:val="20"/>
        </w:rPr>
        <w:t>za zwłokę w wykonaniu umowy, w wysokości 0,2% wynagrodzenia brutto określonego w § 6 ust. 1, za każdy dzień zwłoki, liczonego od upływu terminu o którym mowa w § 2 ust 1.</w:t>
      </w:r>
    </w:p>
    <w:p w14:paraId="38D69E2F" w14:textId="77777777" w:rsidR="00B66DAB" w:rsidRPr="002F1E71" w:rsidRDefault="008766E6">
      <w:pPr>
        <w:pStyle w:val="Normalny1"/>
        <w:numPr>
          <w:ilvl w:val="1"/>
          <w:numId w:val="51"/>
        </w:numPr>
        <w:tabs>
          <w:tab w:val="num" w:pos="792"/>
          <w:tab w:val="num" w:pos="1567"/>
        </w:tabs>
        <w:spacing w:line="360" w:lineRule="auto"/>
        <w:ind w:left="0" w:firstLine="0"/>
        <w:jc w:val="both"/>
        <w:rPr>
          <w:color w:val="000000" w:themeColor="text1"/>
          <w:sz w:val="20"/>
          <w:szCs w:val="20"/>
        </w:rPr>
      </w:pPr>
      <w:r w:rsidRPr="002F1E71">
        <w:rPr>
          <w:color w:val="000000" w:themeColor="text1"/>
          <w:sz w:val="20"/>
          <w:szCs w:val="20"/>
        </w:rPr>
        <w:t>za odstąpienie od umowy z przyczyn zależnych od Dostawcy, w wysokości 10% wynagrodzenia brutto określonego w § 6 ust. 1.</w:t>
      </w:r>
    </w:p>
    <w:p w14:paraId="2123B89C" w14:textId="7A104593" w:rsidR="00B66DAB" w:rsidRPr="002F1E71" w:rsidRDefault="008766E6">
      <w:pPr>
        <w:pStyle w:val="Normalny1"/>
        <w:numPr>
          <w:ilvl w:val="1"/>
          <w:numId w:val="51"/>
        </w:numPr>
        <w:tabs>
          <w:tab w:val="num" w:pos="792"/>
          <w:tab w:val="num" w:pos="1567"/>
        </w:tabs>
        <w:spacing w:line="360" w:lineRule="auto"/>
        <w:ind w:left="0" w:firstLine="0"/>
        <w:jc w:val="both"/>
        <w:rPr>
          <w:color w:val="000000" w:themeColor="text1"/>
          <w:sz w:val="20"/>
          <w:szCs w:val="20"/>
        </w:rPr>
      </w:pPr>
      <w:r w:rsidRPr="002F1E71">
        <w:rPr>
          <w:color w:val="000000" w:themeColor="text1"/>
          <w:sz w:val="20"/>
          <w:szCs w:val="20"/>
        </w:rPr>
        <w:t>za zwłokę w wykonywaniu przeglądów o których mowa w § 3 ust 8 pkt. 8.</w:t>
      </w:r>
      <w:r w:rsidR="002F1E71" w:rsidRPr="002F1E71">
        <w:rPr>
          <w:color w:val="000000" w:themeColor="text1"/>
          <w:sz w:val="20"/>
          <w:szCs w:val="20"/>
        </w:rPr>
        <w:t>4</w:t>
      </w:r>
      <w:r w:rsidRPr="002F1E71">
        <w:rPr>
          <w:color w:val="000000" w:themeColor="text1"/>
          <w:sz w:val="20"/>
          <w:szCs w:val="20"/>
        </w:rPr>
        <w:t xml:space="preserve"> i 8.</w:t>
      </w:r>
      <w:r w:rsidR="002F1E71" w:rsidRPr="002F1E71">
        <w:rPr>
          <w:color w:val="000000" w:themeColor="text1"/>
          <w:sz w:val="20"/>
          <w:szCs w:val="20"/>
        </w:rPr>
        <w:t>5</w:t>
      </w:r>
      <w:r w:rsidRPr="002F1E71">
        <w:rPr>
          <w:color w:val="000000" w:themeColor="text1"/>
          <w:sz w:val="20"/>
          <w:szCs w:val="20"/>
        </w:rPr>
        <w:t xml:space="preserve">, w wysokości 0,1% wynagrodzenia brutto określonego w § 6 ust. 1 pkt 1.1., za każdy dzień zwłoki, </w:t>
      </w:r>
    </w:p>
    <w:p w14:paraId="0843327D" w14:textId="77777777" w:rsidR="00B66DAB" w:rsidRPr="002F1E71" w:rsidRDefault="008766E6">
      <w:pPr>
        <w:pStyle w:val="Normalny1"/>
        <w:numPr>
          <w:ilvl w:val="1"/>
          <w:numId w:val="51"/>
        </w:numPr>
        <w:tabs>
          <w:tab w:val="num" w:pos="792"/>
          <w:tab w:val="num" w:pos="1567"/>
        </w:tabs>
        <w:spacing w:line="360" w:lineRule="auto"/>
        <w:ind w:left="0" w:firstLine="0"/>
        <w:jc w:val="both"/>
        <w:rPr>
          <w:color w:val="000000" w:themeColor="text1"/>
          <w:sz w:val="20"/>
          <w:szCs w:val="20"/>
        </w:rPr>
      </w:pPr>
      <w:r w:rsidRPr="002F1E71">
        <w:rPr>
          <w:color w:val="000000" w:themeColor="text1"/>
          <w:sz w:val="20"/>
          <w:szCs w:val="20"/>
        </w:rPr>
        <w:t>za zwłokę w reakcji serwisu, w wysokości 0,5% wynagrodzenia brutto określonego w § 6 ust. 1 pkt 1.1.,  za każdy dzień zwłoki, liczonego od upływu terminu o którym mowa w § 3 ust 11.</w:t>
      </w:r>
    </w:p>
    <w:p w14:paraId="42692F67" w14:textId="77777777" w:rsidR="00B66DAB" w:rsidRPr="002F1E71" w:rsidRDefault="008766E6">
      <w:pPr>
        <w:pStyle w:val="Normalny1"/>
        <w:numPr>
          <w:ilvl w:val="1"/>
          <w:numId w:val="51"/>
        </w:numPr>
        <w:tabs>
          <w:tab w:val="num" w:pos="792"/>
          <w:tab w:val="num" w:pos="1567"/>
        </w:tabs>
        <w:spacing w:line="360" w:lineRule="auto"/>
        <w:ind w:left="0" w:firstLine="0"/>
        <w:jc w:val="both"/>
        <w:rPr>
          <w:color w:val="000000" w:themeColor="text1"/>
          <w:sz w:val="20"/>
          <w:szCs w:val="20"/>
        </w:rPr>
      </w:pPr>
      <w:r w:rsidRPr="002F1E71">
        <w:rPr>
          <w:color w:val="000000" w:themeColor="text1"/>
          <w:sz w:val="20"/>
          <w:szCs w:val="20"/>
        </w:rPr>
        <w:t>za zwłokę w usunięciu usterki, w wysokości 0,5% wynagrodzenia brutto określonego w § 6 ust. 1 pkt 1.1., za każdy dzień zwłoki, liczonego od upływu terminu o którym mowa w § 3 ust 12.</w:t>
      </w:r>
    </w:p>
    <w:p w14:paraId="65E24B6D" w14:textId="7B929B9F" w:rsidR="008766E6" w:rsidRPr="002F1E71" w:rsidRDefault="008766E6">
      <w:pPr>
        <w:pStyle w:val="Normalny1"/>
        <w:numPr>
          <w:ilvl w:val="1"/>
          <w:numId w:val="51"/>
        </w:numPr>
        <w:tabs>
          <w:tab w:val="num" w:pos="792"/>
          <w:tab w:val="num" w:pos="1567"/>
        </w:tabs>
        <w:spacing w:line="360" w:lineRule="auto"/>
        <w:ind w:left="0" w:firstLine="0"/>
        <w:jc w:val="both"/>
        <w:rPr>
          <w:color w:val="000000" w:themeColor="text1"/>
          <w:sz w:val="20"/>
          <w:szCs w:val="20"/>
        </w:rPr>
      </w:pPr>
      <w:r w:rsidRPr="002F1E71">
        <w:rPr>
          <w:color w:val="000000" w:themeColor="text1"/>
          <w:sz w:val="20"/>
          <w:szCs w:val="20"/>
        </w:rPr>
        <w:t>za zwłokę w dostarczeniu dokumentu, o którym mowa w § 3 ust 3. w wysokości 0,2 % zł wynagrodzenia brutto określonego w § 6 ust. 1 pkt 1.1., za każdy dzień zwłoki.</w:t>
      </w:r>
    </w:p>
    <w:p w14:paraId="3574884A" w14:textId="77777777" w:rsidR="008766E6" w:rsidRPr="002F1E71" w:rsidRDefault="008766E6">
      <w:pPr>
        <w:widowControl w:val="0"/>
        <w:numPr>
          <w:ilvl w:val="0"/>
          <w:numId w:val="141"/>
        </w:numPr>
        <w:tabs>
          <w:tab w:val="left" w:pos="-30"/>
          <w:tab w:val="left" w:pos="284"/>
        </w:tabs>
        <w:spacing w:line="360" w:lineRule="auto"/>
        <w:jc w:val="both"/>
        <w:rPr>
          <w:rFonts w:ascii="Georgia" w:hAnsi="Georgia"/>
          <w:color w:val="000000"/>
          <w:kern w:val="2"/>
          <w:sz w:val="20"/>
          <w:szCs w:val="20"/>
        </w:rPr>
      </w:pPr>
      <w:r w:rsidRPr="002F1E71">
        <w:rPr>
          <w:rFonts w:ascii="Georgia" w:hAnsi="Georgia"/>
          <w:color w:val="000000"/>
          <w:sz w:val="20"/>
          <w:szCs w:val="20"/>
        </w:rPr>
        <w:t xml:space="preserve">Zamawiający uprawniony jest do potrącania zastrzeżonych kar umownych z wynagrodzenia Dostawcy, po uprzednim wezwaniu do zapłacenia kary. </w:t>
      </w:r>
    </w:p>
    <w:p w14:paraId="529D43BE" w14:textId="77777777" w:rsidR="008766E6" w:rsidRPr="002F1E71" w:rsidRDefault="008766E6">
      <w:pPr>
        <w:widowControl w:val="0"/>
        <w:numPr>
          <w:ilvl w:val="0"/>
          <w:numId w:val="141"/>
        </w:numPr>
        <w:tabs>
          <w:tab w:val="left" w:pos="-30"/>
          <w:tab w:val="left" w:pos="284"/>
        </w:tabs>
        <w:spacing w:line="360" w:lineRule="auto"/>
        <w:ind w:left="0" w:firstLine="0"/>
        <w:jc w:val="both"/>
        <w:rPr>
          <w:rFonts w:ascii="Georgia" w:hAnsi="Georgia"/>
          <w:color w:val="000000"/>
          <w:kern w:val="2"/>
          <w:sz w:val="20"/>
          <w:szCs w:val="20"/>
        </w:rPr>
      </w:pPr>
      <w:r w:rsidRPr="002F1E71">
        <w:rPr>
          <w:rFonts w:ascii="Georgia" w:hAnsi="Georgia" w:cs="Georgia"/>
          <w:sz w:val="20"/>
          <w:szCs w:val="20"/>
        </w:rPr>
        <w:t>W przypadku, gdy kara nie pokrywa poniesionej szkody, Zamawiający może dochodzić odszkodowania uzupełniającego na zasadach ogólnych.</w:t>
      </w:r>
    </w:p>
    <w:p w14:paraId="763CA716" w14:textId="77777777" w:rsidR="008766E6" w:rsidRPr="002F1E71" w:rsidRDefault="008766E6">
      <w:pPr>
        <w:pStyle w:val="Normalny1"/>
        <w:numPr>
          <w:ilvl w:val="0"/>
          <w:numId w:val="141"/>
        </w:numPr>
        <w:spacing w:line="360" w:lineRule="auto"/>
        <w:ind w:left="0" w:firstLine="0"/>
        <w:jc w:val="both"/>
        <w:rPr>
          <w:sz w:val="20"/>
          <w:szCs w:val="20"/>
        </w:rPr>
      </w:pPr>
      <w:r w:rsidRPr="002F1E71">
        <w:rPr>
          <w:sz w:val="20"/>
          <w:szCs w:val="20"/>
        </w:rPr>
        <w:t>Zamawiający oprócz wypadków wymienionych w przepisach Kodeksu Cywilnego, może odstąpić od umowy w przypadku:</w:t>
      </w:r>
    </w:p>
    <w:p w14:paraId="0FE2F9BF" w14:textId="77777777" w:rsidR="008766E6" w:rsidRPr="002F1E71" w:rsidRDefault="008766E6">
      <w:pPr>
        <w:pStyle w:val="Normalny1"/>
        <w:numPr>
          <w:ilvl w:val="1"/>
          <w:numId w:val="141"/>
        </w:numPr>
        <w:tabs>
          <w:tab w:val="left" w:pos="0"/>
        </w:tabs>
        <w:spacing w:line="360" w:lineRule="auto"/>
        <w:ind w:left="0" w:firstLine="0"/>
        <w:jc w:val="both"/>
        <w:rPr>
          <w:rFonts w:cs="Times New Roman"/>
          <w:sz w:val="20"/>
          <w:szCs w:val="20"/>
        </w:rPr>
      </w:pPr>
      <w:r w:rsidRPr="002F1E71">
        <w:rPr>
          <w:sz w:val="20"/>
          <w:szCs w:val="20"/>
        </w:rPr>
        <w:t>niezrealizowania dostaw sprzętu w terminie o którym mowa w §2 ust. 1,</w:t>
      </w:r>
    </w:p>
    <w:p w14:paraId="1193C684" w14:textId="77777777" w:rsidR="008766E6" w:rsidRPr="002F1E71" w:rsidRDefault="008766E6">
      <w:pPr>
        <w:pStyle w:val="Normalny1"/>
        <w:numPr>
          <w:ilvl w:val="1"/>
          <w:numId w:val="141"/>
        </w:numPr>
        <w:tabs>
          <w:tab w:val="left" w:pos="0"/>
        </w:tabs>
        <w:spacing w:line="360" w:lineRule="auto"/>
        <w:ind w:left="0" w:firstLine="0"/>
        <w:jc w:val="both"/>
        <w:rPr>
          <w:rFonts w:cs="Times New Roman"/>
          <w:sz w:val="20"/>
          <w:szCs w:val="20"/>
        </w:rPr>
      </w:pPr>
      <w:r w:rsidRPr="002F1E71">
        <w:rPr>
          <w:sz w:val="20"/>
          <w:szCs w:val="20"/>
        </w:rPr>
        <w:t>nieprzekazania Zamawiającemu w dniu odbioru sprzętu dokumentów, o których mowa w §2 ust. 3.</w:t>
      </w:r>
    </w:p>
    <w:p w14:paraId="6D337D48" w14:textId="77777777" w:rsidR="008766E6" w:rsidRPr="002F1E71" w:rsidRDefault="008766E6">
      <w:pPr>
        <w:pStyle w:val="Normalny1"/>
        <w:numPr>
          <w:ilvl w:val="1"/>
          <w:numId w:val="141"/>
        </w:numPr>
        <w:tabs>
          <w:tab w:val="left" w:pos="0"/>
        </w:tabs>
        <w:spacing w:line="360" w:lineRule="auto"/>
        <w:ind w:left="0" w:firstLine="0"/>
        <w:jc w:val="both"/>
        <w:rPr>
          <w:rFonts w:cs="Times New Roman"/>
          <w:color w:val="000000" w:themeColor="text1"/>
          <w:sz w:val="20"/>
          <w:szCs w:val="20"/>
        </w:rPr>
      </w:pPr>
      <w:r w:rsidRPr="002F1E71">
        <w:rPr>
          <w:spacing w:val="-10"/>
          <w:sz w:val="20"/>
          <w:szCs w:val="20"/>
        </w:rPr>
        <w:t xml:space="preserve">w razie </w:t>
      </w:r>
      <w:r w:rsidRPr="002F1E71">
        <w:rPr>
          <w:rFonts w:cs="Verdana"/>
          <w:sz w:val="20"/>
          <w:szCs w:val="20"/>
        </w:rPr>
        <w:t xml:space="preserve">wystąpienia istotnej zmiany okoliczności </w:t>
      </w:r>
      <w:r w:rsidRPr="002F1E71">
        <w:rPr>
          <w:sz w:val="20"/>
          <w:szCs w:val="20"/>
        </w:rPr>
        <w:t xml:space="preserve">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w:t>
      </w:r>
      <w:r w:rsidRPr="002F1E71">
        <w:rPr>
          <w:color w:val="000000" w:themeColor="text1"/>
          <w:sz w:val="20"/>
          <w:szCs w:val="20"/>
        </w:rPr>
        <w:t>publicznych.</w:t>
      </w:r>
    </w:p>
    <w:p w14:paraId="6B5A305C" w14:textId="5D4A12E9" w:rsidR="008766E6" w:rsidRPr="002F1E71" w:rsidRDefault="008766E6">
      <w:pPr>
        <w:widowControl w:val="0"/>
        <w:numPr>
          <w:ilvl w:val="0"/>
          <w:numId w:val="99"/>
        </w:numPr>
        <w:tabs>
          <w:tab w:val="clear" w:pos="360"/>
          <w:tab w:val="left" w:pos="0"/>
          <w:tab w:val="num" w:pos="142"/>
          <w:tab w:val="left" w:pos="426"/>
        </w:tabs>
        <w:spacing w:line="360" w:lineRule="auto"/>
        <w:ind w:left="0" w:firstLine="0"/>
        <w:jc w:val="both"/>
        <w:textAlignment w:val="auto"/>
        <w:rPr>
          <w:rFonts w:ascii="Georgia" w:hAnsi="Georgia" w:cs="Georgia"/>
          <w:bCs/>
          <w:color w:val="000000" w:themeColor="text1"/>
          <w:kern w:val="2"/>
          <w:sz w:val="20"/>
          <w:szCs w:val="20"/>
        </w:rPr>
      </w:pPr>
      <w:r w:rsidRPr="002F1E71">
        <w:rPr>
          <w:rFonts w:ascii="Georgia" w:hAnsi="Georgia"/>
          <w:color w:val="000000" w:themeColor="text1"/>
          <w:sz w:val="20"/>
          <w:szCs w:val="20"/>
        </w:rPr>
        <w:t>Odstąpienie od umowy, o którym mowa w ust. 4 powinno być zrealizowane w ciągu 30 dni od dnia zaistnienia zdarzeń stanowiących podstawy do odstąpienia od umowy.</w:t>
      </w:r>
      <w:r w:rsidRPr="002F1E71">
        <w:rPr>
          <w:rFonts w:ascii="Georgia" w:hAnsi="Georgia" w:cs="Tahoma"/>
          <w:color w:val="000000" w:themeColor="text1"/>
          <w:sz w:val="20"/>
          <w:szCs w:val="20"/>
        </w:rPr>
        <w:t xml:space="preserve"> po wcześniejszym pisemnym wezwaniu do należytej realizacji umowy.</w:t>
      </w:r>
    </w:p>
    <w:p w14:paraId="6E4A7368" w14:textId="77777777" w:rsidR="00B66DAB" w:rsidRPr="002F1E71" w:rsidRDefault="008766E6">
      <w:pPr>
        <w:widowControl w:val="0"/>
        <w:numPr>
          <w:ilvl w:val="0"/>
          <w:numId w:val="99"/>
        </w:numPr>
        <w:tabs>
          <w:tab w:val="clear" w:pos="360"/>
          <w:tab w:val="left" w:pos="0"/>
          <w:tab w:val="left" w:pos="142"/>
          <w:tab w:val="left" w:pos="426"/>
        </w:tabs>
        <w:spacing w:line="360" w:lineRule="auto"/>
        <w:ind w:left="0" w:firstLine="0"/>
        <w:jc w:val="both"/>
        <w:textAlignment w:val="auto"/>
        <w:rPr>
          <w:rFonts w:ascii="Georgia" w:hAnsi="Georgia" w:cs="Georgia"/>
          <w:bCs/>
          <w:color w:val="000000" w:themeColor="text1"/>
          <w:kern w:val="2"/>
          <w:sz w:val="20"/>
          <w:szCs w:val="20"/>
        </w:rPr>
      </w:pPr>
      <w:r w:rsidRPr="002F1E71">
        <w:rPr>
          <w:rFonts w:ascii="Georgia" w:hAnsi="Georgia" w:cs="Arial"/>
          <w:bCs/>
          <w:color w:val="000000" w:themeColor="text1"/>
          <w:sz w:val="20"/>
          <w:szCs w:val="20"/>
        </w:rPr>
        <w:t xml:space="preserve">Łączna maksymalna wysokość kar umownych, których mogą dochodzić strony zgodnie z art. 436 pkt 3 Ustawy </w:t>
      </w:r>
      <w:proofErr w:type="spellStart"/>
      <w:r w:rsidRPr="002F1E71">
        <w:rPr>
          <w:rFonts w:ascii="Georgia" w:hAnsi="Georgia" w:cs="Arial"/>
          <w:bCs/>
          <w:color w:val="000000" w:themeColor="text1"/>
          <w:sz w:val="20"/>
          <w:szCs w:val="20"/>
        </w:rPr>
        <w:t>Pzp</w:t>
      </w:r>
      <w:proofErr w:type="spellEnd"/>
      <w:r w:rsidRPr="002F1E71">
        <w:rPr>
          <w:rFonts w:ascii="Georgia" w:hAnsi="Georgia" w:cs="Arial"/>
          <w:bCs/>
          <w:color w:val="000000" w:themeColor="text1"/>
          <w:sz w:val="20"/>
          <w:szCs w:val="20"/>
        </w:rPr>
        <w:t xml:space="preserve"> wynosi 10% wartości brutto umowy.</w:t>
      </w:r>
    </w:p>
    <w:p w14:paraId="1A38206E" w14:textId="53AEA706" w:rsidR="008766E6" w:rsidRPr="002F1E71" w:rsidRDefault="008766E6">
      <w:pPr>
        <w:widowControl w:val="0"/>
        <w:numPr>
          <w:ilvl w:val="0"/>
          <w:numId w:val="99"/>
        </w:numPr>
        <w:tabs>
          <w:tab w:val="clear" w:pos="360"/>
          <w:tab w:val="left" w:pos="0"/>
          <w:tab w:val="left" w:pos="142"/>
          <w:tab w:val="left" w:pos="426"/>
        </w:tabs>
        <w:spacing w:line="360" w:lineRule="auto"/>
        <w:ind w:left="0" w:firstLine="0"/>
        <w:jc w:val="both"/>
        <w:textAlignment w:val="auto"/>
        <w:rPr>
          <w:rFonts w:ascii="Georgia" w:hAnsi="Georgia" w:cs="Georgia"/>
          <w:bCs/>
          <w:color w:val="000000" w:themeColor="text1"/>
          <w:kern w:val="2"/>
          <w:sz w:val="20"/>
          <w:szCs w:val="20"/>
        </w:rPr>
      </w:pPr>
      <w:r w:rsidRPr="002F1E71">
        <w:rPr>
          <w:rFonts w:ascii="Georgia" w:hAnsi="Georgia"/>
          <w:sz w:val="20"/>
          <w:szCs w:val="20"/>
          <w:lang w:eastAsia="pl-PL"/>
        </w:rPr>
        <w:t>Zamawiającemu przysługuje prawo odstąpienia od umowy i naliczenia kar umownych w wysokości 10% kwoty brutto przedmiotu umowy, jeżeli w terminie 3 dni od zmiany lub rezygnacji podmiotu trzeciego, na którego zasoby Wykonawca się powoływał nie wykaże, że nowy podmiot trzeci lub sam</w:t>
      </w:r>
      <w:r w:rsidRPr="002F1E71">
        <w:rPr>
          <w:rFonts w:ascii="Georgia" w:hAnsi="Georgia"/>
          <w:sz w:val="20"/>
          <w:szCs w:val="20"/>
        </w:rPr>
        <w:t xml:space="preserve"> </w:t>
      </w:r>
      <w:r w:rsidRPr="002F1E71">
        <w:rPr>
          <w:rFonts w:ascii="Georgia" w:hAnsi="Georgia"/>
          <w:sz w:val="20"/>
          <w:szCs w:val="20"/>
          <w:lang w:eastAsia="pl-PL"/>
        </w:rPr>
        <w:t>Wykonawca spełnia wymagania stawiane w trakcie postępowania o udzielenie zamówienia.*</w:t>
      </w:r>
    </w:p>
    <w:p w14:paraId="7640DE1F" w14:textId="0FCE98B5" w:rsidR="008766E6" w:rsidRPr="002F1E71" w:rsidRDefault="008766E6" w:rsidP="008766E6">
      <w:pPr>
        <w:widowControl w:val="0"/>
        <w:spacing w:line="360" w:lineRule="auto"/>
        <w:jc w:val="both"/>
        <w:rPr>
          <w:rFonts w:ascii="Georgia" w:hAnsi="Georgia"/>
          <w:color w:val="000000"/>
          <w:kern w:val="2"/>
          <w:sz w:val="18"/>
          <w:szCs w:val="18"/>
        </w:rPr>
      </w:pPr>
      <w:r w:rsidRPr="002F1E71">
        <w:rPr>
          <w:rFonts w:ascii="Georgia" w:hAnsi="Georgia"/>
          <w:i/>
          <w:iCs/>
          <w:color w:val="000000"/>
          <w:sz w:val="18"/>
          <w:szCs w:val="18"/>
        </w:rPr>
        <w:t xml:space="preserve">* w przypadku zadeklarowania w ofercie, że Dostawca nie powierzy podwykonawcom żadnej części zamówienia </w:t>
      </w:r>
      <w:r w:rsidRPr="002F1E71">
        <w:rPr>
          <w:rFonts w:ascii="Georgia" w:hAnsi="Georgia"/>
          <w:b/>
          <w:i/>
          <w:iCs/>
          <w:color w:val="000000"/>
          <w:sz w:val="18"/>
          <w:szCs w:val="18"/>
        </w:rPr>
        <w:t xml:space="preserve">§ </w:t>
      </w:r>
      <w:r w:rsidR="00B66DAB" w:rsidRPr="002F1E71">
        <w:rPr>
          <w:rFonts w:ascii="Georgia" w:hAnsi="Georgia"/>
          <w:b/>
          <w:i/>
          <w:iCs/>
          <w:color w:val="000000"/>
          <w:sz w:val="18"/>
          <w:szCs w:val="18"/>
        </w:rPr>
        <w:t>5</w:t>
      </w:r>
      <w:r w:rsidRPr="002F1E71">
        <w:rPr>
          <w:rFonts w:ascii="Georgia" w:hAnsi="Georgia"/>
          <w:b/>
          <w:i/>
          <w:iCs/>
          <w:color w:val="000000"/>
          <w:sz w:val="18"/>
          <w:szCs w:val="18"/>
        </w:rPr>
        <w:t xml:space="preserve"> ust. 7 </w:t>
      </w:r>
      <w:r w:rsidRPr="002F1E71">
        <w:rPr>
          <w:rFonts w:ascii="Georgia" w:hAnsi="Georgia"/>
          <w:bCs/>
          <w:i/>
          <w:iCs/>
          <w:color w:val="000000"/>
          <w:sz w:val="18"/>
          <w:szCs w:val="18"/>
        </w:rPr>
        <w:t>zostanie usunięty.</w:t>
      </w:r>
    </w:p>
    <w:p w14:paraId="31963403" w14:textId="77777777" w:rsidR="008766E6" w:rsidRPr="002F1E71" w:rsidRDefault="008766E6" w:rsidP="008766E6">
      <w:pPr>
        <w:tabs>
          <w:tab w:val="left" w:pos="0"/>
        </w:tabs>
        <w:spacing w:line="360" w:lineRule="auto"/>
        <w:jc w:val="center"/>
        <w:rPr>
          <w:rStyle w:val="Domylnaczcionkaakapitu2"/>
          <w:rFonts w:eastAsia="Microsoft YaHei"/>
          <w:b/>
          <w:bCs/>
          <w:szCs w:val="20"/>
        </w:rPr>
      </w:pPr>
      <w:r w:rsidRPr="002F1E71">
        <w:rPr>
          <w:rFonts w:ascii="Georgia" w:hAnsi="Georgia" w:cs="Georgia"/>
          <w:b/>
          <w:bCs/>
          <w:sz w:val="20"/>
          <w:szCs w:val="20"/>
        </w:rPr>
        <w:t>§ 6</w:t>
      </w:r>
    </w:p>
    <w:p w14:paraId="6A562E87" w14:textId="2E843A4B" w:rsidR="008766E6" w:rsidRPr="002F1E71" w:rsidRDefault="008766E6">
      <w:pPr>
        <w:widowControl w:val="0"/>
        <w:numPr>
          <w:ilvl w:val="0"/>
          <w:numId w:val="144"/>
        </w:numPr>
        <w:tabs>
          <w:tab w:val="clear" w:pos="360"/>
          <w:tab w:val="num" w:pos="0"/>
          <w:tab w:val="left" w:pos="426"/>
        </w:tabs>
        <w:spacing w:line="360" w:lineRule="auto"/>
        <w:ind w:left="0" w:firstLine="0"/>
        <w:jc w:val="both"/>
        <w:rPr>
          <w:rFonts w:ascii="Georgia" w:hAnsi="Georgia"/>
          <w:color w:val="000000" w:themeColor="text1"/>
          <w:kern w:val="2"/>
          <w:sz w:val="20"/>
          <w:szCs w:val="20"/>
        </w:rPr>
      </w:pPr>
      <w:r w:rsidRPr="002F1E71">
        <w:rPr>
          <w:rFonts w:ascii="Georgia" w:hAnsi="Georgia"/>
          <w:color w:val="000000"/>
          <w:sz w:val="20"/>
          <w:szCs w:val="20"/>
        </w:rPr>
        <w:t xml:space="preserve">Należność z tytułu realizacji umowy określono w oparciu o złożoną ofertę i ustala się ją na kwotę </w:t>
      </w:r>
      <w:r w:rsidRPr="002F1E71">
        <w:rPr>
          <w:rFonts w:ascii="Georgia" w:hAnsi="Georgia"/>
          <w:b/>
          <w:bCs/>
          <w:color w:val="000000"/>
          <w:sz w:val="20"/>
          <w:szCs w:val="20"/>
        </w:rPr>
        <w:t xml:space="preserve">netto </w:t>
      </w:r>
      <w:r w:rsidR="00D52A8A" w:rsidRPr="002F1E71">
        <w:rPr>
          <w:rFonts w:ascii="Georgia" w:hAnsi="Georgia"/>
          <w:b/>
          <w:bCs/>
          <w:color w:val="000000"/>
          <w:sz w:val="20"/>
          <w:szCs w:val="20"/>
        </w:rPr>
        <w:t>……………</w:t>
      </w:r>
      <w:r w:rsidRPr="002F1E71">
        <w:rPr>
          <w:rFonts w:ascii="Georgia" w:hAnsi="Georgia"/>
          <w:b/>
          <w:bCs/>
          <w:color w:val="000000"/>
          <w:sz w:val="20"/>
          <w:szCs w:val="20"/>
        </w:rPr>
        <w:t xml:space="preserve"> </w:t>
      </w:r>
      <w:r w:rsidRPr="002F1E71">
        <w:rPr>
          <w:rFonts w:ascii="Georgia" w:hAnsi="Georgia"/>
          <w:b/>
          <w:bCs/>
          <w:color w:val="000000" w:themeColor="text1"/>
          <w:sz w:val="20"/>
          <w:szCs w:val="20"/>
        </w:rPr>
        <w:t xml:space="preserve">zł, brutto </w:t>
      </w:r>
      <w:r w:rsidR="00D52A8A" w:rsidRPr="002F1E71">
        <w:rPr>
          <w:rFonts w:ascii="Georgia" w:hAnsi="Georgia"/>
          <w:b/>
          <w:bCs/>
          <w:color w:val="000000" w:themeColor="text1"/>
          <w:sz w:val="20"/>
          <w:szCs w:val="20"/>
        </w:rPr>
        <w:t>…………..</w:t>
      </w:r>
      <w:r w:rsidRPr="002F1E71">
        <w:rPr>
          <w:rFonts w:ascii="Georgia" w:hAnsi="Georgia"/>
          <w:b/>
          <w:bCs/>
          <w:color w:val="000000" w:themeColor="text1"/>
          <w:sz w:val="20"/>
          <w:szCs w:val="20"/>
        </w:rPr>
        <w:t xml:space="preserve"> zł</w:t>
      </w:r>
      <w:r w:rsidRPr="002F1E71">
        <w:rPr>
          <w:rFonts w:ascii="Georgia" w:hAnsi="Georgia"/>
          <w:color w:val="000000" w:themeColor="text1"/>
          <w:sz w:val="20"/>
          <w:szCs w:val="20"/>
        </w:rPr>
        <w:t xml:space="preserve"> (słownie: </w:t>
      </w:r>
      <w:r w:rsidR="00D52A8A" w:rsidRPr="002F1E71">
        <w:rPr>
          <w:rFonts w:ascii="Georgia" w:hAnsi="Georgia"/>
          <w:color w:val="000000" w:themeColor="text1"/>
          <w:sz w:val="20"/>
          <w:szCs w:val="20"/>
        </w:rPr>
        <w:t>…………………………..</w:t>
      </w:r>
      <w:r w:rsidRPr="002F1E71">
        <w:rPr>
          <w:rFonts w:ascii="Georgia" w:hAnsi="Georgia"/>
          <w:color w:val="000000" w:themeColor="text1"/>
          <w:sz w:val="20"/>
          <w:szCs w:val="20"/>
        </w:rPr>
        <w:t xml:space="preserve"> 00/100) </w:t>
      </w:r>
      <w:r w:rsidRPr="002F1E71">
        <w:rPr>
          <w:rFonts w:ascii="Georgia" w:hAnsi="Georgia"/>
          <w:bCs/>
          <w:color w:val="000000" w:themeColor="text1"/>
          <w:sz w:val="20"/>
          <w:szCs w:val="20"/>
        </w:rPr>
        <w:t>w tym:</w:t>
      </w:r>
      <w:r w:rsidRPr="002F1E71">
        <w:rPr>
          <w:rFonts w:ascii="Georgia" w:hAnsi="Georgia"/>
          <w:bCs/>
          <w:i/>
          <w:iCs/>
          <w:color w:val="000000" w:themeColor="text1"/>
          <w:sz w:val="20"/>
          <w:szCs w:val="20"/>
        </w:rPr>
        <w:t xml:space="preserve">  </w:t>
      </w:r>
    </w:p>
    <w:p w14:paraId="304A751D" w14:textId="794962E0" w:rsidR="002F1E71" w:rsidRPr="002F1E71" w:rsidRDefault="008766E6">
      <w:pPr>
        <w:pStyle w:val="Akapitzlist"/>
        <w:widowControl w:val="0"/>
        <w:numPr>
          <w:ilvl w:val="1"/>
          <w:numId w:val="135"/>
        </w:numPr>
        <w:tabs>
          <w:tab w:val="left" w:pos="426"/>
        </w:tabs>
        <w:spacing w:line="360" w:lineRule="auto"/>
        <w:ind w:left="0" w:firstLine="0"/>
        <w:jc w:val="both"/>
        <w:rPr>
          <w:rFonts w:ascii="Georgia" w:hAnsi="Georgia"/>
          <w:bCs/>
          <w:color w:val="000000" w:themeColor="text1"/>
          <w:sz w:val="20"/>
          <w:szCs w:val="20"/>
        </w:rPr>
      </w:pPr>
      <w:r w:rsidRPr="002F1E71">
        <w:rPr>
          <w:rFonts w:ascii="Georgia" w:hAnsi="Georgia"/>
          <w:bCs/>
          <w:i/>
          <w:iCs/>
          <w:color w:val="000000" w:themeColor="text1"/>
          <w:sz w:val="20"/>
          <w:szCs w:val="20"/>
        </w:rPr>
        <w:t xml:space="preserve"> </w:t>
      </w:r>
      <w:r w:rsidRPr="002F1E71">
        <w:rPr>
          <w:rFonts w:ascii="Georgia" w:hAnsi="Georgia"/>
          <w:bCs/>
          <w:color w:val="000000" w:themeColor="text1"/>
          <w:sz w:val="20"/>
          <w:szCs w:val="20"/>
        </w:rPr>
        <w:t>należność z tytułu dostawy sprzętu</w:t>
      </w:r>
      <w:r w:rsidR="002F1E71">
        <w:rPr>
          <w:rFonts w:ascii="Georgia" w:hAnsi="Georgia"/>
          <w:bCs/>
          <w:color w:val="000000" w:themeColor="text1"/>
          <w:sz w:val="20"/>
          <w:szCs w:val="20"/>
        </w:rPr>
        <w:t>:</w:t>
      </w:r>
      <w:r w:rsidR="002F1E71">
        <w:rPr>
          <w:rFonts w:ascii="Georgia" w:hAnsi="Georgia"/>
          <w:bCs/>
          <w:color w:val="000000" w:themeColor="text1"/>
          <w:sz w:val="20"/>
          <w:szCs w:val="20"/>
        </w:rPr>
        <w:tab/>
      </w:r>
      <w:r w:rsidRPr="002F1E71">
        <w:rPr>
          <w:rFonts w:ascii="Georgia" w:hAnsi="Georgia"/>
          <w:bCs/>
          <w:color w:val="000000" w:themeColor="text1"/>
          <w:sz w:val="20"/>
          <w:szCs w:val="20"/>
        </w:rPr>
        <w:t xml:space="preserve"> </w:t>
      </w:r>
      <w:r w:rsidR="00D52A8A" w:rsidRPr="002F1E71">
        <w:rPr>
          <w:rFonts w:ascii="Georgia" w:hAnsi="Georgia"/>
          <w:color w:val="000000" w:themeColor="text1"/>
          <w:sz w:val="20"/>
          <w:szCs w:val="20"/>
        </w:rPr>
        <w:t>…</w:t>
      </w:r>
      <w:r w:rsidR="002F1E71">
        <w:rPr>
          <w:rFonts w:ascii="Georgia" w:hAnsi="Georgia"/>
          <w:color w:val="000000" w:themeColor="text1"/>
          <w:sz w:val="20"/>
          <w:szCs w:val="20"/>
        </w:rPr>
        <w:t>.</w:t>
      </w:r>
      <w:r w:rsidR="00D52A8A" w:rsidRPr="002F1E71">
        <w:rPr>
          <w:rFonts w:ascii="Georgia" w:hAnsi="Georgia"/>
          <w:color w:val="000000" w:themeColor="text1"/>
          <w:sz w:val="20"/>
          <w:szCs w:val="20"/>
        </w:rPr>
        <w:t>………….</w:t>
      </w:r>
      <w:r w:rsidRPr="002F1E71">
        <w:rPr>
          <w:rFonts w:ascii="Georgia" w:hAnsi="Georgia"/>
          <w:color w:val="000000" w:themeColor="text1"/>
          <w:sz w:val="20"/>
          <w:szCs w:val="20"/>
        </w:rPr>
        <w:t xml:space="preserve"> </w:t>
      </w:r>
      <w:r w:rsidR="002F1E71">
        <w:rPr>
          <w:rFonts w:ascii="Georgia" w:hAnsi="Georgia"/>
          <w:color w:val="000000" w:themeColor="text1"/>
          <w:sz w:val="20"/>
          <w:szCs w:val="20"/>
        </w:rPr>
        <w:t xml:space="preserve">zł </w:t>
      </w:r>
      <w:r w:rsidRPr="002F1E71">
        <w:rPr>
          <w:rFonts w:ascii="Georgia" w:hAnsi="Georgia"/>
          <w:color w:val="000000" w:themeColor="text1"/>
          <w:sz w:val="20"/>
          <w:szCs w:val="20"/>
        </w:rPr>
        <w:t xml:space="preserve">netto, </w:t>
      </w:r>
      <w:r w:rsidR="00D52A8A" w:rsidRPr="002F1E71">
        <w:rPr>
          <w:rFonts w:ascii="Georgia" w:hAnsi="Georgia"/>
          <w:color w:val="000000" w:themeColor="text1"/>
          <w:sz w:val="20"/>
          <w:szCs w:val="20"/>
        </w:rPr>
        <w:t>……………..</w:t>
      </w:r>
      <w:r w:rsidRPr="002F1E71">
        <w:rPr>
          <w:rFonts w:ascii="Georgia" w:hAnsi="Georgia"/>
          <w:color w:val="000000" w:themeColor="text1"/>
          <w:sz w:val="20"/>
          <w:szCs w:val="20"/>
        </w:rPr>
        <w:t xml:space="preserve"> zł </w:t>
      </w:r>
      <w:r w:rsidRPr="002F1E71">
        <w:rPr>
          <w:rFonts w:ascii="Georgia" w:hAnsi="Georgia"/>
          <w:bCs/>
          <w:color w:val="000000" w:themeColor="text1"/>
          <w:sz w:val="20"/>
          <w:szCs w:val="20"/>
        </w:rPr>
        <w:t>brutto,</w:t>
      </w:r>
    </w:p>
    <w:p w14:paraId="05212072" w14:textId="66CE69A7" w:rsidR="002F1E71" w:rsidRPr="002F1E71" w:rsidRDefault="00964F8D">
      <w:pPr>
        <w:pStyle w:val="Akapitzlist"/>
        <w:widowControl w:val="0"/>
        <w:numPr>
          <w:ilvl w:val="1"/>
          <w:numId w:val="135"/>
        </w:numPr>
        <w:tabs>
          <w:tab w:val="left" w:pos="426"/>
        </w:tabs>
        <w:spacing w:line="360" w:lineRule="auto"/>
        <w:ind w:left="0" w:firstLine="0"/>
        <w:jc w:val="both"/>
        <w:rPr>
          <w:rFonts w:ascii="Georgia" w:hAnsi="Georgia"/>
          <w:bCs/>
          <w:color w:val="000000" w:themeColor="text1"/>
          <w:sz w:val="20"/>
          <w:szCs w:val="20"/>
        </w:rPr>
      </w:pPr>
      <w:r w:rsidRPr="002F1E71">
        <w:rPr>
          <w:rFonts w:ascii="Georgia" w:hAnsi="Georgia"/>
          <w:bCs/>
          <w:color w:val="000000" w:themeColor="text1"/>
          <w:sz w:val="20"/>
          <w:szCs w:val="20"/>
        </w:rPr>
        <w:t>należność z tytułu robót budowlanych :</w:t>
      </w:r>
      <w:r w:rsidRPr="002F1E71">
        <w:rPr>
          <w:rFonts w:ascii="Georgia" w:hAnsi="Georgia"/>
          <w:bCs/>
          <w:color w:val="000000" w:themeColor="text1"/>
          <w:sz w:val="20"/>
          <w:szCs w:val="20"/>
        </w:rPr>
        <w:tab/>
        <w:t xml:space="preserve"> …………….. zł netto, …………….. zł brutto</w:t>
      </w:r>
      <w:r w:rsidR="002F1E71">
        <w:rPr>
          <w:rFonts w:ascii="Georgia" w:hAnsi="Georgia"/>
          <w:bCs/>
          <w:color w:val="000000" w:themeColor="text1"/>
          <w:sz w:val="20"/>
          <w:szCs w:val="20"/>
        </w:rPr>
        <w:t>,</w:t>
      </w:r>
    </w:p>
    <w:p w14:paraId="6C728973" w14:textId="7D74CE74" w:rsidR="00964F8D" w:rsidRPr="002F1E71" w:rsidRDefault="00964F8D">
      <w:pPr>
        <w:pStyle w:val="Akapitzlist"/>
        <w:widowControl w:val="0"/>
        <w:numPr>
          <w:ilvl w:val="1"/>
          <w:numId w:val="135"/>
        </w:numPr>
        <w:tabs>
          <w:tab w:val="left" w:pos="426"/>
        </w:tabs>
        <w:spacing w:line="360" w:lineRule="auto"/>
        <w:ind w:left="0" w:firstLine="0"/>
        <w:jc w:val="both"/>
        <w:rPr>
          <w:rFonts w:ascii="Georgia" w:hAnsi="Georgia"/>
          <w:bCs/>
          <w:color w:val="000000" w:themeColor="text1"/>
          <w:sz w:val="20"/>
          <w:szCs w:val="20"/>
        </w:rPr>
      </w:pPr>
      <w:r w:rsidRPr="002F1E71">
        <w:rPr>
          <w:rFonts w:ascii="Georgia" w:hAnsi="Georgia"/>
          <w:bCs/>
          <w:color w:val="000000" w:themeColor="text1"/>
          <w:sz w:val="20"/>
          <w:szCs w:val="20"/>
        </w:rPr>
        <w:t>należność z tytułu instalacji :</w:t>
      </w:r>
      <w:r w:rsidRPr="002F1E71">
        <w:rPr>
          <w:rFonts w:ascii="Georgia" w:hAnsi="Georgia"/>
          <w:bCs/>
          <w:color w:val="000000" w:themeColor="text1"/>
          <w:sz w:val="20"/>
          <w:szCs w:val="20"/>
        </w:rPr>
        <w:tab/>
      </w:r>
      <w:r w:rsidRPr="002F1E71">
        <w:rPr>
          <w:rFonts w:ascii="Georgia" w:hAnsi="Georgia"/>
          <w:bCs/>
          <w:color w:val="000000" w:themeColor="text1"/>
          <w:sz w:val="20"/>
          <w:szCs w:val="20"/>
        </w:rPr>
        <w:tab/>
        <w:t xml:space="preserve"> …………….. zł netto, …………….. zł brutto.</w:t>
      </w:r>
    </w:p>
    <w:p w14:paraId="52B619C2" w14:textId="27350521" w:rsidR="008766E6" w:rsidRPr="002F1E71" w:rsidRDefault="008766E6">
      <w:pPr>
        <w:widowControl w:val="0"/>
        <w:numPr>
          <w:ilvl w:val="0"/>
          <w:numId w:val="145"/>
        </w:numPr>
        <w:tabs>
          <w:tab w:val="clear" w:pos="360"/>
          <w:tab w:val="left" w:pos="426"/>
        </w:tabs>
        <w:spacing w:line="360" w:lineRule="auto"/>
        <w:ind w:left="0" w:firstLine="0"/>
        <w:jc w:val="both"/>
        <w:rPr>
          <w:rFonts w:ascii="Georgia" w:hAnsi="Georgia"/>
          <w:color w:val="000000"/>
          <w:kern w:val="2"/>
          <w:sz w:val="20"/>
          <w:szCs w:val="20"/>
        </w:rPr>
      </w:pPr>
      <w:r w:rsidRPr="002F1E71">
        <w:rPr>
          <w:rFonts w:ascii="Georgia" w:hAnsi="Georgia"/>
          <w:color w:val="000000" w:themeColor="text1"/>
          <w:sz w:val="20"/>
          <w:szCs w:val="20"/>
        </w:rPr>
        <w:t xml:space="preserve">Należność będzie płatna w ciągu 60 dni od dnia dostarczenia prawidłowo wystawionej </w:t>
      </w:r>
      <w:r w:rsidRPr="002F1E71">
        <w:rPr>
          <w:rFonts w:ascii="Georgia" w:hAnsi="Georgia"/>
          <w:color w:val="000000"/>
          <w:sz w:val="20"/>
          <w:szCs w:val="20"/>
        </w:rPr>
        <w:t xml:space="preserve">faktury VAT do siedziby Zamawiającego. Dostawca jest zobowiązany do wykazania na fakturze sprzęt zgodnie z formularzem ofertowym. </w:t>
      </w:r>
    </w:p>
    <w:p w14:paraId="2F071732" w14:textId="77777777" w:rsidR="008766E6" w:rsidRPr="002F1E71" w:rsidRDefault="008766E6">
      <w:pPr>
        <w:widowControl w:val="0"/>
        <w:numPr>
          <w:ilvl w:val="0"/>
          <w:numId w:val="145"/>
        </w:numPr>
        <w:tabs>
          <w:tab w:val="left" w:pos="426"/>
        </w:tabs>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Podstawą wystawienia faktury VAT jest protokół odbioru, o którym mowa w § 2 ust. 2 niniejszej umowy.</w:t>
      </w:r>
    </w:p>
    <w:p w14:paraId="3E11AC56" w14:textId="38127B69" w:rsidR="008766E6" w:rsidRPr="002F1E71" w:rsidRDefault="008766E6">
      <w:pPr>
        <w:widowControl w:val="0"/>
        <w:numPr>
          <w:ilvl w:val="0"/>
          <w:numId w:val="145"/>
        </w:numPr>
        <w:tabs>
          <w:tab w:val="left" w:pos="426"/>
        </w:tabs>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Dopuszcza się zmianę ceny przedmiotu umowy, z zastrzeżeniem § 7, jedynie w przypadku zmiany obowiązującej stawki VAT.</w:t>
      </w:r>
    </w:p>
    <w:p w14:paraId="6EE5178A" w14:textId="77777777" w:rsidR="002F1E71" w:rsidRPr="002F1E71" w:rsidRDefault="008766E6">
      <w:pPr>
        <w:widowControl w:val="0"/>
        <w:numPr>
          <w:ilvl w:val="0"/>
          <w:numId w:val="145"/>
        </w:numPr>
        <w:tabs>
          <w:tab w:val="left" w:pos="426"/>
        </w:tabs>
        <w:spacing w:line="360" w:lineRule="auto"/>
        <w:ind w:left="0" w:firstLine="0"/>
        <w:jc w:val="both"/>
        <w:rPr>
          <w:rFonts w:ascii="Georgia" w:hAnsi="Georgia"/>
          <w:color w:val="000000"/>
          <w:kern w:val="2"/>
          <w:sz w:val="20"/>
          <w:szCs w:val="20"/>
        </w:rPr>
      </w:pPr>
      <w:r w:rsidRPr="002F1E71">
        <w:rPr>
          <w:rFonts w:ascii="Georgia" w:hAnsi="Georgia"/>
          <w:color w:val="000000"/>
          <w:sz w:val="20"/>
          <w:szCs w:val="20"/>
        </w:rPr>
        <w:t>Zmiana stawki podatku VAT następuje z mocy prawa, przy czym cena jednostkowa netto nie ulega zmianie.</w:t>
      </w:r>
    </w:p>
    <w:p w14:paraId="5DBE5C87" w14:textId="04FF4F0B" w:rsidR="002F1E71" w:rsidRPr="002F1E71" w:rsidRDefault="002F1E71">
      <w:pPr>
        <w:widowControl w:val="0"/>
        <w:numPr>
          <w:ilvl w:val="0"/>
          <w:numId w:val="145"/>
        </w:numPr>
        <w:tabs>
          <w:tab w:val="clear" w:pos="360"/>
          <w:tab w:val="num" w:pos="0"/>
          <w:tab w:val="left" w:pos="426"/>
        </w:tabs>
        <w:spacing w:line="360" w:lineRule="auto"/>
        <w:ind w:left="0" w:firstLine="0"/>
        <w:jc w:val="both"/>
        <w:rPr>
          <w:rFonts w:ascii="Georgia" w:hAnsi="Georgia"/>
          <w:color w:val="000000"/>
          <w:kern w:val="2"/>
          <w:sz w:val="20"/>
          <w:szCs w:val="20"/>
        </w:rPr>
      </w:pPr>
      <w:r w:rsidRPr="002F1E71">
        <w:rPr>
          <w:rFonts w:ascii="Georgia" w:hAnsi="Georgia"/>
          <w:sz w:val="20"/>
          <w:szCs w:val="20"/>
        </w:rPr>
        <w:t>Dopuszcza się możliwość składania faktur w formie elektronicznej. Faktury w formie elektronicznej składane będę na adres e-mail: faktury@zzozwadowice.pl. Dostawca</w:t>
      </w:r>
      <w:r w:rsidRPr="002F1E71">
        <w:rPr>
          <w:rFonts w:ascii="Georgia" w:hAnsi="Georgia" w:cs="Calibri"/>
          <w:sz w:val="20"/>
          <w:szCs w:val="20"/>
        </w:rPr>
        <w:t xml:space="preserve"> może również dostarczyć ustrukturyzowaną fakturę elektroniczną za pośrednictwem PEF zgodnie z przepisami ustawy z dnia 9 listopada 2018 r. o elektronicznym fakturowaniu oraz partnerstwie publiczno-prywatnym, wówczas Dostawca zwolniony zostaje z obowiązku dostarczenia faktury w wersji elektronicznej na wskazane adresy e-mail.</w:t>
      </w:r>
    </w:p>
    <w:p w14:paraId="5F260563" w14:textId="77777777" w:rsidR="008766E6" w:rsidRPr="002F1E71" w:rsidRDefault="008766E6" w:rsidP="008766E6">
      <w:pPr>
        <w:suppressAutoHyphens w:val="0"/>
        <w:spacing w:line="360" w:lineRule="auto"/>
        <w:jc w:val="center"/>
        <w:textAlignment w:val="auto"/>
        <w:rPr>
          <w:rFonts w:ascii="Georgia" w:hAnsi="Georgia"/>
          <w:b/>
          <w:color w:val="000000"/>
          <w:kern w:val="0"/>
          <w:sz w:val="20"/>
          <w:szCs w:val="20"/>
          <w:lang w:eastAsia="pl-PL"/>
        </w:rPr>
      </w:pPr>
      <w:r w:rsidRPr="002F1E71">
        <w:rPr>
          <w:rFonts w:ascii="Georgia" w:hAnsi="Georgia"/>
          <w:b/>
          <w:color w:val="000000"/>
          <w:kern w:val="0"/>
          <w:sz w:val="20"/>
          <w:szCs w:val="20"/>
          <w:lang w:eastAsia="pl-PL"/>
        </w:rPr>
        <w:sym w:font="Times New Roman" w:char="00A7"/>
      </w:r>
      <w:r w:rsidRPr="002F1E71">
        <w:rPr>
          <w:rFonts w:ascii="Georgia" w:hAnsi="Georgia"/>
          <w:b/>
          <w:color w:val="000000"/>
          <w:kern w:val="0"/>
          <w:sz w:val="20"/>
          <w:szCs w:val="20"/>
          <w:lang w:eastAsia="pl-PL"/>
        </w:rPr>
        <w:t xml:space="preserve"> 7</w:t>
      </w:r>
    </w:p>
    <w:p w14:paraId="50A9A093" w14:textId="77777777" w:rsidR="008766E6" w:rsidRPr="002F1E71" w:rsidRDefault="008766E6">
      <w:pPr>
        <w:numPr>
          <w:ilvl w:val="0"/>
          <w:numId w:val="148"/>
        </w:numPr>
        <w:tabs>
          <w:tab w:val="left" w:pos="426"/>
        </w:tabs>
        <w:suppressAutoHyphens w:val="0"/>
        <w:spacing w:line="360" w:lineRule="auto"/>
        <w:jc w:val="both"/>
        <w:textAlignment w:val="auto"/>
        <w:rPr>
          <w:rFonts w:ascii="Georgia" w:hAnsi="Georgia"/>
          <w:color w:val="000000"/>
          <w:sz w:val="20"/>
          <w:szCs w:val="20"/>
        </w:rPr>
      </w:pPr>
      <w:r w:rsidRPr="002F1E71">
        <w:rPr>
          <w:rFonts w:ascii="Georgia" w:hAnsi="Georgia"/>
          <w:color w:val="000000"/>
          <w:sz w:val="20"/>
          <w:szCs w:val="20"/>
        </w:rPr>
        <w:t>Wszelkie zmiany umowy wymagają zgody obu stron wyrażonej w formie pisemnej pod rygorem nieważności.</w:t>
      </w:r>
    </w:p>
    <w:p w14:paraId="1681F9AD" w14:textId="77777777" w:rsidR="008766E6" w:rsidRPr="002F1E71" w:rsidRDefault="008766E6">
      <w:pPr>
        <w:numPr>
          <w:ilvl w:val="0"/>
          <w:numId w:val="148"/>
        </w:numPr>
        <w:tabs>
          <w:tab w:val="left" w:pos="426"/>
        </w:tabs>
        <w:suppressAutoHyphens w:val="0"/>
        <w:spacing w:line="360" w:lineRule="auto"/>
        <w:ind w:left="0" w:firstLine="0"/>
        <w:jc w:val="both"/>
        <w:textAlignment w:val="auto"/>
        <w:rPr>
          <w:rFonts w:ascii="Georgia" w:hAnsi="Georgia"/>
          <w:color w:val="000000"/>
          <w:sz w:val="20"/>
          <w:szCs w:val="20"/>
        </w:rPr>
      </w:pPr>
      <w:r w:rsidRPr="002F1E71">
        <w:rPr>
          <w:rFonts w:ascii="Georgia" w:hAnsi="Georgia"/>
          <w:color w:val="000000"/>
          <w:sz w:val="20"/>
          <w:szCs w:val="20"/>
        </w:rPr>
        <w:t xml:space="preserve">Zmiany umowy są dopuszczalne bez ograniczeń w zakresie dozwolonym przez art. 455 ustawy -Prawo zamówień publicznych. </w:t>
      </w:r>
    </w:p>
    <w:p w14:paraId="13542643" w14:textId="77777777" w:rsidR="008766E6" w:rsidRPr="002F1E71" w:rsidRDefault="008766E6">
      <w:pPr>
        <w:numPr>
          <w:ilvl w:val="0"/>
          <w:numId w:val="148"/>
        </w:numPr>
        <w:tabs>
          <w:tab w:val="left" w:pos="426"/>
        </w:tabs>
        <w:suppressAutoHyphens w:val="0"/>
        <w:spacing w:line="360" w:lineRule="auto"/>
        <w:ind w:left="0" w:firstLine="0"/>
        <w:jc w:val="both"/>
        <w:textAlignment w:val="auto"/>
        <w:rPr>
          <w:rFonts w:ascii="Georgia" w:hAnsi="Georgia"/>
          <w:color w:val="000000"/>
          <w:sz w:val="20"/>
          <w:szCs w:val="20"/>
        </w:rPr>
      </w:pPr>
      <w:r w:rsidRPr="002F1E71">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1E4C8599" w14:textId="77777777" w:rsidR="008766E6" w:rsidRPr="002F1E71" w:rsidRDefault="008766E6">
      <w:pPr>
        <w:numPr>
          <w:ilvl w:val="1"/>
          <w:numId w:val="6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2F1E71">
        <w:rPr>
          <w:rFonts w:ascii="Georgia" w:hAnsi="Georgia"/>
          <w:color w:val="000000"/>
          <w:sz w:val="20"/>
          <w:szCs w:val="20"/>
        </w:rPr>
        <w:t>zmiany terminu (wydłużenie terminu realizacji) dostawy sprzętu w związku z wystąpieniem okoliczności</w:t>
      </w:r>
      <w:r w:rsidRPr="002F1E71">
        <w:rPr>
          <w:rFonts w:ascii="Georgia" w:hAnsi="Georgia"/>
          <w:color w:val="000000"/>
          <w:sz w:val="20"/>
          <w:szCs w:val="20"/>
        </w:rPr>
        <w:br/>
        <w:t>i zdarzeń, których Zamawiający nie był w stanie przewidzieć w chwili prowadzenia postępowania przetargowego;</w:t>
      </w:r>
    </w:p>
    <w:p w14:paraId="78AE0D54" w14:textId="77777777" w:rsidR="008766E6" w:rsidRPr="002F1E71" w:rsidRDefault="008766E6">
      <w:pPr>
        <w:numPr>
          <w:ilvl w:val="1"/>
          <w:numId w:val="6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2F1E71">
        <w:rPr>
          <w:rFonts w:ascii="Georgia" w:hAnsi="Georgia"/>
          <w:color w:val="000000"/>
          <w:sz w:val="20"/>
          <w:szCs w:val="20"/>
        </w:rPr>
        <w:t>konieczności zmian umowy na skutek działania organów administracji lub instytucji upoważnionych do wydania decyzji albo innych aktów władczych lub nadzorczych związanych z realizacją przedmiotu umowy;</w:t>
      </w:r>
    </w:p>
    <w:p w14:paraId="326C3E01" w14:textId="77777777" w:rsidR="008766E6" w:rsidRPr="002F1E71" w:rsidRDefault="008766E6">
      <w:pPr>
        <w:numPr>
          <w:ilvl w:val="1"/>
          <w:numId w:val="62"/>
        </w:numPr>
        <w:tabs>
          <w:tab w:val="left" w:pos="426"/>
        </w:tabs>
        <w:suppressAutoHyphens w:val="0"/>
        <w:spacing w:line="360" w:lineRule="auto"/>
        <w:ind w:left="0" w:firstLine="0"/>
        <w:jc w:val="both"/>
        <w:textAlignment w:val="auto"/>
        <w:rPr>
          <w:rFonts w:ascii="Georgia" w:hAnsi="Georgia"/>
          <w:color w:val="000000" w:themeColor="text1"/>
          <w:sz w:val="20"/>
          <w:szCs w:val="20"/>
        </w:rPr>
      </w:pPr>
      <w:r w:rsidRPr="002F1E71">
        <w:rPr>
          <w:rFonts w:ascii="Georgia" w:hAnsi="Georgia"/>
          <w:color w:val="000000" w:themeColor="text1"/>
          <w:sz w:val="20"/>
          <w:szCs w:val="20"/>
        </w:rPr>
        <w:t xml:space="preserve">obniżenia kwoty, o której mowa w § 6 ust. 1, w przypadku obniżenia cen jednostkowych towaru, lub w przypadku zaistnienia okoliczności, których nie można było przewidzieć w chwili zawarcia umowy, lub w przypadku </w:t>
      </w:r>
      <w:r w:rsidRPr="002F1E71">
        <w:rPr>
          <w:rFonts w:ascii="Georgia" w:hAnsi="Georgia"/>
          <w:bCs/>
          <w:color w:val="000000" w:themeColor="text1"/>
          <w:sz w:val="20"/>
          <w:szCs w:val="20"/>
        </w:rPr>
        <w:t>obniżenia stawki podatku od towarów i usług</w:t>
      </w:r>
      <w:r w:rsidRPr="002F1E71">
        <w:rPr>
          <w:rFonts w:ascii="Georgia" w:hAnsi="Georgia"/>
          <w:color w:val="000000" w:themeColor="text1"/>
          <w:sz w:val="20"/>
          <w:szCs w:val="20"/>
        </w:rPr>
        <w:t>;</w:t>
      </w:r>
    </w:p>
    <w:p w14:paraId="1D5A040B" w14:textId="77777777" w:rsidR="008766E6" w:rsidRPr="002F1E71" w:rsidRDefault="008766E6">
      <w:pPr>
        <w:numPr>
          <w:ilvl w:val="1"/>
          <w:numId w:val="62"/>
        </w:numPr>
        <w:tabs>
          <w:tab w:val="left" w:pos="426"/>
        </w:tabs>
        <w:suppressAutoHyphens w:val="0"/>
        <w:spacing w:line="360" w:lineRule="auto"/>
        <w:ind w:left="0" w:firstLine="0"/>
        <w:jc w:val="both"/>
        <w:textAlignment w:val="auto"/>
        <w:rPr>
          <w:rFonts w:ascii="Georgia" w:hAnsi="Georgia"/>
          <w:sz w:val="20"/>
          <w:szCs w:val="20"/>
        </w:rPr>
      </w:pPr>
      <w:r w:rsidRPr="002F1E71">
        <w:rPr>
          <w:rFonts w:ascii="Georgia" w:hAnsi="Georgia"/>
          <w:sz w:val="20"/>
          <w:szCs w:val="20"/>
        </w:rPr>
        <w:t>zastąpienia towaru dotychczas dostarczanego w ramach realizacji niniejszej umowy, towarem nowym, posiadającym co najmniej takie same parametry jakie posiadał towar będący podstawą wyboru oferty Wykonawcy, w przypadku wycofania lub wstrzymania produkcji dotychczas dostarczanego towaru, pod warunkiem, iż cena wprowadzonego towaru nie ulegnie zwiększeniu;</w:t>
      </w:r>
    </w:p>
    <w:p w14:paraId="2159D352" w14:textId="77777777" w:rsidR="008766E6" w:rsidRPr="002F1E71" w:rsidRDefault="008766E6">
      <w:pPr>
        <w:numPr>
          <w:ilvl w:val="1"/>
          <w:numId w:val="62"/>
        </w:numPr>
        <w:tabs>
          <w:tab w:val="left" w:pos="426"/>
        </w:tabs>
        <w:suppressAutoHyphens w:val="0"/>
        <w:spacing w:line="360" w:lineRule="auto"/>
        <w:ind w:left="0" w:firstLine="0"/>
        <w:jc w:val="both"/>
        <w:textAlignment w:val="auto"/>
        <w:rPr>
          <w:rFonts w:ascii="Georgia" w:hAnsi="Georgia"/>
          <w:color w:val="000000"/>
          <w:sz w:val="20"/>
          <w:szCs w:val="20"/>
        </w:rPr>
      </w:pPr>
      <w:r w:rsidRPr="002F1E71">
        <w:rPr>
          <w:rFonts w:ascii="Georgia" w:hAnsi="Georgia"/>
          <w:color w:val="000000"/>
          <w:sz w:val="20"/>
          <w:szCs w:val="20"/>
        </w:rPr>
        <w:t>zastąpienia towaru dotychczas dostarczanego w ramach realizacji niniejszej umowy, towarem o wyższej jakości, w przypadku zaistnienia okoliczności, których nie można było przewidzieć w chwili zawierania umowy, pod warunkiem, iż cena wprowadzonego towaru nie ulegnie zwiększeniu;</w:t>
      </w:r>
    </w:p>
    <w:p w14:paraId="0E0CA28B" w14:textId="77777777" w:rsidR="008766E6" w:rsidRPr="002F1E71" w:rsidRDefault="008766E6">
      <w:pPr>
        <w:widowControl w:val="0"/>
        <w:numPr>
          <w:ilvl w:val="1"/>
          <w:numId w:val="62"/>
        </w:numPr>
        <w:tabs>
          <w:tab w:val="left" w:pos="0"/>
          <w:tab w:val="left" w:pos="426"/>
        </w:tabs>
        <w:spacing w:line="360" w:lineRule="auto"/>
        <w:ind w:left="0" w:firstLine="0"/>
        <w:jc w:val="both"/>
        <w:rPr>
          <w:rFonts w:ascii="Georgia" w:hAnsi="Georgia"/>
          <w:color w:val="000000"/>
          <w:sz w:val="20"/>
          <w:szCs w:val="20"/>
        </w:rPr>
      </w:pPr>
      <w:r w:rsidRPr="002F1E71">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15C4795A" w14:textId="77777777" w:rsidR="008766E6" w:rsidRPr="002F1E71" w:rsidRDefault="008766E6">
      <w:pPr>
        <w:widowControl w:val="0"/>
        <w:numPr>
          <w:ilvl w:val="0"/>
          <w:numId w:val="62"/>
        </w:numPr>
        <w:tabs>
          <w:tab w:val="left" w:pos="426"/>
        </w:tabs>
        <w:spacing w:line="360" w:lineRule="auto"/>
        <w:ind w:left="0" w:firstLine="0"/>
        <w:jc w:val="both"/>
        <w:rPr>
          <w:rFonts w:ascii="Georgia" w:hAnsi="Georgia"/>
          <w:color w:val="000000"/>
          <w:sz w:val="20"/>
          <w:szCs w:val="20"/>
        </w:rPr>
      </w:pPr>
      <w:r w:rsidRPr="002F1E71">
        <w:rPr>
          <w:rFonts w:ascii="Georgia" w:hAnsi="Georgia"/>
          <w:color w:val="000000"/>
          <w:sz w:val="20"/>
          <w:szCs w:val="20"/>
        </w:rPr>
        <w:t>Powyższe zmiany nie mogą skutkować zwiększeniem ceny jednostkowej, wartości umowy i nie mogą być niekorzystne dla Zamawiającego</w:t>
      </w:r>
    </w:p>
    <w:p w14:paraId="2D7036C8" w14:textId="77777777" w:rsidR="008766E6" w:rsidRPr="002F1E71" w:rsidRDefault="008766E6" w:rsidP="008766E6">
      <w:pPr>
        <w:widowControl w:val="0"/>
        <w:tabs>
          <w:tab w:val="left" w:pos="0"/>
        </w:tabs>
        <w:spacing w:line="360" w:lineRule="auto"/>
        <w:jc w:val="center"/>
        <w:rPr>
          <w:rFonts w:ascii="Georgia" w:hAnsi="Georgia"/>
          <w:b/>
          <w:color w:val="000000"/>
          <w:sz w:val="20"/>
          <w:szCs w:val="20"/>
        </w:rPr>
      </w:pPr>
      <w:r w:rsidRPr="002F1E71">
        <w:rPr>
          <w:rFonts w:ascii="Georgia" w:hAnsi="Georgia"/>
          <w:b/>
          <w:color w:val="000000"/>
          <w:sz w:val="20"/>
          <w:szCs w:val="20"/>
        </w:rPr>
        <w:t>§ 8</w:t>
      </w:r>
    </w:p>
    <w:p w14:paraId="44F25C44" w14:textId="20032948" w:rsidR="008766E6" w:rsidRPr="002F1E71" w:rsidRDefault="008766E6">
      <w:pPr>
        <w:numPr>
          <w:ilvl w:val="0"/>
          <w:numId w:val="69"/>
        </w:numPr>
        <w:tabs>
          <w:tab w:val="left" w:pos="0"/>
          <w:tab w:val="left" w:pos="426"/>
        </w:tabs>
        <w:spacing w:line="360" w:lineRule="auto"/>
        <w:ind w:left="0" w:firstLine="0"/>
        <w:jc w:val="both"/>
        <w:rPr>
          <w:rFonts w:ascii="Georgia" w:hAnsi="Georgia" w:cs="Tahoma"/>
          <w:sz w:val="20"/>
          <w:szCs w:val="20"/>
        </w:rPr>
      </w:pPr>
      <w:r w:rsidRPr="002F1E71">
        <w:rPr>
          <w:rFonts w:ascii="Georgia" w:hAnsi="Georgia" w:cs="Tahoma"/>
          <w:sz w:val="20"/>
          <w:szCs w:val="20"/>
        </w:rPr>
        <w:t xml:space="preserve">Wykonawca oświadcza, że jest ubezpieczony od odpowiedzialności cywilnej z tytułu prowadzonej działalności na kwotę nie mniejszą niż </w:t>
      </w:r>
      <w:r w:rsidR="002F1E71" w:rsidRPr="002F1E71">
        <w:rPr>
          <w:rFonts w:ascii="Georgia" w:hAnsi="Georgia" w:cs="Tahoma"/>
          <w:color w:val="000000" w:themeColor="text1"/>
          <w:sz w:val="20"/>
          <w:szCs w:val="20"/>
        </w:rPr>
        <w:t>3</w:t>
      </w:r>
      <w:r w:rsidRPr="002F1E71">
        <w:rPr>
          <w:rFonts w:ascii="Georgia" w:hAnsi="Georgia" w:cs="Tahoma"/>
          <w:color w:val="000000" w:themeColor="text1"/>
          <w:sz w:val="20"/>
          <w:szCs w:val="20"/>
        </w:rPr>
        <w:t> 000 000,00</w:t>
      </w:r>
      <w:r w:rsidRPr="002F1E71">
        <w:rPr>
          <w:rFonts w:ascii="Georgia" w:hAnsi="Georgia" w:cs="Tahoma"/>
          <w:sz w:val="20"/>
          <w:szCs w:val="20"/>
        </w:rPr>
        <w:t xml:space="preserve"> zł </w:t>
      </w:r>
    </w:p>
    <w:p w14:paraId="1272EE29" w14:textId="77777777" w:rsidR="002F1E71" w:rsidRPr="005C3C81" w:rsidRDefault="002F1E71">
      <w:pPr>
        <w:numPr>
          <w:ilvl w:val="0"/>
          <w:numId w:val="69"/>
        </w:numPr>
        <w:tabs>
          <w:tab w:val="clear" w:pos="360"/>
          <w:tab w:val="left" w:pos="426"/>
        </w:tabs>
        <w:autoSpaceDE w:val="0"/>
        <w:autoSpaceDN w:val="0"/>
        <w:adjustRightInd w:val="0"/>
        <w:spacing w:line="360" w:lineRule="auto"/>
        <w:ind w:left="0" w:firstLine="0"/>
        <w:jc w:val="both"/>
        <w:rPr>
          <w:rFonts w:ascii="Georgia" w:hAnsi="Georgia" w:cs="Tahoma"/>
          <w:sz w:val="20"/>
          <w:szCs w:val="22"/>
        </w:rPr>
      </w:pPr>
      <w:r w:rsidRPr="005C3C81">
        <w:rPr>
          <w:rFonts w:ascii="Georgia" w:hAnsi="Georgia" w:cs="Tahoma"/>
          <w:sz w:val="20"/>
          <w:szCs w:val="22"/>
        </w:rPr>
        <w:t xml:space="preserve">Wykonawca zobowiązany jest przedstawienia ubezpieczenia od odpowiedzialności cywilnej w terminie 3 dni od dania zawarcia umowy oraz do utrzymywania ubezpieczenia wskazanego w ust. 1 przez cały okres obowiązywania umowy. </w:t>
      </w:r>
    </w:p>
    <w:p w14:paraId="5E274B39" w14:textId="77777777" w:rsidR="002F1E71" w:rsidRPr="005C3C81" w:rsidRDefault="002F1E71">
      <w:pPr>
        <w:numPr>
          <w:ilvl w:val="0"/>
          <w:numId w:val="69"/>
        </w:numPr>
        <w:tabs>
          <w:tab w:val="clear" w:pos="360"/>
          <w:tab w:val="left"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 przypadku, gdy umowa ubezpieczenia wygasa przed dniem wygaśnięcia niniejszej umowy, Wykonawca zobowiązany jest do przedłożenia Zamawiającemu poświadczonej za zgodność kopię nowej polisy lub innego dokumentu potwierdzającego, że Wykonawca jest ubezpieczony, najpóźniej w ostatnim dniu poprzedzającym wygaśnięcie polisy.</w:t>
      </w:r>
    </w:p>
    <w:p w14:paraId="247DA99E" w14:textId="77777777" w:rsidR="002F1E71" w:rsidRPr="005C3C81" w:rsidRDefault="002F1E71">
      <w:pPr>
        <w:numPr>
          <w:ilvl w:val="0"/>
          <w:numId w:val="69"/>
        </w:numPr>
        <w:tabs>
          <w:tab w:val="clear" w:pos="360"/>
          <w:tab w:val="left"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zobowiązuje się do przedstawienia na każde żądanie Zamawiającego dowodu zawarcia umowy ubezpieczenia, warunków odpowiedzialności ubezpieczyciela oraz dowodu opłacenia składek w zakresie prowadzonej działalności gospodarczej w okresie obowiązywania umowy.</w:t>
      </w:r>
    </w:p>
    <w:p w14:paraId="03E0D90F" w14:textId="77777777" w:rsidR="002F1E71" w:rsidRPr="005C3C81" w:rsidRDefault="002F1E71">
      <w:pPr>
        <w:numPr>
          <w:ilvl w:val="0"/>
          <w:numId w:val="69"/>
        </w:numPr>
        <w:tabs>
          <w:tab w:val="clear" w:pos="360"/>
          <w:tab w:val="left"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jest zobowiązany do informowania Zamawiającego o wszelkich zmianach treści zawartej umowy ubezpieczenia, o której mowa w ust. 4, w terminie 3 dni roboczych od dnia ich wejścia w życie.</w:t>
      </w:r>
    </w:p>
    <w:p w14:paraId="63F3D2F0" w14:textId="77777777" w:rsidR="002F1E71" w:rsidRPr="00B87F1B" w:rsidRDefault="002F1E71">
      <w:pPr>
        <w:pStyle w:val="Tekstpodstawowy32"/>
        <w:numPr>
          <w:ilvl w:val="0"/>
          <w:numId w:val="69"/>
        </w:numPr>
        <w:tabs>
          <w:tab w:val="clear" w:pos="360"/>
          <w:tab w:val="left" w:pos="426"/>
        </w:tabs>
        <w:suppressAutoHyphens/>
        <w:autoSpaceDE w:val="0"/>
        <w:autoSpaceDN w:val="0"/>
        <w:adjustRightInd w:val="0"/>
        <w:ind w:left="0" w:firstLine="0"/>
        <w:textAlignment w:val="baseline"/>
        <w:rPr>
          <w:rFonts w:cs="Tahoma"/>
          <w:sz w:val="22"/>
          <w:szCs w:val="22"/>
          <w:lang w:eastAsia="ar-SA"/>
        </w:rPr>
      </w:pPr>
      <w:r w:rsidRPr="00B87F1B">
        <w:rPr>
          <w:rFonts w:cs="Tahoma"/>
          <w:szCs w:val="22"/>
          <w:lang w:eastAsia="ar-SA"/>
        </w:rPr>
        <w:t>Niewywiązanie się z obowiązków</w:t>
      </w:r>
      <w:r>
        <w:rPr>
          <w:rFonts w:cs="Tahoma"/>
          <w:szCs w:val="22"/>
          <w:lang w:eastAsia="ar-SA"/>
        </w:rPr>
        <w:t xml:space="preserve"> określanych w ust 4 i 5</w:t>
      </w:r>
      <w:r w:rsidRPr="00B87F1B">
        <w:rPr>
          <w:rFonts w:cs="Tahoma"/>
          <w:szCs w:val="22"/>
          <w:lang w:eastAsia="ar-SA"/>
        </w:rPr>
        <w:t>, w tym nieprzedstawienie dokumentów</w:t>
      </w:r>
      <w:r>
        <w:rPr>
          <w:rFonts w:cs="Tahoma"/>
          <w:szCs w:val="22"/>
          <w:lang w:eastAsia="ar-SA"/>
        </w:rPr>
        <w:t xml:space="preserve"> o których tam mowa,</w:t>
      </w:r>
      <w:r w:rsidRPr="00B87F1B">
        <w:rPr>
          <w:rFonts w:cs="Tahoma"/>
          <w:szCs w:val="22"/>
          <w:lang w:eastAsia="ar-SA"/>
        </w:rPr>
        <w:t xml:space="preserve"> daje Zamawiającemu prawo do natychmiastowego odstąpienia od umowy z winy Wykonawcy. </w:t>
      </w:r>
    </w:p>
    <w:p w14:paraId="1BF02DC3" w14:textId="77777777" w:rsidR="002F1E71" w:rsidRPr="008D2932" w:rsidRDefault="002F1E71">
      <w:pPr>
        <w:pStyle w:val="Tekstpodstawowy32"/>
        <w:numPr>
          <w:ilvl w:val="0"/>
          <w:numId w:val="69"/>
        </w:numPr>
        <w:tabs>
          <w:tab w:val="clear" w:pos="360"/>
          <w:tab w:val="left" w:pos="426"/>
        </w:tabs>
        <w:suppressAutoHyphens/>
        <w:autoSpaceDE w:val="0"/>
        <w:autoSpaceDN w:val="0"/>
        <w:adjustRightInd w:val="0"/>
        <w:ind w:left="0" w:firstLine="0"/>
        <w:textAlignment w:val="baseline"/>
        <w:rPr>
          <w:rFonts w:cs="Tahoma"/>
          <w:szCs w:val="22"/>
          <w:lang w:eastAsia="ar-SA"/>
        </w:rPr>
      </w:pPr>
      <w:r w:rsidRPr="00B87F1B">
        <w:rPr>
          <w:rFonts w:eastAsiaTheme="minorHAnsi" w:cs="Segoe UI"/>
          <w:color w:val="000000"/>
          <w:lang w:eastAsia="en-US"/>
        </w:rPr>
        <w:t xml:space="preserve">W przypadku </w:t>
      </w:r>
      <w:r w:rsidRPr="008D2932">
        <w:rPr>
          <w:rFonts w:eastAsiaTheme="minorHAnsi" w:cs="Segoe UI"/>
          <w:color w:val="000000"/>
          <w:lang w:eastAsia="en-US"/>
        </w:rPr>
        <w:t>Wykonawców wspólnie ubiegających się o zamówienie, polisę OC przedłoży każdy z nich</w:t>
      </w:r>
      <w:r w:rsidRPr="008D2932">
        <w:rPr>
          <w:rFonts w:eastAsiaTheme="minorHAnsi" w:cs="Segoe UI"/>
          <w:color w:val="000000"/>
          <w:lang w:eastAsia="en-US"/>
        </w:rPr>
        <w:br/>
        <w:t>w zakresie części zamówienia, za którą jest odpowiedzialny.</w:t>
      </w:r>
    </w:p>
    <w:p w14:paraId="3E823796" w14:textId="77777777" w:rsidR="008766E6" w:rsidRPr="008D2932" w:rsidRDefault="008766E6" w:rsidP="008766E6">
      <w:pPr>
        <w:widowControl w:val="0"/>
        <w:tabs>
          <w:tab w:val="left" w:pos="0"/>
        </w:tabs>
        <w:spacing w:line="360" w:lineRule="auto"/>
        <w:jc w:val="center"/>
        <w:rPr>
          <w:rFonts w:ascii="Georgia" w:hAnsi="Georgia"/>
          <w:b/>
          <w:color w:val="000000"/>
          <w:sz w:val="20"/>
          <w:szCs w:val="20"/>
        </w:rPr>
      </w:pPr>
      <w:r w:rsidRPr="008D2932">
        <w:rPr>
          <w:rFonts w:ascii="Georgia" w:hAnsi="Georgia"/>
          <w:b/>
          <w:color w:val="000000"/>
          <w:sz w:val="20"/>
          <w:szCs w:val="20"/>
        </w:rPr>
        <w:t>§ 9</w:t>
      </w:r>
    </w:p>
    <w:p w14:paraId="249B4EE2" w14:textId="77777777" w:rsidR="008766E6" w:rsidRPr="008D2932"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Wykonawca wnosi zabezpieczenie należytego wykonania Umowy (w szczególności terminowości, jakości etc.) w wysokości 3 % kwoty brutto określonej §6 ust. 1 niniejszej umowy.</w:t>
      </w:r>
    </w:p>
    <w:p w14:paraId="752E0253" w14:textId="77777777" w:rsidR="008766E6" w:rsidRPr="008D2932"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 xml:space="preserve">Zabezpieczenie należytego wykonania Umowy powinno być wniesione w formach i na zasadach, o których mowa w przepisach art. 450- 452 ustawy </w:t>
      </w:r>
      <w:proofErr w:type="spellStart"/>
      <w:r w:rsidRPr="008D2932">
        <w:rPr>
          <w:rFonts w:ascii="Georgia" w:eastAsiaTheme="minorHAnsi" w:hAnsi="Georgia" w:cs="Arial"/>
          <w:kern w:val="0"/>
          <w:sz w:val="20"/>
          <w:szCs w:val="20"/>
          <w:lang w:eastAsia="en-US"/>
        </w:rPr>
        <w:t>pzp</w:t>
      </w:r>
      <w:proofErr w:type="spellEnd"/>
      <w:r w:rsidRPr="008D2932">
        <w:rPr>
          <w:rFonts w:ascii="Georgia" w:eastAsiaTheme="minorHAnsi" w:hAnsi="Georgia" w:cs="Arial"/>
          <w:kern w:val="0"/>
          <w:sz w:val="20"/>
          <w:szCs w:val="20"/>
          <w:lang w:eastAsia="en-US"/>
        </w:rPr>
        <w:t>.</w:t>
      </w:r>
    </w:p>
    <w:p w14:paraId="011C1C46" w14:textId="77777777" w:rsidR="008766E6" w:rsidRPr="008D2932"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 xml:space="preserve"> Zabezpieczenie, o którym mowa w ust. 1 służyć będzie pokryciu ewentualnych roszczeń z tytułu niewykonania lub nienależytego wykonania umowy przez Wykonawcę.</w:t>
      </w:r>
    </w:p>
    <w:p w14:paraId="2E754F1F" w14:textId="77777777" w:rsidR="008766E6" w:rsidRPr="008D2932"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Zamawiający zwraca 70 % z kwoty zabezpieczenia, o której mowa w ust. 1 do 30 dni od dnia bezusterkowego odbioru przedmiotu umowy od Wykonawcy. Pozostałą kwotę zabezpieczenia w wysokości 30 % Zamawiający zwraca do 15 dni po upływie okresu rękojmi. Zabezpieczenie wniesione w formie poręczeń lub gwarancji kasa Zamawiającego wydaje Wykonawcy za potwierdzeniem zwrotu lub przesyła za potwierdzeniem odbioru do 15 dni po upływie okresu rękojmi.</w:t>
      </w:r>
    </w:p>
    <w:p w14:paraId="656919C0" w14:textId="77777777" w:rsidR="008766E6" w:rsidRPr="008D2932"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 xml:space="preserve">W trakcie realizacji niniejszej umowy Wykonawca będzie mógł dokonać zmiany formy wniesionego zabezpieczenia (o ile zaistnieje z jego strony taka potrzeba) na jedną lub kilka form, o których mowa w art. 450 ust. 2 ustawy </w:t>
      </w:r>
      <w:proofErr w:type="spellStart"/>
      <w:r w:rsidRPr="008D2932">
        <w:rPr>
          <w:rFonts w:ascii="Georgia" w:eastAsiaTheme="minorHAnsi" w:hAnsi="Georgia" w:cs="Arial"/>
          <w:kern w:val="0"/>
          <w:sz w:val="20"/>
          <w:szCs w:val="20"/>
          <w:lang w:eastAsia="en-US"/>
        </w:rPr>
        <w:t>Pzp</w:t>
      </w:r>
      <w:proofErr w:type="spellEnd"/>
      <w:r w:rsidRPr="008D2932">
        <w:rPr>
          <w:rFonts w:ascii="Georgia" w:eastAsiaTheme="minorHAnsi" w:hAnsi="Georgia" w:cs="Arial"/>
          <w:kern w:val="0"/>
          <w:sz w:val="20"/>
          <w:szCs w:val="20"/>
          <w:lang w:eastAsia="en-US"/>
        </w:rPr>
        <w:t>.</w:t>
      </w:r>
    </w:p>
    <w:p w14:paraId="0C0DB6A7" w14:textId="77777777" w:rsidR="008766E6" w:rsidRPr="008D2932"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Zmiana formy zabezpieczenia zostanie dokonana z zachowaniem ciągłości zabezpieczenia i bez zmniejszenia jego wysokości.</w:t>
      </w:r>
    </w:p>
    <w:p w14:paraId="0524E303" w14:textId="77777777" w:rsidR="008766E6" w:rsidRPr="008D2932"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Zamawiający jest upoważniony do pobrania (rozliczenia, w tym wniosek o wypłatę z gwarancji bankowej/ubezpieczeniowej) z zabezpieczenia: kar pieniężnych naliczonych z tytułu niewykonania lub nienależytego wykonywania Umowy przez Wykonawcę, roszczeń z tytułu gwarancji i rękojmi lub innych kwot określonych</w:t>
      </w:r>
      <w:r w:rsidRPr="008D2932">
        <w:rPr>
          <w:rFonts w:ascii="Georgia" w:eastAsiaTheme="minorHAnsi" w:hAnsi="Georgia" w:cs="Arial"/>
          <w:kern w:val="0"/>
          <w:sz w:val="20"/>
          <w:szCs w:val="20"/>
          <w:lang w:eastAsia="en-US"/>
        </w:rPr>
        <w:br/>
        <w:t>w Umowie, po uprzednim wezwaniu Wykonawcy do zapłaty.</w:t>
      </w:r>
    </w:p>
    <w:p w14:paraId="7325A25C" w14:textId="77777777" w:rsidR="008766E6" w:rsidRPr="00015431" w:rsidRDefault="008766E6">
      <w:pPr>
        <w:pStyle w:val="Akapitzlist"/>
        <w:numPr>
          <w:ilvl w:val="6"/>
          <w:numId w:val="148"/>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8D2932">
        <w:rPr>
          <w:rFonts w:ascii="Georgia" w:eastAsiaTheme="minorHAnsi" w:hAnsi="Georgia" w:cs="Arial"/>
          <w:kern w:val="0"/>
          <w:sz w:val="20"/>
          <w:szCs w:val="20"/>
          <w:lang w:eastAsia="en-US"/>
        </w:rPr>
        <w:t xml:space="preserve">W razie wystąpienia ryzyka opóźnienia terminów realizacji umowy, Wykonawca zobowiązany jest w terminie nie dłuższym niż 14 dni przed terminem końcowym realizacji umowy przedstawić odpowiednio zmienione </w:t>
      </w:r>
      <w:r w:rsidRPr="00015431">
        <w:rPr>
          <w:rFonts w:ascii="Georgia" w:eastAsiaTheme="minorHAnsi" w:hAnsi="Georgia" w:cs="Arial"/>
          <w:kern w:val="0"/>
          <w:sz w:val="20"/>
          <w:szCs w:val="20"/>
          <w:lang w:eastAsia="en-US"/>
        </w:rPr>
        <w:t>zabezpieczenie należytego wykonania umowy (aneksować jego ważność).</w:t>
      </w:r>
    </w:p>
    <w:p w14:paraId="05D28D13" w14:textId="77777777" w:rsidR="008766E6" w:rsidRPr="00015431" w:rsidRDefault="008766E6" w:rsidP="008766E6">
      <w:pPr>
        <w:widowControl w:val="0"/>
        <w:tabs>
          <w:tab w:val="left" w:pos="0"/>
        </w:tabs>
        <w:spacing w:line="360" w:lineRule="auto"/>
        <w:jc w:val="center"/>
        <w:rPr>
          <w:rFonts w:ascii="Georgia" w:hAnsi="Georgia"/>
          <w:b/>
          <w:color w:val="000000"/>
          <w:sz w:val="20"/>
          <w:szCs w:val="20"/>
        </w:rPr>
      </w:pPr>
      <w:r w:rsidRPr="00015431">
        <w:rPr>
          <w:rFonts w:ascii="Georgia" w:hAnsi="Georgia"/>
          <w:b/>
          <w:color w:val="000000"/>
          <w:sz w:val="20"/>
          <w:szCs w:val="20"/>
        </w:rPr>
        <w:t>§ 10</w:t>
      </w:r>
    </w:p>
    <w:p w14:paraId="797AC9DF" w14:textId="6DDF2F3C" w:rsidR="008766E6" w:rsidRPr="00015431" w:rsidRDefault="008766E6">
      <w:pPr>
        <w:pStyle w:val="Akapitzlist"/>
        <w:numPr>
          <w:ilvl w:val="0"/>
          <w:numId w:val="100"/>
        </w:numPr>
        <w:tabs>
          <w:tab w:val="left" w:pos="284"/>
        </w:tabs>
        <w:spacing w:line="360" w:lineRule="auto"/>
        <w:jc w:val="both"/>
        <w:rPr>
          <w:rFonts w:ascii="Georgia" w:hAnsi="Georgia"/>
          <w:b/>
          <w:bCs/>
          <w:i/>
          <w:iCs/>
          <w:color w:val="000000"/>
          <w:kern w:val="2"/>
          <w:sz w:val="20"/>
          <w:szCs w:val="20"/>
        </w:rPr>
      </w:pPr>
      <w:r w:rsidRPr="00015431">
        <w:rPr>
          <w:rFonts w:ascii="Georgia" w:hAnsi="Georgia"/>
          <w:color w:val="000000"/>
          <w:sz w:val="20"/>
          <w:szCs w:val="20"/>
        </w:rPr>
        <w:t>Dostawca oświadcza, że:</w:t>
      </w:r>
    </w:p>
    <w:p w14:paraId="769F6426" w14:textId="77777777" w:rsidR="008766E6" w:rsidRPr="00015431" w:rsidRDefault="008766E6">
      <w:pPr>
        <w:pStyle w:val="Akapitzlist"/>
        <w:numPr>
          <w:ilvl w:val="1"/>
          <w:numId w:val="100"/>
        </w:numPr>
        <w:tabs>
          <w:tab w:val="num" w:pos="567"/>
        </w:tabs>
        <w:spacing w:line="360" w:lineRule="auto"/>
        <w:jc w:val="both"/>
        <w:rPr>
          <w:rFonts w:ascii="Georgia" w:hAnsi="Georgia"/>
          <w:bCs/>
          <w:iCs/>
          <w:color w:val="000000"/>
          <w:kern w:val="2"/>
          <w:sz w:val="20"/>
          <w:szCs w:val="20"/>
        </w:rPr>
      </w:pPr>
      <w:r w:rsidRPr="00015431">
        <w:rPr>
          <w:rFonts w:ascii="Georgia" w:hAnsi="Georgia"/>
          <w:color w:val="000000"/>
          <w:sz w:val="20"/>
          <w:szCs w:val="20"/>
        </w:rPr>
        <w:t>posiada niezbędną wiedzę i doświadczenie oraz potencjał techniczny, a także dysponuje pracownikami zdolnymi do wykonywania zamówienia.</w:t>
      </w:r>
    </w:p>
    <w:p w14:paraId="5BD1F49F" w14:textId="77777777" w:rsidR="008766E6" w:rsidRPr="00015431" w:rsidRDefault="008766E6">
      <w:pPr>
        <w:pStyle w:val="Akapitzlist"/>
        <w:numPr>
          <w:ilvl w:val="1"/>
          <w:numId w:val="100"/>
        </w:numPr>
        <w:tabs>
          <w:tab w:val="num" w:pos="567"/>
        </w:tabs>
        <w:spacing w:line="360" w:lineRule="auto"/>
        <w:jc w:val="both"/>
        <w:rPr>
          <w:rFonts w:ascii="Georgia" w:hAnsi="Georgia"/>
          <w:bCs/>
          <w:iCs/>
          <w:color w:val="000000"/>
          <w:kern w:val="2"/>
          <w:sz w:val="20"/>
          <w:szCs w:val="20"/>
        </w:rPr>
      </w:pPr>
      <w:r w:rsidRPr="00015431">
        <w:rPr>
          <w:rFonts w:ascii="Georgia" w:hAnsi="Georgia"/>
          <w:color w:val="000000"/>
          <w:sz w:val="20"/>
          <w:szCs w:val="20"/>
        </w:rPr>
        <w:t>posiada uprawnienia i kwalifikacje do wykonania dostawy objętej niniejszą umową.</w:t>
      </w:r>
    </w:p>
    <w:p w14:paraId="20A26A7B" w14:textId="77777777" w:rsidR="008766E6" w:rsidRPr="00015431" w:rsidRDefault="008766E6">
      <w:pPr>
        <w:pStyle w:val="Akapitzlist"/>
        <w:numPr>
          <w:ilvl w:val="1"/>
          <w:numId w:val="100"/>
        </w:numPr>
        <w:tabs>
          <w:tab w:val="num" w:pos="567"/>
        </w:tabs>
        <w:spacing w:line="360" w:lineRule="auto"/>
        <w:jc w:val="both"/>
        <w:rPr>
          <w:rFonts w:ascii="Georgia" w:hAnsi="Georgia"/>
          <w:bCs/>
          <w:iCs/>
          <w:color w:val="000000"/>
          <w:kern w:val="2"/>
          <w:sz w:val="20"/>
          <w:szCs w:val="20"/>
        </w:rPr>
      </w:pPr>
      <w:r w:rsidRPr="00015431">
        <w:rPr>
          <w:rFonts w:ascii="Georgia" w:hAnsi="Georgia"/>
          <w:color w:val="000000"/>
          <w:sz w:val="20"/>
          <w:szCs w:val="20"/>
        </w:rPr>
        <w:t>znajduje się w sytuacji ekonomicznej i finansowej zapewniającej wykonanie zamówienia.</w:t>
      </w:r>
    </w:p>
    <w:p w14:paraId="11DBA7AF" w14:textId="77777777" w:rsidR="008766E6" w:rsidRPr="00015431" w:rsidRDefault="008766E6">
      <w:pPr>
        <w:pStyle w:val="Akapitzlist"/>
        <w:numPr>
          <w:ilvl w:val="1"/>
          <w:numId w:val="100"/>
        </w:numPr>
        <w:tabs>
          <w:tab w:val="num" w:pos="567"/>
        </w:tabs>
        <w:spacing w:line="360" w:lineRule="auto"/>
        <w:jc w:val="both"/>
        <w:rPr>
          <w:rFonts w:ascii="Georgia" w:hAnsi="Georgia"/>
          <w:bCs/>
          <w:iCs/>
          <w:color w:val="000000"/>
          <w:kern w:val="2"/>
          <w:sz w:val="20"/>
          <w:szCs w:val="20"/>
        </w:rPr>
      </w:pPr>
      <w:r w:rsidRPr="00015431">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32BCA47D" w14:textId="77777777" w:rsidR="008766E6" w:rsidRPr="00015431" w:rsidRDefault="008766E6">
      <w:pPr>
        <w:pStyle w:val="Akapitzlist"/>
        <w:numPr>
          <w:ilvl w:val="1"/>
          <w:numId w:val="100"/>
        </w:numPr>
        <w:tabs>
          <w:tab w:val="num" w:pos="567"/>
        </w:tabs>
        <w:spacing w:line="360" w:lineRule="auto"/>
        <w:jc w:val="both"/>
        <w:rPr>
          <w:rFonts w:ascii="Georgia" w:hAnsi="Georgia"/>
          <w:bCs/>
          <w:iCs/>
          <w:color w:val="000000"/>
          <w:kern w:val="2"/>
          <w:sz w:val="20"/>
          <w:szCs w:val="20"/>
        </w:rPr>
      </w:pPr>
      <w:r w:rsidRPr="00015431">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09FF26EE" w14:textId="77777777" w:rsidR="008766E6" w:rsidRPr="00015431" w:rsidRDefault="008766E6" w:rsidP="008766E6">
      <w:pPr>
        <w:tabs>
          <w:tab w:val="left" w:pos="0"/>
          <w:tab w:val="left" w:pos="249"/>
        </w:tabs>
        <w:spacing w:line="360" w:lineRule="auto"/>
        <w:jc w:val="center"/>
        <w:rPr>
          <w:rFonts w:ascii="Georgia" w:hAnsi="Georgia"/>
          <w:b/>
          <w:i/>
          <w:iCs/>
          <w:color w:val="000000"/>
          <w:kern w:val="2"/>
          <w:sz w:val="20"/>
          <w:szCs w:val="20"/>
        </w:rPr>
      </w:pPr>
      <w:r w:rsidRPr="00015431">
        <w:rPr>
          <w:rFonts w:ascii="Georgia" w:hAnsi="Georgia"/>
          <w:b/>
          <w:color w:val="000000"/>
          <w:sz w:val="20"/>
          <w:szCs w:val="20"/>
        </w:rPr>
        <w:t>§ 11</w:t>
      </w:r>
    </w:p>
    <w:p w14:paraId="1C8531EF" w14:textId="77777777" w:rsidR="008766E6" w:rsidRPr="00015431" w:rsidRDefault="008766E6">
      <w:pPr>
        <w:widowControl w:val="0"/>
        <w:numPr>
          <w:ilvl w:val="0"/>
          <w:numId w:val="146"/>
        </w:numPr>
        <w:tabs>
          <w:tab w:val="left" w:pos="0"/>
          <w:tab w:val="left" w:pos="142"/>
        </w:tabs>
        <w:spacing w:line="360" w:lineRule="auto"/>
        <w:ind w:left="0" w:firstLine="0"/>
        <w:jc w:val="both"/>
        <w:rPr>
          <w:rFonts w:ascii="Georgia" w:hAnsi="Georgia"/>
          <w:color w:val="000000"/>
          <w:kern w:val="2"/>
          <w:sz w:val="20"/>
          <w:szCs w:val="20"/>
        </w:rPr>
      </w:pPr>
      <w:r w:rsidRPr="00015431">
        <w:rPr>
          <w:rFonts w:ascii="Georgia" w:hAnsi="Georgia"/>
          <w:color w:val="000000"/>
          <w:sz w:val="20"/>
          <w:szCs w:val="20"/>
        </w:rPr>
        <w:t>Dostawca nie może przenieść wierzytelności na osobę trzecią bez zgody Zamawiającego wyrażonej w formie pisemnej pod rygorem nieważności.</w:t>
      </w:r>
    </w:p>
    <w:p w14:paraId="3CD95D84" w14:textId="77777777" w:rsidR="008766E6" w:rsidRPr="00015431" w:rsidRDefault="008766E6">
      <w:pPr>
        <w:widowControl w:val="0"/>
        <w:numPr>
          <w:ilvl w:val="0"/>
          <w:numId w:val="146"/>
        </w:numPr>
        <w:tabs>
          <w:tab w:val="left" w:pos="0"/>
          <w:tab w:val="left" w:pos="284"/>
        </w:tabs>
        <w:spacing w:line="360" w:lineRule="auto"/>
        <w:ind w:left="0" w:firstLine="0"/>
        <w:jc w:val="both"/>
        <w:rPr>
          <w:rFonts w:ascii="Georgia" w:hAnsi="Georgia"/>
          <w:color w:val="000000"/>
          <w:kern w:val="2"/>
          <w:sz w:val="20"/>
          <w:szCs w:val="20"/>
        </w:rPr>
      </w:pPr>
      <w:r w:rsidRPr="00015431">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79E55390" w14:textId="77777777" w:rsidR="008766E6" w:rsidRPr="00015431" w:rsidRDefault="008766E6">
      <w:pPr>
        <w:widowControl w:val="0"/>
        <w:numPr>
          <w:ilvl w:val="0"/>
          <w:numId w:val="146"/>
        </w:numPr>
        <w:tabs>
          <w:tab w:val="left" w:pos="0"/>
          <w:tab w:val="left" w:pos="284"/>
        </w:tabs>
        <w:spacing w:line="360" w:lineRule="auto"/>
        <w:ind w:left="0" w:firstLine="0"/>
        <w:jc w:val="both"/>
        <w:rPr>
          <w:rFonts w:ascii="Georgia" w:hAnsi="Georgia"/>
          <w:color w:val="000000"/>
          <w:kern w:val="2"/>
          <w:sz w:val="20"/>
          <w:szCs w:val="20"/>
        </w:rPr>
      </w:pPr>
      <w:r w:rsidRPr="00015431">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6DC3A782" w14:textId="77777777" w:rsidR="008766E6" w:rsidRPr="00015431" w:rsidRDefault="008766E6" w:rsidP="008766E6">
      <w:pPr>
        <w:widowControl w:val="0"/>
        <w:tabs>
          <w:tab w:val="left" w:pos="0"/>
          <w:tab w:val="left" w:pos="720"/>
        </w:tabs>
        <w:spacing w:line="360" w:lineRule="auto"/>
        <w:jc w:val="center"/>
        <w:rPr>
          <w:rFonts w:ascii="Georgia" w:hAnsi="Georgia"/>
          <w:b/>
          <w:bCs/>
          <w:color w:val="000000"/>
          <w:kern w:val="2"/>
          <w:sz w:val="20"/>
          <w:szCs w:val="20"/>
        </w:rPr>
      </w:pPr>
      <w:r w:rsidRPr="00015431">
        <w:rPr>
          <w:rFonts w:ascii="Georgia" w:hAnsi="Georgia"/>
          <w:b/>
          <w:bCs/>
          <w:color w:val="000000"/>
          <w:sz w:val="20"/>
          <w:szCs w:val="20"/>
        </w:rPr>
        <w:t>§ 12</w:t>
      </w:r>
    </w:p>
    <w:p w14:paraId="05FE0B29" w14:textId="77777777" w:rsidR="008766E6" w:rsidRPr="00015431" w:rsidRDefault="008766E6">
      <w:pPr>
        <w:widowControl w:val="0"/>
        <w:numPr>
          <w:ilvl w:val="0"/>
          <w:numId w:val="147"/>
        </w:numPr>
        <w:tabs>
          <w:tab w:val="left" w:pos="284"/>
        </w:tabs>
        <w:spacing w:line="360" w:lineRule="auto"/>
        <w:jc w:val="both"/>
        <w:rPr>
          <w:rFonts w:ascii="Georgia" w:hAnsi="Georgia"/>
          <w:color w:val="000000"/>
          <w:kern w:val="2"/>
          <w:sz w:val="20"/>
          <w:szCs w:val="20"/>
        </w:rPr>
      </w:pPr>
      <w:r w:rsidRPr="00015431">
        <w:rPr>
          <w:rFonts w:ascii="Georgia" w:hAnsi="Georgia"/>
          <w:color w:val="000000"/>
          <w:sz w:val="20"/>
          <w:szCs w:val="20"/>
        </w:rPr>
        <w:t>Wszelkie zmiany niniejszej umowy wymagają dla swej ważności formy pisemnej.</w:t>
      </w:r>
    </w:p>
    <w:p w14:paraId="7DFECAC7" w14:textId="77777777" w:rsidR="008766E6" w:rsidRPr="00015431" w:rsidRDefault="008766E6">
      <w:pPr>
        <w:widowControl w:val="0"/>
        <w:numPr>
          <w:ilvl w:val="0"/>
          <w:numId w:val="147"/>
        </w:numPr>
        <w:tabs>
          <w:tab w:val="left" w:pos="284"/>
        </w:tabs>
        <w:spacing w:line="360" w:lineRule="auto"/>
        <w:ind w:left="0" w:firstLine="0"/>
        <w:jc w:val="both"/>
        <w:rPr>
          <w:rFonts w:ascii="Georgia" w:hAnsi="Georgia"/>
          <w:color w:val="000000"/>
          <w:kern w:val="2"/>
          <w:sz w:val="20"/>
          <w:szCs w:val="20"/>
        </w:rPr>
      </w:pPr>
      <w:r w:rsidRPr="00015431">
        <w:rPr>
          <w:rFonts w:ascii="Georgia" w:hAnsi="Georgia"/>
          <w:color w:val="000000"/>
          <w:sz w:val="20"/>
          <w:szCs w:val="20"/>
        </w:rPr>
        <w:t>W sprawach nieuregulowanych w umowie mają zastosowanie przepisy Kodeksu Cywilnego, Ustawy Prawo Zamówień Publicznych.</w:t>
      </w:r>
    </w:p>
    <w:p w14:paraId="3B6BA186" w14:textId="77777777" w:rsidR="00514A9B" w:rsidRPr="00015431" w:rsidRDefault="008766E6">
      <w:pPr>
        <w:widowControl w:val="0"/>
        <w:numPr>
          <w:ilvl w:val="0"/>
          <w:numId w:val="147"/>
        </w:numPr>
        <w:tabs>
          <w:tab w:val="left" w:pos="284"/>
        </w:tabs>
        <w:spacing w:line="360" w:lineRule="auto"/>
        <w:ind w:left="0" w:firstLine="0"/>
        <w:jc w:val="both"/>
        <w:rPr>
          <w:rFonts w:ascii="Georgia" w:hAnsi="Georgia"/>
          <w:color w:val="000000"/>
          <w:kern w:val="2"/>
          <w:sz w:val="20"/>
          <w:szCs w:val="20"/>
        </w:rPr>
      </w:pPr>
      <w:r w:rsidRPr="00015431">
        <w:rPr>
          <w:rFonts w:ascii="Georgia" w:hAnsi="Georgia"/>
          <w:color w:val="000000"/>
          <w:sz w:val="20"/>
          <w:szCs w:val="20"/>
        </w:rPr>
        <w:t xml:space="preserve">Ewentualne spory powstałe na tle realizacji tej umowy, strony poddają rozstrzygnięciu właściwego dla siedziby Zamawiającego sądu powszechnego. </w:t>
      </w:r>
    </w:p>
    <w:p w14:paraId="7616E8FE" w14:textId="66F761B1" w:rsidR="00514A9B" w:rsidRPr="00015431" w:rsidRDefault="00514A9B">
      <w:pPr>
        <w:widowControl w:val="0"/>
        <w:numPr>
          <w:ilvl w:val="0"/>
          <w:numId w:val="147"/>
        </w:numPr>
        <w:tabs>
          <w:tab w:val="left" w:pos="284"/>
        </w:tabs>
        <w:spacing w:line="360" w:lineRule="auto"/>
        <w:ind w:left="0" w:firstLine="0"/>
        <w:jc w:val="both"/>
        <w:rPr>
          <w:rFonts w:ascii="Georgia" w:hAnsi="Georgia"/>
          <w:color w:val="000000"/>
          <w:kern w:val="2"/>
          <w:sz w:val="20"/>
          <w:szCs w:val="20"/>
        </w:rPr>
      </w:pPr>
      <w:r w:rsidRPr="00015431">
        <w:rPr>
          <w:rFonts w:ascii="Georgia" w:eastAsia="Georgia" w:hAnsi="Georgia"/>
          <w:color w:val="000000" w:themeColor="text1"/>
          <w:sz w:val="20"/>
          <w:szCs w:val="20"/>
        </w:rPr>
        <w:t>Umowa została sporządzona w dwóch jednobrzmiących egzemplarzach, po jednym dla każdej ze Stron. W przypadku złożenia przez Strony oświadczeń woli w postaci elektronicznej opatrzonej bezpiecznym podpisem elektronicznym weryfikowanym przy pomocy ważnego kwalifikowanego certyfikatu, Umowa będzie sporządzona w jednym egzemplarzu udostępnionym elektronicznie.</w:t>
      </w:r>
    </w:p>
    <w:p w14:paraId="31A7C622" w14:textId="77777777" w:rsidR="008766E6" w:rsidRPr="00015431" w:rsidRDefault="008766E6" w:rsidP="008766E6">
      <w:pPr>
        <w:spacing w:line="360" w:lineRule="auto"/>
        <w:ind w:right="20"/>
        <w:jc w:val="both"/>
        <w:rPr>
          <w:rFonts w:ascii="Georgia" w:eastAsia="Georgia" w:hAnsi="Georgia"/>
          <w:sz w:val="20"/>
          <w:szCs w:val="20"/>
        </w:rPr>
      </w:pPr>
    </w:p>
    <w:p w14:paraId="2D81D414" w14:textId="77777777" w:rsidR="008766E6" w:rsidRPr="00015431" w:rsidRDefault="008766E6" w:rsidP="008766E6">
      <w:pPr>
        <w:spacing w:line="360" w:lineRule="auto"/>
        <w:ind w:right="20"/>
        <w:jc w:val="both"/>
        <w:rPr>
          <w:rFonts w:ascii="Georgia" w:eastAsia="Georgia" w:hAnsi="Georgia"/>
          <w:sz w:val="20"/>
          <w:szCs w:val="20"/>
        </w:rPr>
      </w:pPr>
    </w:p>
    <w:p w14:paraId="68B1D54F" w14:textId="77777777" w:rsidR="008766E6" w:rsidRPr="00015431" w:rsidRDefault="008766E6" w:rsidP="008D2932">
      <w:pPr>
        <w:spacing w:line="360" w:lineRule="auto"/>
        <w:ind w:left="708" w:right="20"/>
        <w:jc w:val="both"/>
        <w:rPr>
          <w:rFonts w:ascii="Georgia" w:eastAsia="Georgia" w:hAnsi="Georgia"/>
          <w:sz w:val="20"/>
          <w:szCs w:val="20"/>
        </w:rPr>
      </w:pPr>
    </w:p>
    <w:p w14:paraId="095133EF" w14:textId="4B5A305F" w:rsidR="008766E6" w:rsidRPr="00015431" w:rsidRDefault="008766E6" w:rsidP="008766E6">
      <w:pPr>
        <w:pStyle w:val="Tretekstu"/>
        <w:spacing w:after="0" w:line="360" w:lineRule="auto"/>
        <w:jc w:val="center"/>
        <w:rPr>
          <w:rFonts w:ascii="Georgia" w:hAnsi="Georgia"/>
          <w:b/>
          <w:iCs/>
          <w:color w:val="00000A"/>
          <w:sz w:val="20"/>
          <w:szCs w:val="20"/>
        </w:rPr>
      </w:pPr>
      <w:r w:rsidRPr="00015431">
        <w:rPr>
          <w:rFonts w:ascii="Georgia" w:hAnsi="Georgia"/>
          <w:b/>
          <w:bCs/>
          <w:iCs/>
          <w:color w:val="00000A"/>
          <w:sz w:val="20"/>
          <w:szCs w:val="20"/>
        </w:rPr>
        <w:t xml:space="preserve">DOSTAWCA: </w:t>
      </w:r>
      <w:r w:rsidRPr="00015431">
        <w:rPr>
          <w:rFonts w:ascii="Georgia" w:hAnsi="Georgia"/>
          <w:b/>
          <w:bCs/>
          <w:iCs/>
          <w:color w:val="00000A"/>
          <w:sz w:val="20"/>
          <w:szCs w:val="20"/>
        </w:rPr>
        <w:tab/>
      </w:r>
      <w:r w:rsidRPr="00015431">
        <w:rPr>
          <w:rFonts w:ascii="Georgia" w:hAnsi="Georgia"/>
          <w:b/>
          <w:bCs/>
          <w:iCs/>
          <w:color w:val="00000A"/>
          <w:sz w:val="20"/>
          <w:szCs w:val="20"/>
        </w:rPr>
        <w:tab/>
      </w:r>
      <w:r w:rsidR="008D2932" w:rsidRPr="00015431">
        <w:rPr>
          <w:rFonts w:ascii="Georgia" w:hAnsi="Georgia"/>
          <w:b/>
          <w:bCs/>
          <w:iCs/>
          <w:color w:val="00000A"/>
          <w:sz w:val="20"/>
          <w:szCs w:val="20"/>
        </w:rPr>
        <w:tab/>
      </w:r>
      <w:r w:rsidRPr="00015431">
        <w:rPr>
          <w:rFonts w:ascii="Georgia" w:hAnsi="Georgia"/>
          <w:b/>
          <w:bCs/>
          <w:iCs/>
          <w:color w:val="00000A"/>
          <w:sz w:val="20"/>
          <w:szCs w:val="20"/>
        </w:rPr>
        <w:tab/>
      </w:r>
      <w:r w:rsidRPr="00015431">
        <w:rPr>
          <w:rFonts w:ascii="Georgia" w:hAnsi="Georgia"/>
          <w:b/>
          <w:iCs/>
          <w:color w:val="00000A"/>
          <w:sz w:val="20"/>
          <w:szCs w:val="20"/>
        </w:rPr>
        <w:tab/>
      </w:r>
      <w:r w:rsidRPr="00015431">
        <w:rPr>
          <w:rFonts w:ascii="Georgia" w:hAnsi="Georgia"/>
          <w:b/>
          <w:iCs/>
          <w:color w:val="00000A"/>
          <w:sz w:val="20"/>
          <w:szCs w:val="20"/>
        </w:rPr>
        <w:tab/>
      </w:r>
      <w:r w:rsidRPr="00015431">
        <w:rPr>
          <w:rFonts w:ascii="Georgia" w:hAnsi="Georgia"/>
          <w:b/>
          <w:iCs/>
          <w:color w:val="00000A"/>
          <w:sz w:val="20"/>
          <w:szCs w:val="20"/>
        </w:rPr>
        <w:tab/>
      </w:r>
      <w:r w:rsidRPr="00015431">
        <w:rPr>
          <w:rFonts w:ascii="Georgia" w:hAnsi="Georgia"/>
          <w:b/>
          <w:iCs/>
          <w:color w:val="00000A"/>
          <w:sz w:val="20"/>
          <w:szCs w:val="20"/>
        </w:rPr>
        <w:tab/>
        <w:t>ZAMAWIAJĄCY:</w:t>
      </w:r>
    </w:p>
    <w:p w14:paraId="0B421173" w14:textId="77777777" w:rsidR="008766E6" w:rsidRPr="00015431" w:rsidRDefault="008766E6" w:rsidP="008766E6">
      <w:pPr>
        <w:pStyle w:val="Tretekstu"/>
        <w:spacing w:after="0" w:line="360" w:lineRule="auto"/>
        <w:rPr>
          <w:rFonts w:ascii="Georgia" w:hAnsi="Georgia"/>
          <w:b/>
          <w:iCs/>
          <w:color w:val="00000A"/>
          <w:sz w:val="20"/>
          <w:szCs w:val="20"/>
        </w:rPr>
      </w:pPr>
    </w:p>
    <w:p w14:paraId="00A4100B" w14:textId="77777777" w:rsidR="008766E6" w:rsidRPr="00015431" w:rsidRDefault="008766E6" w:rsidP="008766E6">
      <w:pPr>
        <w:pStyle w:val="Tretekstu"/>
        <w:spacing w:after="0" w:line="360" w:lineRule="auto"/>
        <w:rPr>
          <w:rFonts w:ascii="Georgia" w:hAnsi="Georgia"/>
          <w:b/>
          <w:iCs/>
          <w:color w:val="00000A"/>
          <w:sz w:val="20"/>
          <w:szCs w:val="20"/>
        </w:rPr>
      </w:pPr>
    </w:p>
    <w:p w14:paraId="5F856C10" w14:textId="77777777" w:rsidR="008766E6" w:rsidRPr="00015431" w:rsidRDefault="008766E6" w:rsidP="008766E6">
      <w:pPr>
        <w:pStyle w:val="Tretekstu"/>
        <w:spacing w:after="0" w:line="360" w:lineRule="auto"/>
        <w:rPr>
          <w:rFonts w:ascii="Georgia" w:hAnsi="Georgia"/>
          <w:b/>
          <w:iCs/>
          <w:color w:val="00000A"/>
          <w:sz w:val="20"/>
          <w:szCs w:val="20"/>
        </w:rPr>
      </w:pPr>
    </w:p>
    <w:p w14:paraId="1C8F83F9" w14:textId="77777777" w:rsidR="008766E6" w:rsidRPr="008766E6" w:rsidRDefault="008766E6" w:rsidP="008766E6">
      <w:pPr>
        <w:pStyle w:val="Tretekstu"/>
        <w:spacing w:after="0" w:line="360" w:lineRule="auto"/>
        <w:rPr>
          <w:rFonts w:ascii="Georgia" w:hAnsi="Georgia"/>
          <w:b/>
          <w:iCs/>
          <w:color w:val="00000A"/>
          <w:sz w:val="20"/>
          <w:szCs w:val="20"/>
          <w:highlight w:val="yellow"/>
        </w:rPr>
      </w:pPr>
    </w:p>
    <w:p w14:paraId="48C698FC" w14:textId="77777777" w:rsidR="008766E6" w:rsidRPr="008766E6" w:rsidRDefault="008766E6" w:rsidP="008766E6">
      <w:pPr>
        <w:pStyle w:val="Tretekstu"/>
        <w:spacing w:after="0" w:line="360" w:lineRule="auto"/>
        <w:rPr>
          <w:rFonts w:ascii="Georgia" w:hAnsi="Georgia"/>
          <w:b/>
          <w:iCs/>
          <w:color w:val="00000A"/>
          <w:sz w:val="20"/>
          <w:szCs w:val="20"/>
          <w:highlight w:val="yellow"/>
        </w:rPr>
      </w:pPr>
    </w:p>
    <w:p w14:paraId="05E7D7DD" w14:textId="77777777" w:rsidR="008766E6" w:rsidRPr="00015431" w:rsidRDefault="008766E6" w:rsidP="008766E6">
      <w:pPr>
        <w:pStyle w:val="Tretekstu"/>
        <w:spacing w:after="0" w:line="360" w:lineRule="auto"/>
        <w:rPr>
          <w:rFonts w:ascii="Georgia" w:hAnsi="Georgia"/>
          <w:b/>
          <w:iCs/>
          <w:color w:val="00000A"/>
          <w:sz w:val="20"/>
          <w:szCs w:val="20"/>
        </w:rPr>
      </w:pPr>
    </w:p>
    <w:p w14:paraId="2A50E45F" w14:textId="77777777" w:rsidR="008766E6" w:rsidRPr="00015431" w:rsidRDefault="008766E6" w:rsidP="008766E6">
      <w:pPr>
        <w:pStyle w:val="Tretekstu"/>
        <w:spacing w:after="0" w:line="360" w:lineRule="auto"/>
        <w:rPr>
          <w:rFonts w:ascii="Georgia" w:hAnsi="Georgia"/>
          <w:b/>
          <w:iCs/>
          <w:color w:val="00000A"/>
          <w:sz w:val="20"/>
          <w:szCs w:val="20"/>
        </w:rPr>
      </w:pPr>
    </w:p>
    <w:p w14:paraId="7C55D4FE" w14:textId="77777777" w:rsidR="008766E6" w:rsidRPr="00015431" w:rsidRDefault="008766E6" w:rsidP="008766E6">
      <w:pPr>
        <w:jc w:val="both"/>
        <w:rPr>
          <w:rFonts w:ascii="Georgia" w:hAnsi="Georgia" w:cs="Georgia"/>
          <w:i/>
          <w:iCs/>
          <w:sz w:val="18"/>
          <w:szCs w:val="18"/>
        </w:rPr>
      </w:pPr>
      <w:r w:rsidRPr="00015431">
        <w:rPr>
          <w:rFonts w:ascii="Georgia" w:hAnsi="Georgia" w:cs="Georgia"/>
          <w:i/>
          <w:iCs/>
          <w:sz w:val="18"/>
          <w:szCs w:val="18"/>
        </w:rPr>
        <w:t>Załączniki:</w:t>
      </w:r>
    </w:p>
    <w:p w14:paraId="03D9153B" w14:textId="77777777" w:rsidR="008766E6" w:rsidRPr="00015431" w:rsidRDefault="008766E6" w:rsidP="008766E6">
      <w:pPr>
        <w:jc w:val="both"/>
        <w:rPr>
          <w:rFonts w:ascii="Georgia" w:hAnsi="Georgia" w:cs="Georgia"/>
          <w:i/>
          <w:iCs/>
          <w:sz w:val="18"/>
          <w:szCs w:val="18"/>
        </w:rPr>
      </w:pPr>
      <w:r w:rsidRPr="00015431">
        <w:rPr>
          <w:rFonts w:ascii="Georgia" w:hAnsi="Georgia" w:cs="Georgia"/>
          <w:i/>
          <w:iCs/>
          <w:sz w:val="18"/>
          <w:szCs w:val="18"/>
        </w:rPr>
        <w:t>Załącznik nr 1 - Formularz ofertowy z dnia: 01.07.2021r.</w:t>
      </w:r>
    </w:p>
    <w:p w14:paraId="3A101CC6" w14:textId="77777777" w:rsidR="008766E6" w:rsidRPr="00015431" w:rsidRDefault="008766E6" w:rsidP="008D2932">
      <w:pPr>
        <w:spacing w:line="240" w:lineRule="auto"/>
        <w:jc w:val="both"/>
        <w:rPr>
          <w:rFonts w:ascii="Georgia" w:hAnsi="Georgia"/>
          <w:i/>
          <w:iCs/>
          <w:sz w:val="18"/>
          <w:szCs w:val="18"/>
        </w:rPr>
      </w:pPr>
      <w:r w:rsidRPr="00015431">
        <w:rPr>
          <w:rFonts w:ascii="Georgia" w:hAnsi="Georgia"/>
          <w:i/>
          <w:iCs/>
          <w:sz w:val="18"/>
          <w:szCs w:val="18"/>
        </w:rPr>
        <w:t>Załącznik nr 2 – Oświadczenie o przekazaniu informacji odnośnie zasad przetwarzania pracowników i współpracowników Dostawcy</w:t>
      </w:r>
    </w:p>
    <w:p w14:paraId="057A0A43" w14:textId="172CB571" w:rsidR="002C0DC7" w:rsidRPr="00015431" w:rsidRDefault="008766E6" w:rsidP="008D2932">
      <w:pPr>
        <w:suppressAutoHyphens w:val="0"/>
        <w:spacing w:line="240" w:lineRule="auto"/>
        <w:textAlignment w:val="auto"/>
        <w:rPr>
          <w:rFonts w:ascii="Georgia" w:hAnsi="Georgia" w:cs="Georgia"/>
          <w:i/>
          <w:iCs/>
          <w:sz w:val="18"/>
          <w:szCs w:val="18"/>
        </w:rPr>
      </w:pPr>
      <w:r w:rsidRPr="00015431">
        <w:rPr>
          <w:rFonts w:ascii="Georgia" w:hAnsi="Georgia" w:cs="Georgia"/>
          <w:i/>
          <w:iCs/>
          <w:sz w:val="18"/>
          <w:szCs w:val="18"/>
        </w:rPr>
        <w:t>Załącznik nr 3 – Klauzula informacyjna</w:t>
      </w:r>
    </w:p>
    <w:p w14:paraId="77EE4A1D" w14:textId="7FCCD18D" w:rsidR="008D2932" w:rsidRDefault="00015431" w:rsidP="008D2932">
      <w:pPr>
        <w:suppressAutoHyphens w:val="0"/>
        <w:spacing w:line="240" w:lineRule="auto"/>
        <w:textAlignment w:val="auto"/>
        <w:rPr>
          <w:rFonts w:ascii="Georgia" w:hAnsi="Georgia" w:cs="Georgia"/>
          <w:b/>
          <w:i/>
          <w:iCs/>
          <w:sz w:val="20"/>
          <w:szCs w:val="20"/>
        </w:rPr>
      </w:pPr>
      <w:r w:rsidRPr="00015431">
        <w:rPr>
          <w:rFonts w:ascii="Georgia" w:hAnsi="Georgia" w:cs="Georgia"/>
          <w:i/>
          <w:iCs/>
          <w:sz w:val="18"/>
          <w:szCs w:val="18"/>
        </w:rPr>
        <w:t>Załącznik nr 4 – Umowa powierzenia danych osobowych</w:t>
      </w:r>
      <w:r w:rsidR="003601DB">
        <w:rPr>
          <w:rFonts w:ascii="Georgia" w:hAnsi="Georgia" w:cs="Georgia"/>
          <w:i/>
          <w:iCs/>
          <w:sz w:val="18"/>
          <w:szCs w:val="18"/>
        </w:rPr>
        <w:t>- stanowi osobny dokument</w:t>
      </w:r>
    </w:p>
    <w:p w14:paraId="448AFB64" w14:textId="77777777" w:rsidR="00272C94" w:rsidRPr="00CA089C" w:rsidRDefault="00272C94" w:rsidP="00272C94">
      <w:pPr>
        <w:jc w:val="both"/>
        <w:rPr>
          <w:rFonts w:ascii="Georgia" w:hAnsi="Georgia" w:cs="Georgia"/>
          <w:i/>
          <w:iCs/>
          <w:sz w:val="18"/>
          <w:szCs w:val="18"/>
        </w:rPr>
      </w:pPr>
    </w:p>
    <w:p w14:paraId="3AC9D5EF" w14:textId="77777777" w:rsidR="008766E6" w:rsidRDefault="008766E6">
      <w:pPr>
        <w:suppressAutoHyphens w:val="0"/>
        <w:spacing w:after="160" w:line="259" w:lineRule="auto"/>
        <w:textAlignment w:val="auto"/>
        <w:rPr>
          <w:rFonts w:ascii="Georgia" w:hAnsi="Georgia" w:cs="Georgia"/>
          <w:b/>
          <w:i/>
          <w:iCs/>
          <w:sz w:val="20"/>
          <w:szCs w:val="20"/>
        </w:rPr>
      </w:pPr>
      <w:r>
        <w:rPr>
          <w:rFonts w:ascii="Georgia" w:hAnsi="Georgia" w:cs="Georgia"/>
          <w:b/>
          <w:i/>
          <w:iCs/>
          <w:sz w:val="20"/>
          <w:szCs w:val="20"/>
        </w:rPr>
        <w:br w:type="page"/>
      </w:r>
    </w:p>
    <w:p w14:paraId="35E86D27" w14:textId="614BFA2F" w:rsidR="00272C94" w:rsidRPr="002840A7" w:rsidRDefault="00272C94" w:rsidP="00272C94">
      <w:pPr>
        <w:spacing w:line="360" w:lineRule="auto"/>
        <w:jc w:val="right"/>
        <w:rPr>
          <w:rFonts w:ascii="Georgia" w:hAnsi="Georgia"/>
        </w:rPr>
      </w:pPr>
      <w:r w:rsidRPr="002840A7">
        <w:rPr>
          <w:rFonts w:ascii="Georgia" w:hAnsi="Georgia" w:cs="Georgia"/>
          <w:b/>
          <w:i/>
          <w:iCs/>
          <w:sz w:val="20"/>
          <w:szCs w:val="20"/>
        </w:rPr>
        <w:t xml:space="preserve">Załącznik nr </w:t>
      </w:r>
      <w:r>
        <w:rPr>
          <w:rFonts w:ascii="Georgia" w:hAnsi="Georgia" w:cs="Georgia"/>
          <w:b/>
          <w:i/>
          <w:iCs/>
          <w:sz w:val="20"/>
          <w:szCs w:val="20"/>
        </w:rPr>
        <w:t>2</w:t>
      </w:r>
      <w:r w:rsidRPr="002840A7">
        <w:rPr>
          <w:rFonts w:ascii="Georgia" w:hAnsi="Georgia" w:cs="Georgia"/>
          <w:b/>
          <w:i/>
          <w:iCs/>
          <w:sz w:val="20"/>
          <w:szCs w:val="20"/>
        </w:rPr>
        <w:t xml:space="preserve"> do Umowy nr </w:t>
      </w:r>
      <w:r>
        <w:rPr>
          <w:rFonts w:ascii="Georgia" w:hAnsi="Georgia" w:cs="Georgia"/>
          <w:b/>
          <w:bCs/>
          <w:i/>
          <w:sz w:val="20"/>
          <w:szCs w:val="20"/>
        </w:rPr>
        <w:t>…………..</w:t>
      </w:r>
    </w:p>
    <w:p w14:paraId="30B04F94" w14:textId="77777777" w:rsidR="00272C94" w:rsidRPr="002840A7" w:rsidRDefault="00272C94" w:rsidP="00272C94">
      <w:pPr>
        <w:spacing w:line="360" w:lineRule="auto"/>
        <w:rPr>
          <w:rFonts w:ascii="Georgia" w:hAnsi="Georgia" w:cs="Georgia"/>
          <w:b/>
          <w:bCs/>
          <w:i/>
          <w:iCs/>
          <w:sz w:val="20"/>
          <w:szCs w:val="20"/>
        </w:rPr>
      </w:pPr>
    </w:p>
    <w:p w14:paraId="76E9B582" w14:textId="77777777" w:rsidR="00272C94" w:rsidRPr="002840A7" w:rsidRDefault="00272C94" w:rsidP="00272C94">
      <w:pPr>
        <w:tabs>
          <w:tab w:val="left" w:pos="426"/>
        </w:tabs>
        <w:spacing w:line="360" w:lineRule="auto"/>
        <w:ind w:left="426"/>
        <w:jc w:val="center"/>
        <w:rPr>
          <w:rFonts w:ascii="Georgia" w:hAnsi="Georgia"/>
        </w:rPr>
      </w:pPr>
      <w:r w:rsidRPr="002840A7">
        <w:rPr>
          <w:rFonts w:ascii="Georgia" w:hAnsi="Georgia"/>
          <w:b/>
          <w:bCs/>
          <w:i/>
          <w:iCs/>
          <w:sz w:val="20"/>
          <w:szCs w:val="20"/>
        </w:rPr>
        <w:t xml:space="preserve">Oświadczenie o przekazaniu informacji odnośnie zasad przetwarzania pracowników i współpracowników </w:t>
      </w:r>
      <w:r>
        <w:rPr>
          <w:rFonts w:ascii="Georgia" w:hAnsi="Georgia"/>
          <w:b/>
          <w:bCs/>
          <w:i/>
          <w:iCs/>
          <w:sz w:val="20"/>
          <w:szCs w:val="20"/>
        </w:rPr>
        <w:t>Dostawcy</w:t>
      </w:r>
    </w:p>
    <w:p w14:paraId="7EE526C5" w14:textId="77777777" w:rsidR="00272C94" w:rsidRPr="002840A7" w:rsidRDefault="00272C94" w:rsidP="00272C94">
      <w:pPr>
        <w:tabs>
          <w:tab w:val="left" w:pos="426"/>
        </w:tabs>
        <w:spacing w:line="360" w:lineRule="auto"/>
        <w:jc w:val="both"/>
        <w:rPr>
          <w:rFonts w:ascii="Georgia" w:hAnsi="Georgia"/>
          <w:sz w:val="20"/>
          <w:szCs w:val="20"/>
        </w:rPr>
      </w:pPr>
    </w:p>
    <w:p w14:paraId="380D5F29"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Zobowiązuję się na podstawie art. 14 RODO poinformowania osób, których dane będą udostępniane w związku z zawieraniem i realizacją umowy.</w:t>
      </w:r>
    </w:p>
    <w:p w14:paraId="74086AA7" w14:textId="77777777" w:rsidR="00272C94" w:rsidRPr="002840A7" w:rsidRDefault="00272C94" w:rsidP="00272C94">
      <w:pPr>
        <w:tabs>
          <w:tab w:val="left" w:pos="426"/>
        </w:tabs>
        <w:spacing w:line="360" w:lineRule="auto"/>
        <w:jc w:val="both"/>
        <w:rPr>
          <w:rFonts w:ascii="Georgia" w:hAnsi="Georgia"/>
          <w:sz w:val="20"/>
          <w:szCs w:val="20"/>
        </w:rPr>
      </w:pPr>
      <w:r w:rsidRPr="002840A7">
        <w:rPr>
          <w:rFonts w:ascii="Georgia" w:hAnsi="Georgia"/>
          <w:sz w:val="20"/>
          <w:szCs w:val="20"/>
        </w:rPr>
        <w:t xml:space="preserve">1)  Administratorem danych jest Zamawiający tj. ZZOZ w Wadowicach ul. Karmelicka 5 Wadowice kontakt: </w:t>
      </w:r>
      <w:hyperlink r:id="rId53" w:history="1">
        <w:r w:rsidRPr="002840A7">
          <w:rPr>
            <w:rStyle w:val="Hipercze"/>
            <w:rFonts w:ascii="Georgia" w:eastAsiaTheme="majorEastAsia" w:hAnsi="Georgia"/>
            <w:sz w:val="20"/>
            <w:szCs w:val="20"/>
          </w:rPr>
          <w:t>sekretariat@zzozwadowice.pl</w:t>
        </w:r>
      </w:hyperlink>
    </w:p>
    <w:p w14:paraId="01F082CE"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2)    Kontakt do inspektora ochrony danych: </w:t>
      </w:r>
      <w:hyperlink r:id="rId54" w:history="1">
        <w:r w:rsidRPr="002840A7">
          <w:rPr>
            <w:rStyle w:val="Hipercze"/>
            <w:rFonts w:ascii="Georgia" w:eastAsiaTheme="majorEastAsia" w:hAnsi="Georgia"/>
            <w:sz w:val="20"/>
            <w:szCs w:val="20"/>
          </w:rPr>
          <w:t>iod@zzozwadowice.pl</w:t>
        </w:r>
      </w:hyperlink>
      <w:r w:rsidRPr="002840A7">
        <w:rPr>
          <w:rFonts w:ascii="Georgia" w:hAnsi="Georgia"/>
          <w:sz w:val="20"/>
          <w:szCs w:val="20"/>
        </w:rPr>
        <w:br/>
        <w:t>3)    Dane osobowe będą przetwarzane  wyłącznie w celu kontaktu, w celu realizacji umowy i jej rozliczenia.</w:t>
      </w:r>
      <w:r w:rsidRPr="002840A7">
        <w:rPr>
          <w:rFonts w:ascii="Georgia" w:hAnsi="Georgia"/>
          <w:sz w:val="20"/>
          <w:szCs w:val="20"/>
        </w:rPr>
        <w:br/>
        <w:t>4)    Przetwarzane będą następujące kategorie danych: dane identyfikacyjne, dane do kontaktu.</w:t>
      </w:r>
      <w:r w:rsidRPr="002840A7">
        <w:rPr>
          <w:rFonts w:ascii="Georgia" w:hAnsi="Georgia"/>
          <w:sz w:val="20"/>
          <w:szCs w:val="20"/>
        </w:rPr>
        <w:br/>
        <w:t>5)    Dane będą przetwarzane do czasu trwania umowy i wygaśnięcia roszczeń oraz upływu terminu określonego w odrębnych przepisach prawa dotyczących archiwizacji.</w:t>
      </w:r>
    </w:p>
    <w:p w14:paraId="02D6CF50"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w:t>
      </w:r>
    </w:p>
    <w:p w14:paraId="05DBE591" w14:textId="77777777" w:rsidR="00272C94" w:rsidRPr="003F7DFB" w:rsidRDefault="00272C94" w:rsidP="00272C94">
      <w:pPr>
        <w:tabs>
          <w:tab w:val="left" w:pos="426"/>
        </w:tabs>
        <w:spacing w:line="360" w:lineRule="auto"/>
        <w:jc w:val="both"/>
        <w:rPr>
          <w:rFonts w:ascii="Georgia" w:hAnsi="Georgia"/>
        </w:rPr>
      </w:pPr>
      <w:r w:rsidRPr="002840A7">
        <w:rPr>
          <w:rFonts w:ascii="Georgia" w:hAnsi="Georgia"/>
          <w:sz w:val="20"/>
          <w:szCs w:val="20"/>
        </w:rPr>
        <w:t>7)    O</w:t>
      </w:r>
      <w:r w:rsidRPr="003F7DFB">
        <w:rPr>
          <w:rFonts w:ascii="Georgia" w:hAnsi="Georgia"/>
          <w:sz w:val="20"/>
          <w:szCs w:val="20"/>
        </w:rPr>
        <w:t>dbiorcami Pani/Pana danych osobowych będą osoby lub podmioty mających dostęp na podstawie przepisów prawa oraz podmioty, z którymi zawarte są umowy powierzenia przetwarzania danych osobowych.</w:t>
      </w:r>
    </w:p>
    <w:p w14:paraId="6002AA4F" w14:textId="77777777" w:rsidR="00272C94" w:rsidRPr="003F7DFB" w:rsidRDefault="00272C94" w:rsidP="00272C94">
      <w:pPr>
        <w:spacing w:line="360" w:lineRule="auto"/>
        <w:rPr>
          <w:rFonts w:ascii="Georgia" w:hAnsi="Georgia"/>
        </w:rPr>
      </w:pPr>
    </w:p>
    <w:p w14:paraId="614C8B94" w14:textId="77777777" w:rsidR="00272C94" w:rsidRPr="003F7DFB" w:rsidRDefault="00272C94" w:rsidP="00272C94">
      <w:pPr>
        <w:widowControl w:val="0"/>
        <w:contextualSpacing/>
        <w:jc w:val="both"/>
        <w:rPr>
          <w:rFonts w:ascii="Georgia" w:hAnsi="Georgia"/>
          <w:sz w:val="20"/>
          <w:szCs w:val="20"/>
        </w:rPr>
      </w:pPr>
      <w:hyperlink r:id="rId55" w:history="1">
        <w:r w:rsidRPr="003F7DFB">
          <w:rPr>
            <w:rStyle w:val="Hipercze"/>
            <w:rFonts w:ascii="Georgia" w:eastAsiaTheme="majorEastAsia" w:hAnsi="Georgia"/>
            <w:sz w:val="20"/>
            <w:szCs w:val="20"/>
          </w:rPr>
          <w:t>https://zzozwadowice.pl/rodo/</w:t>
        </w:r>
      </w:hyperlink>
      <w:r w:rsidRPr="003F7DFB">
        <w:rPr>
          <w:rFonts w:ascii="Georgia" w:hAnsi="Georgia"/>
          <w:sz w:val="20"/>
          <w:szCs w:val="20"/>
        </w:rPr>
        <w:t xml:space="preserve"> </w:t>
      </w:r>
    </w:p>
    <w:p w14:paraId="5093888D" w14:textId="77777777" w:rsidR="00272C94" w:rsidRPr="003F7DFB" w:rsidRDefault="00272C94" w:rsidP="00272C94">
      <w:pPr>
        <w:spacing w:line="360" w:lineRule="auto"/>
        <w:jc w:val="right"/>
        <w:rPr>
          <w:rFonts w:ascii="Georgia" w:hAnsi="Georgia"/>
        </w:rPr>
      </w:pPr>
    </w:p>
    <w:p w14:paraId="46EA769E" w14:textId="77777777" w:rsidR="00272C94" w:rsidRPr="003F7DFB" w:rsidRDefault="00272C94" w:rsidP="00272C94">
      <w:pPr>
        <w:spacing w:line="360" w:lineRule="auto"/>
        <w:jc w:val="right"/>
        <w:rPr>
          <w:rFonts w:ascii="Georgia" w:hAnsi="Georgia"/>
        </w:rPr>
      </w:pPr>
    </w:p>
    <w:p w14:paraId="2BD56CBB" w14:textId="77777777" w:rsidR="00272C94" w:rsidRDefault="00272C94" w:rsidP="00272C94">
      <w:pPr>
        <w:spacing w:line="360" w:lineRule="auto"/>
        <w:jc w:val="right"/>
        <w:rPr>
          <w:rFonts w:ascii="Georgia" w:hAnsi="Georgia"/>
        </w:rPr>
      </w:pPr>
    </w:p>
    <w:p w14:paraId="35B919E6" w14:textId="77777777" w:rsidR="00272C94" w:rsidRDefault="00272C94" w:rsidP="00272C94">
      <w:pPr>
        <w:spacing w:line="360" w:lineRule="auto"/>
        <w:jc w:val="right"/>
        <w:rPr>
          <w:rFonts w:ascii="Georgia" w:hAnsi="Georgia"/>
        </w:rPr>
      </w:pPr>
    </w:p>
    <w:p w14:paraId="19236FD6" w14:textId="77777777" w:rsidR="00272C94" w:rsidRDefault="00272C94" w:rsidP="00272C94">
      <w:pPr>
        <w:suppressAutoHyphens w:val="0"/>
        <w:spacing w:after="160" w:line="259" w:lineRule="auto"/>
        <w:rPr>
          <w:rFonts w:ascii="Georgia" w:hAnsi="Georgia" w:cs="Georgia"/>
          <w:b/>
          <w:i/>
          <w:iCs/>
          <w:sz w:val="20"/>
          <w:szCs w:val="20"/>
        </w:rPr>
      </w:pPr>
    </w:p>
    <w:p w14:paraId="7F863211" w14:textId="77777777" w:rsidR="00272C94" w:rsidRDefault="00272C94" w:rsidP="00272C94">
      <w:pPr>
        <w:suppressAutoHyphens w:val="0"/>
        <w:spacing w:after="160" w:line="259" w:lineRule="auto"/>
        <w:rPr>
          <w:rFonts w:ascii="Georgia" w:hAnsi="Georgia" w:cs="Georgia"/>
          <w:b/>
          <w:i/>
          <w:iCs/>
          <w:sz w:val="20"/>
          <w:szCs w:val="20"/>
        </w:rPr>
      </w:pPr>
    </w:p>
    <w:p w14:paraId="5A3BA166" w14:textId="77777777" w:rsidR="00272C94" w:rsidRDefault="00272C94" w:rsidP="00272C94">
      <w:pPr>
        <w:suppressAutoHyphens w:val="0"/>
        <w:spacing w:after="160" w:line="259" w:lineRule="auto"/>
        <w:rPr>
          <w:rFonts w:ascii="Georgia" w:hAnsi="Georgia" w:cs="Georgia"/>
          <w:b/>
          <w:i/>
          <w:iCs/>
          <w:sz w:val="20"/>
          <w:szCs w:val="20"/>
        </w:rPr>
      </w:pPr>
    </w:p>
    <w:p w14:paraId="3CAB9D32" w14:textId="77777777" w:rsidR="00272C94" w:rsidRDefault="00272C94" w:rsidP="00272C94">
      <w:pPr>
        <w:suppressAutoHyphens w:val="0"/>
        <w:spacing w:after="160" w:line="259" w:lineRule="auto"/>
        <w:rPr>
          <w:rFonts w:ascii="Georgia" w:hAnsi="Georgia" w:cs="Georgia"/>
          <w:b/>
          <w:i/>
          <w:iCs/>
          <w:sz w:val="20"/>
          <w:szCs w:val="20"/>
        </w:rPr>
      </w:pPr>
    </w:p>
    <w:p w14:paraId="1EBA6A85" w14:textId="77777777" w:rsidR="00272C94" w:rsidRDefault="00272C94" w:rsidP="00272C94">
      <w:pPr>
        <w:suppressAutoHyphens w:val="0"/>
        <w:spacing w:after="160" w:line="259" w:lineRule="auto"/>
        <w:rPr>
          <w:rFonts w:ascii="Georgia" w:hAnsi="Georgia" w:cs="Georgia"/>
          <w:b/>
          <w:i/>
          <w:iCs/>
          <w:sz w:val="20"/>
          <w:szCs w:val="20"/>
        </w:rPr>
      </w:pPr>
    </w:p>
    <w:p w14:paraId="478DBA8B" w14:textId="77777777" w:rsidR="00272C94" w:rsidRDefault="00272C94" w:rsidP="00272C94">
      <w:pPr>
        <w:suppressAutoHyphens w:val="0"/>
        <w:spacing w:after="160" w:line="259" w:lineRule="auto"/>
        <w:rPr>
          <w:rFonts w:ascii="Georgia" w:hAnsi="Georgia" w:cs="Georgia"/>
          <w:b/>
          <w:i/>
          <w:iCs/>
          <w:sz w:val="20"/>
          <w:szCs w:val="20"/>
        </w:rPr>
      </w:pPr>
    </w:p>
    <w:p w14:paraId="4B391FA9" w14:textId="77777777" w:rsidR="004658FF" w:rsidRDefault="004658FF">
      <w:pPr>
        <w:suppressAutoHyphens w:val="0"/>
        <w:spacing w:after="160" w:line="259" w:lineRule="auto"/>
        <w:textAlignment w:val="auto"/>
        <w:rPr>
          <w:rFonts w:ascii="Georgia" w:hAnsi="Georgia" w:cs="Georgia"/>
          <w:b/>
          <w:i/>
          <w:iCs/>
          <w:sz w:val="20"/>
          <w:szCs w:val="20"/>
        </w:rPr>
      </w:pPr>
      <w:r>
        <w:rPr>
          <w:rFonts w:ascii="Georgia" w:hAnsi="Georgia" w:cs="Georgia"/>
          <w:b/>
          <w:i/>
          <w:iCs/>
          <w:sz w:val="20"/>
          <w:szCs w:val="20"/>
        </w:rPr>
        <w:br w:type="page"/>
      </w:r>
    </w:p>
    <w:p w14:paraId="233A2F1B" w14:textId="777B2B4D" w:rsidR="00272C94" w:rsidRPr="009C5EDD" w:rsidRDefault="00272C94" w:rsidP="00272C94">
      <w:pPr>
        <w:spacing w:line="360" w:lineRule="auto"/>
        <w:jc w:val="right"/>
        <w:rPr>
          <w:rFonts w:ascii="Georgia" w:hAnsi="Georgia"/>
          <w:sz w:val="20"/>
          <w:szCs w:val="20"/>
        </w:rPr>
      </w:pPr>
      <w:r w:rsidRPr="009C5EDD">
        <w:rPr>
          <w:rFonts w:ascii="Georgia" w:hAnsi="Georgia" w:cs="Georgia"/>
          <w:b/>
          <w:i/>
          <w:iCs/>
          <w:sz w:val="20"/>
          <w:szCs w:val="20"/>
        </w:rPr>
        <w:t xml:space="preserve">Załącznik nr 3 do Umowy nr </w:t>
      </w:r>
      <w:r w:rsidRPr="009C5EDD">
        <w:rPr>
          <w:rFonts w:ascii="Georgia" w:hAnsi="Georgia" w:cs="Georgia"/>
          <w:b/>
          <w:bCs/>
          <w:i/>
          <w:sz w:val="20"/>
          <w:szCs w:val="20"/>
        </w:rPr>
        <w:t>…………..</w:t>
      </w:r>
    </w:p>
    <w:p w14:paraId="7DC09217" w14:textId="5FB167BA" w:rsidR="004658FF" w:rsidRPr="009C5EDD" w:rsidRDefault="00272C94" w:rsidP="004658FF">
      <w:pPr>
        <w:spacing w:line="360" w:lineRule="auto"/>
        <w:jc w:val="center"/>
        <w:rPr>
          <w:rFonts w:ascii="Georgia" w:hAnsi="Georgia"/>
          <w:b/>
          <w:i/>
          <w:sz w:val="20"/>
          <w:szCs w:val="20"/>
        </w:rPr>
      </w:pPr>
      <w:r w:rsidRPr="009C5EDD">
        <w:rPr>
          <w:rFonts w:ascii="Georgia" w:hAnsi="Georgia"/>
          <w:b/>
          <w:i/>
          <w:sz w:val="20"/>
          <w:szCs w:val="20"/>
        </w:rPr>
        <w:t>Klauzula informacyjna w zakresie przetwarzania danych reprezentantów</w:t>
      </w:r>
    </w:p>
    <w:p w14:paraId="20E59EA5" w14:textId="77777777" w:rsidR="00272C94" w:rsidRPr="009C5EDD" w:rsidRDefault="00272C94">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Informujemy, że Administratorem Danych jest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w:t>
      </w:r>
    </w:p>
    <w:p w14:paraId="2403F00B" w14:textId="77777777" w:rsidR="00272C94" w:rsidRPr="009C5EDD" w:rsidRDefault="00272C94">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Administratora: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 </w:t>
      </w:r>
    </w:p>
    <w:p w14:paraId="461C9024" w14:textId="77777777" w:rsidR="00272C94" w:rsidRPr="009C5EDD" w:rsidRDefault="00272C94" w:rsidP="00272C94">
      <w:pPr>
        <w:pStyle w:val="Akapitzlist"/>
        <w:tabs>
          <w:tab w:val="left" w:pos="567"/>
        </w:tabs>
        <w:spacing w:line="360" w:lineRule="auto"/>
        <w:ind w:left="0"/>
        <w:jc w:val="both"/>
        <w:rPr>
          <w:rFonts w:ascii="Georgia" w:hAnsi="Georgia"/>
          <w:sz w:val="18"/>
          <w:szCs w:val="18"/>
        </w:rPr>
      </w:pPr>
      <w:hyperlink r:id="rId56" w:history="1">
        <w:r w:rsidRPr="009C5EDD">
          <w:rPr>
            <w:rStyle w:val="Hipercze"/>
            <w:rFonts w:ascii="Georgia" w:eastAsiaTheme="majorEastAsia" w:hAnsi="Georgia"/>
            <w:sz w:val="18"/>
            <w:szCs w:val="18"/>
          </w:rPr>
          <w:t>sekretariat@zzozwadowice.pl</w:t>
        </w:r>
      </w:hyperlink>
    </w:p>
    <w:p w14:paraId="50D28D1E" w14:textId="77777777" w:rsidR="00272C94" w:rsidRPr="009C5EDD" w:rsidRDefault="00272C94">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inspektora ochrony danych: </w:t>
      </w:r>
      <w:hyperlink r:id="rId57" w:history="1">
        <w:r w:rsidRPr="009C5EDD">
          <w:rPr>
            <w:rStyle w:val="Hipercze"/>
            <w:rFonts w:ascii="Georgia" w:eastAsiaTheme="majorEastAsia" w:hAnsi="Georgia"/>
            <w:sz w:val="18"/>
            <w:szCs w:val="18"/>
          </w:rPr>
          <w:t>inspektor@zzozwadowice.pl</w:t>
        </w:r>
      </w:hyperlink>
    </w:p>
    <w:p w14:paraId="387CA226" w14:textId="77777777" w:rsidR="00272C94" w:rsidRPr="009C5EDD" w:rsidRDefault="00272C94">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lang w:eastAsia="en-US"/>
        </w:rPr>
        <w:t>Administrator w toku prowadzonej działalności, może przetwarzać dane:</w:t>
      </w:r>
    </w:p>
    <w:p w14:paraId="20655503" w14:textId="77777777" w:rsidR="00272C94" w:rsidRPr="009C5EDD" w:rsidRDefault="00272C94">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kontrahentów, w tym dostawców oraz potencjalnych dostawców;</w:t>
      </w:r>
    </w:p>
    <w:p w14:paraId="6A7B1952" w14:textId="77777777" w:rsidR="00272C94" w:rsidRPr="009C5EDD" w:rsidRDefault="00272C94">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 xml:space="preserve">wspólników, pracowników, przedstawicieli ustawowych oraz reprezentantów i pełnomocników ww. kontrahentów, w tym osób kontaktowych ujawnionych. </w:t>
      </w:r>
    </w:p>
    <w:p w14:paraId="0F8758B3" w14:textId="77777777" w:rsidR="00272C94" w:rsidRPr="009C5EDD" w:rsidRDefault="00272C94">
      <w:pPr>
        <w:pStyle w:val="Akapitzlist"/>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przetwarzać dane podane bezpośrednio przez kontrahentów lub osoby występujące w ich imieniu, takie jak:</w:t>
      </w:r>
    </w:p>
    <w:p w14:paraId="566292CF"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imię i nazwisko, nazwa kontrahenta, adres prowadzonej działalności oraz inne adresy korespondencyjne;</w:t>
      </w:r>
    </w:p>
    <w:p w14:paraId="1EA6E97D"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numery rejestracyjne we właściwych rejestrach;</w:t>
      </w:r>
    </w:p>
    <w:p w14:paraId="04583588"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kontaktowe (numer telefonu, adres email);</w:t>
      </w:r>
    </w:p>
    <w:p w14:paraId="470A6312" w14:textId="77777777" w:rsidR="00272C94" w:rsidRPr="009C5EDD" w:rsidRDefault="00272C94">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dotyczące statusu w strukturze kontrahenta (np.: funkcja, stanowisko, zakres uprawnień).</w:t>
      </w:r>
    </w:p>
    <w:p w14:paraId="74877A02" w14:textId="77777777" w:rsidR="00272C94" w:rsidRPr="009C5EDD" w:rsidRDefault="00272C94">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Ponadto Administrator może, w niezbędnym zakresie podyktowanym potrzebą weryfikacji kontrahenta, pozyskiwać dodatkowe informacje ze źródeł ogólnodostępnych, takich jak prowadzone na podstawie przepisów prawa rejestry gospodarcze i zawodowe (np. CEIDG, KRS).</w:t>
      </w:r>
    </w:p>
    <w:p w14:paraId="0C60A214" w14:textId="77777777" w:rsidR="00272C94" w:rsidRPr="009C5EDD" w:rsidRDefault="00272C94">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Zgromadzone dane osobowe, o których mowa w pkt 1 będą przetwarzane na podstawie:</w:t>
      </w:r>
    </w:p>
    <w:p w14:paraId="72369CC6" w14:textId="77777777" w:rsidR="00272C94" w:rsidRPr="009C5EDD" w:rsidRDefault="00272C94">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w:t>
      </w:r>
    </w:p>
    <w:p w14:paraId="34294B05" w14:textId="77777777" w:rsidR="00272C94" w:rsidRPr="009C5EDD" w:rsidRDefault="00272C94">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w:t>
      </w:r>
    </w:p>
    <w:p w14:paraId="2F2FD8A8" w14:textId="77777777" w:rsidR="00272C94" w:rsidRPr="009C5EDD" w:rsidRDefault="00272C94">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dla realizacji uzasadnionych interesów Administratora lub osób trzecich, w sytuacji, gdy interesy takie są nadrzędne wobec interesów lub podstawowych praw i wolności osób, których dane dotyczą, zgodnie z art. 6 ust. 1 lit. f) RODO. Takimi uzasadnionymi interesami są np.:</w:t>
      </w:r>
    </w:p>
    <w:p w14:paraId="599776B4" w14:textId="77777777" w:rsidR="00272C94" w:rsidRPr="009C5EDD" w:rsidRDefault="00272C94">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bieżącej komunikacji i rozliczeń;</w:t>
      </w:r>
    </w:p>
    <w:p w14:paraId="22B1B0C8" w14:textId="77777777" w:rsidR="00272C94" w:rsidRPr="009C5EDD" w:rsidRDefault="00272C94">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korespondencji w zakresie podejmowanych działań gospodarczych, w tym realizacji umów i postępowań konkursowych i przetargowych;</w:t>
      </w:r>
    </w:p>
    <w:p w14:paraId="15D7B6E2" w14:textId="77777777" w:rsidR="00272C94" w:rsidRPr="009C5EDD" w:rsidRDefault="00272C94">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weryfikacja tożsamości osób działających na zlecenie naszych kontrahentów;</w:t>
      </w:r>
    </w:p>
    <w:p w14:paraId="0F8FC7DB" w14:textId="77777777" w:rsidR="00272C94" w:rsidRPr="009C5EDD" w:rsidRDefault="00272C94">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ustalenie, dochodzenie i ochrona roszczeń wynikających z prowadzonej działalności oraz ochrona przed takimi roszczeniami – w czasie uwzględniającym okresy wygaśnięcia poszczególnych roszczeń.</w:t>
      </w:r>
    </w:p>
    <w:p w14:paraId="19F2E88A" w14:textId="77777777" w:rsidR="00272C94" w:rsidRPr="009C5EDD" w:rsidRDefault="00272C94">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ujawnić dane osobowe:</w:t>
      </w:r>
    </w:p>
    <w:p w14:paraId="16CFB0A8" w14:textId="77777777" w:rsidR="00272C94" w:rsidRPr="009C5EDD" w:rsidRDefault="00272C94">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podmiotom i osobom działającym na zlecenie na podstawie zawartych umów powierzenia przetwarzania danych osobowych w zakresie wsparcia prawnego, informatycznego i organizacyjnego, </w:t>
      </w:r>
    </w:p>
    <w:p w14:paraId="38B8CB30" w14:textId="77777777" w:rsidR="00272C94" w:rsidRPr="009C5EDD" w:rsidRDefault="00272C94">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organom państwowym, na podstawie przepisów prawa w ramach prowadzonych postępowań. </w:t>
      </w:r>
    </w:p>
    <w:p w14:paraId="2457C615" w14:textId="77777777" w:rsidR="00272C94" w:rsidRPr="009C5EDD" w:rsidRDefault="00272C94">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Przysługuje prawo dostępu do treści swoich danych, ich sprostowania oraz prawo do ich usunięcia, ograniczenia przetwarzania, wniesienia sprzeciwu oraz prawo do przenoszenia danych – w granicach określonych zgodnie z art. 15-22 RODO. </w:t>
      </w:r>
    </w:p>
    <w:p w14:paraId="635B7A6A" w14:textId="2E17C5AF" w:rsidR="00C91EE8" w:rsidRPr="008C60D0" w:rsidRDefault="00272C94">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8C60D0">
        <w:rPr>
          <w:rFonts w:ascii="Georgia" w:hAnsi="Georgia"/>
          <w:sz w:val="18"/>
          <w:szCs w:val="18"/>
          <w:lang w:eastAsia="en-US"/>
        </w:rPr>
        <w:t>Każdej osobie przysługuje prawo do wniesienia skargi do Prezesa Urzędu Ochrony Danych Osobowych (ul. Stawki 2, 00-193 Warszawa) gdy uzna, iż przetwarzanie danych osobowych jest niezgodne z prawem.</w:t>
      </w:r>
    </w:p>
    <w:sectPr w:rsidR="00C91EE8" w:rsidRPr="008C60D0" w:rsidSect="00964F8D">
      <w:headerReference w:type="default" r:id="rId58"/>
      <w:pgSz w:w="11906" w:h="16838" w:code="9"/>
      <w:pgMar w:top="1135" w:right="851" w:bottom="567" w:left="851" w:header="284"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2F315" w14:textId="77777777" w:rsidR="00346FD3" w:rsidRDefault="00346FD3" w:rsidP="00DB558E">
      <w:pPr>
        <w:spacing w:line="240" w:lineRule="auto"/>
      </w:pPr>
      <w:r>
        <w:separator/>
      </w:r>
    </w:p>
  </w:endnote>
  <w:endnote w:type="continuationSeparator" w:id="0">
    <w:p w14:paraId="17450241" w14:textId="77777777" w:rsidR="00346FD3" w:rsidRDefault="00346FD3" w:rsidP="00DB5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Symbol, 'Arial Unicode MS'">
    <w:altName w:val="Times New Roman"/>
    <w:charset w:val="00"/>
    <w:family w:val="auto"/>
    <w:pitch w:val="default"/>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altName w:val="Times New Roman"/>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swiss"/>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PL Ottawa">
    <w:charset w:val="00"/>
    <w:family w:val="swiss"/>
    <w:pitch w:val="variable"/>
  </w:font>
  <w:font w:name="Lucida Sans">
    <w:panose1 w:val="020B0602030504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Microsoft Sans Serif">
    <w:panose1 w:val="020B0604020202020204"/>
    <w:charset w:val="EE"/>
    <w:family w:val="swiss"/>
    <w:pitch w:val="variable"/>
    <w:sig w:usb0="E5002EFF" w:usb1="C000605B" w:usb2="00000029" w:usb3="00000000" w:csb0="000101FF" w:csb1="00000000"/>
  </w:font>
  <w:font w:name="Georgia-Bold">
    <w:altName w:val="Georgia"/>
    <w:charset w:val="00"/>
    <w:family w:val="roman"/>
    <w:pitch w:val="variable"/>
  </w:font>
  <w:font w:name="Andale Sans UI">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zcionka tekstu podstawowego">
    <w:altName w:val="Cambria"/>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Georgia-BoldItalic">
    <w:altName w:val="Georg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C017" w14:textId="77777777" w:rsidR="00DB558E" w:rsidRDefault="00DB558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DADC04" w14:textId="77777777" w:rsidR="00DB558E" w:rsidRDefault="00DB55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1270" w14:textId="77777777" w:rsidR="00DB558E" w:rsidRDefault="00DB558E">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12</w:t>
    </w:r>
    <w:r>
      <w:rPr>
        <w:rStyle w:val="Numerstrony"/>
        <w:sz w:val="18"/>
        <w:szCs w:val="18"/>
      </w:rPr>
      <w:fldChar w:fldCharType="end"/>
    </w:r>
  </w:p>
  <w:p w14:paraId="0584165A" w14:textId="77777777" w:rsidR="00DB558E" w:rsidRDefault="00DB55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1B71B" w14:textId="77777777" w:rsidR="00346FD3" w:rsidRDefault="00346FD3" w:rsidP="00DB558E">
      <w:pPr>
        <w:spacing w:line="240" w:lineRule="auto"/>
      </w:pPr>
      <w:r>
        <w:separator/>
      </w:r>
    </w:p>
  </w:footnote>
  <w:footnote w:type="continuationSeparator" w:id="0">
    <w:p w14:paraId="372FFAB3" w14:textId="77777777" w:rsidR="00346FD3" w:rsidRDefault="00346FD3" w:rsidP="00DB558E">
      <w:pPr>
        <w:spacing w:line="240" w:lineRule="auto"/>
      </w:pPr>
      <w:r>
        <w:continuationSeparator/>
      </w:r>
    </w:p>
  </w:footnote>
  <w:footnote w:id="1">
    <w:p w14:paraId="057C4F7D" w14:textId="77777777" w:rsidR="00FC3C6D" w:rsidRDefault="00FC3C6D" w:rsidP="00FC3C6D">
      <w:pPr>
        <w:pStyle w:val="Tekstprzypisudolnego"/>
        <w:jc w:val="both"/>
      </w:pPr>
      <w:r>
        <w:rPr>
          <w:rStyle w:val="Odwoanieprzypisudolnego"/>
        </w:rPr>
        <w:footnoteRef/>
      </w:r>
      <w:r>
        <w:t xml:space="preserve"> </w:t>
      </w:r>
      <w:r w:rsidRPr="0053629F">
        <w:rPr>
          <w:rFonts w:ascii="Georgia" w:hAnsi="Georgia"/>
          <w:i/>
          <w:iCs/>
          <w:sz w:val="16"/>
          <w:szCs w:val="16"/>
        </w:rPr>
        <w:t>Ustawa z dnia 13 kwietnia 2022 r. o szczególnych rozwiązaniach w zakresie przeciwdziałania wspieraniu agresji na Ukrainę oraz służących ochronie bezpieczeństwa narodowego (Dz. U. z 2022 r., poz. 835)</w:t>
      </w:r>
    </w:p>
    <w:p w14:paraId="0D0217D9" w14:textId="77777777" w:rsidR="00FC3C6D" w:rsidRDefault="00FC3C6D" w:rsidP="00FC3C6D">
      <w:pPr>
        <w:pStyle w:val="Tekstprzypisudolnego"/>
      </w:pPr>
    </w:p>
  </w:footnote>
  <w:footnote w:id="2">
    <w:p w14:paraId="1D7D68B1" w14:textId="77777777" w:rsidR="000C550F" w:rsidRPr="007613A3" w:rsidRDefault="000C550F" w:rsidP="000C550F">
      <w:pPr>
        <w:pStyle w:val="Tekstprzypisudolnego"/>
        <w:rPr>
          <w:rFonts w:ascii="Georgia" w:hAnsi="Georgia"/>
          <w:i/>
          <w:iCs/>
          <w:sz w:val="18"/>
          <w:szCs w:val="18"/>
        </w:rPr>
      </w:pPr>
      <w:r w:rsidRPr="007613A3">
        <w:rPr>
          <w:rStyle w:val="Znakiprzypiswdolnych"/>
          <w:rFonts w:ascii="Georgia" w:hAnsi="Georgia"/>
          <w:i/>
          <w:iCs/>
          <w:sz w:val="18"/>
          <w:szCs w:val="18"/>
        </w:rPr>
        <w:footnoteRef/>
      </w:r>
      <w:r w:rsidRPr="007613A3">
        <w:rPr>
          <w:rFonts w:ascii="Georgia" w:hAnsi="Georgia" w:cs="Arial"/>
          <w:i/>
          <w:iCs/>
          <w:sz w:val="18"/>
          <w:szCs w:val="18"/>
        </w:rPr>
        <w:t xml:space="preserve"> Zgodnie z art. 125 ust. 5 p.z.p. </w:t>
      </w:r>
    </w:p>
  </w:footnote>
  <w:footnote w:id="3">
    <w:p w14:paraId="1C994F37" w14:textId="77777777" w:rsidR="00DB558E" w:rsidRDefault="00DB558E" w:rsidP="00DB558E">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4">
    <w:p w14:paraId="4080C008" w14:textId="77777777" w:rsidR="00DB558E" w:rsidRDefault="00DB558E" w:rsidP="00DB558E">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5">
    <w:p w14:paraId="0A78F603" w14:textId="77777777" w:rsidR="00B5720F" w:rsidRDefault="00B5720F" w:rsidP="00B5720F">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6">
    <w:p w14:paraId="5D82871D" w14:textId="77777777" w:rsidR="00B5720F" w:rsidRDefault="00B5720F" w:rsidP="00B5720F">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7">
    <w:p w14:paraId="73863BF3" w14:textId="77777777" w:rsidR="00B5720F" w:rsidRDefault="00B5720F" w:rsidP="00B5720F">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8">
    <w:p w14:paraId="7FB6C000" w14:textId="77777777" w:rsidR="00B5720F" w:rsidRDefault="00B5720F" w:rsidP="00B5720F">
      <w:pPr>
        <w:pStyle w:val="Tekstprzypisudolnego"/>
        <w:jc w:val="both"/>
      </w:pPr>
      <w:r>
        <w:rPr>
          <w:rStyle w:val="Odwoanieprzypisudolnego"/>
          <w:sz w:val="16"/>
        </w:rPr>
        <w:footnoteRef/>
      </w:r>
      <w:r>
        <w:rPr>
          <w:sz w:val="16"/>
        </w:rPr>
        <w:t xml:space="preserve"> Dotyczy wykonawcy, z którym zostanie zawarta umowa</w:t>
      </w:r>
    </w:p>
  </w:footnote>
  <w:footnote w:id="9">
    <w:p w14:paraId="2DAD5099" w14:textId="77777777" w:rsidR="00081DE8" w:rsidRDefault="00081DE8" w:rsidP="00081DE8">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10">
    <w:p w14:paraId="6CF9D2EC" w14:textId="77777777" w:rsidR="00081DE8" w:rsidRDefault="00081DE8" w:rsidP="00081DE8">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11">
    <w:p w14:paraId="471DA3AA" w14:textId="77777777" w:rsidR="00081DE8" w:rsidRDefault="00081DE8" w:rsidP="00081DE8">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12">
    <w:p w14:paraId="571C9B61" w14:textId="77777777" w:rsidR="00081DE8" w:rsidRDefault="00081DE8" w:rsidP="00081DE8">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E3C4" w14:textId="77777777" w:rsidR="00245F0A" w:rsidRPr="00857E77" w:rsidRDefault="00245F0A" w:rsidP="00245F0A">
    <w:pPr>
      <w:pStyle w:val="Nagwek"/>
      <w:pageBreakBefore/>
      <w:tabs>
        <w:tab w:val="clear" w:pos="9072"/>
        <w:tab w:val="left" w:pos="8647"/>
        <w:tab w:val="left" w:pos="8789"/>
      </w:tabs>
      <w:rPr>
        <w:rFonts w:ascii="Georgia" w:hAnsi="Georgia"/>
        <w:sz w:val="18"/>
        <w:szCs w:val="18"/>
      </w:rPr>
    </w:pPr>
    <w:bookmarkStart w:id="1" w:name="_Hlk96418135"/>
    <w:bookmarkEnd w:id="1"/>
    <w:r w:rsidRPr="00857E77">
      <w:rPr>
        <w:rFonts w:ascii="Georgia" w:hAnsi="Georgia"/>
        <w:sz w:val="18"/>
        <w:szCs w:val="18"/>
      </w:rPr>
      <w:t>Zamawiający: Zespół Zakładów Opieki Zdrowotnej w Wadowicach</w:t>
    </w:r>
    <w:r>
      <w:rPr>
        <w:rFonts w:ascii="Georgia" w:hAnsi="Georgia"/>
        <w:sz w:val="18"/>
        <w:szCs w:val="18"/>
      </w:rPr>
      <w:tab/>
    </w:r>
    <w:r>
      <w:rPr>
        <w:rStyle w:val="Domylnaczcionkaakapitu2"/>
        <w:rFonts w:ascii="Georgia" w:hAnsi="Georgia"/>
        <w:sz w:val="18"/>
        <w:szCs w:val="18"/>
      </w:rPr>
      <w:t>ISO 9001:2015</w:t>
    </w:r>
  </w:p>
  <w:p w14:paraId="5D1F8E79" w14:textId="77777777" w:rsidR="00245F0A" w:rsidRPr="00857E77" w:rsidRDefault="00245F0A" w:rsidP="00245F0A">
    <w:pPr>
      <w:pStyle w:val="Nagwek"/>
      <w:rPr>
        <w:rFonts w:ascii="Georgia" w:hAnsi="Georgia"/>
        <w:sz w:val="18"/>
        <w:szCs w:val="18"/>
      </w:rPr>
    </w:pPr>
    <w:r w:rsidRPr="00857E77">
      <w:rPr>
        <w:rFonts w:ascii="Georgia" w:hAnsi="Georgia"/>
        <w:sz w:val="18"/>
        <w:szCs w:val="18"/>
      </w:rPr>
      <w:t>ul</w:t>
    </w:r>
    <w:r>
      <w:rPr>
        <w:rFonts w:ascii="Georgia" w:hAnsi="Georgia"/>
        <w:sz w:val="18"/>
        <w:szCs w:val="18"/>
      </w:rPr>
      <w:t>. Karmelicka 5, 34-100 Wadowice</w:t>
    </w:r>
  </w:p>
  <w:p w14:paraId="1EA9A19C" w14:textId="49D79D51" w:rsidR="00245F0A" w:rsidRDefault="00245F0A" w:rsidP="00245F0A">
    <w:pPr>
      <w:pStyle w:val="Nagwek"/>
      <w:tabs>
        <w:tab w:val="clear" w:pos="9072"/>
        <w:tab w:val="right" w:pos="10200"/>
      </w:tabs>
      <w:rPr>
        <w:rFonts w:ascii="Georgia" w:hAnsi="Georgia"/>
        <w:sz w:val="18"/>
        <w:szCs w:val="18"/>
      </w:rPr>
    </w:pPr>
    <w:r>
      <w:rPr>
        <w:rFonts w:ascii="Georgia" w:hAnsi="Georgia"/>
        <w:sz w:val="18"/>
        <w:szCs w:val="18"/>
      </w:rPr>
      <w:t>znak: ZP.26.1</w:t>
    </w:r>
    <w:r w:rsidR="001937E5">
      <w:rPr>
        <w:rFonts w:ascii="Georgia" w:hAnsi="Georgia"/>
        <w:sz w:val="18"/>
        <w:szCs w:val="18"/>
      </w:rPr>
      <w:t>.</w:t>
    </w:r>
    <w:r w:rsidR="001C388C">
      <w:rPr>
        <w:rFonts w:ascii="Georgia" w:hAnsi="Georgia"/>
        <w:sz w:val="18"/>
        <w:szCs w:val="18"/>
      </w:rPr>
      <w:t>52</w:t>
    </w:r>
    <w:r w:rsidR="001937E5">
      <w:rPr>
        <w:rFonts w:ascii="Georgia" w:hAnsi="Georgia"/>
        <w:sz w:val="18"/>
        <w:szCs w:val="18"/>
      </w:rPr>
      <w:t>.</w:t>
    </w:r>
    <w:r>
      <w:rPr>
        <w:rFonts w:ascii="Georgia" w:hAnsi="Georgia"/>
        <w:sz w:val="18"/>
        <w:szCs w:val="18"/>
      </w:rPr>
      <w:t>2024</w:t>
    </w:r>
  </w:p>
  <w:p w14:paraId="6CA9957E" w14:textId="6562A02F" w:rsidR="00245F0A" w:rsidRPr="001073E8" w:rsidRDefault="00245F0A" w:rsidP="00245F0A">
    <w:pPr>
      <w:pStyle w:val="Nagwek"/>
      <w:jc w:val="center"/>
      <w:rPr>
        <w:szCs w:val="18"/>
      </w:rPr>
    </w:pPr>
    <w:r w:rsidRPr="005A3017">
      <w:rPr>
        <w:rFonts w:ascii="Georgia" w:hAnsi="Georgia" w:cs="Georgia"/>
        <w:sz w:val="18"/>
        <w:szCs w:val="18"/>
      </w:rPr>
      <w:t>[</w:t>
    </w:r>
    <w:r w:rsidR="001C388C">
      <w:rPr>
        <w:rFonts w:ascii="Georgia" w:hAnsi="Georgia" w:cs="Georgia"/>
        <w:sz w:val="18"/>
        <w:szCs w:val="18"/>
      </w:rPr>
      <w:t>19</w:t>
    </w:r>
    <w:r>
      <w:rPr>
        <w:rFonts w:ascii="Georgia" w:hAnsi="Georgia" w:cs="Georgia"/>
        <w:sz w:val="18"/>
        <w:szCs w:val="18"/>
      </w:rPr>
      <w:t>.</w:t>
    </w:r>
    <w:r w:rsidR="001C388C">
      <w:rPr>
        <w:rFonts w:ascii="Georgia" w:hAnsi="Georgia" w:cs="Georgia"/>
        <w:sz w:val="18"/>
        <w:szCs w:val="18"/>
      </w:rPr>
      <w:t>12</w:t>
    </w:r>
    <w:r>
      <w:rPr>
        <w:rFonts w:ascii="Georgia" w:hAnsi="Georgia" w:cs="Georgia"/>
        <w:sz w:val="18"/>
        <w:szCs w:val="18"/>
      </w:rPr>
      <w:t>.2024</w:t>
    </w:r>
    <w:r w:rsidRPr="005A3017">
      <w:rPr>
        <w:rFonts w:ascii="Georgia" w:hAnsi="Georgia" w:cs="Georgia"/>
        <w:sz w:val="18"/>
        <w:szCs w:val="18"/>
      </w:rP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A487" w14:textId="77777777" w:rsidR="00DA0F42" w:rsidRPr="00857E77" w:rsidRDefault="00DA0F42" w:rsidP="00DA0F42">
    <w:pPr>
      <w:pStyle w:val="Nagwek"/>
      <w:pageBreakBefore/>
      <w:tabs>
        <w:tab w:val="clear" w:pos="9072"/>
        <w:tab w:val="left" w:pos="8647"/>
        <w:tab w:val="left" w:pos="8789"/>
      </w:tabs>
      <w:rPr>
        <w:rFonts w:ascii="Georgia" w:hAnsi="Georgia"/>
        <w:sz w:val="18"/>
        <w:szCs w:val="18"/>
      </w:rPr>
    </w:pPr>
    <w:r w:rsidRPr="00857E77">
      <w:rPr>
        <w:rFonts w:ascii="Georgia" w:hAnsi="Georgia"/>
        <w:sz w:val="18"/>
        <w:szCs w:val="18"/>
      </w:rPr>
      <w:t>Zamawiający: Zespół Zakładów Opieki Zdrowotnej w Wadowicach</w:t>
    </w:r>
    <w:r>
      <w:rPr>
        <w:rFonts w:ascii="Georgia" w:hAnsi="Georgia"/>
        <w:sz w:val="18"/>
        <w:szCs w:val="18"/>
      </w:rPr>
      <w:tab/>
    </w:r>
    <w:r>
      <w:rPr>
        <w:rStyle w:val="Domylnaczcionkaakapitu2"/>
        <w:rFonts w:ascii="Georgia" w:hAnsi="Georgia"/>
        <w:sz w:val="18"/>
        <w:szCs w:val="18"/>
      </w:rPr>
      <w:t>ISO 9001:2015</w:t>
    </w:r>
  </w:p>
  <w:p w14:paraId="5E538C8F" w14:textId="77777777" w:rsidR="00DA0F42" w:rsidRPr="00857E77" w:rsidRDefault="00DA0F42" w:rsidP="00DA0F42">
    <w:pPr>
      <w:pStyle w:val="Nagwek"/>
      <w:rPr>
        <w:rFonts w:ascii="Georgia" w:hAnsi="Georgia"/>
        <w:sz w:val="18"/>
        <w:szCs w:val="18"/>
      </w:rPr>
    </w:pPr>
    <w:r w:rsidRPr="00857E77">
      <w:rPr>
        <w:rFonts w:ascii="Georgia" w:hAnsi="Georgia"/>
        <w:sz w:val="18"/>
        <w:szCs w:val="18"/>
      </w:rPr>
      <w:t>ul</w:t>
    </w:r>
    <w:r>
      <w:rPr>
        <w:rFonts w:ascii="Georgia" w:hAnsi="Georgia"/>
        <w:sz w:val="18"/>
        <w:szCs w:val="18"/>
      </w:rPr>
      <w:t>. Karmelicka 5, 34-100 Wadowice</w:t>
    </w:r>
  </w:p>
  <w:p w14:paraId="464428A9" w14:textId="0F20A724" w:rsidR="00DA0F42" w:rsidRDefault="00DA0F42" w:rsidP="00DA0F42">
    <w:pPr>
      <w:pStyle w:val="Nagwek"/>
      <w:tabs>
        <w:tab w:val="clear" w:pos="9072"/>
        <w:tab w:val="right" w:pos="10200"/>
      </w:tabs>
      <w:rPr>
        <w:rFonts w:ascii="Georgia" w:hAnsi="Georgia"/>
        <w:sz w:val="18"/>
        <w:szCs w:val="18"/>
      </w:rPr>
    </w:pPr>
    <w:r>
      <w:rPr>
        <w:rFonts w:ascii="Georgia" w:hAnsi="Georgia"/>
        <w:sz w:val="18"/>
        <w:szCs w:val="18"/>
      </w:rPr>
      <w:t>znak: ZP.26.</w:t>
    </w:r>
    <w:r w:rsidR="00AA3BB3">
      <w:rPr>
        <w:rFonts w:ascii="Georgia" w:hAnsi="Georgia"/>
        <w:sz w:val="18"/>
        <w:szCs w:val="18"/>
      </w:rPr>
      <w:t>1.</w:t>
    </w:r>
    <w:r w:rsidR="002173EC">
      <w:rPr>
        <w:rFonts w:ascii="Georgia" w:hAnsi="Georgia"/>
        <w:sz w:val="18"/>
        <w:szCs w:val="18"/>
      </w:rPr>
      <w:t>52</w:t>
    </w:r>
    <w:r w:rsidR="00AA3BB3">
      <w:rPr>
        <w:rFonts w:ascii="Georgia" w:hAnsi="Georgia"/>
        <w:sz w:val="18"/>
        <w:szCs w:val="18"/>
      </w:rPr>
      <w:t>.</w:t>
    </w:r>
    <w:r>
      <w:rPr>
        <w:rFonts w:ascii="Georgia" w:hAnsi="Georgia"/>
        <w:sz w:val="18"/>
        <w:szCs w:val="18"/>
      </w:rPr>
      <w:t>2024</w:t>
    </w:r>
  </w:p>
  <w:p w14:paraId="0010C396" w14:textId="6A91FD9E" w:rsidR="0000705B" w:rsidRPr="00DA0F42" w:rsidRDefault="00DA0F42" w:rsidP="00DA0F42">
    <w:pPr>
      <w:pStyle w:val="Nagwek"/>
      <w:jc w:val="center"/>
      <w:rPr>
        <w:szCs w:val="18"/>
      </w:rPr>
    </w:pPr>
    <w:r w:rsidRPr="005A3017">
      <w:rPr>
        <w:rFonts w:ascii="Georgia" w:hAnsi="Georgia" w:cs="Georgia"/>
        <w:sz w:val="18"/>
        <w:szCs w:val="18"/>
      </w:rPr>
      <w:t>[</w:t>
    </w:r>
    <w:r w:rsidR="002173EC">
      <w:rPr>
        <w:rFonts w:ascii="Georgia" w:hAnsi="Georgia" w:cs="Georgia"/>
        <w:sz w:val="18"/>
        <w:szCs w:val="18"/>
      </w:rPr>
      <w:t>19</w:t>
    </w:r>
    <w:r>
      <w:rPr>
        <w:rFonts w:ascii="Georgia" w:hAnsi="Georgia" w:cs="Georgia"/>
        <w:sz w:val="18"/>
        <w:szCs w:val="18"/>
      </w:rPr>
      <w:t>.</w:t>
    </w:r>
    <w:r w:rsidR="002173EC">
      <w:rPr>
        <w:rFonts w:ascii="Georgia" w:hAnsi="Georgia" w:cs="Georgia"/>
        <w:sz w:val="18"/>
        <w:szCs w:val="18"/>
      </w:rPr>
      <w:t>12</w:t>
    </w:r>
    <w:r>
      <w:rPr>
        <w:rFonts w:ascii="Georgia" w:hAnsi="Georgia" w:cs="Georgia"/>
        <w:sz w:val="18"/>
        <w:szCs w:val="18"/>
      </w:rPr>
      <w:t>.2024</w:t>
    </w:r>
    <w:r w:rsidRPr="005A3017">
      <w:rPr>
        <w:rFonts w:ascii="Georgia" w:hAnsi="Georgia" w:cs="Georgia"/>
        <w:sz w:val="18"/>
        <w:szCs w:val="18"/>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BC50F30C"/>
    <w:lvl w:ilvl="0">
      <w:start w:val="1"/>
      <w:numFmt w:val="decimal"/>
      <w:lvlText w:val="%1."/>
      <w:lvlJc w:val="left"/>
      <w:pPr>
        <w:tabs>
          <w:tab w:val="num" w:pos="360"/>
        </w:tabs>
        <w:ind w:left="284" w:hanging="284"/>
      </w:pPr>
      <w:rPr>
        <w:rFonts w:ascii="Georgia" w:hAnsi="Georgia" w:hint="default"/>
        <w:b w:val="0"/>
        <w:bCs w:val="0"/>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8"/>
    <w:multiLevelType w:val="multilevel"/>
    <w:tmpl w:val="00000008"/>
    <w:name w:val="WW8Num8"/>
    <w:lvl w:ilvl="0">
      <w:start w:val="1"/>
      <w:numFmt w:val="decimal"/>
      <w:lvlText w:val="%1."/>
      <w:lvlJc w:val="left"/>
      <w:pPr>
        <w:tabs>
          <w:tab w:val="num" w:pos="360"/>
        </w:tabs>
        <w:ind w:left="0" w:firstLine="0"/>
      </w:pPr>
      <w:rPr>
        <w:rFonts w:ascii="Georgia" w:hAnsi="Georgia" w:cs="Georgia"/>
        <w:b w:val="0"/>
        <w:bCs w:val="0"/>
        <w:i w:val="0"/>
        <w:iCs w:val="0"/>
        <w:sz w:val="20"/>
        <w:szCs w:val="20"/>
      </w:rPr>
    </w:lvl>
    <w:lvl w:ilvl="1">
      <w:start w:val="1"/>
      <w:numFmt w:val="decimal"/>
      <w:lvlText w:val="%1.%2."/>
      <w:lvlJc w:val="left"/>
      <w:pPr>
        <w:tabs>
          <w:tab w:val="num" w:pos="720"/>
        </w:tabs>
        <w:ind w:left="0" w:firstLine="0"/>
      </w:pPr>
      <w:rPr>
        <w:rFonts w:ascii="Georgia" w:hAnsi="Georgia" w:cs="Georgia"/>
        <w:b w:val="0"/>
        <w:bCs w:val="0"/>
        <w:i w:val="0"/>
        <w:iCs w:val="0"/>
        <w:sz w:val="20"/>
        <w:szCs w:val="20"/>
      </w:rPr>
    </w:lvl>
    <w:lvl w:ilvl="2">
      <w:start w:val="1"/>
      <w:numFmt w:val="decimal"/>
      <w:lvlText w:val="%1.%2.%3."/>
      <w:lvlJc w:val="left"/>
      <w:pPr>
        <w:tabs>
          <w:tab w:val="num" w:pos="720"/>
        </w:tabs>
        <w:ind w:left="0" w:firstLine="0"/>
      </w:pPr>
      <w:rPr>
        <w:rFonts w:ascii="Georgia" w:hAnsi="Georgia" w:cs="Georgia"/>
      </w:rPr>
    </w:lvl>
    <w:lvl w:ilvl="3">
      <w:start w:val="1"/>
      <w:numFmt w:val="decimal"/>
      <w:lvlText w:val="%1.%2.%3.%4."/>
      <w:lvlJc w:val="left"/>
      <w:pPr>
        <w:tabs>
          <w:tab w:val="num" w:pos="0"/>
        </w:tabs>
        <w:ind w:left="1080" w:hanging="1080"/>
      </w:pPr>
      <w:rPr>
        <w:rFonts w:ascii="Georgia" w:hAnsi="Georgia" w:cs="Georgia"/>
      </w:rPr>
    </w:lvl>
    <w:lvl w:ilvl="4">
      <w:start w:val="1"/>
      <w:numFmt w:val="decimal"/>
      <w:lvlText w:val="%1.%2.%3.%4.%5."/>
      <w:lvlJc w:val="left"/>
      <w:pPr>
        <w:tabs>
          <w:tab w:val="num" w:pos="0"/>
        </w:tabs>
        <w:ind w:left="1080" w:hanging="1080"/>
      </w:pPr>
      <w:rPr>
        <w:rFonts w:ascii="Georgia" w:hAnsi="Georgia" w:cs="Georgia"/>
      </w:rPr>
    </w:lvl>
    <w:lvl w:ilvl="5">
      <w:start w:val="1"/>
      <w:numFmt w:val="decimal"/>
      <w:lvlText w:val="%1.%2.%3.%4.%5.%6."/>
      <w:lvlJc w:val="left"/>
      <w:pPr>
        <w:tabs>
          <w:tab w:val="num" w:pos="0"/>
        </w:tabs>
        <w:ind w:left="1440" w:hanging="1440"/>
      </w:pPr>
      <w:rPr>
        <w:rFonts w:ascii="Georgia" w:hAnsi="Georgia" w:cs="Georgia"/>
      </w:rPr>
    </w:lvl>
    <w:lvl w:ilvl="6">
      <w:start w:val="1"/>
      <w:numFmt w:val="decimal"/>
      <w:lvlText w:val="%1.%2.%3.%4.%5.%6.%7."/>
      <w:lvlJc w:val="left"/>
      <w:pPr>
        <w:tabs>
          <w:tab w:val="num" w:pos="0"/>
        </w:tabs>
        <w:ind w:left="1440" w:hanging="1440"/>
      </w:pPr>
      <w:rPr>
        <w:rFonts w:ascii="Georgia" w:hAnsi="Georgia" w:cs="Georgia"/>
      </w:rPr>
    </w:lvl>
    <w:lvl w:ilvl="7">
      <w:start w:val="1"/>
      <w:numFmt w:val="decimal"/>
      <w:lvlText w:val="%1.%2.%3.%4.%5.%6.%7.%8."/>
      <w:lvlJc w:val="left"/>
      <w:pPr>
        <w:tabs>
          <w:tab w:val="num" w:pos="0"/>
        </w:tabs>
        <w:ind w:left="1800" w:hanging="1800"/>
      </w:pPr>
      <w:rPr>
        <w:rFonts w:ascii="Georgia" w:hAnsi="Georgia" w:cs="Georgia"/>
      </w:rPr>
    </w:lvl>
    <w:lvl w:ilvl="8">
      <w:start w:val="1"/>
      <w:numFmt w:val="decimal"/>
      <w:lvlText w:val="%1.%2.%3.%4.%5.%6.%7.%8.%9."/>
      <w:lvlJc w:val="left"/>
      <w:pPr>
        <w:tabs>
          <w:tab w:val="num" w:pos="0"/>
        </w:tabs>
        <w:ind w:left="1800" w:hanging="1800"/>
      </w:pPr>
      <w:rPr>
        <w:rFonts w:ascii="Georgia" w:hAnsi="Georgia" w:cs="Georgia"/>
      </w:rPr>
    </w:lvl>
  </w:abstractNum>
  <w:abstractNum w:abstractNumId="5"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2D"/>
    <w:multiLevelType w:val="multilevel"/>
    <w:tmpl w:val="AB241F06"/>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Georgia" w:hAnsi="Georgia" w:cs="Times New Roman" w:hint="default"/>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3828"/>
        </w:tabs>
      </w:pPr>
      <w:rPr>
        <w:rFonts w:ascii="Georgia" w:hAnsi="Georgia" w:cs="Times New Roman" w:hint="default"/>
        <w:i w:val="0"/>
        <w:iCs/>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8"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9" w15:restartNumberingAfterBreak="0">
    <w:nsid w:val="014A2D8A"/>
    <w:multiLevelType w:val="hybridMultilevel"/>
    <w:tmpl w:val="9EBC25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015A1B44"/>
    <w:multiLevelType w:val="multilevel"/>
    <w:tmpl w:val="48600298"/>
    <w:name w:val="WW8Num1432222223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510" w:hanging="720"/>
      </w:pPr>
      <w:rPr>
        <w:rFonts w:hint="default"/>
      </w:rPr>
    </w:lvl>
    <w:lvl w:ilvl="3">
      <w:start w:val="1"/>
      <w:numFmt w:val="decimal"/>
      <w:isLgl/>
      <w:lvlText w:val="%1.%2.%3.%4."/>
      <w:lvlJc w:val="left"/>
      <w:pPr>
        <w:ind w:left="2300" w:hanging="1080"/>
      </w:pPr>
      <w:rPr>
        <w:rFonts w:hint="default"/>
      </w:rPr>
    </w:lvl>
    <w:lvl w:ilvl="4">
      <w:start w:val="1"/>
      <w:numFmt w:val="decimal"/>
      <w:isLgl/>
      <w:lvlText w:val="%1.%2.%3.%4.%5."/>
      <w:lvlJc w:val="left"/>
      <w:pPr>
        <w:ind w:left="2730" w:hanging="1080"/>
      </w:pPr>
      <w:rPr>
        <w:rFonts w:hint="default"/>
      </w:rPr>
    </w:lvl>
    <w:lvl w:ilvl="5">
      <w:start w:val="1"/>
      <w:numFmt w:val="decimal"/>
      <w:isLgl/>
      <w:lvlText w:val="%1.%2.%3.%4.%5.%6."/>
      <w:lvlJc w:val="left"/>
      <w:pPr>
        <w:ind w:left="3520" w:hanging="1440"/>
      </w:pPr>
      <w:rPr>
        <w:rFonts w:hint="default"/>
      </w:rPr>
    </w:lvl>
    <w:lvl w:ilvl="6">
      <w:start w:val="1"/>
      <w:numFmt w:val="decimal"/>
      <w:isLgl/>
      <w:lvlText w:val="%1.%2.%3.%4.%5.%6.%7."/>
      <w:lvlJc w:val="left"/>
      <w:pPr>
        <w:ind w:left="395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70" w:hanging="1800"/>
      </w:pPr>
      <w:rPr>
        <w:rFonts w:hint="default"/>
      </w:rPr>
    </w:lvl>
  </w:abstractNum>
  <w:abstractNum w:abstractNumId="11" w15:restartNumberingAfterBreak="0">
    <w:nsid w:val="01C04008"/>
    <w:multiLevelType w:val="multilevel"/>
    <w:tmpl w:val="F8F696C6"/>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1DF7BF1"/>
    <w:multiLevelType w:val="hybridMultilevel"/>
    <w:tmpl w:val="BBECF2EA"/>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42A7362"/>
    <w:multiLevelType w:val="multilevel"/>
    <w:tmpl w:val="DBDE4F8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055F315B"/>
    <w:multiLevelType w:val="multilevel"/>
    <w:tmpl w:val="D45C89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15:restartNumberingAfterBreak="0">
    <w:nsid w:val="058C6F17"/>
    <w:multiLevelType w:val="hybridMultilevel"/>
    <w:tmpl w:val="0F16FE20"/>
    <w:name w:val="WW8Num14322222232222222252"/>
    <w:lvl w:ilvl="0" w:tplc="D968F4E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2207C4"/>
    <w:multiLevelType w:val="hybridMultilevel"/>
    <w:tmpl w:val="4A18DB94"/>
    <w:lvl w:ilvl="0" w:tplc="DE6A1F6A">
      <w:start w:val="1"/>
      <w:numFmt w:val="decimal"/>
      <w:lvlText w:val="%1."/>
      <w:lvlJc w:val="left"/>
      <w:pPr>
        <w:ind w:left="486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7741644"/>
    <w:multiLevelType w:val="multilevel"/>
    <w:tmpl w:val="C398229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08EB5C3F"/>
    <w:multiLevelType w:val="multilevel"/>
    <w:tmpl w:val="DB1C43B6"/>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1"/>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9"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099A1CB1"/>
    <w:multiLevelType w:val="multilevel"/>
    <w:tmpl w:val="E444B0D8"/>
    <w:lvl w:ilvl="0">
      <w:start w:val="1"/>
      <w:numFmt w:val="lowerLetter"/>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21"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22" w15:restartNumberingAfterBreak="0">
    <w:nsid w:val="0D1464E8"/>
    <w:multiLevelType w:val="hybridMultilevel"/>
    <w:tmpl w:val="B30203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D687592"/>
    <w:multiLevelType w:val="hybridMultilevel"/>
    <w:tmpl w:val="F774B8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EC304DF"/>
    <w:multiLevelType w:val="multilevel"/>
    <w:tmpl w:val="96C20AB0"/>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5"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26"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14094A98"/>
    <w:multiLevelType w:val="multilevel"/>
    <w:tmpl w:val="74348A84"/>
    <w:name w:val="WW8Num362"/>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2880" w:hanging="360"/>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149F5516"/>
    <w:multiLevelType w:val="hybridMultilevel"/>
    <w:tmpl w:val="5CC43CD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14C04467"/>
    <w:multiLevelType w:val="multilevel"/>
    <w:tmpl w:val="86D8A8B2"/>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1" w15:restartNumberingAfterBreak="0">
    <w:nsid w:val="172464D1"/>
    <w:multiLevelType w:val="multilevel"/>
    <w:tmpl w:val="F0C8F09C"/>
    <w:styleLink w:val="WW8Num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33"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8023090"/>
    <w:multiLevelType w:val="hybridMultilevel"/>
    <w:tmpl w:val="95242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8436AD8"/>
    <w:multiLevelType w:val="multilevel"/>
    <w:tmpl w:val="5776B9D4"/>
    <w:lvl w:ilvl="0">
      <w:start w:val="1"/>
      <w:numFmt w:val="decimal"/>
      <w:lvlText w:val="%1."/>
      <w:lvlJc w:val="left"/>
      <w:pPr>
        <w:tabs>
          <w:tab w:val="num" w:pos="1009"/>
        </w:tabs>
        <w:ind w:left="1009" w:hanging="453"/>
      </w:pPr>
      <w:rPr>
        <w:rFonts w:cs="Times New Roman"/>
        <w:b w:val="0"/>
        <w:bCs/>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18BE69F5"/>
    <w:multiLevelType w:val="hybridMultilevel"/>
    <w:tmpl w:val="12D60C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9C83596"/>
    <w:multiLevelType w:val="hybridMultilevel"/>
    <w:tmpl w:val="EF4487DC"/>
    <w:name w:val="WW8Num1432222223222222223"/>
    <w:lvl w:ilvl="0" w:tplc="A3DCDF2C">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A236C54"/>
    <w:multiLevelType w:val="hybridMultilevel"/>
    <w:tmpl w:val="EB3CF866"/>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EDBC0DDA">
      <w:start w:val="1"/>
      <w:numFmt w:val="lowerLetter"/>
      <w:lvlText w:val="%3)"/>
      <w:lvlJc w:val="left"/>
      <w:pPr>
        <w:ind w:left="2685" w:hanging="705"/>
      </w:pPr>
      <w:rPr>
        <w:rFonts w:hint="default"/>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1AF60051"/>
    <w:multiLevelType w:val="hybridMultilevel"/>
    <w:tmpl w:val="E944788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1" w15:restartNumberingAfterBreak="0">
    <w:nsid w:val="20650C3A"/>
    <w:multiLevelType w:val="hybridMultilevel"/>
    <w:tmpl w:val="A94690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3"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4"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4446D05"/>
    <w:multiLevelType w:val="hybridMultilevel"/>
    <w:tmpl w:val="12D60C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5433063"/>
    <w:multiLevelType w:val="hybridMultilevel"/>
    <w:tmpl w:val="88D8661E"/>
    <w:lvl w:ilvl="0" w:tplc="19064E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8" w15:restartNumberingAfterBreak="0">
    <w:nsid w:val="26746A10"/>
    <w:multiLevelType w:val="multilevel"/>
    <w:tmpl w:val="0220FAE0"/>
    <w:lvl w:ilvl="0">
      <w:start w:val="3"/>
      <w:numFmt w:val="decimal"/>
      <w:lvlText w:val="%1."/>
      <w:lvlJc w:val="left"/>
      <w:pPr>
        <w:tabs>
          <w:tab w:val="num" w:pos="1009"/>
        </w:tabs>
        <w:ind w:left="1009" w:hanging="453"/>
      </w:pPr>
      <w:rPr>
        <w:rFonts w:cs="Times New Roman" w:hint="default"/>
        <w:b w:val="0"/>
        <w:bCs/>
      </w:rPr>
    </w:lvl>
    <w:lvl w:ilvl="1">
      <w:start w:val="1"/>
      <w:numFmt w:val="decimal"/>
      <w:lvlText w:val="%2."/>
      <w:lvlJc w:val="left"/>
      <w:pPr>
        <w:ind w:left="1440" w:hanging="360"/>
      </w:pPr>
      <w:rPr>
        <w:rFonts w:eastAsia="Times New Roman" w:cs="Arial" w:hint="default"/>
      </w:rPr>
    </w:lvl>
    <w:lvl w:ilvl="2">
      <w:start w:val="1"/>
      <w:numFmt w:val="lowerRoman"/>
      <w:lvlText w:val="%3."/>
      <w:lvlJc w:val="right"/>
      <w:pPr>
        <w:ind w:left="2160" w:hanging="180"/>
      </w:pPr>
      <w:rPr>
        <w:rFonts w:cs="Times New Roman" w:hint="default"/>
      </w:rPr>
    </w:lvl>
    <w:lvl w:ilvl="3">
      <w:start w:val="1"/>
      <w:numFmt w:val="decimal"/>
      <w:lvlText w:val="%4."/>
      <w:lvlJc w:val="left"/>
      <w:pPr>
        <w:tabs>
          <w:tab w:val="num" w:pos="1009"/>
        </w:tabs>
        <w:ind w:left="1009" w:hanging="453"/>
      </w:pPr>
      <w:rPr>
        <w:rFonts w:cs="Times New Roman"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268916AD"/>
    <w:multiLevelType w:val="hybridMultilevel"/>
    <w:tmpl w:val="B6602FD4"/>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2C2C5C45"/>
    <w:multiLevelType w:val="hybridMultilevel"/>
    <w:tmpl w:val="12D60C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C881C30"/>
    <w:multiLevelType w:val="hybridMultilevel"/>
    <w:tmpl w:val="45D8CDCE"/>
    <w:lvl w:ilvl="0" w:tplc="F9E0A888">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1BE7F22"/>
    <w:multiLevelType w:val="multilevel"/>
    <w:tmpl w:val="DBFE2B24"/>
    <w:lvl w:ilvl="0">
      <w:start w:val="1"/>
      <w:numFmt w:val="decimal"/>
      <w:lvlText w:val="%1."/>
      <w:lvlJc w:val="left"/>
      <w:pPr>
        <w:ind w:left="5040" w:hanging="360"/>
      </w:pPr>
      <w:rPr>
        <w:rFonts w:hint="default"/>
        <w:i w:val="0"/>
        <w:iCs w:val="0"/>
        <w:color w:val="auto"/>
      </w:rPr>
    </w:lvl>
    <w:lvl w:ilvl="1">
      <w:start w:val="1"/>
      <w:numFmt w:val="decimal"/>
      <w:isLgl/>
      <w:lvlText w:val="%1.%2."/>
      <w:lvlJc w:val="left"/>
      <w:pPr>
        <w:ind w:left="5400" w:hanging="720"/>
      </w:pPr>
      <w:rPr>
        <w:rFonts w:hint="default"/>
        <w:i w:val="0"/>
        <w:iCs/>
      </w:rPr>
    </w:lvl>
    <w:lvl w:ilvl="2">
      <w:start w:val="1"/>
      <w:numFmt w:val="decimal"/>
      <w:isLgl/>
      <w:lvlText w:val="%1.%2.%3."/>
      <w:lvlJc w:val="left"/>
      <w:pPr>
        <w:ind w:left="5400" w:hanging="720"/>
      </w:pPr>
      <w:rPr>
        <w:rFonts w:hint="default"/>
        <w:i/>
      </w:rPr>
    </w:lvl>
    <w:lvl w:ilvl="3">
      <w:start w:val="1"/>
      <w:numFmt w:val="decimal"/>
      <w:isLgl/>
      <w:lvlText w:val="%1.%2.%3.%4."/>
      <w:lvlJc w:val="left"/>
      <w:pPr>
        <w:ind w:left="5760" w:hanging="1080"/>
      </w:pPr>
      <w:rPr>
        <w:rFonts w:hint="default"/>
        <w:i/>
      </w:rPr>
    </w:lvl>
    <w:lvl w:ilvl="4">
      <w:start w:val="1"/>
      <w:numFmt w:val="decimal"/>
      <w:isLgl/>
      <w:lvlText w:val="%1.%2.%3.%4.%5."/>
      <w:lvlJc w:val="left"/>
      <w:pPr>
        <w:ind w:left="5760" w:hanging="1080"/>
      </w:pPr>
      <w:rPr>
        <w:rFonts w:hint="default"/>
        <w:i/>
      </w:rPr>
    </w:lvl>
    <w:lvl w:ilvl="5">
      <w:start w:val="1"/>
      <w:numFmt w:val="decimal"/>
      <w:isLgl/>
      <w:lvlText w:val="%1.%2.%3.%4.%5.%6."/>
      <w:lvlJc w:val="left"/>
      <w:pPr>
        <w:ind w:left="6120" w:hanging="1440"/>
      </w:pPr>
      <w:rPr>
        <w:rFonts w:hint="default"/>
        <w:i/>
      </w:rPr>
    </w:lvl>
    <w:lvl w:ilvl="6">
      <w:start w:val="1"/>
      <w:numFmt w:val="decimal"/>
      <w:isLgl/>
      <w:lvlText w:val="%1.%2.%3.%4.%5.%6.%7."/>
      <w:lvlJc w:val="left"/>
      <w:pPr>
        <w:ind w:left="6120" w:hanging="1440"/>
      </w:pPr>
      <w:rPr>
        <w:rFonts w:hint="default"/>
        <w:i/>
      </w:rPr>
    </w:lvl>
    <w:lvl w:ilvl="7">
      <w:start w:val="1"/>
      <w:numFmt w:val="decimal"/>
      <w:isLgl/>
      <w:lvlText w:val="%1.%2.%3.%4.%5.%6.%7.%8."/>
      <w:lvlJc w:val="left"/>
      <w:pPr>
        <w:ind w:left="6480" w:hanging="1800"/>
      </w:pPr>
      <w:rPr>
        <w:rFonts w:hint="default"/>
        <w:i/>
      </w:rPr>
    </w:lvl>
    <w:lvl w:ilvl="8">
      <w:start w:val="1"/>
      <w:numFmt w:val="decimal"/>
      <w:isLgl/>
      <w:lvlText w:val="%1.%2.%3.%4.%5.%6.%7.%8.%9."/>
      <w:lvlJc w:val="left"/>
      <w:pPr>
        <w:ind w:left="6480" w:hanging="1800"/>
      </w:pPr>
      <w:rPr>
        <w:rFonts w:hint="default"/>
        <w:i/>
      </w:rPr>
    </w:lvl>
  </w:abstractNum>
  <w:abstractNum w:abstractNumId="57"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24715A6"/>
    <w:multiLevelType w:val="multilevel"/>
    <w:tmpl w:val="5AA25034"/>
    <w:lvl w:ilvl="0">
      <w:start w:val="1"/>
      <w:numFmt w:val="lowerLetter"/>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59" w15:restartNumberingAfterBreak="0">
    <w:nsid w:val="331037E6"/>
    <w:multiLevelType w:val="hybridMultilevel"/>
    <w:tmpl w:val="B4B8A4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61475"/>
    <w:multiLevelType w:val="multilevel"/>
    <w:tmpl w:val="368620A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61" w15:restartNumberingAfterBreak="0">
    <w:nsid w:val="368C69ED"/>
    <w:multiLevelType w:val="multilevel"/>
    <w:tmpl w:val="F2C28B28"/>
    <w:lvl w:ilvl="0">
      <w:start w:val="1"/>
      <w:numFmt w:val="bullet"/>
      <w:lvlText w:val=""/>
      <w:lvlJc w:val="left"/>
      <w:pPr>
        <w:tabs>
          <w:tab w:val="num" w:pos="0"/>
        </w:tabs>
        <w:ind w:left="1931" w:hanging="360"/>
      </w:pPr>
      <w:rPr>
        <w:rFonts w:ascii="Symbol" w:hAnsi="Symbol" w:cs="Symbol" w:hint="default"/>
      </w:rPr>
    </w:lvl>
    <w:lvl w:ilvl="1">
      <w:start w:val="1"/>
      <w:numFmt w:val="bullet"/>
      <w:lvlText w:val="o"/>
      <w:lvlJc w:val="left"/>
      <w:pPr>
        <w:tabs>
          <w:tab w:val="num" w:pos="0"/>
        </w:tabs>
        <w:ind w:left="2651" w:hanging="360"/>
      </w:pPr>
      <w:rPr>
        <w:rFonts w:ascii="Courier New" w:hAnsi="Courier New" w:cs="Courier New" w:hint="default"/>
      </w:rPr>
    </w:lvl>
    <w:lvl w:ilvl="2">
      <w:start w:val="1"/>
      <w:numFmt w:val="bullet"/>
      <w:lvlText w:val=""/>
      <w:lvlJc w:val="left"/>
      <w:pPr>
        <w:tabs>
          <w:tab w:val="num" w:pos="0"/>
        </w:tabs>
        <w:ind w:left="3371" w:hanging="360"/>
      </w:pPr>
      <w:rPr>
        <w:rFonts w:ascii="Wingdings" w:hAnsi="Wingdings" w:cs="Wingdings" w:hint="default"/>
      </w:rPr>
    </w:lvl>
    <w:lvl w:ilvl="3">
      <w:start w:val="1"/>
      <w:numFmt w:val="bullet"/>
      <w:lvlText w:val=""/>
      <w:lvlJc w:val="left"/>
      <w:pPr>
        <w:tabs>
          <w:tab w:val="num" w:pos="0"/>
        </w:tabs>
        <w:ind w:left="4091" w:hanging="360"/>
      </w:pPr>
      <w:rPr>
        <w:rFonts w:ascii="Symbol" w:hAnsi="Symbol" w:cs="Symbol" w:hint="default"/>
      </w:rPr>
    </w:lvl>
    <w:lvl w:ilvl="4">
      <w:start w:val="1"/>
      <w:numFmt w:val="bullet"/>
      <w:lvlText w:val="o"/>
      <w:lvlJc w:val="left"/>
      <w:pPr>
        <w:tabs>
          <w:tab w:val="num" w:pos="0"/>
        </w:tabs>
        <w:ind w:left="4811" w:hanging="360"/>
      </w:pPr>
      <w:rPr>
        <w:rFonts w:ascii="Courier New" w:hAnsi="Courier New" w:cs="Courier New" w:hint="default"/>
      </w:rPr>
    </w:lvl>
    <w:lvl w:ilvl="5">
      <w:start w:val="1"/>
      <w:numFmt w:val="bullet"/>
      <w:lvlText w:val=""/>
      <w:lvlJc w:val="left"/>
      <w:pPr>
        <w:tabs>
          <w:tab w:val="num" w:pos="0"/>
        </w:tabs>
        <w:ind w:left="5531" w:hanging="360"/>
      </w:pPr>
      <w:rPr>
        <w:rFonts w:ascii="Wingdings" w:hAnsi="Wingdings" w:cs="Wingdings" w:hint="default"/>
      </w:rPr>
    </w:lvl>
    <w:lvl w:ilvl="6">
      <w:start w:val="1"/>
      <w:numFmt w:val="bullet"/>
      <w:lvlText w:val=""/>
      <w:lvlJc w:val="left"/>
      <w:pPr>
        <w:tabs>
          <w:tab w:val="num" w:pos="0"/>
        </w:tabs>
        <w:ind w:left="6251" w:hanging="360"/>
      </w:pPr>
      <w:rPr>
        <w:rFonts w:ascii="Symbol" w:hAnsi="Symbol" w:cs="Symbol" w:hint="default"/>
      </w:rPr>
    </w:lvl>
    <w:lvl w:ilvl="7">
      <w:start w:val="1"/>
      <w:numFmt w:val="bullet"/>
      <w:lvlText w:val="o"/>
      <w:lvlJc w:val="left"/>
      <w:pPr>
        <w:tabs>
          <w:tab w:val="num" w:pos="0"/>
        </w:tabs>
        <w:ind w:left="6971" w:hanging="360"/>
      </w:pPr>
      <w:rPr>
        <w:rFonts w:ascii="Courier New" w:hAnsi="Courier New" w:cs="Courier New" w:hint="default"/>
      </w:rPr>
    </w:lvl>
    <w:lvl w:ilvl="8">
      <w:start w:val="1"/>
      <w:numFmt w:val="bullet"/>
      <w:lvlText w:val=""/>
      <w:lvlJc w:val="left"/>
      <w:pPr>
        <w:tabs>
          <w:tab w:val="num" w:pos="0"/>
        </w:tabs>
        <w:ind w:left="7691" w:hanging="360"/>
      </w:pPr>
      <w:rPr>
        <w:rFonts w:ascii="Wingdings" w:hAnsi="Wingdings" w:cs="Wingdings" w:hint="default"/>
      </w:rPr>
    </w:lvl>
  </w:abstractNum>
  <w:abstractNum w:abstractNumId="62"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3" w15:restartNumberingAfterBreak="0">
    <w:nsid w:val="36C731BA"/>
    <w:multiLevelType w:val="multilevel"/>
    <w:tmpl w:val="E4E4C5D4"/>
    <w:lvl w:ilvl="0">
      <w:start w:val="1"/>
      <w:numFmt w:val="decimal"/>
      <w:lvlText w:val="%1."/>
      <w:lvlJc w:val="right"/>
      <w:pPr>
        <w:tabs>
          <w:tab w:val="num" w:pos="720"/>
        </w:tabs>
        <w:ind w:left="567" w:hanging="27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7AD1C86"/>
    <w:multiLevelType w:val="multilevel"/>
    <w:tmpl w:val="874005F2"/>
    <w:name w:val="WW8Num143222222322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375" w:hanging="375"/>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79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90" w:hanging="1800"/>
      </w:pPr>
      <w:rPr>
        <w:rFonts w:hint="default"/>
      </w:rPr>
    </w:lvl>
  </w:abstractNum>
  <w:abstractNum w:abstractNumId="65" w15:restartNumberingAfterBreak="0">
    <w:nsid w:val="39A77C67"/>
    <w:multiLevelType w:val="multilevel"/>
    <w:tmpl w:val="D8BC536E"/>
    <w:lvl w:ilvl="0">
      <w:start w:val="1"/>
      <w:numFmt w:val="decimal"/>
      <w:lvlText w:val="%1."/>
      <w:lvlJc w:val="left"/>
      <w:pPr>
        <w:ind w:left="720" w:hanging="360"/>
      </w:pPr>
      <w:rPr>
        <w:rFonts w:hint="default"/>
        <w:b w:val="0"/>
        <w:bCs w:val="0"/>
        <w:i w:val="0"/>
        <w:i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AC72AD1"/>
    <w:multiLevelType w:val="hybridMultilevel"/>
    <w:tmpl w:val="95242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DB286D"/>
    <w:multiLevelType w:val="hybridMultilevel"/>
    <w:tmpl w:val="12D60C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69"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CA71B54"/>
    <w:multiLevelType w:val="multilevel"/>
    <w:tmpl w:val="255470C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3D2A36FA"/>
    <w:multiLevelType w:val="multilevel"/>
    <w:tmpl w:val="86A27816"/>
    <w:lvl w:ilvl="0">
      <w:start w:val="1"/>
      <w:numFmt w:val="bullet"/>
      <w:pStyle w:val="Listapunktowana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DDF5348"/>
    <w:multiLevelType w:val="hybridMultilevel"/>
    <w:tmpl w:val="95242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DEB0EE8"/>
    <w:multiLevelType w:val="multilevel"/>
    <w:tmpl w:val="9BAA770A"/>
    <w:lvl w:ilvl="0">
      <w:start w:val="2"/>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5"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F986403"/>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7" w15:restartNumberingAfterBreak="0">
    <w:nsid w:val="3FF132CF"/>
    <w:multiLevelType w:val="hybridMultilevel"/>
    <w:tmpl w:val="17F8E822"/>
    <w:lvl w:ilvl="0" w:tplc="D9AAC6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186018A"/>
    <w:multiLevelType w:val="hybridMultilevel"/>
    <w:tmpl w:val="12D60C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1E12914"/>
    <w:multiLevelType w:val="hybridMultilevel"/>
    <w:tmpl w:val="B30203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4035D74"/>
    <w:multiLevelType w:val="hybridMultilevel"/>
    <w:tmpl w:val="F6281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460E50C0"/>
    <w:multiLevelType w:val="multilevel"/>
    <w:tmpl w:val="426CACA2"/>
    <w:lvl w:ilvl="0">
      <w:start w:val="1"/>
      <w:numFmt w:val="decimal"/>
      <w:lvlText w:val="%1."/>
      <w:lvlJc w:val="right"/>
      <w:pPr>
        <w:tabs>
          <w:tab w:val="num" w:pos="858"/>
        </w:tabs>
        <w:ind w:left="705"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4A211EB7"/>
    <w:multiLevelType w:val="hybridMultilevel"/>
    <w:tmpl w:val="F836CA28"/>
    <w:name w:val="WW8Num1432222223222222227"/>
    <w:lvl w:ilvl="0" w:tplc="19D0930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5" w15:restartNumberingAfterBreak="0">
    <w:nsid w:val="4BFD7D59"/>
    <w:multiLevelType w:val="multilevel"/>
    <w:tmpl w:val="BA2A6122"/>
    <w:lvl w:ilvl="0">
      <w:start w:val="6"/>
      <w:numFmt w:val="decimal"/>
      <w:lvlText w:val="%1."/>
      <w:lvlJc w:val="left"/>
      <w:pPr>
        <w:ind w:left="360" w:hanging="36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C35516C"/>
    <w:multiLevelType w:val="hybridMultilevel"/>
    <w:tmpl w:val="DF1A7ECC"/>
    <w:name w:val="WW8Num1432222223222222226"/>
    <w:lvl w:ilvl="0" w:tplc="929631A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DBA2C50"/>
    <w:multiLevelType w:val="multilevel"/>
    <w:tmpl w:val="E73EE1B0"/>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88"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90"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F662F76"/>
    <w:multiLevelType w:val="hybridMultilevel"/>
    <w:tmpl w:val="B30203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22B7D2D"/>
    <w:multiLevelType w:val="multilevel"/>
    <w:tmpl w:val="E4E4C5D4"/>
    <w:lvl w:ilvl="0">
      <w:start w:val="1"/>
      <w:numFmt w:val="decimal"/>
      <w:lvlText w:val="%1."/>
      <w:lvlJc w:val="right"/>
      <w:pPr>
        <w:tabs>
          <w:tab w:val="num" w:pos="720"/>
        </w:tabs>
        <w:ind w:left="567" w:hanging="27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3"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5" w15:restartNumberingAfterBreak="0">
    <w:nsid w:val="5699045A"/>
    <w:multiLevelType w:val="hybridMultilevel"/>
    <w:tmpl w:val="F9B08A3C"/>
    <w:lvl w:ilvl="0" w:tplc="D3420C3E">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97" w15:restartNumberingAfterBreak="0">
    <w:nsid w:val="571214C4"/>
    <w:multiLevelType w:val="multilevel"/>
    <w:tmpl w:val="802459D6"/>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8" w15:restartNumberingAfterBreak="0">
    <w:nsid w:val="57EC3D25"/>
    <w:multiLevelType w:val="multilevel"/>
    <w:tmpl w:val="D19AAEC2"/>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9" w15:restartNumberingAfterBreak="0">
    <w:nsid w:val="588A7D67"/>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00" w15:restartNumberingAfterBreak="0">
    <w:nsid w:val="59444382"/>
    <w:multiLevelType w:val="multilevel"/>
    <w:tmpl w:val="FDD8F648"/>
    <w:lvl w:ilvl="0">
      <w:numFmt w:val="decimal"/>
      <w:lvlText w:val=""/>
      <w:lvlJc w:val="left"/>
      <w:pPr>
        <w:tabs>
          <w:tab w:val="num" w:pos="0"/>
        </w:tabs>
        <w:ind w:left="1571" w:hanging="360"/>
      </w:pPr>
      <w:rPr>
        <w:rFonts w:ascii="Symbol" w:hAnsi="Symbol" w:cs="Symbol" w:hint="default"/>
      </w:r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01"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2" w15:restartNumberingAfterBreak="0">
    <w:nsid w:val="59EF6C75"/>
    <w:multiLevelType w:val="hybridMultilevel"/>
    <w:tmpl w:val="8C06630C"/>
    <w:lvl w:ilvl="0" w:tplc="04150013">
      <w:start w:val="1"/>
      <w:numFmt w:val="upperRoman"/>
      <w:lvlText w:val="%1."/>
      <w:lvlJc w:val="righ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A3330A2"/>
    <w:multiLevelType w:val="multilevel"/>
    <w:tmpl w:val="C2DC03E0"/>
    <w:lvl w:ilvl="0">
      <w:start w:val="1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6" w15:restartNumberingAfterBreak="0">
    <w:nsid w:val="5BB7447A"/>
    <w:multiLevelType w:val="hybridMultilevel"/>
    <w:tmpl w:val="DFD821BE"/>
    <w:lvl w:ilvl="0" w:tplc="FFFFFFFF">
      <w:start w:val="1"/>
      <w:numFmt w:val="decimal"/>
      <w:lvlText w:val="%1."/>
      <w:lvlJc w:val="left"/>
      <w:pPr>
        <w:tabs>
          <w:tab w:val="num" w:pos="360"/>
        </w:tabs>
        <w:ind w:left="36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8" w15:restartNumberingAfterBreak="0">
    <w:nsid w:val="5CCD5C2B"/>
    <w:multiLevelType w:val="hybridMultilevel"/>
    <w:tmpl w:val="B30203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10" w15:restartNumberingAfterBreak="0">
    <w:nsid w:val="5E7861CE"/>
    <w:multiLevelType w:val="multilevel"/>
    <w:tmpl w:val="B94E95DC"/>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1" w15:restartNumberingAfterBreak="0">
    <w:nsid w:val="5ECA2764"/>
    <w:multiLevelType w:val="hybridMultilevel"/>
    <w:tmpl w:val="EFF4F440"/>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EE00C3E"/>
    <w:multiLevelType w:val="multilevel"/>
    <w:tmpl w:val="74CE88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13" w15:restartNumberingAfterBreak="0">
    <w:nsid w:val="5EE0760E"/>
    <w:multiLevelType w:val="hybridMultilevel"/>
    <w:tmpl w:val="B30203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F5C28CF"/>
    <w:multiLevelType w:val="hybridMultilevel"/>
    <w:tmpl w:val="E944788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6" w15:restartNumberingAfterBreak="0">
    <w:nsid w:val="5F800A33"/>
    <w:multiLevelType w:val="multilevel"/>
    <w:tmpl w:val="024EA30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7"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14607B2"/>
    <w:multiLevelType w:val="hybridMultilevel"/>
    <w:tmpl w:val="E94478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9" w15:restartNumberingAfterBreak="0">
    <w:nsid w:val="62B91F03"/>
    <w:multiLevelType w:val="multilevel"/>
    <w:tmpl w:val="0BB457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62D674C2"/>
    <w:multiLevelType w:val="multilevel"/>
    <w:tmpl w:val="77A8E3BE"/>
    <w:lvl w:ilvl="0">
      <w:start w:val="1"/>
      <w:numFmt w:val="decimal"/>
      <w:lvlText w:val="%1."/>
      <w:lvlJc w:val="right"/>
      <w:pPr>
        <w:tabs>
          <w:tab w:val="num" w:pos="720"/>
        </w:tabs>
        <w:ind w:left="567" w:hanging="27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1"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2" w15:restartNumberingAfterBreak="0">
    <w:nsid w:val="65677998"/>
    <w:multiLevelType w:val="hybridMultilevel"/>
    <w:tmpl w:val="2D7A1318"/>
    <w:lvl w:ilvl="0" w:tplc="7DE67C5A">
      <w:start w:val="9"/>
      <w:numFmt w:val="decimal"/>
      <w:lvlText w:val="%1."/>
      <w:lvlJc w:val="left"/>
      <w:pPr>
        <w:ind w:left="720" w:hanging="360"/>
      </w:pPr>
      <w:rPr>
        <w:rFonts w:hint="default"/>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62A185D"/>
    <w:multiLevelType w:val="hybridMultilevel"/>
    <w:tmpl w:val="12D60C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6562DF8"/>
    <w:multiLevelType w:val="hybridMultilevel"/>
    <w:tmpl w:val="002E37AA"/>
    <w:lvl w:ilvl="0" w:tplc="02A26F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692372C"/>
    <w:multiLevelType w:val="multilevel"/>
    <w:tmpl w:val="3538081E"/>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6" w15:restartNumberingAfterBreak="0">
    <w:nsid w:val="68E01E95"/>
    <w:multiLevelType w:val="multilevel"/>
    <w:tmpl w:val="EF24EFC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7" w15:restartNumberingAfterBreak="0">
    <w:nsid w:val="6A3956EE"/>
    <w:multiLevelType w:val="multilevel"/>
    <w:tmpl w:val="93B0642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8"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31"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6E5B794D"/>
    <w:multiLevelType w:val="multilevel"/>
    <w:tmpl w:val="A9E2EEC4"/>
    <w:lvl w:ilvl="0">
      <w:start w:val="7"/>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33" w15:restartNumberingAfterBreak="0">
    <w:nsid w:val="6EC95EE1"/>
    <w:multiLevelType w:val="multilevel"/>
    <w:tmpl w:val="E994789E"/>
    <w:lvl w:ilvl="0">
      <w:numFmt w:val="decimal"/>
      <w:lvlText w:val=""/>
      <w:lvlJc w:val="left"/>
      <w:pPr>
        <w:tabs>
          <w:tab w:val="num" w:pos="0"/>
        </w:tabs>
        <w:ind w:left="1211" w:hanging="360"/>
      </w:pPr>
      <w:rPr>
        <w:rFonts w:ascii="Symbol" w:hAnsi="Symbol" w:cs="Symbol" w:hint="default"/>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34" w15:restartNumberingAfterBreak="0">
    <w:nsid w:val="6ED76B40"/>
    <w:multiLevelType w:val="hybridMultilevel"/>
    <w:tmpl w:val="12D60C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F8C1836"/>
    <w:multiLevelType w:val="multilevel"/>
    <w:tmpl w:val="1CFEA61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6FF1318B"/>
    <w:multiLevelType w:val="hybridMultilevel"/>
    <w:tmpl w:val="DF905104"/>
    <w:name w:val="WW8Num1432222223222222222"/>
    <w:lvl w:ilvl="0" w:tplc="06B4925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38" w15:restartNumberingAfterBreak="0">
    <w:nsid w:val="70A07333"/>
    <w:multiLevelType w:val="hybridMultilevel"/>
    <w:tmpl w:val="5C5ED7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39" w15:restartNumberingAfterBreak="0">
    <w:nsid w:val="718E20F1"/>
    <w:multiLevelType w:val="multilevel"/>
    <w:tmpl w:val="2C60C696"/>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40" w15:restartNumberingAfterBreak="0">
    <w:nsid w:val="72BD1E34"/>
    <w:multiLevelType w:val="hybridMultilevel"/>
    <w:tmpl w:val="DFD821BE"/>
    <w:lvl w:ilvl="0" w:tplc="78A85138">
      <w:start w:val="1"/>
      <w:numFmt w:val="decimal"/>
      <w:lvlText w:val="%1."/>
      <w:lvlJc w:val="left"/>
      <w:pPr>
        <w:tabs>
          <w:tab w:val="num" w:pos="928"/>
        </w:tabs>
        <w:ind w:left="928"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15:restartNumberingAfterBreak="0">
    <w:nsid w:val="73F85142"/>
    <w:multiLevelType w:val="hybridMultilevel"/>
    <w:tmpl w:val="F774B8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58950E3"/>
    <w:multiLevelType w:val="multilevel"/>
    <w:tmpl w:val="D4904310"/>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43" w15:restartNumberingAfterBreak="0">
    <w:nsid w:val="76A62024"/>
    <w:multiLevelType w:val="hybridMultilevel"/>
    <w:tmpl w:val="7B443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5" w15:restartNumberingAfterBreak="0">
    <w:nsid w:val="77D16606"/>
    <w:multiLevelType w:val="multilevel"/>
    <w:tmpl w:val="792ADEA0"/>
    <w:lvl w:ilvl="0">
      <w:start w:val="1"/>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6" w15:restartNumberingAfterBreak="0">
    <w:nsid w:val="77D61F83"/>
    <w:multiLevelType w:val="hybridMultilevel"/>
    <w:tmpl w:val="5BC2A8F6"/>
    <w:lvl w:ilvl="0" w:tplc="E3C826B2">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84B2D1D"/>
    <w:multiLevelType w:val="hybridMultilevel"/>
    <w:tmpl w:val="F64A011C"/>
    <w:name w:val="WW8Num1432222223222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48"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9" w15:restartNumberingAfterBreak="0">
    <w:nsid w:val="793A0589"/>
    <w:multiLevelType w:val="multilevel"/>
    <w:tmpl w:val="35EE5946"/>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79B44A3D"/>
    <w:multiLevelType w:val="multilevel"/>
    <w:tmpl w:val="E6108D6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51" w15:restartNumberingAfterBreak="0">
    <w:nsid w:val="7AA3182E"/>
    <w:multiLevelType w:val="hybridMultilevel"/>
    <w:tmpl w:val="17F8E82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53" w15:restartNumberingAfterBreak="0">
    <w:nsid w:val="7B652A36"/>
    <w:multiLevelType w:val="multilevel"/>
    <w:tmpl w:val="3C4489BA"/>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54" w15:restartNumberingAfterBreak="0">
    <w:nsid w:val="7C2971E2"/>
    <w:multiLevelType w:val="multilevel"/>
    <w:tmpl w:val="8466C352"/>
    <w:lvl w:ilvl="0">
      <w:start w:val="4"/>
      <w:numFmt w:val="decimal"/>
      <w:lvlText w:val="%1"/>
      <w:lvlJc w:val="left"/>
      <w:pPr>
        <w:ind w:left="360" w:hanging="360"/>
      </w:pPr>
      <w:rPr>
        <w:rFonts w:cs="Georgia" w:hint="default"/>
        <w:b w:val="0"/>
        <w:i w:val="0"/>
        <w:color w:val="000000"/>
      </w:rPr>
    </w:lvl>
    <w:lvl w:ilvl="1">
      <w:start w:val="1"/>
      <w:numFmt w:val="decimal"/>
      <w:lvlText w:val="%1.%2"/>
      <w:lvlJc w:val="left"/>
      <w:pPr>
        <w:ind w:left="360" w:hanging="360"/>
      </w:pPr>
      <w:rPr>
        <w:rFonts w:cs="Georgia" w:hint="default"/>
        <w:b w:val="0"/>
        <w:i w:val="0"/>
        <w:color w:val="000000"/>
      </w:rPr>
    </w:lvl>
    <w:lvl w:ilvl="2">
      <w:start w:val="1"/>
      <w:numFmt w:val="decimal"/>
      <w:lvlText w:val="%1.%2.%3"/>
      <w:lvlJc w:val="left"/>
      <w:pPr>
        <w:ind w:left="720" w:hanging="720"/>
      </w:pPr>
      <w:rPr>
        <w:rFonts w:cs="Georgia" w:hint="default"/>
        <w:b w:val="0"/>
        <w:i w:val="0"/>
        <w:color w:val="000000"/>
      </w:rPr>
    </w:lvl>
    <w:lvl w:ilvl="3">
      <w:start w:val="1"/>
      <w:numFmt w:val="decimal"/>
      <w:lvlText w:val="%1.%2.%3.%4"/>
      <w:lvlJc w:val="left"/>
      <w:pPr>
        <w:ind w:left="1080" w:hanging="1080"/>
      </w:pPr>
      <w:rPr>
        <w:rFonts w:cs="Georgia" w:hint="default"/>
        <w:b w:val="0"/>
        <w:i w:val="0"/>
        <w:color w:val="000000"/>
      </w:rPr>
    </w:lvl>
    <w:lvl w:ilvl="4">
      <w:start w:val="1"/>
      <w:numFmt w:val="decimal"/>
      <w:lvlText w:val="%1.%2.%3.%4.%5"/>
      <w:lvlJc w:val="left"/>
      <w:pPr>
        <w:ind w:left="1080" w:hanging="1080"/>
      </w:pPr>
      <w:rPr>
        <w:rFonts w:cs="Georgia" w:hint="default"/>
        <w:b w:val="0"/>
        <w:i w:val="0"/>
        <w:color w:val="000000"/>
      </w:rPr>
    </w:lvl>
    <w:lvl w:ilvl="5">
      <w:start w:val="1"/>
      <w:numFmt w:val="decimal"/>
      <w:lvlText w:val="%1.%2.%3.%4.%5.%6"/>
      <w:lvlJc w:val="left"/>
      <w:pPr>
        <w:ind w:left="1440" w:hanging="1440"/>
      </w:pPr>
      <w:rPr>
        <w:rFonts w:cs="Georgia" w:hint="default"/>
        <w:b w:val="0"/>
        <w:i w:val="0"/>
        <w:color w:val="000000"/>
      </w:rPr>
    </w:lvl>
    <w:lvl w:ilvl="6">
      <w:start w:val="1"/>
      <w:numFmt w:val="decimal"/>
      <w:lvlText w:val="%1.%2.%3.%4.%5.%6.%7"/>
      <w:lvlJc w:val="left"/>
      <w:pPr>
        <w:ind w:left="1440" w:hanging="1440"/>
      </w:pPr>
      <w:rPr>
        <w:rFonts w:cs="Georgia" w:hint="default"/>
        <w:b w:val="0"/>
        <w:i w:val="0"/>
        <w:color w:val="000000"/>
      </w:rPr>
    </w:lvl>
    <w:lvl w:ilvl="7">
      <w:start w:val="1"/>
      <w:numFmt w:val="decimal"/>
      <w:lvlText w:val="%1.%2.%3.%4.%5.%6.%7.%8"/>
      <w:lvlJc w:val="left"/>
      <w:pPr>
        <w:ind w:left="1800" w:hanging="1800"/>
      </w:pPr>
      <w:rPr>
        <w:rFonts w:cs="Georgia" w:hint="default"/>
        <w:b w:val="0"/>
        <w:i w:val="0"/>
        <w:color w:val="000000"/>
      </w:rPr>
    </w:lvl>
    <w:lvl w:ilvl="8">
      <w:start w:val="1"/>
      <w:numFmt w:val="decimal"/>
      <w:lvlText w:val="%1.%2.%3.%4.%5.%6.%7.%8.%9"/>
      <w:lvlJc w:val="left"/>
      <w:pPr>
        <w:ind w:left="1800" w:hanging="1800"/>
      </w:pPr>
      <w:rPr>
        <w:rFonts w:cs="Georgia" w:hint="default"/>
        <w:b w:val="0"/>
        <w:i w:val="0"/>
        <w:color w:val="000000"/>
      </w:rPr>
    </w:lvl>
  </w:abstractNum>
  <w:abstractNum w:abstractNumId="155" w15:restartNumberingAfterBreak="0">
    <w:nsid w:val="7D475929"/>
    <w:multiLevelType w:val="hybridMultilevel"/>
    <w:tmpl w:val="9272C45C"/>
    <w:name w:val="WW8Num1432222223222222225"/>
    <w:lvl w:ilvl="0" w:tplc="2F786C7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E32112B"/>
    <w:multiLevelType w:val="hybridMultilevel"/>
    <w:tmpl w:val="B376364E"/>
    <w:lvl w:ilvl="0" w:tplc="04090019">
      <w:start w:val="1"/>
      <w:numFmt w:val="lowerLetter"/>
      <w:lvlText w:val="%1."/>
      <w:lvlJc w:val="left"/>
      <w:pPr>
        <w:ind w:left="1068" w:hanging="360"/>
      </w:pPr>
      <w:rPr>
        <w:rFonts w:hint="default"/>
      </w:rPr>
    </w:lvl>
    <w:lvl w:ilvl="1" w:tplc="0409001B">
      <w:start w:val="1"/>
      <w:numFmt w:val="lowerRoman"/>
      <w:lvlText w:val="%2."/>
      <w:lvlJc w:val="right"/>
      <w:pPr>
        <w:ind w:left="1788" w:hanging="360"/>
      </w:pPr>
      <w:rPr>
        <w:rFont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57"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num w:numId="1" w16cid:durableId="1678734006">
    <w:abstractNumId w:val="1"/>
  </w:num>
  <w:num w:numId="2" w16cid:durableId="550771179">
    <w:abstractNumId w:val="7"/>
  </w:num>
  <w:num w:numId="3" w16cid:durableId="1857889171">
    <w:abstractNumId w:val="6"/>
  </w:num>
  <w:num w:numId="4" w16cid:durableId="208809974">
    <w:abstractNumId w:val="107"/>
  </w:num>
  <w:num w:numId="5" w16cid:durableId="382171355">
    <w:abstractNumId w:val="93"/>
  </w:num>
  <w:num w:numId="6" w16cid:durableId="32928764">
    <w:abstractNumId w:val="27"/>
  </w:num>
  <w:num w:numId="7" w16cid:durableId="761267525">
    <w:abstractNumId w:val="88"/>
  </w:num>
  <w:num w:numId="8" w16cid:durableId="1213080934">
    <w:abstractNumId w:val="55"/>
  </w:num>
  <w:num w:numId="9" w16cid:durableId="528957111">
    <w:abstractNumId w:val="0"/>
  </w:num>
  <w:num w:numId="10" w16cid:durableId="1252205225">
    <w:abstractNumId w:val="104"/>
  </w:num>
  <w:num w:numId="11" w16cid:durableId="1079909315">
    <w:abstractNumId w:val="90"/>
  </w:num>
  <w:num w:numId="12" w16cid:durableId="960528154">
    <w:abstractNumId w:val="144"/>
  </w:num>
  <w:num w:numId="13" w16cid:durableId="1341473154">
    <w:abstractNumId w:val="38"/>
  </w:num>
  <w:num w:numId="14" w16cid:durableId="156268062">
    <w:abstractNumId w:val="49"/>
  </w:num>
  <w:num w:numId="15" w16cid:durableId="1357732605">
    <w:abstractNumId w:val="80"/>
  </w:num>
  <w:num w:numId="16" w16cid:durableId="863515520">
    <w:abstractNumId w:val="137"/>
  </w:num>
  <w:num w:numId="17" w16cid:durableId="1003705260">
    <w:abstractNumId w:val="21"/>
  </w:num>
  <w:num w:numId="18" w16cid:durableId="1064909166">
    <w:abstractNumId w:val="62"/>
  </w:num>
  <w:num w:numId="19" w16cid:durableId="1920677849">
    <w:abstractNumId w:val="96"/>
  </w:num>
  <w:num w:numId="20" w16cid:durableId="1439711611">
    <w:abstractNumId w:val="43"/>
  </w:num>
  <w:num w:numId="21" w16cid:durableId="1577398058">
    <w:abstractNumId w:val="105"/>
  </w:num>
  <w:num w:numId="22" w16cid:durableId="1581715559">
    <w:abstractNumId w:val="129"/>
  </w:num>
  <w:num w:numId="23" w16cid:durableId="1209756489">
    <w:abstractNumId w:val="157"/>
  </w:num>
  <w:num w:numId="24" w16cid:durableId="550338475">
    <w:abstractNumId w:val="11"/>
  </w:num>
  <w:num w:numId="25" w16cid:durableId="1145971939">
    <w:abstractNumId w:val="26"/>
  </w:num>
  <w:num w:numId="26" w16cid:durableId="1171867720">
    <w:abstractNumId w:val="75"/>
  </w:num>
  <w:num w:numId="27" w16cid:durableId="1229729064">
    <w:abstractNumId w:val="25"/>
  </w:num>
  <w:num w:numId="28" w16cid:durableId="1974405552">
    <w:abstractNumId w:val="85"/>
  </w:num>
  <w:num w:numId="29" w16cid:durableId="1730567371">
    <w:abstractNumId w:val="8"/>
  </w:num>
  <w:num w:numId="30" w16cid:durableId="1854421197">
    <w:abstractNumId w:val="19"/>
  </w:num>
  <w:num w:numId="31" w16cid:durableId="195823199">
    <w:abstractNumId w:val="109"/>
  </w:num>
  <w:num w:numId="32" w16cid:durableId="34625161">
    <w:abstractNumId w:val="148"/>
  </w:num>
  <w:num w:numId="33" w16cid:durableId="986588394">
    <w:abstractNumId w:val="94"/>
  </w:num>
  <w:num w:numId="34" w16cid:durableId="143353492">
    <w:abstractNumId w:val="35"/>
  </w:num>
  <w:num w:numId="35" w16cid:durableId="1270771595">
    <w:abstractNumId w:val="42"/>
  </w:num>
  <w:num w:numId="36" w16cid:durableId="1866360226">
    <w:abstractNumId w:val="130"/>
  </w:num>
  <w:num w:numId="37" w16cid:durableId="736057286">
    <w:abstractNumId w:val="33"/>
  </w:num>
  <w:num w:numId="38" w16cid:durableId="431436040">
    <w:abstractNumId w:val="18"/>
  </w:num>
  <w:num w:numId="39" w16cid:durableId="1282229955">
    <w:abstractNumId w:val="101"/>
  </w:num>
  <w:num w:numId="40" w16cid:durableId="357200629">
    <w:abstractNumId w:val="89"/>
  </w:num>
  <w:num w:numId="41" w16cid:durableId="521093813">
    <w:abstractNumId w:val="128"/>
  </w:num>
  <w:num w:numId="42" w16cid:durableId="98068716">
    <w:abstractNumId w:val="114"/>
  </w:num>
  <w:num w:numId="43" w16cid:durableId="1873496305">
    <w:abstractNumId w:val="156"/>
  </w:num>
  <w:num w:numId="44" w16cid:durableId="285352000">
    <w:abstractNumId w:val="46"/>
  </w:num>
  <w:num w:numId="45" w16cid:durableId="1872767742">
    <w:abstractNumId w:val="4"/>
    <w:lvlOverride w:ilvl="0">
      <w:startOverride w:val="1"/>
    </w:lvlOverride>
  </w:num>
  <w:num w:numId="46" w16cid:durableId="585695417">
    <w:abstractNumId w:val="132"/>
  </w:num>
  <w:num w:numId="47" w16cid:durableId="837425600">
    <w:abstractNumId w:val="17"/>
  </w:num>
  <w:num w:numId="48" w16cid:durableId="1348018720">
    <w:abstractNumId w:val="116"/>
  </w:num>
  <w:num w:numId="49" w16cid:durableId="518356928">
    <w:abstractNumId w:val="102"/>
  </w:num>
  <w:num w:numId="50" w16cid:durableId="882405837">
    <w:abstractNumId w:val="117"/>
  </w:num>
  <w:num w:numId="51" w16cid:durableId="299117057">
    <w:abstractNumId w:val="10"/>
  </w:num>
  <w:num w:numId="52" w16cid:durableId="205531983">
    <w:abstractNumId w:val="145"/>
  </w:num>
  <w:num w:numId="53" w16cid:durableId="2121951034">
    <w:abstractNumId w:val="5"/>
  </w:num>
  <w:num w:numId="54" w16cid:durableId="121007182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5260986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749614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948544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79951204">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740471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4951343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69541842">
    <w:abstractNumId w:val="53"/>
  </w:num>
  <w:num w:numId="62" w16cid:durableId="833301812">
    <w:abstractNumId w:val="131"/>
  </w:num>
  <w:num w:numId="63" w16cid:durableId="1414856944">
    <w:abstractNumId w:val="57"/>
  </w:num>
  <w:num w:numId="64" w16cid:durableId="803081614">
    <w:abstractNumId w:val="69"/>
  </w:num>
  <w:num w:numId="65" w16cid:durableId="1452280389">
    <w:abstractNumId w:val="72"/>
  </w:num>
  <w:num w:numId="66" w16cid:durableId="411321155">
    <w:abstractNumId w:val="47"/>
  </w:num>
  <w:num w:numId="67" w16cid:durableId="554584157">
    <w:abstractNumId w:val="84"/>
  </w:num>
  <w:num w:numId="68" w16cid:durableId="1336032548">
    <w:abstractNumId w:val="44"/>
  </w:num>
  <w:num w:numId="69" w16cid:durableId="1262758740">
    <w:abstractNumId w:val="68"/>
  </w:num>
  <w:num w:numId="70" w16cid:durableId="464276237">
    <w:abstractNumId w:val="76"/>
  </w:num>
  <w:num w:numId="71" w16cid:durableId="1018775924">
    <w:abstractNumId w:val="135"/>
  </w:num>
  <w:num w:numId="72" w16cid:durableId="96995997">
    <w:abstractNumId w:val="71"/>
  </w:num>
  <w:num w:numId="73" w16cid:durableId="491222750">
    <w:abstractNumId w:val="95"/>
  </w:num>
  <w:num w:numId="74" w16cid:durableId="352650907">
    <w:abstractNumId w:val="28"/>
  </w:num>
  <w:num w:numId="75" w16cid:durableId="1937129943">
    <w:abstractNumId w:val="48"/>
  </w:num>
  <w:num w:numId="76" w16cid:durableId="843207890">
    <w:abstractNumId w:val="24"/>
  </w:num>
  <w:num w:numId="77" w16cid:durableId="2011564351">
    <w:abstractNumId w:val="77"/>
  </w:num>
  <w:num w:numId="78" w16cid:durableId="79304243">
    <w:abstractNumId w:val="154"/>
  </w:num>
  <w:num w:numId="79" w16cid:durableId="1551770858">
    <w:abstractNumId w:val="127"/>
  </w:num>
  <w:num w:numId="80" w16cid:durableId="579757449">
    <w:abstractNumId w:val="142"/>
  </w:num>
  <w:num w:numId="81" w16cid:durableId="1265846638">
    <w:abstractNumId w:val="87"/>
  </w:num>
  <w:num w:numId="82" w16cid:durableId="1643270470">
    <w:abstractNumId w:val="65"/>
  </w:num>
  <w:num w:numId="83" w16cid:durableId="765157646">
    <w:abstractNumId w:val="60"/>
  </w:num>
  <w:num w:numId="84" w16cid:durableId="548034926">
    <w:abstractNumId w:val="30"/>
  </w:num>
  <w:num w:numId="85" w16cid:durableId="2066293610">
    <w:abstractNumId w:val="98"/>
  </w:num>
  <w:num w:numId="86" w16cid:durableId="479618191">
    <w:abstractNumId w:val="13"/>
  </w:num>
  <w:num w:numId="87" w16cid:durableId="2097899505">
    <w:abstractNumId w:val="97"/>
  </w:num>
  <w:num w:numId="88" w16cid:durableId="512650619">
    <w:abstractNumId w:val="119"/>
  </w:num>
  <w:num w:numId="89" w16cid:durableId="1096752143">
    <w:abstractNumId w:val="151"/>
  </w:num>
  <w:num w:numId="90" w16cid:durableId="762801846">
    <w:abstractNumId w:val="140"/>
  </w:num>
  <w:num w:numId="91" w16cid:durableId="913516935">
    <w:abstractNumId w:val="41"/>
  </w:num>
  <w:num w:numId="92" w16cid:durableId="1026566759">
    <w:abstractNumId w:val="106"/>
  </w:num>
  <w:num w:numId="93" w16cid:durableId="729547190">
    <w:abstractNumId w:val="12"/>
  </w:num>
  <w:num w:numId="94" w16cid:durableId="1647006998">
    <w:abstractNumId w:val="111"/>
  </w:num>
  <w:num w:numId="95" w16cid:durableId="1843201716">
    <w:abstractNumId w:val="123"/>
  </w:num>
  <w:num w:numId="96" w16cid:durableId="1225986898">
    <w:abstractNumId w:val="78"/>
  </w:num>
  <w:num w:numId="97" w16cid:durableId="280721427">
    <w:abstractNumId w:val="52"/>
  </w:num>
  <w:num w:numId="98" w16cid:durableId="2000696600">
    <w:abstractNumId w:val="103"/>
  </w:num>
  <w:num w:numId="99" w16cid:durableId="7949470">
    <w:abstractNumId w:val="70"/>
  </w:num>
  <w:num w:numId="100" w16cid:durableId="1235551442">
    <w:abstractNumId w:val="149"/>
  </w:num>
  <w:num w:numId="101" w16cid:durableId="1020476061">
    <w:abstractNumId w:val="23"/>
  </w:num>
  <w:num w:numId="102" w16cid:durableId="126971322">
    <w:abstractNumId w:val="141"/>
  </w:num>
  <w:num w:numId="103" w16cid:durableId="698353851">
    <w:abstractNumId w:val="67"/>
  </w:num>
  <w:num w:numId="104" w16cid:durableId="939337402">
    <w:abstractNumId w:val="134"/>
  </w:num>
  <w:num w:numId="105" w16cid:durableId="528035051">
    <w:abstractNumId w:val="45"/>
  </w:num>
  <w:num w:numId="106" w16cid:durableId="1078669203">
    <w:abstractNumId w:val="66"/>
  </w:num>
  <w:num w:numId="107" w16cid:durableId="1847210585">
    <w:abstractNumId w:val="143"/>
  </w:num>
  <w:num w:numId="108" w16cid:durableId="1234657775">
    <w:abstractNumId w:val="34"/>
  </w:num>
  <w:num w:numId="109" w16cid:durableId="2795304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50226287">
    <w:abstractNumId w:val="31"/>
  </w:num>
  <w:num w:numId="111" w16cid:durableId="1208839656">
    <w:abstractNumId w:val="63"/>
  </w:num>
  <w:num w:numId="112" w16cid:durableId="528229084">
    <w:abstractNumId w:val="115"/>
  </w:num>
  <w:num w:numId="113" w16cid:durableId="108359480">
    <w:abstractNumId w:val="39"/>
  </w:num>
  <w:num w:numId="114" w16cid:durableId="1244533737">
    <w:abstractNumId w:val="118"/>
  </w:num>
  <w:num w:numId="115" w16cid:durableId="1234505214">
    <w:abstractNumId w:val="73"/>
  </w:num>
  <w:num w:numId="116" w16cid:durableId="736131312">
    <w:abstractNumId w:val="59"/>
  </w:num>
  <w:num w:numId="117" w16cid:durableId="1884370543">
    <w:abstractNumId w:val="92"/>
  </w:num>
  <w:num w:numId="118" w16cid:durableId="2047870181">
    <w:abstractNumId w:val="120"/>
  </w:num>
  <w:num w:numId="119" w16cid:durableId="18062683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60385367">
    <w:abstractNumId w:val="9"/>
  </w:num>
  <w:num w:numId="121" w16cid:durableId="606932796">
    <w:abstractNumId w:val="79"/>
  </w:num>
  <w:num w:numId="122" w16cid:durableId="1668705522">
    <w:abstractNumId w:val="133"/>
  </w:num>
  <w:num w:numId="123" w16cid:durableId="13861802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65188695">
    <w:abstractNumId w:val="61"/>
  </w:num>
  <w:num w:numId="125" w16cid:durableId="1748915171">
    <w:abstractNumId w:val="100"/>
  </w:num>
  <w:num w:numId="126" w16cid:durableId="7644978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09014451">
    <w:abstractNumId w:val="22"/>
  </w:num>
  <w:num w:numId="128" w16cid:durableId="434518918">
    <w:abstractNumId w:val="108"/>
  </w:num>
  <w:num w:numId="129" w16cid:durableId="1196772062">
    <w:abstractNumId w:val="113"/>
  </w:num>
  <w:num w:numId="130" w16cid:durableId="1801410658">
    <w:abstractNumId w:val="91"/>
  </w:num>
  <w:num w:numId="131" w16cid:durableId="713189667">
    <w:abstractNumId w:val="138"/>
  </w:num>
  <w:num w:numId="132" w16cid:durableId="849415813">
    <w:abstractNumId w:val="36"/>
  </w:num>
  <w:num w:numId="133" w16cid:durableId="13153773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648553930">
    <w:abstractNumId w:val="124"/>
  </w:num>
  <w:num w:numId="135" w16cid:durableId="1123354144">
    <w:abstractNumId w:val="56"/>
  </w:num>
  <w:num w:numId="136" w16cid:durableId="193621222">
    <w:abstractNumId w:val="139"/>
  </w:num>
  <w:num w:numId="137" w16cid:durableId="1654680628">
    <w:abstractNumId w:val="125"/>
  </w:num>
  <w:num w:numId="138" w16cid:durableId="121771288">
    <w:abstractNumId w:val="122"/>
  </w:num>
  <w:num w:numId="139" w16cid:durableId="1207522149">
    <w:abstractNumId w:val="16"/>
  </w:num>
  <w:num w:numId="140" w16cid:durableId="1954626316">
    <w:abstractNumId w:val="14"/>
  </w:num>
  <w:num w:numId="141" w16cid:durableId="176506330">
    <w:abstractNumId w:val="150"/>
  </w:num>
  <w:num w:numId="142" w16cid:durableId="263809812">
    <w:abstractNumId w:val="54"/>
  </w:num>
  <w:num w:numId="143" w16cid:durableId="608778378">
    <w:abstractNumId w:val="74"/>
  </w:num>
  <w:num w:numId="144" w16cid:durableId="851529945">
    <w:abstractNumId w:val="110"/>
  </w:num>
  <w:num w:numId="145" w16cid:durableId="1340767479">
    <w:abstractNumId w:val="126"/>
  </w:num>
  <w:num w:numId="146" w16cid:durableId="1151865702">
    <w:abstractNumId w:val="112"/>
  </w:num>
  <w:num w:numId="147" w16cid:durableId="291597272">
    <w:abstractNumId w:val="153"/>
  </w:num>
  <w:num w:numId="148" w16cid:durableId="2118059280">
    <w:abstractNumId w:val="14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58E"/>
    <w:rsid w:val="00004FF3"/>
    <w:rsid w:val="0000705B"/>
    <w:rsid w:val="000073E1"/>
    <w:rsid w:val="00011D71"/>
    <w:rsid w:val="00014EDB"/>
    <w:rsid w:val="00014EE6"/>
    <w:rsid w:val="00015431"/>
    <w:rsid w:val="00017564"/>
    <w:rsid w:val="00020353"/>
    <w:rsid w:val="00021DFD"/>
    <w:rsid w:val="000238A6"/>
    <w:rsid w:val="0002417A"/>
    <w:rsid w:val="00024234"/>
    <w:rsid w:val="0002574E"/>
    <w:rsid w:val="000259DD"/>
    <w:rsid w:val="0002736E"/>
    <w:rsid w:val="000328A9"/>
    <w:rsid w:val="00035C4F"/>
    <w:rsid w:val="00036E4D"/>
    <w:rsid w:val="00041C55"/>
    <w:rsid w:val="000434A3"/>
    <w:rsid w:val="00046510"/>
    <w:rsid w:val="00046901"/>
    <w:rsid w:val="000522F5"/>
    <w:rsid w:val="000534E0"/>
    <w:rsid w:val="00055B1D"/>
    <w:rsid w:val="00057DB4"/>
    <w:rsid w:val="00061C5D"/>
    <w:rsid w:val="00064476"/>
    <w:rsid w:val="000649C6"/>
    <w:rsid w:val="00064D2A"/>
    <w:rsid w:val="00065D89"/>
    <w:rsid w:val="00067C3F"/>
    <w:rsid w:val="000713C3"/>
    <w:rsid w:val="00071B6C"/>
    <w:rsid w:val="00072112"/>
    <w:rsid w:val="00072BC1"/>
    <w:rsid w:val="00073394"/>
    <w:rsid w:val="000755BB"/>
    <w:rsid w:val="00075AF7"/>
    <w:rsid w:val="000802F5"/>
    <w:rsid w:val="00081DE8"/>
    <w:rsid w:val="000823D8"/>
    <w:rsid w:val="00083153"/>
    <w:rsid w:val="00085F7C"/>
    <w:rsid w:val="000868D9"/>
    <w:rsid w:val="000901F0"/>
    <w:rsid w:val="00092832"/>
    <w:rsid w:val="00097838"/>
    <w:rsid w:val="00097C6F"/>
    <w:rsid w:val="000A0490"/>
    <w:rsid w:val="000A110E"/>
    <w:rsid w:val="000A4146"/>
    <w:rsid w:val="000A4E23"/>
    <w:rsid w:val="000A518E"/>
    <w:rsid w:val="000A5D37"/>
    <w:rsid w:val="000A7B27"/>
    <w:rsid w:val="000A7E6F"/>
    <w:rsid w:val="000B03A0"/>
    <w:rsid w:val="000B4789"/>
    <w:rsid w:val="000B4A78"/>
    <w:rsid w:val="000C2174"/>
    <w:rsid w:val="000C2343"/>
    <w:rsid w:val="000C3820"/>
    <w:rsid w:val="000C4CCD"/>
    <w:rsid w:val="000C5048"/>
    <w:rsid w:val="000C550F"/>
    <w:rsid w:val="000C5FE6"/>
    <w:rsid w:val="000C7272"/>
    <w:rsid w:val="000C789A"/>
    <w:rsid w:val="000C7BE1"/>
    <w:rsid w:val="000D17EB"/>
    <w:rsid w:val="000D19D7"/>
    <w:rsid w:val="000D2A7A"/>
    <w:rsid w:val="000D33C9"/>
    <w:rsid w:val="000D57F2"/>
    <w:rsid w:val="000D745F"/>
    <w:rsid w:val="000D7CB4"/>
    <w:rsid w:val="000E29FB"/>
    <w:rsid w:val="000E3A55"/>
    <w:rsid w:val="000E505C"/>
    <w:rsid w:val="000E6A21"/>
    <w:rsid w:val="000F3332"/>
    <w:rsid w:val="000F4B60"/>
    <w:rsid w:val="000F526B"/>
    <w:rsid w:val="000F6E34"/>
    <w:rsid w:val="001024B2"/>
    <w:rsid w:val="00104717"/>
    <w:rsid w:val="00105FB2"/>
    <w:rsid w:val="00110B0C"/>
    <w:rsid w:val="00112A22"/>
    <w:rsid w:val="00112EA4"/>
    <w:rsid w:val="00115494"/>
    <w:rsid w:val="00116ED2"/>
    <w:rsid w:val="001247DD"/>
    <w:rsid w:val="00127CEC"/>
    <w:rsid w:val="00127E85"/>
    <w:rsid w:val="00130F6B"/>
    <w:rsid w:val="00131485"/>
    <w:rsid w:val="00131F46"/>
    <w:rsid w:val="001403EF"/>
    <w:rsid w:val="0014053B"/>
    <w:rsid w:val="00141E49"/>
    <w:rsid w:val="00143ECB"/>
    <w:rsid w:val="00147A1D"/>
    <w:rsid w:val="001525BD"/>
    <w:rsid w:val="00155424"/>
    <w:rsid w:val="00155D46"/>
    <w:rsid w:val="00157E00"/>
    <w:rsid w:val="00157F5A"/>
    <w:rsid w:val="001609E4"/>
    <w:rsid w:val="00162ABA"/>
    <w:rsid w:val="00163725"/>
    <w:rsid w:val="0017229F"/>
    <w:rsid w:val="001723EE"/>
    <w:rsid w:val="00176819"/>
    <w:rsid w:val="0018140C"/>
    <w:rsid w:val="001836EE"/>
    <w:rsid w:val="001866A4"/>
    <w:rsid w:val="00191957"/>
    <w:rsid w:val="001937E5"/>
    <w:rsid w:val="00193969"/>
    <w:rsid w:val="00196822"/>
    <w:rsid w:val="00196CE3"/>
    <w:rsid w:val="001A226F"/>
    <w:rsid w:val="001B0279"/>
    <w:rsid w:val="001B1C37"/>
    <w:rsid w:val="001B3195"/>
    <w:rsid w:val="001C388C"/>
    <w:rsid w:val="001C6820"/>
    <w:rsid w:val="001D0294"/>
    <w:rsid w:val="001D05F4"/>
    <w:rsid w:val="001D296C"/>
    <w:rsid w:val="001D5387"/>
    <w:rsid w:val="001D59E5"/>
    <w:rsid w:val="001D6788"/>
    <w:rsid w:val="001D6A7E"/>
    <w:rsid w:val="001E4ADB"/>
    <w:rsid w:val="001F0ED7"/>
    <w:rsid w:val="001F46BA"/>
    <w:rsid w:val="001F537F"/>
    <w:rsid w:val="001F5E0B"/>
    <w:rsid w:val="001F6857"/>
    <w:rsid w:val="00202479"/>
    <w:rsid w:val="002105DF"/>
    <w:rsid w:val="00211332"/>
    <w:rsid w:val="00213375"/>
    <w:rsid w:val="0021375A"/>
    <w:rsid w:val="00213C22"/>
    <w:rsid w:val="0021584F"/>
    <w:rsid w:val="0021641D"/>
    <w:rsid w:val="00216E6E"/>
    <w:rsid w:val="002173EC"/>
    <w:rsid w:val="00217CF4"/>
    <w:rsid w:val="002208A8"/>
    <w:rsid w:val="00221917"/>
    <w:rsid w:val="002220E6"/>
    <w:rsid w:val="00222FD7"/>
    <w:rsid w:val="00223BE8"/>
    <w:rsid w:val="00227296"/>
    <w:rsid w:val="00231C75"/>
    <w:rsid w:val="0023255A"/>
    <w:rsid w:val="002342CA"/>
    <w:rsid w:val="00234C2A"/>
    <w:rsid w:val="002354DC"/>
    <w:rsid w:val="00236F95"/>
    <w:rsid w:val="00245F0A"/>
    <w:rsid w:val="0024645F"/>
    <w:rsid w:val="00246940"/>
    <w:rsid w:val="00250AD5"/>
    <w:rsid w:val="00253CA8"/>
    <w:rsid w:val="0025642E"/>
    <w:rsid w:val="002570CF"/>
    <w:rsid w:val="0026137B"/>
    <w:rsid w:val="00264BB9"/>
    <w:rsid w:val="00267D73"/>
    <w:rsid w:val="00270237"/>
    <w:rsid w:val="00272C94"/>
    <w:rsid w:val="00272CDD"/>
    <w:rsid w:val="002755BB"/>
    <w:rsid w:val="00275662"/>
    <w:rsid w:val="0027700E"/>
    <w:rsid w:val="00291D3B"/>
    <w:rsid w:val="00292B06"/>
    <w:rsid w:val="002948F8"/>
    <w:rsid w:val="002A1D29"/>
    <w:rsid w:val="002A24DB"/>
    <w:rsid w:val="002A6011"/>
    <w:rsid w:val="002A721F"/>
    <w:rsid w:val="002A7F6F"/>
    <w:rsid w:val="002B059C"/>
    <w:rsid w:val="002B1C89"/>
    <w:rsid w:val="002B4ED4"/>
    <w:rsid w:val="002B6419"/>
    <w:rsid w:val="002B75E3"/>
    <w:rsid w:val="002C0DC7"/>
    <w:rsid w:val="002C32E0"/>
    <w:rsid w:val="002C5BEF"/>
    <w:rsid w:val="002C6DA1"/>
    <w:rsid w:val="002D1637"/>
    <w:rsid w:val="002D4E8E"/>
    <w:rsid w:val="002D63F9"/>
    <w:rsid w:val="002D6EFE"/>
    <w:rsid w:val="002D7777"/>
    <w:rsid w:val="002E1789"/>
    <w:rsid w:val="002E1BFD"/>
    <w:rsid w:val="002E1E7E"/>
    <w:rsid w:val="002E2E42"/>
    <w:rsid w:val="002E47CF"/>
    <w:rsid w:val="002E591C"/>
    <w:rsid w:val="002F1AAB"/>
    <w:rsid w:val="002F1B19"/>
    <w:rsid w:val="002F1E71"/>
    <w:rsid w:val="002F6A7D"/>
    <w:rsid w:val="002F7F9B"/>
    <w:rsid w:val="00300BCD"/>
    <w:rsid w:val="00300C2F"/>
    <w:rsid w:val="00301343"/>
    <w:rsid w:val="00301D2C"/>
    <w:rsid w:val="003050FD"/>
    <w:rsid w:val="0030576C"/>
    <w:rsid w:val="003238D2"/>
    <w:rsid w:val="00332F0A"/>
    <w:rsid w:val="0033681F"/>
    <w:rsid w:val="00336A6D"/>
    <w:rsid w:val="00336CF7"/>
    <w:rsid w:val="003404BA"/>
    <w:rsid w:val="003429FD"/>
    <w:rsid w:val="00344F8A"/>
    <w:rsid w:val="003452FB"/>
    <w:rsid w:val="00345462"/>
    <w:rsid w:val="00346FD3"/>
    <w:rsid w:val="003509F1"/>
    <w:rsid w:val="00350E6F"/>
    <w:rsid w:val="003545DE"/>
    <w:rsid w:val="003551D2"/>
    <w:rsid w:val="0035580D"/>
    <w:rsid w:val="003600D1"/>
    <w:rsid w:val="003601DB"/>
    <w:rsid w:val="00360AC3"/>
    <w:rsid w:val="0036223A"/>
    <w:rsid w:val="00362A3A"/>
    <w:rsid w:val="00362CCA"/>
    <w:rsid w:val="00364304"/>
    <w:rsid w:val="00364DCD"/>
    <w:rsid w:val="00364ED9"/>
    <w:rsid w:val="00370C05"/>
    <w:rsid w:val="00372523"/>
    <w:rsid w:val="00372C81"/>
    <w:rsid w:val="00374949"/>
    <w:rsid w:val="00374CE9"/>
    <w:rsid w:val="0037506E"/>
    <w:rsid w:val="003775B9"/>
    <w:rsid w:val="00383DD8"/>
    <w:rsid w:val="00386954"/>
    <w:rsid w:val="003876F8"/>
    <w:rsid w:val="00390254"/>
    <w:rsid w:val="00394C2A"/>
    <w:rsid w:val="00396B64"/>
    <w:rsid w:val="003A00C8"/>
    <w:rsid w:val="003A14DB"/>
    <w:rsid w:val="003A380E"/>
    <w:rsid w:val="003A4F9A"/>
    <w:rsid w:val="003B1049"/>
    <w:rsid w:val="003B245F"/>
    <w:rsid w:val="003B5B98"/>
    <w:rsid w:val="003B7007"/>
    <w:rsid w:val="003C3770"/>
    <w:rsid w:val="003C48F5"/>
    <w:rsid w:val="003D02ED"/>
    <w:rsid w:val="003D19BA"/>
    <w:rsid w:val="003D2687"/>
    <w:rsid w:val="003D4F82"/>
    <w:rsid w:val="003D5F83"/>
    <w:rsid w:val="003D7DDF"/>
    <w:rsid w:val="003E3AEF"/>
    <w:rsid w:val="003E45E3"/>
    <w:rsid w:val="003E77D9"/>
    <w:rsid w:val="003E7C37"/>
    <w:rsid w:val="003F4014"/>
    <w:rsid w:val="003F4996"/>
    <w:rsid w:val="003F6B6D"/>
    <w:rsid w:val="0040458F"/>
    <w:rsid w:val="00404AE5"/>
    <w:rsid w:val="004072E1"/>
    <w:rsid w:val="00410204"/>
    <w:rsid w:val="004117DB"/>
    <w:rsid w:val="0041442C"/>
    <w:rsid w:val="00414F28"/>
    <w:rsid w:val="004163E4"/>
    <w:rsid w:val="00421FD2"/>
    <w:rsid w:val="00423D80"/>
    <w:rsid w:val="00425111"/>
    <w:rsid w:val="00427BDF"/>
    <w:rsid w:val="00430701"/>
    <w:rsid w:val="0043140F"/>
    <w:rsid w:val="00435781"/>
    <w:rsid w:val="0043771C"/>
    <w:rsid w:val="00437B80"/>
    <w:rsid w:val="004401D5"/>
    <w:rsid w:val="00440413"/>
    <w:rsid w:val="00447FC7"/>
    <w:rsid w:val="00451FE4"/>
    <w:rsid w:val="004525E8"/>
    <w:rsid w:val="00454186"/>
    <w:rsid w:val="00456E3F"/>
    <w:rsid w:val="00460792"/>
    <w:rsid w:val="00461F31"/>
    <w:rsid w:val="00462D9A"/>
    <w:rsid w:val="004640EC"/>
    <w:rsid w:val="004658FF"/>
    <w:rsid w:val="00466EBD"/>
    <w:rsid w:val="00466FB2"/>
    <w:rsid w:val="00470851"/>
    <w:rsid w:val="004754CF"/>
    <w:rsid w:val="004756E2"/>
    <w:rsid w:val="004759AC"/>
    <w:rsid w:val="00483893"/>
    <w:rsid w:val="00483D29"/>
    <w:rsid w:val="0049605D"/>
    <w:rsid w:val="004A11E1"/>
    <w:rsid w:val="004A2D27"/>
    <w:rsid w:val="004A4AE3"/>
    <w:rsid w:val="004A5966"/>
    <w:rsid w:val="004A5FA0"/>
    <w:rsid w:val="004A6739"/>
    <w:rsid w:val="004B0EB8"/>
    <w:rsid w:val="004B376E"/>
    <w:rsid w:val="004B50BE"/>
    <w:rsid w:val="004C1869"/>
    <w:rsid w:val="004C2C5C"/>
    <w:rsid w:val="004C3DE0"/>
    <w:rsid w:val="004C4999"/>
    <w:rsid w:val="004C4D29"/>
    <w:rsid w:val="004C69E1"/>
    <w:rsid w:val="004C70E2"/>
    <w:rsid w:val="004C75E9"/>
    <w:rsid w:val="004C7F09"/>
    <w:rsid w:val="004D0DB1"/>
    <w:rsid w:val="004D2460"/>
    <w:rsid w:val="004D3085"/>
    <w:rsid w:val="004D31D1"/>
    <w:rsid w:val="004D38E7"/>
    <w:rsid w:val="004D43CE"/>
    <w:rsid w:val="004D68A9"/>
    <w:rsid w:val="004E5089"/>
    <w:rsid w:val="004F3406"/>
    <w:rsid w:val="004F4702"/>
    <w:rsid w:val="004F591B"/>
    <w:rsid w:val="00500A2A"/>
    <w:rsid w:val="005015FA"/>
    <w:rsid w:val="00504E41"/>
    <w:rsid w:val="005050DC"/>
    <w:rsid w:val="0050616D"/>
    <w:rsid w:val="005141CD"/>
    <w:rsid w:val="00514A9B"/>
    <w:rsid w:val="00520E7A"/>
    <w:rsid w:val="00522925"/>
    <w:rsid w:val="00523BEB"/>
    <w:rsid w:val="005249E9"/>
    <w:rsid w:val="00526CBA"/>
    <w:rsid w:val="00532632"/>
    <w:rsid w:val="00535C91"/>
    <w:rsid w:val="0053629F"/>
    <w:rsid w:val="005426D6"/>
    <w:rsid w:val="00542A83"/>
    <w:rsid w:val="00544478"/>
    <w:rsid w:val="005467E3"/>
    <w:rsid w:val="0055031D"/>
    <w:rsid w:val="00554540"/>
    <w:rsid w:val="00554785"/>
    <w:rsid w:val="00554E57"/>
    <w:rsid w:val="00555D96"/>
    <w:rsid w:val="00556796"/>
    <w:rsid w:val="00562966"/>
    <w:rsid w:val="00564183"/>
    <w:rsid w:val="00566F6D"/>
    <w:rsid w:val="00567F01"/>
    <w:rsid w:val="00577936"/>
    <w:rsid w:val="00580CBB"/>
    <w:rsid w:val="0058108C"/>
    <w:rsid w:val="00582298"/>
    <w:rsid w:val="00584478"/>
    <w:rsid w:val="00584D71"/>
    <w:rsid w:val="005858FE"/>
    <w:rsid w:val="00590D2C"/>
    <w:rsid w:val="00590F62"/>
    <w:rsid w:val="00591193"/>
    <w:rsid w:val="0059442C"/>
    <w:rsid w:val="00595F3F"/>
    <w:rsid w:val="00596185"/>
    <w:rsid w:val="00597541"/>
    <w:rsid w:val="00597BD8"/>
    <w:rsid w:val="005A1798"/>
    <w:rsid w:val="005A1BA2"/>
    <w:rsid w:val="005A76E6"/>
    <w:rsid w:val="005B017C"/>
    <w:rsid w:val="005B0532"/>
    <w:rsid w:val="005B7106"/>
    <w:rsid w:val="005C1A81"/>
    <w:rsid w:val="005C3046"/>
    <w:rsid w:val="005C50DF"/>
    <w:rsid w:val="005C5D45"/>
    <w:rsid w:val="005D109E"/>
    <w:rsid w:val="005D6368"/>
    <w:rsid w:val="005E184B"/>
    <w:rsid w:val="005E1F40"/>
    <w:rsid w:val="005E3400"/>
    <w:rsid w:val="005E3943"/>
    <w:rsid w:val="005E3AF4"/>
    <w:rsid w:val="005E5627"/>
    <w:rsid w:val="005E58FE"/>
    <w:rsid w:val="005E5906"/>
    <w:rsid w:val="005E5B81"/>
    <w:rsid w:val="005E7A2A"/>
    <w:rsid w:val="005F02E4"/>
    <w:rsid w:val="005F13C0"/>
    <w:rsid w:val="005F1A9A"/>
    <w:rsid w:val="005F39FA"/>
    <w:rsid w:val="005F3DF0"/>
    <w:rsid w:val="005F4EF8"/>
    <w:rsid w:val="005F5A6F"/>
    <w:rsid w:val="005F6744"/>
    <w:rsid w:val="0060025C"/>
    <w:rsid w:val="00600C87"/>
    <w:rsid w:val="006036E7"/>
    <w:rsid w:val="00604531"/>
    <w:rsid w:val="006075B7"/>
    <w:rsid w:val="00622953"/>
    <w:rsid w:val="00622AF3"/>
    <w:rsid w:val="00623279"/>
    <w:rsid w:val="00623F16"/>
    <w:rsid w:val="00623F82"/>
    <w:rsid w:val="006247DE"/>
    <w:rsid w:val="006253A2"/>
    <w:rsid w:val="00627902"/>
    <w:rsid w:val="006279BE"/>
    <w:rsid w:val="00630E62"/>
    <w:rsid w:val="00630E9A"/>
    <w:rsid w:val="00631ED3"/>
    <w:rsid w:val="00634925"/>
    <w:rsid w:val="006355FA"/>
    <w:rsid w:val="006374AB"/>
    <w:rsid w:val="00637D95"/>
    <w:rsid w:val="00640116"/>
    <w:rsid w:val="006425F2"/>
    <w:rsid w:val="006451E7"/>
    <w:rsid w:val="00646034"/>
    <w:rsid w:val="0064635A"/>
    <w:rsid w:val="00650A56"/>
    <w:rsid w:val="00655B5F"/>
    <w:rsid w:val="00655CBB"/>
    <w:rsid w:val="00660263"/>
    <w:rsid w:val="00660DA4"/>
    <w:rsid w:val="0066258A"/>
    <w:rsid w:val="00665079"/>
    <w:rsid w:val="006654BE"/>
    <w:rsid w:val="00674574"/>
    <w:rsid w:val="00675B74"/>
    <w:rsid w:val="00675F13"/>
    <w:rsid w:val="0068229E"/>
    <w:rsid w:val="00683F0B"/>
    <w:rsid w:val="00684D44"/>
    <w:rsid w:val="00692CA7"/>
    <w:rsid w:val="00692D5C"/>
    <w:rsid w:val="006A12ED"/>
    <w:rsid w:val="006A4AC8"/>
    <w:rsid w:val="006A4E1E"/>
    <w:rsid w:val="006B0364"/>
    <w:rsid w:val="006B1F19"/>
    <w:rsid w:val="006B45A4"/>
    <w:rsid w:val="006B4CB9"/>
    <w:rsid w:val="006B5779"/>
    <w:rsid w:val="006B76A0"/>
    <w:rsid w:val="006B7F49"/>
    <w:rsid w:val="006C00B9"/>
    <w:rsid w:val="006C13E3"/>
    <w:rsid w:val="006D0981"/>
    <w:rsid w:val="006D36C4"/>
    <w:rsid w:val="006D4222"/>
    <w:rsid w:val="006D5791"/>
    <w:rsid w:val="006D5A25"/>
    <w:rsid w:val="006D7B2C"/>
    <w:rsid w:val="006E329C"/>
    <w:rsid w:val="006E4CE0"/>
    <w:rsid w:val="006E7B0A"/>
    <w:rsid w:val="006F1C55"/>
    <w:rsid w:val="006F6741"/>
    <w:rsid w:val="006F67EC"/>
    <w:rsid w:val="006F6FCE"/>
    <w:rsid w:val="007008E9"/>
    <w:rsid w:val="007032F0"/>
    <w:rsid w:val="00703A4C"/>
    <w:rsid w:val="00703EDA"/>
    <w:rsid w:val="00704760"/>
    <w:rsid w:val="00704F84"/>
    <w:rsid w:val="00706B6A"/>
    <w:rsid w:val="00710E3A"/>
    <w:rsid w:val="00713F02"/>
    <w:rsid w:val="00717932"/>
    <w:rsid w:val="00717FE8"/>
    <w:rsid w:val="0072255E"/>
    <w:rsid w:val="007230E2"/>
    <w:rsid w:val="00723AB7"/>
    <w:rsid w:val="00725216"/>
    <w:rsid w:val="00727448"/>
    <w:rsid w:val="00727B13"/>
    <w:rsid w:val="00730BBF"/>
    <w:rsid w:val="00732DAB"/>
    <w:rsid w:val="00733B7C"/>
    <w:rsid w:val="007354EE"/>
    <w:rsid w:val="007375A6"/>
    <w:rsid w:val="00743EAF"/>
    <w:rsid w:val="007475E4"/>
    <w:rsid w:val="0075521C"/>
    <w:rsid w:val="00760367"/>
    <w:rsid w:val="007613A3"/>
    <w:rsid w:val="007617B5"/>
    <w:rsid w:val="0076487F"/>
    <w:rsid w:val="00770D64"/>
    <w:rsid w:val="00771E8B"/>
    <w:rsid w:val="0077228B"/>
    <w:rsid w:val="007741F8"/>
    <w:rsid w:val="007759E6"/>
    <w:rsid w:val="00780BFF"/>
    <w:rsid w:val="007825E8"/>
    <w:rsid w:val="00782690"/>
    <w:rsid w:val="00782E2C"/>
    <w:rsid w:val="00783451"/>
    <w:rsid w:val="007870EF"/>
    <w:rsid w:val="00787160"/>
    <w:rsid w:val="00792291"/>
    <w:rsid w:val="007926AC"/>
    <w:rsid w:val="007943E4"/>
    <w:rsid w:val="00794D5B"/>
    <w:rsid w:val="00795E00"/>
    <w:rsid w:val="00796942"/>
    <w:rsid w:val="007A247D"/>
    <w:rsid w:val="007A4CB6"/>
    <w:rsid w:val="007B0E47"/>
    <w:rsid w:val="007B1339"/>
    <w:rsid w:val="007B3D05"/>
    <w:rsid w:val="007B3D6E"/>
    <w:rsid w:val="007B450D"/>
    <w:rsid w:val="007B5134"/>
    <w:rsid w:val="007B6576"/>
    <w:rsid w:val="007B6842"/>
    <w:rsid w:val="007C2D56"/>
    <w:rsid w:val="007C4E96"/>
    <w:rsid w:val="007C6713"/>
    <w:rsid w:val="007C79A5"/>
    <w:rsid w:val="007D0D29"/>
    <w:rsid w:val="007D188C"/>
    <w:rsid w:val="007D220A"/>
    <w:rsid w:val="007D2D64"/>
    <w:rsid w:val="007D30D2"/>
    <w:rsid w:val="007D32A1"/>
    <w:rsid w:val="007D3F45"/>
    <w:rsid w:val="007D4C5B"/>
    <w:rsid w:val="007D4D71"/>
    <w:rsid w:val="007E006F"/>
    <w:rsid w:val="007E1AAD"/>
    <w:rsid w:val="007E7781"/>
    <w:rsid w:val="007F16BE"/>
    <w:rsid w:val="0080053D"/>
    <w:rsid w:val="00803030"/>
    <w:rsid w:val="00803815"/>
    <w:rsid w:val="008056B3"/>
    <w:rsid w:val="00806926"/>
    <w:rsid w:val="0081019B"/>
    <w:rsid w:val="00811652"/>
    <w:rsid w:val="00813577"/>
    <w:rsid w:val="00823055"/>
    <w:rsid w:val="00823A33"/>
    <w:rsid w:val="00826882"/>
    <w:rsid w:val="008274E0"/>
    <w:rsid w:val="00827B2F"/>
    <w:rsid w:val="00830EEB"/>
    <w:rsid w:val="00831619"/>
    <w:rsid w:val="00832245"/>
    <w:rsid w:val="00833F9F"/>
    <w:rsid w:val="00836B58"/>
    <w:rsid w:val="00842C8E"/>
    <w:rsid w:val="00847409"/>
    <w:rsid w:val="008510AB"/>
    <w:rsid w:val="0085427D"/>
    <w:rsid w:val="008554CF"/>
    <w:rsid w:val="008605D9"/>
    <w:rsid w:val="00867129"/>
    <w:rsid w:val="00867AC7"/>
    <w:rsid w:val="008707BA"/>
    <w:rsid w:val="0087221B"/>
    <w:rsid w:val="0087289F"/>
    <w:rsid w:val="00876189"/>
    <w:rsid w:val="008766E6"/>
    <w:rsid w:val="0087687C"/>
    <w:rsid w:val="00876EC6"/>
    <w:rsid w:val="00886838"/>
    <w:rsid w:val="008900A8"/>
    <w:rsid w:val="008904E5"/>
    <w:rsid w:val="008937DE"/>
    <w:rsid w:val="0089496B"/>
    <w:rsid w:val="008A375F"/>
    <w:rsid w:val="008A68D8"/>
    <w:rsid w:val="008B6AAF"/>
    <w:rsid w:val="008C017D"/>
    <w:rsid w:val="008C2D46"/>
    <w:rsid w:val="008C32BB"/>
    <w:rsid w:val="008C5458"/>
    <w:rsid w:val="008C572C"/>
    <w:rsid w:val="008C60D0"/>
    <w:rsid w:val="008C77DA"/>
    <w:rsid w:val="008D014D"/>
    <w:rsid w:val="008D2932"/>
    <w:rsid w:val="008D48E5"/>
    <w:rsid w:val="008D53AD"/>
    <w:rsid w:val="008D5BD5"/>
    <w:rsid w:val="008E533D"/>
    <w:rsid w:val="008E5791"/>
    <w:rsid w:val="008E5936"/>
    <w:rsid w:val="008F4330"/>
    <w:rsid w:val="008F6472"/>
    <w:rsid w:val="008F6CE0"/>
    <w:rsid w:val="00901AB7"/>
    <w:rsid w:val="00901EFB"/>
    <w:rsid w:val="00903B2B"/>
    <w:rsid w:val="00904332"/>
    <w:rsid w:val="00907BC6"/>
    <w:rsid w:val="00910966"/>
    <w:rsid w:val="0091359A"/>
    <w:rsid w:val="009160BD"/>
    <w:rsid w:val="0091671A"/>
    <w:rsid w:val="009204D8"/>
    <w:rsid w:val="00922684"/>
    <w:rsid w:val="009264D7"/>
    <w:rsid w:val="009341AB"/>
    <w:rsid w:val="00934F81"/>
    <w:rsid w:val="00941597"/>
    <w:rsid w:val="00941ECC"/>
    <w:rsid w:val="0095469F"/>
    <w:rsid w:val="00956A1F"/>
    <w:rsid w:val="009571CA"/>
    <w:rsid w:val="00962683"/>
    <w:rsid w:val="00964F8D"/>
    <w:rsid w:val="00967D0C"/>
    <w:rsid w:val="009724F7"/>
    <w:rsid w:val="00972697"/>
    <w:rsid w:val="009742C2"/>
    <w:rsid w:val="009752EA"/>
    <w:rsid w:val="0097681E"/>
    <w:rsid w:val="00976A0E"/>
    <w:rsid w:val="0097776A"/>
    <w:rsid w:val="00983481"/>
    <w:rsid w:val="0098412F"/>
    <w:rsid w:val="009847F4"/>
    <w:rsid w:val="009859A1"/>
    <w:rsid w:val="00986A80"/>
    <w:rsid w:val="00987A33"/>
    <w:rsid w:val="00991BB3"/>
    <w:rsid w:val="00994AC4"/>
    <w:rsid w:val="00996401"/>
    <w:rsid w:val="00996BB2"/>
    <w:rsid w:val="00997B04"/>
    <w:rsid w:val="009A3C98"/>
    <w:rsid w:val="009A5047"/>
    <w:rsid w:val="009A5E2F"/>
    <w:rsid w:val="009A74E3"/>
    <w:rsid w:val="009B4C15"/>
    <w:rsid w:val="009B58FF"/>
    <w:rsid w:val="009B6C92"/>
    <w:rsid w:val="009C0E70"/>
    <w:rsid w:val="009C1CC5"/>
    <w:rsid w:val="009C3AB2"/>
    <w:rsid w:val="009C45D5"/>
    <w:rsid w:val="009C5EDD"/>
    <w:rsid w:val="009D3332"/>
    <w:rsid w:val="009D3EAC"/>
    <w:rsid w:val="009D4058"/>
    <w:rsid w:val="009D5903"/>
    <w:rsid w:val="009D692E"/>
    <w:rsid w:val="009E07D3"/>
    <w:rsid w:val="009E5E00"/>
    <w:rsid w:val="009F14AA"/>
    <w:rsid w:val="009F3BF9"/>
    <w:rsid w:val="009F3F34"/>
    <w:rsid w:val="009F4C4F"/>
    <w:rsid w:val="009F72BA"/>
    <w:rsid w:val="00A003CD"/>
    <w:rsid w:val="00A072F8"/>
    <w:rsid w:val="00A077F1"/>
    <w:rsid w:val="00A10E39"/>
    <w:rsid w:val="00A14E5E"/>
    <w:rsid w:val="00A200E4"/>
    <w:rsid w:val="00A24124"/>
    <w:rsid w:val="00A25CBD"/>
    <w:rsid w:val="00A27A08"/>
    <w:rsid w:val="00A32540"/>
    <w:rsid w:val="00A32594"/>
    <w:rsid w:val="00A32629"/>
    <w:rsid w:val="00A326C0"/>
    <w:rsid w:val="00A41B16"/>
    <w:rsid w:val="00A42DAD"/>
    <w:rsid w:val="00A44C2C"/>
    <w:rsid w:val="00A53EC9"/>
    <w:rsid w:val="00A6142E"/>
    <w:rsid w:val="00A6474B"/>
    <w:rsid w:val="00A6553D"/>
    <w:rsid w:val="00A67542"/>
    <w:rsid w:val="00A70116"/>
    <w:rsid w:val="00A70C98"/>
    <w:rsid w:val="00A729E7"/>
    <w:rsid w:val="00A74A6D"/>
    <w:rsid w:val="00A7537A"/>
    <w:rsid w:val="00A768EA"/>
    <w:rsid w:val="00A7794E"/>
    <w:rsid w:val="00A8017A"/>
    <w:rsid w:val="00A8036E"/>
    <w:rsid w:val="00A804EC"/>
    <w:rsid w:val="00A8155A"/>
    <w:rsid w:val="00A816E6"/>
    <w:rsid w:val="00A856F5"/>
    <w:rsid w:val="00A90333"/>
    <w:rsid w:val="00A921C3"/>
    <w:rsid w:val="00A92963"/>
    <w:rsid w:val="00A95880"/>
    <w:rsid w:val="00A96291"/>
    <w:rsid w:val="00A97985"/>
    <w:rsid w:val="00AA22F0"/>
    <w:rsid w:val="00AA3BB3"/>
    <w:rsid w:val="00AA4070"/>
    <w:rsid w:val="00AA47EA"/>
    <w:rsid w:val="00AA57D5"/>
    <w:rsid w:val="00AA7E12"/>
    <w:rsid w:val="00AB0052"/>
    <w:rsid w:val="00AB0833"/>
    <w:rsid w:val="00AB19CF"/>
    <w:rsid w:val="00AB3A63"/>
    <w:rsid w:val="00AB6263"/>
    <w:rsid w:val="00AB6427"/>
    <w:rsid w:val="00AC0A23"/>
    <w:rsid w:val="00AC3FD8"/>
    <w:rsid w:val="00AC5622"/>
    <w:rsid w:val="00AC705B"/>
    <w:rsid w:val="00AD025A"/>
    <w:rsid w:val="00AD1957"/>
    <w:rsid w:val="00AD4B90"/>
    <w:rsid w:val="00AD52EB"/>
    <w:rsid w:val="00AD75FA"/>
    <w:rsid w:val="00AE07F3"/>
    <w:rsid w:val="00AE5B77"/>
    <w:rsid w:val="00AE76EC"/>
    <w:rsid w:val="00AF344E"/>
    <w:rsid w:val="00AF4A9F"/>
    <w:rsid w:val="00AF7B8D"/>
    <w:rsid w:val="00B021ED"/>
    <w:rsid w:val="00B02420"/>
    <w:rsid w:val="00B0549C"/>
    <w:rsid w:val="00B058DC"/>
    <w:rsid w:val="00B05F4E"/>
    <w:rsid w:val="00B100C3"/>
    <w:rsid w:val="00B12C58"/>
    <w:rsid w:val="00B153F9"/>
    <w:rsid w:val="00B16BB9"/>
    <w:rsid w:val="00B176E5"/>
    <w:rsid w:val="00B22DC0"/>
    <w:rsid w:val="00B27631"/>
    <w:rsid w:val="00B301C6"/>
    <w:rsid w:val="00B30C6E"/>
    <w:rsid w:val="00B31395"/>
    <w:rsid w:val="00B32B5C"/>
    <w:rsid w:val="00B33A07"/>
    <w:rsid w:val="00B34C86"/>
    <w:rsid w:val="00B35D1B"/>
    <w:rsid w:val="00B375A6"/>
    <w:rsid w:val="00B4244C"/>
    <w:rsid w:val="00B42F3E"/>
    <w:rsid w:val="00B44955"/>
    <w:rsid w:val="00B51861"/>
    <w:rsid w:val="00B54006"/>
    <w:rsid w:val="00B5720F"/>
    <w:rsid w:val="00B57E97"/>
    <w:rsid w:val="00B60E3C"/>
    <w:rsid w:val="00B6131D"/>
    <w:rsid w:val="00B635DA"/>
    <w:rsid w:val="00B63738"/>
    <w:rsid w:val="00B6411B"/>
    <w:rsid w:val="00B666E5"/>
    <w:rsid w:val="00B66DAB"/>
    <w:rsid w:val="00B72755"/>
    <w:rsid w:val="00B72812"/>
    <w:rsid w:val="00B74ED7"/>
    <w:rsid w:val="00B7558D"/>
    <w:rsid w:val="00B765B1"/>
    <w:rsid w:val="00B80B05"/>
    <w:rsid w:val="00B908B8"/>
    <w:rsid w:val="00B91249"/>
    <w:rsid w:val="00B91D61"/>
    <w:rsid w:val="00B9276A"/>
    <w:rsid w:val="00BA00E0"/>
    <w:rsid w:val="00BA233B"/>
    <w:rsid w:val="00BA3864"/>
    <w:rsid w:val="00BA59C0"/>
    <w:rsid w:val="00BA7844"/>
    <w:rsid w:val="00BB548D"/>
    <w:rsid w:val="00BC1F47"/>
    <w:rsid w:val="00BC32C2"/>
    <w:rsid w:val="00BC4957"/>
    <w:rsid w:val="00BC4B65"/>
    <w:rsid w:val="00BD0576"/>
    <w:rsid w:val="00BD77D3"/>
    <w:rsid w:val="00BE0E4F"/>
    <w:rsid w:val="00BE12C4"/>
    <w:rsid w:val="00BE3373"/>
    <w:rsid w:val="00BE36C8"/>
    <w:rsid w:val="00BE7805"/>
    <w:rsid w:val="00BF0CA6"/>
    <w:rsid w:val="00BF3FA3"/>
    <w:rsid w:val="00BF45B5"/>
    <w:rsid w:val="00BF4F8D"/>
    <w:rsid w:val="00BF53BB"/>
    <w:rsid w:val="00C02545"/>
    <w:rsid w:val="00C03757"/>
    <w:rsid w:val="00C03A7A"/>
    <w:rsid w:val="00C04044"/>
    <w:rsid w:val="00C044A1"/>
    <w:rsid w:val="00C06CB6"/>
    <w:rsid w:val="00C1085F"/>
    <w:rsid w:val="00C12A6E"/>
    <w:rsid w:val="00C13971"/>
    <w:rsid w:val="00C13A47"/>
    <w:rsid w:val="00C14152"/>
    <w:rsid w:val="00C146A5"/>
    <w:rsid w:val="00C14B94"/>
    <w:rsid w:val="00C209E2"/>
    <w:rsid w:val="00C2148D"/>
    <w:rsid w:val="00C2178B"/>
    <w:rsid w:val="00C23205"/>
    <w:rsid w:val="00C25700"/>
    <w:rsid w:val="00C25A23"/>
    <w:rsid w:val="00C276FB"/>
    <w:rsid w:val="00C302D8"/>
    <w:rsid w:val="00C305F2"/>
    <w:rsid w:val="00C30667"/>
    <w:rsid w:val="00C31CEC"/>
    <w:rsid w:val="00C32BEA"/>
    <w:rsid w:val="00C40370"/>
    <w:rsid w:val="00C404B8"/>
    <w:rsid w:val="00C41CF7"/>
    <w:rsid w:val="00C4337B"/>
    <w:rsid w:val="00C43BF9"/>
    <w:rsid w:val="00C43C7D"/>
    <w:rsid w:val="00C508A9"/>
    <w:rsid w:val="00C54C62"/>
    <w:rsid w:val="00C54EA9"/>
    <w:rsid w:val="00C57C1B"/>
    <w:rsid w:val="00C668A2"/>
    <w:rsid w:val="00C674B6"/>
    <w:rsid w:val="00C752D0"/>
    <w:rsid w:val="00C75A46"/>
    <w:rsid w:val="00C82F32"/>
    <w:rsid w:val="00C83D3D"/>
    <w:rsid w:val="00C851D6"/>
    <w:rsid w:val="00C865A7"/>
    <w:rsid w:val="00C91EE8"/>
    <w:rsid w:val="00C93821"/>
    <w:rsid w:val="00C938F4"/>
    <w:rsid w:val="00C9434E"/>
    <w:rsid w:val="00C951EF"/>
    <w:rsid w:val="00C957F7"/>
    <w:rsid w:val="00C97DCA"/>
    <w:rsid w:val="00CA1271"/>
    <w:rsid w:val="00CA136D"/>
    <w:rsid w:val="00CA1DFB"/>
    <w:rsid w:val="00CA2A70"/>
    <w:rsid w:val="00CA6065"/>
    <w:rsid w:val="00CB3615"/>
    <w:rsid w:val="00CB494D"/>
    <w:rsid w:val="00CC178A"/>
    <w:rsid w:val="00CD509B"/>
    <w:rsid w:val="00CD5795"/>
    <w:rsid w:val="00CD6132"/>
    <w:rsid w:val="00CD7217"/>
    <w:rsid w:val="00CE2D4E"/>
    <w:rsid w:val="00CE5AD2"/>
    <w:rsid w:val="00CE73C3"/>
    <w:rsid w:val="00CF06C5"/>
    <w:rsid w:val="00CF2742"/>
    <w:rsid w:val="00CF3A4C"/>
    <w:rsid w:val="00CF3B55"/>
    <w:rsid w:val="00CF48B2"/>
    <w:rsid w:val="00CF4D62"/>
    <w:rsid w:val="00CF63D2"/>
    <w:rsid w:val="00D01EBE"/>
    <w:rsid w:val="00D06257"/>
    <w:rsid w:val="00D06383"/>
    <w:rsid w:val="00D0709E"/>
    <w:rsid w:val="00D10013"/>
    <w:rsid w:val="00D1425E"/>
    <w:rsid w:val="00D20D6B"/>
    <w:rsid w:val="00D261EF"/>
    <w:rsid w:val="00D3363F"/>
    <w:rsid w:val="00D35882"/>
    <w:rsid w:val="00D368E6"/>
    <w:rsid w:val="00D427E7"/>
    <w:rsid w:val="00D434E9"/>
    <w:rsid w:val="00D44039"/>
    <w:rsid w:val="00D45A84"/>
    <w:rsid w:val="00D52A8A"/>
    <w:rsid w:val="00D54837"/>
    <w:rsid w:val="00D567EE"/>
    <w:rsid w:val="00D60EAA"/>
    <w:rsid w:val="00D723AE"/>
    <w:rsid w:val="00D738B5"/>
    <w:rsid w:val="00D742D9"/>
    <w:rsid w:val="00D7548F"/>
    <w:rsid w:val="00D76464"/>
    <w:rsid w:val="00D768F0"/>
    <w:rsid w:val="00D770A8"/>
    <w:rsid w:val="00D77213"/>
    <w:rsid w:val="00D80F9D"/>
    <w:rsid w:val="00D83286"/>
    <w:rsid w:val="00D83DF6"/>
    <w:rsid w:val="00D8447A"/>
    <w:rsid w:val="00D847FA"/>
    <w:rsid w:val="00D91B5F"/>
    <w:rsid w:val="00D91EAA"/>
    <w:rsid w:val="00D927B9"/>
    <w:rsid w:val="00D92E62"/>
    <w:rsid w:val="00D936A0"/>
    <w:rsid w:val="00D94A87"/>
    <w:rsid w:val="00D96273"/>
    <w:rsid w:val="00D96D4C"/>
    <w:rsid w:val="00D97D4C"/>
    <w:rsid w:val="00DA0F42"/>
    <w:rsid w:val="00DA156C"/>
    <w:rsid w:val="00DA4E14"/>
    <w:rsid w:val="00DA5FB5"/>
    <w:rsid w:val="00DA6B55"/>
    <w:rsid w:val="00DB13AE"/>
    <w:rsid w:val="00DB2213"/>
    <w:rsid w:val="00DB26BB"/>
    <w:rsid w:val="00DB281C"/>
    <w:rsid w:val="00DB3212"/>
    <w:rsid w:val="00DB4B88"/>
    <w:rsid w:val="00DB51E5"/>
    <w:rsid w:val="00DB558E"/>
    <w:rsid w:val="00DB581B"/>
    <w:rsid w:val="00DB6F95"/>
    <w:rsid w:val="00DC1AE9"/>
    <w:rsid w:val="00DC55C0"/>
    <w:rsid w:val="00DC6789"/>
    <w:rsid w:val="00DC776B"/>
    <w:rsid w:val="00DD1626"/>
    <w:rsid w:val="00DD29D5"/>
    <w:rsid w:val="00DD2E57"/>
    <w:rsid w:val="00DF2658"/>
    <w:rsid w:val="00DF427D"/>
    <w:rsid w:val="00E01245"/>
    <w:rsid w:val="00E025DC"/>
    <w:rsid w:val="00E02892"/>
    <w:rsid w:val="00E02E21"/>
    <w:rsid w:val="00E02EF7"/>
    <w:rsid w:val="00E039CB"/>
    <w:rsid w:val="00E064B7"/>
    <w:rsid w:val="00E06C47"/>
    <w:rsid w:val="00E1335F"/>
    <w:rsid w:val="00E15AAC"/>
    <w:rsid w:val="00E15B08"/>
    <w:rsid w:val="00E15EF5"/>
    <w:rsid w:val="00E165A5"/>
    <w:rsid w:val="00E17725"/>
    <w:rsid w:val="00E2134E"/>
    <w:rsid w:val="00E23B3A"/>
    <w:rsid w:val="00E2465D"/>
    <w:rsid w:val="00E24BA4"/>
    <w:rsid w:val="00E37AB1"/>
    <w:rsid w:val="00E45AF7"/>
    <w:rsid w:val="00E4695A"/>
    <w:rsid w:val="00E521A4"/>
    <w:rsid w:val="00E53BC3"/>
    <w:rsid w:val="00E55524"/>
    <w:rsid w:val="00E576CF"/>
    <w:rsid w:val="00E616DF"/>
    <w:rsid w:val="00E617E4"/>
    <w:rsid w:val="00E622F7"/>
    <w:rsid w:val="00E6499E"/>
    <w:rsid w:val="00E7219B"/>
    <w:rsid w:val="00E741AC"/>
    <w:rsid w:val="00E75327"/>
    <w:rsid w:val="00E762AC"/>
    <w:rsid w:val="00E826B3"/>
    <w:rsid w:val="00E8350C"/>
    <w:rsid w:val="00E84FF5"/>
    <w:rsid w:val="00E851DA"/>
    <w:rsid w:val="00E85909"/>
    <w:rsid w:val="00E8793B"/>
    <w:rsid w:val="00E902E9"/>
    <w:rsid w:val="00E910A9"/>
    <w:rsid w:val="00E91151"/>
    <w:rsid w:val="00E92E38"/>
    <w:rsid w:val="00E97C78"/>
    <w:rsid w:val="00EA27D3"/>
    <w:rsid w:val="00EA384A"/>
    <w:rsid w:val="00EA402A"/>
    <w:rsid w:val="00EB1E8C"/>
    <w:rsid w:val="00EB2ECA"/>
    <w:rsid w:val="00EB2FCF"/>
    <w:rsid w:val="00EB3ADB"/>
    <w:rsid w:val="00EB4B99"/>
    <w:rsid w:val="00EB583B"/>
    <w:rsid w:val="00EB7B23"/>
    <w:rsid w:val="00EC0FDB"/>
    <w:rsid w:val="00EC1AAB"/>
    <w:rsid w:val="00EC1C42"/>
    <w:rsid w:val="00EC35B2"/>
    <w:rsid w:val="00EC4231"/>
    <w:rsid w:val="00EC78C7"/>
    <w:rsid w:val="00EC7B55"/>
    <w:rsid w:val="00ED2CA1"/>
    <w:rsid w:val="00ED37EB"/>
    <w:rsid w:val="00ED510F"/>
    <w:rsid w:val="00EE6FB3"/>
    <w:rsid w:val="00EF38AC"/>
    <w:rsid w:val="00F05790"/>
    <w:rsid w:val="00F07701"/>
    <w:rsid w:val="00F11F5F"/>
    <w:rsid w:val="00F1316C"/>
    <w:rsid w:val="00F14572"/>
    <w:rsid w:val="00F14630"/>
    <w:rsid w:val="00F148BA"/>
    <w:rsid w:val="00F15CB5"/>
    <w:rsid w:val="00F23A9B"/>
    <w:rsid w:val="00F23C27"/>
    <w:rsid w:val="00F263E8"/>
    <w:rsid w:val="00F309E4"/>
    <w:rsid w:val="00F3262F"/>
    <w:rsid w:val="00F3417A"/>
    <w:rsid w:val="00F34A3A"/>
    <w:rsid w:val="00F34C87"/>
    <w:rsid w:val="00F3551A"/>
    <w:rsid w:val="00F3576B"/>
    <w:rsid w:val="00F36F19"/>
    <w:rsid w:val="00F37CDD"/>
    <w:rsid w:val="00F51D9B"/>
    <w:rsid w:val="00F5312E"/>
    <w:rsid w:val="00F60CFB"/>
    <w:rsid w:val="00F628F0"/>
    <w:rsid w:val="00F62E95"/>
    <w:rsid w:val="00F6375E"/>
    <w:rsid w:val="00F64291"/>
    <w:rsid w:val="00F67060"/>
    <w:rsid w:val="00F67539"/>
    <w:rsid w:val="00F6782B"/>
    <w:rsid w:val="00F67C2E"/>
    <w:rsid w:val="00F715D3"/>
    <w:rsid w:val="00F71642"/>
    <w:rsid w:val="00F71D42"/>
    <w:rsid w:val="00F72395"/>
    <w:rsid w:val="00F8032B"/>
    <w:rsid w:val="00F80A11"/>
    <w:rsid w:val="00F80FC0"/>
    <w:rsid w:val="00F82011"/>
    <w:rsid w:val="00F827BB"/>
    <w:rsid w:val="00F84BAA"/>
    <w:rsid w:val="00F86D45"/>
    <w:rsid w:val="00F876E8"/>
    <w:rsid w:val="00F87EE5"/>
    <w:rsid w:val="00F905B1"/>
    <w:rsid w:val="00F91427"/>
    <w:rsid w:val="00F94D4F"/>
    <w:rsid w:val="00F97720"/>
    <w:rsid w:val="00FA0446"/>
    <w:rsid w:val="00FA0EEB"/>
    <w:rsid w:val="00FA1575"/>
    <w:rsid w:val="00FA3ED7"/>
    <w:rsid w:val="00FA457C"/>
    <w:rsid w:val="00FA5F9D"/>
    <w:rsid w:val="00FB1A43"/>
    <w:rsid w:val="00FB3E59"/>
    <w:rsid w:val="00FB4489"/>
    <w:rsid w:val="00FB60C8"/>
    <w:rsid w:val="00FC2794"/>
    <w:rsid w:val="00FC3B21"/>
    <w:rsid w:val="00FC3C6D"/>
    <w:rsid w:val="00FC4102"/>
    <w:rsid w:val="00FC49D9"/>
    <w:rsid w:val="00FC6913"/>
    <w:rsid w:val="00FD2811"/>
    <w:rsid w:val="00FD3DAA"/>
    <w:rsid w:val="00FD4A78"/>
    <w:rsid w:val="00FD5CB8"/>
    <w:rsid w:val="00FD64B7"/>
    <w:rsid w:val="00FD6659"/>
    <w:rsid w:val="00FE008D"/>
    <w:rsid w:val="00FE0FCC"/>
    <w:rsid w:val="00FE14FD"/>
    <w:rsid w:val="00FE27CE"/>
    <w:rsid w:val="00FE3859"/>
    <w:rsid w:val="00FE4397"/>
    <w:rsid w:val="00FE54C7"/>
    <w:rsid w:val="00FF1878"/>
    <w:rsid w:val="00FF3E3C"/>
    <w:rsid w:val="00FF5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166D52E"/>
  <w15:docId w15:val="{0DCED5ED-5D4C-4469-AF83-2A2D38FB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558E"/>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DB558E"/>
    <w:pPr>
      <w:keepNext/>
      <w:spacing w:before="240" w:after="60"/>
      <w:outlineLvl w:val="0"/>
    </w:pPr>
    <w:rPr>
      <w:rFonts w:ascii="Cambria" w:hAnsi="Cambria"/>
      <w:bCs/>
      <w:sz w:val="32"/>
      <w:szCs w:val="32"/>
    </w:rPr>
  </w:style>
  <w:style w:type="paragraph" w:styleId="Nagwek2">
    <w:name w:val="heading 2"/>
    <w:basedOn w:val="Normalny"/>
    <w:next w:val="Normalny"/>
    <w:link w:val="Nagwek2Znak"/>
    <w:uiPriority w:val="9"/>
    <w:qFormat/>
    <w:rsid w:val="00DB558E"/>
    <w:pPr>
      <w:keepNext/>
      <w:spacing w:before="240" w:after="60"/>
      <w:outlineLvl w:val="1"/>
    </w:pPr>
    <w:rPr>
      <w:rFonts w:ascii="Cambria" w:hAnsi="Cambria"/>
      <w:bCs/>
      <w:iCs/>
      <w:sz w:val="28"/>
      <w:szCs w:val="28"/>
    </w:rPr>
  </w:style>
  <w:style w:type="paragraph" w:styleId="Nagwek3">
    <w:name w:val="heading 3"/>
    <w:basedOn w:val="Normalny"/>
    <w:next w:val="Normalny"/>
    <w:link w:val="Nagwek3Znak"/>
    <w:uiPriority w:val="9"/>
    <w:qFormat/>
    <w:rsid w:val="00DB558E"/>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uiPriority w:val="9"/>
    <w:qFormat/>
    <w:rsid w:val="00DB558E"/>
    <w:pPr>
      <w:keepNext/>
      <w:spacing w:line="360" w:lineRule="auto"/>
      <w:jc w:val="both"/>
      <w:outlineLvl w:val="3"/>
    </w:pPr>
    <w:rPr>
      <w:iCs/>
      <w:sz w:val="20"/>
      <w:szCs w:val="21"/>
    </w:rPr>
  </w:style>
  <w:style w:type="paragraph" w:styleId="Nagwek5">
    <w:name w:val="heading 5"/>
    <w:basedOn w:val="Normalny"/>
    <w:next w:val="Normalny"/>
    <w:link w:val="Nagwek5Znak"/>
    <w:uiPriority w:val="9"/>
    <w:qFormat/>
    <w:rsid w:val="00DB558E"/>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uiPriority w:val="9"/>
    <w:qFormat/>
    <w:rsid w:val="00DB558E"/>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DB558E"/>
    <w:pPr>
      <w:numPr>
        <w:ilvl w:val="6"/>
        <w:numId w:val="1"/>
      </w:numPr>
      <w:spacing w:before="240" w:after="60"/>
      <w:outlineLvl w:val="6"/>
    </w:pPr>
  </w:style>
  <w:style w:type="paragraph" w:styleId="Nagwek8">
    <w:name w:val="heading 8"/>
    <w:basedOn w:val="Normalny"/>
    <w:next w:val="Normalny"/>
    <w:link w:val="Nagwek8Znak"/>
    <w:qFormat/>
    <w:rsid w:val="00DB558E"/>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DB558E"/>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558E"/>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rsid w:val="00DB558E"/>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rsid w:val="00DB558E"/>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DB558E"/>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DB558E"/>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uiPriority w:val="9"/>
    <w:rsid w:val="00DB558E"/>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DB558E"/>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DB558E"/>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DB558E"/>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DB558E"/>
    <w:pPr>
      <w:ind w:left="720"/>
    </w:pPr>
  </w:style>
  <w:style w:type="paragraph" w:styleId="Nagwek">
    <w:name w:val="header"/>
    <w:aliases w:val=" Znak3,Znak3"/>
    <w:basedOn w:val="Normalny"/>
    <w:link w:val="NagwekZnak"/>
    <w:unhideWhenUsed/>
    <w:rsid w:val="00DB558E"/>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DB558E"/>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DB558E"/>
    <w:pPr>
      <w:tabs>
        <w:tab w:val="center" w:pos="4536"/>
        <w:tab w:val="right" w:pos="9072"/>
      </w:tabs>
      <w:spacing w:line="240" w:lineRule="auto"/>
    </w:pPr>
  </w:style>
  <w:style w:type="character" w:customStyle="1" w:styleId="StopkaZnak">
    <w:name w:val="Stopka Znak"/>
    <w:basedOn w:val="Domylnaczcionkaakapitu"/>
    <w:link w:val="Stopka"/>
    <w:rsid w:val="00DB558E"/>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DB558E"/>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DB558E"/>
    <w:rPr>
      <w:rFonts w:ascii="Tahoma" w:eastAsia="Times New Roman" w:hAnsi="Tahoma" w:cs="Tahoma"/>
      <w:kern w:val="1"/>
      <w:sz w:val="16"/>
      <w:szCs w:val="16"/>
      <w:lang w:eastAsia="ar-SA"/>
    </w:rPr>
  </w:style>
  <w:style w:type="character" w:customStyle="1" w:styleId="Heading1Char">
    <w:name w:val="Heading 1 Char"/>
    <w:rsid w:val="00DB558E"/>
    <w:rPr>
      <w:rFonts w:ascii="Cambria" w:hAnsi="Cambria" w:cs="Cambria"/>
      <w:b/>
      <w:bCs/>
      <w:i/>
      <w:iCs/>
      <w:kern w:val="1"/>
      <w:sz w:val="32"/>
      <w:szCs w:val="32"/>
      <w:lang w:eastAsia="ar-SA" w:bidi="ar-SA"/>
    </w:rPr>
  </w:style>
  <w:style w:type="character" w:customStyle="1" w:styleId="Heading2Char">
    <w:name w:val="Heading 2 Char"/>
    <w:rsid w:val="00DB558E"/>
    <w:rPr>
      <w:rFonts w:ascii="Cambria" w:hAnsi="Cambria" w:cs="Cambria"/>
      <w:sz w:val="28"/>
      <w:szCs w:val="28"/>
      <w:lang w:eastAsia="ar-SA" w:bidi="ar-SA"/>
    </w:rPr>
  </w:style>
  <w:style w:type="character" w:customStyle="1" w:styleId="Heading3Char">
    <w:name w:val="Heading 3 Char"/>
    <w:rsid w:val="00DB558E"/>
    <w:rPr>
      <w:rFonts w:ascii="Georgia" w:eastAsia="Times New Roman" w:hAnsi="Georgia" w:cs="Georgia"/>
      <w:i/>
      <w:iCs/>
      <w:color w:val="000000"/>
      <w:sz w:val="24"/>
      <w:szCs w:val="24"/>
      <w:lang w:val="en-US"/>
    </w:rPr>
  </w:style>
  <w:style w:type="character" w:customStyle="1" w:styleId="Heading4Char">
    <w:name w:val="Heading 4 Char"/>
    <w:rsid w:val="00DB558E"/>
    <w:rPr>
      <w:rFonts w:ascii="Georgia" w:eastAsia="Times New Roman" w:hAnsi="Georgia" w:cs="Georgia"/>
      <w:b/>
      <w:bCs/>
      <w:sz w:val="21"/>
      <w:szCs w:val="21"/>
      <w:lang w:eastAsia="ar-SA" w:bidi="ar-SA"/>
    </w:rPr>
  </w:style>
  <w:style w:type="character" w:customStyle="1" w:styleId="Heading5Char">
    <w:name w:val="Heading 5 Char"/>
    <w:rsid w:val="00DB558E"/>
    <w:rPr>
      <w:rFonts w:ascii="Georgia" w:eastAsia="Times New Roman" w:hAnsi="Georgia" w:cs="Georgia"/>
      <w:sz w:val="20"/>
      <w:szCs w:val="20"/>
      <w:lang w:eastAsia="ar-SA" w:bidi="ar-SA"/>
    </w:rPr>
  </w:style>
  <w:style w:type="character" w:customStyle="1" w:styleId="Heading6Char">
    <w:name w:val="Heading 6 Char"/>
    <w:rsid w:val="00DB558E"/>
    <w:rPr>
      <w:rFonts w:ascii="Georgia" w:hAnsi="Georgia" w:cs="Georgia"/>
      <w:b/>
      <w:bCs/>
      <w:i/>
      <w:iCs/>
      <w:kern w:val="1"/>
      <w:sz w:val="20"/>
      <w:szCs w:val="20"/>
      <w:lang w:eastAsia="ar-SA" w:bidi="ar-SA"/>
    </w:rPr>
  </w:style>
  <w:style w:type="character" w:customStyle="1" w:styleId="Heading7Char">
    <w:name w:val="Heading 7 Char"/>
    <w:rsid w:val="00DB558E"/>
    <w:rPr>
      <w:rFonts w:ascii="Times New Roman" w:hAnsi="Times New Roman" w:cs="Times New Roman"/>
      <w:kern w:val="1"/>
      <w:sz w:val="24"/>
      <w:szCs w:val="24"/>
      <w:lang w:eastAsia="ar-SA" w:bidi="ar-SA"/>
    </w:rPr>
  </w:style>
  <w:style w:type="character" w:customStyle="1" w:styleId="Heading8Char">
    <w:name w:val="Heading 8 Char"/>
    <w:rsid w:val="00DB558E"/>
    <w:rPr>
      <w:rFonts w:ascii="Georgia" w:hAnsi="Georgia" w:cs="Georgia"/>
      <w:b/>
      <w:bCs/>
      <w:i/>
      <w:iCs/>
      <w:sz w:val="24"/>
      <w:szCs w:val="24"/>
      <w:lang w:eastAsia="ar-SA" w:bidi="ar-SA"/>
    </w:rPr>
  </w:style>
  <w:style w:type="character" w:customStyle="1" w:styleId="Heading9Char">
    <w:name w:val="Heading 9 Char"/>
    <w:rsid w:val="00DB558E"/>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DB558E"/>
    <w:pPr>
      <w:ind w:left="720"/>
    </w:pPr>
  </w:style>
  <w:style w:type="character" w:customStyle="1" w:styleId="Domylnaczcionkaakapitu2">
    <w:name w:val="Domyślna czcionka akapitu2"/>
    <w:qFormat/>
    <w:rsid w:val="00DB558E"/>
  </w:style>
  <w:style w:type="character" w:customStyle="1" w:styleId="Znakinumeracji">
    <w:name w:val="Znaki numeracji"/>
    <w:rsid w:val="00DB558E"/>
    <w:rPr>
      <w:rFonts w:ascii="Georgia" w:hAnsi="Georgia" w:cs="Georgia"/>
      <w:sz w:val="20"/>
      <w:szCs w:val="20"/>
    </w:rPr>
  </w:style>
  <w:style w:type="character" w:customStyle="1" w:styleId="WW8Num18z0">
    <w:name w:val="WW8Num18z0"/>
    <w:rsid w:val="00DB558E"/>
    <w:rPr>
      <w:rFonts w:ascii="Georgia" w:hAnsi="Georgia" w:cs="Georgia"/>
    </w:rPr>
  </w:style>
  <w:style w:type="character" w:customStyle="1" w:styleId="Symbolewypunktowania">
    <w:name w:val="Symbole wypunktowania"/>
    <w:rsid w:val="00DB558E"/>
    <w:rPr>
      <w:rFonts w:ascii="OpenSymbol" w:eastAsia="Times New Roman" w:hAnsi="OpenSymbol" w:cs="OpenSymbol"/>
    </w:rPr>
  </w:style>
  <w:style w:type="character" w:styleId="Pogrubienie">
    <w:name w:val="Strong"/>
    <w:qFormat/>
    <w:rsid w:val="00DB558E"/>
    <w:rPr>
      <w:b/>
      <w:bCs/>
    </w:rPr>
  </w:style>
  <w:style w:type="character" w:customStyle="1" w:styleId="WWCharLFO18LVL1">
    <w:name w:val="WW_CharLFO18LVL1"/>
    <w:rsid w:val="00DB558E"/>
    <w:rPr>
      <w:rFonts w:ascii="Georgia" w:hAnsi="Georgia" w:cs="Georgia"/>
    </w:rPr>
  </w:style>
  <w:style w:type="character" w:customStyle="1" w:styleId="TekstpodstawowyZnak">
    <w:name w:val="Tekst podstawowy Znak"/>
    <w:aliases w:val="Body Text Char Znak Znak Znak Znak1, Znak Znak Znak,Body Text Char Znak Znak Znak Znak Znak, Znak Znak1"/>
    <w:uiPriority w:val="99"/>
    <w:rsid w:val="00DB558E"/>
    <w:rPr>
      <w:rFonts w:ascii="Times New Roman" w:hAnsi="Times New Roman" w:cs="Times New Roman"/>
      <w:kern w:val="1"/>
      <w:sz w:val="24"/>
      <w:szCs w:val="24"/>
    </w:rPr>
  </w:style>
  <w:style w:type="character" w:customStyle="1" w:styleId="WW8Num1z1">
    <w:name w:val="WW8Num1z1"/>
    <w:rsid w:val="00DB558E"/>
    <w:rPr>
      <w:rFonts w:ascii="Times New Roman" w:hAnsi="Times New Roman" w:cs="Times New Roman"/>
    </w:rPr>
  </w:style>
  <w:style w:type="character" w:customStyle="1" w:styleId="WW8Num2z0">
    <w:name w:val="WW8Num2z0"/>
    <w:rsid w:val="00DB558E"/>
    <w:rPr>
      <w:rFonts w:ascii="Times New Roman" w:hAnsi="Times New Roman" w:cs="Times New Roman"/>
    </w:rPr>
  </w:style>
  <w:style w:type="character" w:customStyle="1" w:styleId="WW8Num3z0">
    <w:name w:val="WW8Num3z0"/>
    <w:rsid w:val="00DB558E"/>
    <w:rPr>
      <w:rFonts w:ascii="Times New Roman" w:hAnsi="Times New Roman" w:cs="Times New Roman"/>
    </w:rPr>
  </w:style>
  <w:style w:type="character" w:customStyle="1" w:styleId="Absatz-Standardschriftart">
    <w:name w:val="Absatz-Standardschriftart"/>
    <w:rsid w:val="00DB558E"/>
  </w:style>
  <w:style w:type="character" w:customStyle="1" w:styleId="WW-Absatz-Standardschriftart">
    <w:name w:val="WW-Absatz-Standardschriftart"/>
    <w:rsid w:val="00DB558E"/>
  </w:style>
  <w:style w:type="character" w:customStyle="1" w:styleId="WW-Absatz-Standardschriftart1">
    <w:name w:val="WW-Absatz-Standardschriftart1"/>
    <w:rsid w:val="00DB558E"/>
  </w:style>
  <w:style w:type="character" w:customStyle="1" w:styleId="WW-Absatz-Standardschriftart11">
    <w:name w:val="WW-Absatz-Standardschriftart11"/>
    <w:rsid w:val="00DB558E"/>
  </w:style>
  <w:style w:type="character" w:customStyle="1" w:styleId="WW-Absatz-Standardschriftart111">
    <w:name w:val="WW-Absatz-Standardschriftart111"/>
    <w:rsid w:val="00DB558E"/>
  </w:style>
  <w:style w:type="character" w:customStyle="1" w:styleId="WW-Absatz-Standardschriftart1111">
    <w:name w:val="WW-Absatz-Standardschriftart1111"/>
    <w:rsid w:val="00DB558E"/>
  </w:style>
  <w:style w:type="character" w:customStyle="1" w:styleId="WW-Absatz-Standardschriftart11111">
    <w:name w:val="WW-Absatz-Standardschriftart11111"/>
    <w:rsid w:val="00DB558E"/>
  </w:style>
  <w:style w:type="character" w:customStyle="1" w:styleId="WW-Absatz-Standardschriftart111111">
    <w:name w:val="WW-Absatz-Standardschriftart111111"/>
    <w:rsid w:val="00DB558E"/>
  </w:style>
  <w:style w:type="character" w:customStyle="1" w:styleId="WW-Absatz-Standardschriftart1111111">
    <w:name w:val="WW-Absatz-Standardschriftart1111111"/>
    <w:rsid w:val="00DB558E"/>
  </w:style>
  <w:style w:type="character" w:customStyle="1" w:styleId="WW-Absatz-Standardschriftart11111111">
    <w:name w:val="WW-Absatz-Standardschriftart11111111"/>
    <w:rsid w:val="00DB558E"/>
  </w:style>
  <w:style w:type="character" w:customStyle="1" w:styleId="WW-Absatz-Standardschriftart111111111">
    <w:name w:val="WW-Absatz-Standardschriftart111111111"/>
    <w:rsid w:val="00DB558E"/>
  </w:style>
  <w:style w:type="character" w:customStyle="1" w:styleId="WW-Absatz-Standardschriftart1111111111">
    <w:name w:val="WW-Absatz-Standardschriftart1111111111"/>
    <w:rsid w:val="00DB558E"/>
  </w:style>
  <w:style w:type="character" w:customStyle="1" w:styleId="WW-Absatz-Standardschriftart11111111111">
    <w:name w:val="WW-Absatz-Standardschriftart11111111111"/>
    <w:rsid w:val="00DB558E"/>
  </w:style>
  <w:style w:type="character" w:customStyle="1" w:styleId="WW-Absatz-Standardschriftart111111111111">
    <w:name w:val="WW-Absatz-Standardschriftart111111111111"/>
    <w:rsid w:val="00DB558E"/>
  </w:style>
  <w:style w:type="character" w:customStyle="1" w:styleId="WW-Absatz-Standardschriftart1111111111111">
    <w:name w:val="WW-Absatz-Standardschriftart1111111111111"/>
    <w:rsid w:val="00DB558E"/>
  </w:style>
  <w:style w:type="character" w:customStyle="1" w:styleId="WW-Absatz-Standardschriftart11111111111111">
    <w:name w:val="WW-Absatz-Standardschriftart11111111111111"/>
    <w:rsid w:val="00DB558E"/>
  </w:style>
  <w:style w:type="character" w:customStyle="1" w:styleId="WW-Absatz-Standardschriftart111111111111111">
    <w:name w:val="WW-Absatz-Standardschriftart111111111111111"/>
    <w:rsid w:val="00DB558E"/>
  </w:style>
  <w:style w:type="character" w:customStyle="1" w:styleId="WW8Num2z1">
    <w:name w:val="WW8Num2z1"/>
    <w:rsid w:val="00DB558E"/>
    <w:rPr>
      <w:rFonts w:ascii="Times New Roman" w:hAnsi="Times New Roman" w:cs="Times New Roman"/>
    </w:rPr>
  </w:style>
  <w:style w:type="character" w:customStyle="1" w:styleId="WW8Num4z0">
    <w:name w:val="WW8Num4z0"/>
    <w:rsid w:val="00DB558E"/>
    <w:rPr>
      <w:rFonts w:ascii="Times New Roman" w:hAnsi="Times New Roman" w:cs="Times New Roman"/>
    </w:rPr>
  </w:style>
  <w:style w:type="character" w:customStyle="1" w:styleId="WW8NumSt1z0">
    <w:name w:val="WW8NumSt1z0"/>
    <w:rsid w:val="00DB558E"/>
    <w:rPr>
      <w:rFonts w:ascii="Symbol" w:hAnsi="Symbol" w:cs="Symbol"/>
    </w:rPr>
  </w:style>
  <w:style w:type="character" w:customStyle="1" w:styleId="Domylnaczcionkaakapitu1">
    <w:name w:val="Domyślna czcionka akapitu1"/>
    <w:rsid w:val="00DB558E"/>
  </w:style>
  <w:style w:type="character" w:customStyle="1" w:styleId="Hipercze1">
    <w:name w:val="Hiperłącze1"/>
    <w:rsid w:val="00DB558E"/>
    <w:rPr>
      <w:rFonts w:ascii="Times New Roman" w:hAnsi="Times New Roman" w:cs="Times New Roman"/>
      <w:color w:val="0000FF"/>
      <w:u w:val="single"/>
    </w:rPr>
  </w:style>
  <w:style w:type="character" w:customStyle="1" w:styleId="UyteHipercze1">
    <w:name w:val="UżyteHiperłącze1"/>
    <w:rsid w:val="00DB558E"/>
    <w:rPr>
      <w:rFonts w:ascii="Times New Roman" w:hAnsi="Times New Roman" w:cs="Times New Roman"/>
      <w:color w:val="800080"/>
      <w:u w:val="single"/>
    </w:rPr>
  </w:style>
  <w:style w:type="character" w:customStyle="1" w:styleId="MagorzataGrabowska">
    <w:name w:val="Małgorzata Grabowska"/>
    <w:rsid w:val="00DB558E"/>
    <w:rPr>
      <w:rFonts w:ascii="Arial" w:hAnsi="Arial" w:cs="Arial"/>
      <w:color w:val="000080"/>
      <w:sz w:val="20"/>
      <w:szCs w:val="20"/>
    </w:rPr>
  </w:style>
  <w:style w:type="character" w:customStyle="1" w:styleId="apple-style-span">
    <w:name w:val="apple-style-span"/>
    <w:rsid w:val="00DB558E"/>
    <w:rPr>
      <w:rFonts w:ascii="Times New Roman" w:hAnsi="Times New Roman" w:cs="Times New Roman"/>
    </w:rPr>
  </w:style>
  <w:style w:type="character" w:customStyle="1" w:styleId="apple-converted-space">
    <w:name w:val="apple-converted-space"/>
    <w:rsid w:val="00DB558E"/>
    <w:rPr>
      <w:rFonts w:ascii="Times New Roman" w:hAnsi="Times New Roman" w:cs="Times New Roman"/>
    </w:rPr>
  </w:style>
  <w:style w:type="character" w:customStyle="1" w:styleId="FontStyle77">
    <w:name w:val="Font Style77"/>
    <w:rsid w:val="00DB558E"/>
    <w:rPr>
      <w:rFonts w:ascii="Times New Roman" w:hAnsi="Times New Roman" w:cs="Times New Roman"/>
      <w:sz w:val="20"/>
      <w:szCs w:val="20"/>
    </w:rPr>
  </w:style>
  <w:style w:type="character" w:customStyle="1" w:styleId="WWCharLFO37LVL1">
    <w:name w:val="WW_CharLFO37LVL1"/>
    <w:rsid w:val="00DB558E"/>
    <w:rPr>
      <w:rFonts w:ascii="Georgia" w:hAnsi="Georgia" w:cs="Georgia"/>
      <w:sz w:val="20"/>
      <w:szCs w:val="20"/>
    </w:rPr>
  </w:style>
  <w:style w:type="character" w:customStyle="1" w:styleId="WWCharLFO46LVL1">
    <w:name w:val="WW_CharLFO46LVL1"/>
    <w:rsid w:val="00DB558E"/>
  </w:style>
  <w:style w:type="character" w:customStyle="1" w:styleId="WWCharLFO55LVL2">
    <w:name w:val="WW_CharLFO55LVL2"/>
    <w:rsid w:val="00DB558E"/>
    <w:rPr>
      <w:rFonts w:ascii="Georgia" w:hAnsi="Georgia" w:cs="Georgia"/>
    </w:rPr>
  </w:style>
  <w:style w:type="character" w:customStyle="1" w:styleId="WWCharLFO57LVL1">
    <w:name w:val="WW_CharLFO57LVL1"/>
    <w:rsid w:val="00DB558E"/>
    <w:rPr>
      <w:rFonts w:ascii="Georgia" w:eastAsia="Times New Roman" w:hAnsi="Georgia" w:cs="Georgia"/>
    </w:rPr>
  </w:style>
  <w:style w:type="character" w:customStyle="1" w:styleId="WWCharLFO58LVL1">
    <w:name w:val="WW_CharLFO58LVL1"/>
    <w:rsid w:val="00DB558E"/>
    <w:rPr>
      <w:rFonts w:ascii="Symbol" w:hAnsi="Symbol" w:cs="Symbol"/>
    </w:rPr>
  </w:style>
  <w:style w:type="character" w:customStyle="1" w:styleId="WWCharLFO58LVL2">
    <w:name w:val="WW_CharLFO58LVL2"/>
    <w:rsid w:val="00DB558E"/>
    <w:rPr>
      <w:rFonts w:ascii="Courier New" w:hAnsi="Courier New" w:cs="Courier New"/>
    </w:rPr>
  </w:style>
  <w:style w:type="character" w:customStyle="1" w:styleId="WWCharLFO58LVL3">
    <w:name w:val="WW_CharLFO58LVL3"/>
    <w:rsid w:val="00DB558E"/>
    <w:rPr>
      <w:rFonts w:ascii="Wingdings" w:hAnsi="Wingdings" w:cs="Wingdings"/>
    </w:rPr>
  </w:style>
  <w:style w:type="character" w:customStyle="1" w:styleId="WWCharLFO58LVL4">
    <w:name w:val="WW_CharLFO58LVL4"/>
    <w:rsid w:val="00DB558E"/>
    <w:rPr>
      <w:rFonts w:ascii="Symbol" w:hAnsi="Symbol" w:cs="Symbol"/>
    </w:rPr>
  </w:style>
  <w:style w:type="character" w:customStyle="1" w:styleId="WWCharLFO58LVL5">
    <w:name w:val="WW_CharLFO58LVL5"/>
    <w:rsid w:val="00DB558E"/>
    <w:rPr>
      <w:rFonts w:ascii="Courier New" w:hAnsi="Courier New" w:cs="Courier New"/>
    </w:rPr>
  </w:style>
  <w:style w:type="character" w:customStyle="1" w:styleId="WWCharLFO58LVL6">
    <w:name w:val="WW_CharLFO58LVL6"/>
    <w:rsid w:val="00DB558E"/>
    <w:rPr>
      <w:rFonts w:ascii="Wingdings" w:hAnsi="Wingdings" w:cs="Wingdings"/>
    </w:rPr>
  </w:style>
  <w:style w:type="character" w:customStyle="1" w:styleId="WWCharLFO58LVL7">
    <w:name w:val="WW_CharLFO58LVL7"/>
    <w:rsid w:val="00DB558E"/>
    <w:rPr>
      <w:rFonts w:ascii="Symbol" w:hAnsi="Symbol" w:cs="Symbol"/>
    </w:rPr>
  </w:style>
  <w:style w:type="character" w:customStyle="1" w:styleId="WWCharLFO58LVL8">
    <w:name w:val="WW_CharLFO58LVL8"/>
    <w:rsid w:val="00DB558E"/>
    <w:rPr>
      <w:rFonts w:ascii="Courier New" w:hAnsi="Courier New" w:cs="Courier New"/>
    </w:rPr>
  </w:style>
  <w:style w:type="character" w:customStyle="1" w:styleId="WWCharLFO58LVL9">
    <w:name w:val="WW_CharLFO58LVL9"/>
    <w:rsid w:val="00DB558E"/>
    <w:rPr>
      <w:rFonts w:ascii="Wingdings" w:hAnsi="Wingdings" w:cs="Wingdings"/>
    </w:rPr>
  </w:style>
  <w:style w:type="character" w:customStyle="1" w:styleId="WWCharLFO61LVL3">
    <w:name w:val="WW_CharLFO61LVL3"/>
    <w:rsid w:val="00DB558E"/>
    <w:rPr>
      <w:rFonts w:ascii="Georgia" w:eastAsia="Times New Roman" w:hAnsi="Georgia" w:cs="Georgia"/>
    </w:rPr>
  </w:style>
  <w:style w:type="character" w:customStyle="1" w:styleId="WWCharLFO66LVL2">
    <w:name w:val="WW_CharLFO66LVL2"/>
    <w:rsid w:val="00DB558E"/>
    <w:rPr>
      <w:rFonts w:ascii="Times New Roman" w:hAnsi="Times New Roman" w:cs="Times New Roman"/>
    </w:rPr>
  </w:style>
  <w:style w:type="character" w:customStyle="1" w:styleId="WWCharLFO71LVL1">
    <w:name w:val="WW_CharLFO71LVL1"/>
    <w:rsid w:val="00DB558E"/>
    <w:rPr>
      <w:rFonts w:ascii="Symbol" w:hAnsi="Symbol" w:cs="Symbol"/>
    </w:rPr>
  </w:style>
  <w:style w:type="character" w:customStyle="1" w:styleId="WWCharLFO71LVL2">
    <w:name w:val="WW_CharLFO71LVL2"/>
    <w:rsid w:val="00DB558E"/>
    <w:rPr>
      <w:rFonts w:ascii="Symbol" w:hAnsi="Symbol" w:cs="Symbol"/>
    </w:rPr>
  </w:style>
  <w:style w:type="character" w:customStyle="1" w:styleId="WWCharLFO71LVL3">
    <w:name w:val="WW_CharLFO71LVL3"/>
    <w:rsid w:val="00DB558E"/>
    <w:rPr>
      <w:rFonts w:ascii="Symbol" w:hAnsi="Symbol" w:cs="Symbol"/>
    </w:rPr>
  </w:style>
  <w:style w:type="character" w:customStyle="1" w:styleId="WWCharLFO71LVL4">
    <w:name w:val="WW_CharLFO71LVL4"/>
    <w:rsid w:val="00DB558E"/>
    <w:rPr>
      <w:rFonts w:ascii="Symbol" w:hAnsi="Symbol" w:cs="Symbol"/>
    </w:rPr>
  </w:style>
  <w:style w:type="character" w:customStyle="1" w:styleId="WWCharLFO71LVL5">
    <w:name w:val="WW_CharLFO71LVL5"/>
    <w:rsid w:val="00DB558E"/>
    <w:rPr>
      <w:rFonts w:ascii="Symbol" w:hAnsi="Symbol" w:cs="Symbol"/>
    </w:rPr>
  </w:style>
  <w:style w:type="character" w:customStyle="1" w:styleId="WWCharLFO71LVL6">
    <w:name w:val="WW_CharLFO71LVL6"/>
    <w:rsid w:val="00DB558E"/>
    <w:rPr>
      <w:rFonts w:ascii="Symbol" w:hAnsi="Symbol" w:cs="Symbol"/>
    </w:rPr>
  </w:style>
  <w:style w:type="character" w:customStyle="1" w:styleId="WWCharLFO71LVL7">
    <w:name w:val="WW_CharLFO71LVL7"/>
    <w:rsid w:val="00DB558E"/>
    <w:rPr>
      <w:rFonts w:ascii="Symbol" w:hAnsi="Symbol" w:cs="Symbol"/>
    </w:rPr>
  </w:style>
  <w:style w:type="character" w:customStyle="1" w:styleId="WWCharLFO71LVL8">
    <w:name w:val="WW_CharLFO71LVL8"/>
    <w:rsid w:val="00DB558E"/>
    <w:rPr>
      <w:rFonts w:ascii="Symbol" w:hAnsi="Symbol" w:cs="Symbol"/>
    </w:rPr>
  </w:style>
  <w:style w:type="character" w:customStyle="1" w:styleId="WWCharLFO71LVL9">
    <w:name w:val="WW_CharLFO71LVL9"/>
    <w:rsid w:val="00DB558E"/>
    <w:rPr>
      <w:rFonts w:ascii="Symbol" w:hAnsi="Symbol" w:cs="Symbol"/>
    </w:rPr>
  </w:style>
  <w:style w:type="character" w:customStyle="1" w:styleId="WWCharLFO72LVL1">
    <w:name w:val="WW_CharLFO72LVL1"/>
    <w:rsid w:val="00DB558E"/>
    <w:rPr>
      <w:rFonts w:ascii="Symbol" w:hAnsi="Symbol" w:cs="Symbol"/>
    </w:rPr>
  </w:style>
  <w:style w:type="character" w:customStyle="1" w:styleId="WWCharLFO72LVL2">
    <w:name w:val="WW_CharLFO72LVL2"/>
    <w:rsid w:val="00DB558E"/>
    <w:rPr>
      <w:rFonts w:ascii="Symbol" w:hAnsi="Symbol" w:cs="Symbol"/>
    </w:rPr>
  </w:style>
  <w:style w:type="character" w:customStyle="1" w:styleId="WWCharLFO72LVL3">
    <w:name w:val="WW_CharLFO72LVL3"/>
    <w:rsid w:val="00DB558E"/>
    <w:rPr>
      <w:rFonts w:ascii="Symbol" w:hAnsi="Symbol" w:cs="Symbol"/>
    </w:rPr>
  </w:style>
  <w:style w:type="character" w:customStyle="1" w:styleId="WWCharLFO72LVL4">
    <w:name w:val="WW_CharLFO72LVL4"/>
    <w:rsid w:val="00DB558E"/>
    <w:rPr>
      <w:rFonts w:ascii="Symbol" w:hAnsi="Symbol" w:cs="Symbol"/>
    </w:rPr>
  </w:style>
  <w:style w:type="character" w:customStyle="1" w:styleId="WWCharLFO72LVL5">
    <w:name w:val="WW_CharLFO72LVL5"/>
    <w:rsid w:val="00DB558E"/>
    <w:rPr>
      <w:rFonts w:ascii="Symbol" w:hAnsi="Symbol" w:cs="Symbol"/>
    </w:rPr>
  </w:style>
  <w:style w:type="character" w:customStyle="1" w:styleId="WWCharLFO72LVL6">
    <w:name w:val="WW_CharLFO72LVL6"/>
    <w:rsid w:val="00DB558E"/>
    <w:rPr>
      <w:rFonts w:ascii="Symbol" w:hAnsi="Symbol" w:cs="Symbol"/>
    </w:rPr>
  </w:style>
  <w:style w:type="character" w:customStyle="1" w:styleId="WWCharLFO72LVL7">
    <w:name w:val="WW_CharLFO72LVL7"/>
    <w:rsid w:val="00DB558E"/>
    <w:rPr>
      <w:rFonts w:ascii="Symbol" w:hAnsi="Symbol" w:cs="Symbol"/>
    </w:rPr>
  </w:style>
  <w:style w:type="character" w:customStyle="1" w:styleId="WWCharLFO72LVL8">
    <w:name w:val="WW_CharLFO72LVL8"/>
    <w:rsid w:val="00DB558E"/>
    <w:rPr>
      <w:rFonts w:ascii="Symbol" w:hAnsi="Symbol" w:cs="Symbol"/>
    </w:rPr>
  </w:style>
  <w:style w:type="character" w:customStyle="1" w:styleId="WWCharLFO72LVL9">
    <w:name w:val="WW_CharLFO72LVL9"/>
    <w:rsid w:val="00DB558E"/>
    <w:rPr>
      <w:rFonts w:ascii="Symbol" w:hAnsi="Symbol" w:cs="Symbol"/>
    </w:rPr>
  </w:style>
  <w:style w:type="character" w:customStyle="1" w:styleId="WWCharLFO75LVL1">
    <w:name w:val="WW_CharLFO75LVL1"/>
    <w:rsid w:val="00DB558E"/>
    <w:rPr>
      <w:b/>
      <w:bCs/>
    </w:rPr>
  </w:style>
  <w:style w:type="character" w:customStyle="1" w:styleId="NagwekZnak1">
    <w:name w:val="Nagłówek Znak1"/>
    <w:aliases w:val=" Znak3 Znak"/>
    <w:basedOn w:val="Domylnaczcionkaakapitu"/>
    <w:rsid w:val="00DB558E"/>
    <w:rPr>
      <w:rFonts w:ascii="Arial" w:eastAsia="Microsoft YaHei" w:hAnsi="Arial" w:cs="Arial"/>
      <w:color w:val="000000"/>
      <w:kern w:val="1"/>
      <w:sz w:val="24"/>
      <w:szCs w:val="28"/>
      <w:lang w:eastAsia="ar-SA"/>
    </w:rPr>
  </w:style>
  <w:style w:type="paragraph" w:customStyle="1" w:styleId="Normalny1">
    <w:name w:val="Normalny1"/>
    <w:qFormat/>
    <w:rsid w:val="00DB558E"/>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uiPriority w:val="99"/>
    <w:qFormat/>
    <w:rsid w:val="00DB558E"/>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qFormat/>
    <w:rsid w:val="00DB558E"/>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DB558E"/>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DB558E"/>
    <w:rPr>
      <w:rFonts w:ascii="Georgia" w:eastAsia="Times New Roman" w:hAnsi="Georgia" w:cs="Georgia"/>
      <w:kern w:val="1"/>
      <w:sz w:val="24"/>
      <w:szCs w:val="24"/>
      <w:lang w:eastAsia="ar-SA" w:bidi="ar-SA"/>
    </w:rPr>
  </w:style>
  <w:style w:type="character" w:customStyle="1" w:styleId="BodyTextChar">
    <w:name w:val="Body Text Char"/>
    <w:aliases w:val="Body Text Char Znak Char"/>
    <w:rsid w:val="00DB558E"/>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DB558E"/>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uiPriority w:val="99"/>
    <w:rsid w:val="00DB558E"/>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uiPriority w:val="99"/>
    <w:rsid w:val="00DB558E"/>
    <w:rPr>
      <w:rFonts w:ascii="Georgia" w:eastAsia="Times New Roman" w:hAnsi="Georgia" w:cs="Georgia"/>
      <w:b/>
      <w:bCs/>
      <w:i/>
      <w:iCs/>
      <w:kern w:val="1"/>
      <w:lang w:eastAsia="ar-SA"/>
    </w:rPr>
  </w:style>
  <w:style w:type="character" w:customStyle="1" w:styleId="BodyTextIndentChar">
    <w:name w:val="Body Text Indent Char"/>
    <w:rsid w:val="00DB558E"/>
    <w:rPr>
      <w:rFonts w:ascii="Georgia" w:hAnsi="Georgia" w:cs="Georgia"/>
      <w:b/>
      <w:bCs/>
      <w:i/>
      <w:iCs/>
      <w:kern w:val="1"/>
      <w:lang w:eastAsia="ar-SA" w:bidi="ar-SA"/>
    </w:rPr>
  </w:style>
  <w:style w:type="paragraph" w:customStyle="1" w:styleId="Podpis2">
    <w:name w:val="Podpis2"/>
    <w:basedOn w:val="Normalny"/>
    <w:rsid w:val="00DB558E"/>
    <w:pPr>
      <w:suppressLineNumbers/>
      <w:spacing w:before="120" w:after="120"/>
    </w:pPr>
    <w:rPr>
      <w:rFonts w:ascii="Georgia" w:hAnsi="Georgia" w:cs="Georgia"/>
      <w:i/>
      <w:iCs/>
    </w:rPr>
  </w:style>
  <w:style w:type="character" w:customStyle="1" w:styleId="StopkaZnak1">
    <w:name w:val="Stopka Znak1"/>
    <w:basedOn w:val="Domylnaczcionkaakapitu"/>
    <w:rsid w:val="00DB558E"/>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DB558E"/>
    <w:rPr>
      <w:rFonts w:ascii="Georgia" w:eastAsia="Times New Roman" w:hAnsi="Georgia" w:cs="Georgia"/>
      <w:kern w:val="1"/>
      <w:sz w:val="24"/>
      <w:szCs w:val="24"/>
      <w:lang w:eastAsia="ar-SA"/>
    </w:rPr>
  </w:style>
  <w:style w:type="character" w:customStyle="1" w:styleId="FooterChar">
    <w:name w:val="Footer Char"/>
    <w:aliases w:val="Znak Char"/>
    <w:rsid w:val="00DB558E"/>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DB558E"/>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DB558E"/>
    <w:pPr>
      <w:jc w:val="center"/>
    </w:pPr>
    <w:rPr>
      <w:b/>
      <w:bCs/>
    </w:rPr>
  </w:style>
  <w:style w:type="paragraph" w:customStyle="1" w:styleId="Zawartoramki">
    <w:name w:val="Zawartość ramki"/>
    <w:basedOn w:val="Tekstpodstawowy"/>
    <w:rsid w:val="00DB558E"/>
  </w:style>
  <w:style w:type="paragraph" w:customStyle="1" w:styleId="Indeks">
    <w:name w:val="Indeks"/>
    <w:basedOn w:val="Normalny1"/>
    <w:rsid w:val="00DB558E"/>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B34C86"/>
    <w:pPr>
      <w:tabs>
        <w:tab w:val="right" w:leader="dot" w:pos="10194"/>
      </w:tabs>
      <w:spacing w:line="360" w:lineRule="auto"/>
    </w:pPr>
  </w:style>
  <w:style w:type="paragraph" w:styleId="Spistreci8">
    <w:name w:val="toc 8"/>
    <w:basedOn w:val="Normalny"/>
    <w:next w:val="Normalny"/>
    <w:autoRedefine/>
    <w:uiPriority w:val="39"/>
    <w:rsid w:val="00DB558E"/>
    <w:pPr>
      <w:ind w:left="1680"/>
    </w:pPr>
  </w:style>
  <w:style w:type="paragraph" w:customStyle="1" w:styleId="Spistreci10">
    <w:name w:val="Spis treści 10"/>
    <w:basedOn w:val="Indeks"/>
    <w:rsid w:val="00DB558E"/>
    <w:pPr>
      <w:tabs>
        <w:tab w:val="right" w:leader="dot" w:pos="7090"/>
      </w:tabs>
      <w:ind w:left="2547"/>
    </w:pPr>
  </w:style>
  <w:style w:type="paragraph" w:customStyle="1" w:styleId="Tekstpodstawowywcity22">
    <w:name w:val="Tekst podstawowy wcięty 22"/>
    <w:basedOn w:val="Normalny"/>
    <w:qFormat/>
    <w:rsid w:val="00DB558E"/>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DB558E"/>
    <w:pPr>
      <w:spacing w:line="360" w:lineRule="auto"/>
    </w:pPr>
    <w:rPr>
      <w:rFonts w:ascii="Georgia" w:hAnsi="Georgia" w:cs="Georgia"/>
      <w:sz w:val="20"/>
      <w:szCs w:val="20"/>
    </w:rPr>
  </w:style>
  <w:style w:type="paragraph" w:customStyle="1" w:styleId="WW-Tekstpodstawowy2">
    <w:name w:val="WW-Tekst podstawowy 2"/>
    <w:basedOn w:val="Normalny"/>
    <w:rsid w:val="00DB558E"/>
    <w:pPr>
      <w:widowControl w:val="0"/>
      <w:spacing w:before="60" w:after="60" w:line="288" w:lineRule="auto"/>
    </w:pPr>
    <w:rPr>
      <w:b/>
      <w:bCs/>
      <w:i/>
      <w:iCs/>
      <w:color w:val="000000"/>
      <w:lang w:val="en-US"/>
    </w:rPr>
  </w:style>
  <w:style w:type="paragraph" w:customStyle="1" w:styleId="Tekstpodstawowy31">
    <w:name w:val="Tekst podstawowy 31"/>
    <w:basedOn w:val="Normalny"/>
    <w:rsid w:val="00DB558E"/>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DB558E"/>
    <w:pPr>
      <w:widowControl w:val="0"/>
      <w:spacing w:line="360" w:lineRule="auto"/>
    </w:pPr>
    <w:rPr>
      <w:rFonts w:ascii="Georgia" w:hAnsi="Georgia" w:cs="Georgia"/>
      <w:b/>
      <w:bCs/>
      <w:i/>
      <w:iCs/>
      <w:color w:val="FF0000"/>
      <w:lang w:val="en-US"/>
    </w:rPr>
  </w:style>
  <w:style w:type="paragraph" w:styleId="NormalnyWeb">
    <w:name w:val="Normal (Web)"/>
    <w:basedOn w:val="Normalny"/>
    <w:uiPriority w:val="99"/>
    <w:qFormat/>
    <w:rsid w:val="00DB558E"/>
    <w:pPr>
      <w:widowControl w:val="0"/>
      <w:spacing w:before="280" w:after="280"/>
    </w:pPr>
  </w:style>
  <w:style w:type="paragraph" w:customStyle="1" w:styleId="Legenda1">
    <w:name w:val="Legenda1"/>
    <w:basedOn w:val="Normalny"/>
    <w:next w:val="Normalny"/>
    <w:rsid w:val="00DB558E"/>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DB558E"/>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DB558E"/>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DB558E"/>
    <w:pPr>
      <w:spacing w:before="280" w:after="119"/>
    </w:pPr>
    <w:rPr>
      <w:color w:val="000000"/>
    </w:rPr>
  </w:style>
  <w:style w:type="paragraph" w:customStyle="1" w:styleId="Indeks41">
    <w:name w:val="Indeks 41"/>
    <w:basedOn w:val="Normalny"/>
    <w:next w:val="Normalny"/>
    <w:rsid w:val="00DB558E"/>
    <w:pPr>
      <w:ind w:left="960" w:hanging="240"/>
    </w:pPr>
  </w:style>
  <w:style w:type="paragraph" w:customStyle="1" w:styleId="Indeks51">
    <w:name w:val="Indeks 51"/>
    <w:basedOn w:val="Normalny"/>
    <w:next w:val="Normalny"/>
    <w:rsid w:val="00DB558E"/>
    <w:pPr>
      <w:ind w:left="1200" w:hanging="240"/>
    </w:pPr>
  </w:style>
  <w:style w:type="paragraph" w:customStyle="1" w:styleId="Indeks61">
    <w:name w:val="Indeks 61"/>
    <w:basedOn w:val="Normalny"/>
    <w:next w:val="Normalny"/>
    <w:rsid w:val="00DB558E"/>
    <w:pPr>
      <w:ind w:left="1440" w:hanging="240"/>
    </w:pPr>
  </w:style>
  <w:style w:type="paragraph" w:customStyle="1" w:styleId="Indeks71">
    <w:name w:val="Indeks 71"/>
    <w:basedOn w:val="Normalny"/>
    <w:next w:val="Normalny"/>
    <w:rsid w:val="00DB558E"/>
    <w:pPr>
      <w:ind w:left="1680" w:hanging="240"/>
    </w:pPr>
  </w:style>
  <w:style w:type="paragraph" w:customStyle="1" w:styleId="Indeks81">
    <w:name w:val="Indeks 81"/>
    <w:basedOn w:val="Normalny"/>
    <w:next w:val="Normalny"/>
    <w:rsid w:val="00DB558E"/>
    <w:pPr>
      <w:ind w:left="1920" w:hanging="240"/>
    </w:pPr>
  </w:style>
  <w:style w:type="paragraph" w:customStyle="1" w:styleId="Indeks91">
    <w:name w:val="Indeks 91"/>
    <w:basedOn w:val="Normalny"/>
    <w:next w:val="Normalny"/>
    <w:rsid w:val="00DB558E"/>
    <w:pPr>
      <w:ind w:left="2160" w:hanging="240"/>
    </w:pPr>
  </w:style>
  <w:style w:type="paragraph" w:customStyle="1" w:styleId="Tekstpodstawowywcity31">
    <w:name w:val="Tekst podstawowy wcięty 31"/>
    <w:basedOn w:val="Normalny"/>
    <w:rsid w:val="00DB558E"/>
    <w:pPr>
      <w:tabs>
        <w:tab w:val="left" w:pos="0"/>
      </w:tabs>
      <w:spacing w:line="360" w:lineRule="auto"/>
      <w:ind w:left="295"/>
      <w:jc w:val="both"/>
    </w:pPr>
    <w:rPr>
      <w:sz w:val="20"/>
      <w:szCs w:val="20"/>
    </w:rPr>
  </w:style>
  <w:style w:type="paragraph" w:customStyle="1" w:styleId="Tekstdymka1">
    <w:name w:val="Tekst dymka1"/>
    <w:basedOn w:val="Normalny1"/>
    <w:rsid w:val="00DB558E"/>
    <w:rPr>
      <w:rFonts w:ascii="Tahoma" w:hAnsi="Tahoma" w:cs="Tahoma"/>
      <w:sz w:val="16"/>
      <w:szCs w:val="16"/>
    </w:rPr>
  </w:style>
  <w:style w:type="character" w:customStyle="1" w:styleId="BalloonTextChar">
    <w:name w:val="Balloon Text Char"/>
    <w:aliases w:val="Znak Znak Znak Char,Znak Znak Char"/>
    <w:rsid w:val="00DB558E"/>
    <w:rPr>
      <w:rFonts w:ascii="Tahoma" w:eastAsia="Times New Roman" w:hAnsi="Tahoma" w:cs="Tahoma"/>
      <w:kern w:val="1"/>
      <w:sz w:val="16"/>
      <w:szCs w:val="16"/>
      <w:lang w:eastAsia="ar-SA" w:bidi="ar-SA"/>
    </w:rPr>
  </w:style>
  <w:style w:type="paragraph" w:customStyle="1" w:styleId="Tekstpodstawowy1">
    <w:name w:val="Tekst podstawowy1"/>
    <w:basedOn w:val="Normalny1"/>
    <w:rsid w:val="00DB558E"/>
    <w:pPr>
      <w:spacing w:after="120"/>
    </w:pPr>
  </w:style>
  <w:style w:type="paragraph" w:customStyle="1" w:styleId="Nagwek12">
    <w:name w:val="Nagłówek1"/>
    <w:basedOn w:val="Normalny1"/>
    <w:next w:val="Tekstpodstawowy1"/>
    <w:rsid w:val="00DB558E"/>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DB558E"/>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DB558E"/>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DB558E"/>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DB558E"/>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DB558E"/>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DB558E"/>
    <w:pPr>
      <w:widowControl/>
      <w:spacing w:before="280" w:after="280"/>
      <w:textAlignment w:val="auto"/>
    </w:pPr>
    <w:rPr>
      <w:rFonts w:ascii="Century" w:hAnsi="Century" w:cs="Century"/>
      <w:b/>
      <w:bCs/>
      <w:kern w:val="0"/>
    </w:rPr>
  </w:style>
  <w:style w:type="paragraph" w:customStyle="1" w:styleId="xl91">
    <w:name w:val="xl91"/>
    <w:basedOn w:val="Normalny1"/>
    <w:rsid w:val="00DB558E"/>
    <w:pPr>
      <w:widowControl/>
      <w:spacing w:before="280" w:after="280"/>
      <w:textAlignment w:val="auto"/>
    </w:pPr>
    <w:rPr>
      <w:rFonts w:ascii="Century" w:hAnsi="Century" w:cs="Century"/>
      <w:b/>
      <w:bCs/>
      <w:kern w:val="0"/>
    </w:rPr>
  </w:style>
  <w:style w:type="paragraph" w:customStyle="1" w:styleId="xl92">
    <w:name w:val="xl9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DB558E"/>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DB558E"/>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DB558E"/>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qFormat/>
    <w:rsid w:val="00DB558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qFormat/>
    <w:rsid w:val="00DB558E"/>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DB558E"/>
    <w:pPr>
      <w:spacing w:after="0" w:line="240" w:lineRule="auto"/>
    </w:pPr>
    <w:rPr>
      <w:rFonts w:ascii="Arial" w:eastAsia="Times New Roman" w:hAnsi="Arial" w:cs="Arial"/>
    </w:rPr>
  </w:style>
  <w:style w:type="paragraph" w:customStyle="1" w:styleId="Textbody">
    <w:name w:val="Text body"/>
    <w:basedOn w:val="Normalny"/>
    <w:rsid w:val="00DB558E"/>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DB558E"/>
    <w:rPr>
      <w:rFonts w:ascii="Times New Roman" w:hAnsi="Times New Roman" w:cs="Times New Roman"/>
    </w:rPr>
  </w:style>
  <w:style w:type="character" w:customStyle="1" w:styleId="luchili">
    <w:name w:val="luc_hili"/>
    <w:rsid w:val="00DB558E"/>
    <w:rPr>
      <w:rFonts w:ascii="Times New Roman" w:hAnsi="Times New Roman" w:cs="Times New Roman"/>
    </w:rPr>
  </w:style>
  <w:style w:type="character" w:customStyle="1" w:styleId="text1">
    <w:name w:val="text1"/>
    <w:rsid w:val="00DB558E"/>
    <w:rPr>
      <w:rFonts w:ascii="Verdana" w:hAnsi="Verdana" w:cs="Verdana"/>
      <w:color w:val="000000"/>
      <w:sz w:val="20"/>
      <w:szCs w:val="20"/>
    </w:rPr>
  </w:style>
  <w:style w:type="paragraph" w:customStyle="1" w:styleId="Akapitzlist2">
    <w:name w:val="Akapit z listą2"/>
    <w:basedOn w:val="Normalny"/>
    <w:qFormat/>
    <w:rsid w:val="00DB558E"/>
    <w:pPr>
      <w:spacing w:line="240" w:lineRule="auto"/>
      <w:ind w:left="720"/>
      <w:textAlignment w:val="auto"/>
    </w:pPr>
    <w:rPr>
      <w:kern w:val="0"/>
    </w:rPr>
  </w:style>
  <w:style w:type="paragraph" w:customStyle="1" w:styleId="Akapitzlist3">
    <w:name w:val="Akapit z listą3"/>
    <w:basedOn w:val="Normalny"/>
    <w:rsid w:val="00DB558E"/>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DB558E"/>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DB558E"/>
    <w:pPr>
      <w:spacing w:after="120" w:line="480" w:lineRule="auto"/>
    </w:pPr>
  </w:style>
  <w:style w:type="character" w:customStyle="1" w:styleId="Tekstpodstawowy2Znak">
    <w:name w:val="Tekst podstawowy 2 Znak"/>
    <w:basedOn w:val="Domylnaczcionkaakapitu"/>
    <w:link w:val="Tekstpodstawowy2"/>
    <w:rsid w:val="00DB558E"/>
    <w:rPr>
      <w:rFonts w:ascii="Times New Roman" w:eastAsia="Times New Roman" w:hAnsi="Times New Roman" w:cs="Times New Roman"/>
      <w:kern w:val="1"/>
      <w:sz w:val="24"/>
      <w:szCs w:val="24"/>
      <w:lang w:eastAsia="ar-SA"/>
    </w:rPr>
  </w:style>
  <w:style w:type="character" w:customStyle="1" w:styleId="BodyText2Char">
    <w:name w:val="Body Text 2 Char"/>
    <w:rsid w:val="00DB558E"/>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rsid w:val="00DB5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DB558E"/>
    <w:rPr>
      <w:rFonts w:ascii="Courier New" w:eastAsia="Courier New" w:hAnsi="Courier New" w:cs="Courier New"/>
      <w:sz w:val="20"/>
      <w:szCs w:val="20"/>
      <w:lang w:eastAsia="pl-PL"/>
    </w:rPr>
  </w:style>
  <w:style w:type="paragraph" w:styleId="Tytu">
    <w:name w:val="Title"/>
    <w:basedOn w:val="Normalny"/>
    <w:next w:val="Podtytu"/>
    <w:link w:val="TytuZnak"/>
    <w:uiPriority w:val="10"/>
    <w:qFormat/>
    <w:rsid w:val="00DB558E"/>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rsid w:val="00DB558E"/>
    <w:rPr>
      <w:rFonts w:ascii="Arial" w:eastAsia="Times New Roman" w:hAnsi="Arial" w:cs="Times New Roman"/>
      <w:b/>
      <w:sz w:val="28"/>
      <w:szCs w:val="20"/>
      <w:lang w:eastAsia="ar-SA"/>
    </w:rPr>
  </w:style>
  <w:style w:type="paragraph" w:styleId="Podtytu">
    <w:name w:val="Subtitle"/>
    <w:basedOn w:val="Normalny"/>
    <w:next w:val="Tekstpodstawowy"/>
    <w:link w:val="PodtytuZnak"/>
    <w:uiPriority w:val="11"/>
    <w:qFormat/>
    <w:rsid w:val="00DB558E"/>
    <w:pPr>
      <w:spacing w:line="240" w:lineRule="auto"/>
      <w:jc w:val="center"/>
      <w:textAlignment w:val="auto"/>
    </w:pPr>
    <w:rPr>
      <w:kern w:val="0"/>
      <w:sz w:val="28"/>
      <w:szCs w:val="20"/>
    </w:rPr>
  </w:style>
  <w:style w:type="character" w:customStyle="1" w:styleId="PodtytuZnak">
    <w:name w:val="Podtytuł Znak"/>
    <w:basedOn w:val="Domylnaczcionkaakapitu"/>
    <w:link w:val="Podtytu"/>
    <w:rsid w:val="00DB558E"/>
    <w:rPr>
      <w:rFonts w:ascii="Times New Roman" w:eastAsia="Times New Roman" w:hAnsi="Times New Roman" w:cs="Times New Roman"/>
      <w:sz w:val="28"/>
      <w:szCs w:val="20"/>
      <w:lang w:eastAsia="ar-SA"/>
    </w:rPr>
  </w:style>
  <w:style w:type="paragraph" w:customStyle="1" w:styleId="Tekstblokowy1">
    <w:name w:val="Tekst blokowy1"/>
    <w:basedOn w:val="Normalny"/>
    <w:rsid w:val="00DB558E"/>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DB558E"/>
  </w:style>
  <w:style w:type="paragraph" w:styleId="Tekstpodstawowy3">
    <w:name w:val="Body Text 3"/>
    <w:basedOn w:val="Normalny"/>
    <w:link w:val="Tekstpodstawowy3Znak"/>
    <w:rsid w:val="00DB558E"/>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rsid w:val="00DB558E"/>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rsid w:val="00DB558E"/>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rsid w:val="00DB558E"/>
    <w:rPr>
      <w:rFonts w:ascii="Georgia" w:eastAsia="Times New Roman" w:hAnsi="Georgia" w:cs="Times New Roman"/>
      <w:kern w:val="1"/>
      <w:sz w:val="20"/>
      <w:szCs w:val="20"/>
      <w:lang w:eastAsia="ar-SA"/>
    </w:rPr>
  </w:style>
  <w:style w:type="paragraph" w:customStyle="1" w:styleId="TableHeading">
    <w:name w:val="Table Heading"/>
    <w:basedOn w:val="Normalny"/>
    <w:rsid w:val="00DB558E"/>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DB558E"/>
    <w:rPr>
      <w:rFonts w:ascii="Georgia" w:hAnsi="Georgia" w:cs="Georgia"/>
      <w:b/>
      <w:bCs/>
      <w:sz w:val="24"/>
      <w:szCs w:val="24"/>
      <w:lang w:eastAsia="pl-PL"/>
    </w:rPr>
  </w:style>
  <w:style w:type="paragraph" w:styleId="Bezodstpw">
    <w:name w:val="No Spacing"/>
    <w:uiPriority w:val="1"/>
    <w:qFormat/>
    <w:rsid w:val="00DB558E"/>
    <w:pPr>
      <w:spacing w:after="0" w:line="240" w:lineRule="auto"/>
    </w:pPr>
    <w:rPr>
      <w:rFonts w:ascii="Arial" w:eastAsia="Calibri" w:hAnsi="Arial" w:cs="Times New Roman"/>
    </w:rPr>
  </w:style>
  <w:style w:type="paragraph" w:customStyle="1" w:styleId="TableContents">
    <w:name w:val="Table Contents"/>
    <w:basedOn w:val="Standard"/>
    <w:rsid w:val="00DB558E"/>
    <w:pPr>
      <w:suppressLineNumbers/>
    </w:pPr>
    <w:rPr>
      <w:bCs w:val="0"/>
      <w:iCs w:val="0"/>
    </w:rPr>
  </w:style>
  <w:style w:type="paragraph" w:styleId="Tekstpodstawowywcity3">
    <w:name w:val="Body Text Indent 3"/>
    <w:basedOn w:val="Normalny"/>
    <w:link w:val="Tekstpodstawowywcity3Znak"/>
    <w:rsid w:val="00DB558E"/>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rsid w:val="00DB558E"/>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DB558E"/>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uiPriority w:val="99"/>
    <w:rsid w:val="00DB558E"/>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DB558E"/>
    <w:rPr>
      <w:rFonts w:ascii="Georgia" w:hAnsi="Georgia" w:cs="Georgia"/>
      <w:b/>
      <w:bCs/>
      <w:i/>
      <w:iCs/>
      <w:sz w:val="24"/>
      <w:szCs w:val="24"/>
      <w:lang w:eastAsia="pl-PL"/>
    </w:rPr>
  </w:style>
  <w:style w:type="character" w:customStyle="1" w:styleId="A7">
    <w:name w:val="A7"/>
    <w:rsid w:val="00DB558E"/>
    <w:rPr>
      <w:rFonts w:cs="Ubuntu"/>
      <w:color w:val="000000"/>
      <w:sz w:val="18"/>
      <w:szCs w:val="18"/>
    </w:rPr>
  </w:style>
  <w:style w:type="paragraph" w:customStyle="1" w:styleId="xl28">
    <w:name w:val="xl28"/>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uiPriority w:val="99"/>
    <w:rsid w:val="00DB558E"/>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DB558E"/>
    <w:pPr>
      <w:suppressAutoHyphens w:val="0"/>
      <w:spacing w:line="240" w:lineRule="auto"/>
      <w:textAlignment w:val="auto"/>
    </w:pPr>
    <w:rPr>
      <w:rFonts w:ascii="Arial" w:hAnsi="Arial" w:cs="Arial"/>
      <w:kern w:val="0"/>
      <w:lang w:eastAsia="pl-PL"/>
    </w:rPr>
  </w:style>
  <w:style w:type="paragraph" w:customStyle="1" w:styleId="Domylnie">
    <w:name w:val="Domyślnie"/>
    <w:rsid w:val="00DB558E"/>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qFormat/>
    <w:rsid w:val="00DB558E"/>
    <w:pPr>
      <w:suppressAutoHyphens w:val="0"/>
    </w:pPr>
    <w:rPr>
      <w:rFonts w:cs="Calibri"/>
      <w:color w:val="00000A"/>
      <w:sz w:val="22"/>
      <w:szCs w:val="22"/>
    </w:rPr>
  </w:style>
  <w:style w:type="character" w:customStyle="1" w:styleId="WW8Num3z1">
    <w:name w:val="WW8Num3z1"/>
    <w:rsid w:val="00DB558E"/>
  </w:style>
  <w:style w:type="character" w:customStyle="1" w:styleId="WW8Num3z2">
    <w:name w:val="WW8Num3z2"/>
    <w:rsid w:val="00DB558E"/>
  </w:style>
  <w:style w:type="character" w:customStyle="1" w:styleId="WW8Num3z3">
    <w:name w:val="WW8Num3z3"/>
    <w:rsid w:val="00DB558E"/>
  </w:style>
  <w:style w:type="character" w:customStyle="1" w:styleId="WW8Num5z0">
    <w:name w:val="WW8Num5z0"/>
    <w:rsid w:val="00DB558E"/>
    <w:rPr>
      <w:rFonts w:ascii="Symbol" w:hAnsi="Symbol" w:cs="OpenSymbol"/>
    </w:rPr>
  </w:style>
  <w:style w:type="character" w:customStyle="1" w:styleId="WW8Num6z0">
    <w:name w:val="WW8Num6z0"/>
    <w:rsid w:val="00DB558E"/>
    <w:rPr>
      <w:b/>
      <w:sz w:val="20"/>
      <w:szCs w:val="20"/>
    </w:rPr>
  </w:style>
  <w:style w:type="character" w:customStyle="1" w:styleId="WW8Num7z0">
    <w:name w:val="WW8Num7z0"/>
    <w:rsid w:val="00DB558E"/>
    <w:rPr>
      <w:rFonts w:ascii="Symbol" w:hAnsi="Symbol" w:cs="OpenSymbol"/>
    </w:rPr>
  </w:style>
  <w:style w:type="character" w:customStyle="1" w:styleId="WW8Num2z2">
    <w:name w:val="WW8Num2z2"/>
    <w:rsid w:val="00DB558E"/>
    <w:rPr>
      <w:rFonts w:ascii="Wingdings" w:hAnsi="Wingdings"/>
    </w:rPr>
  </w:style>
  <w:style w:type="character" w:customStyle="1" w:styleId="WW8Num2z3">
    <w:name w:val="WW8Num2z3"/>
    <w:rsid w:val="00DB558E"/>
    <w:rPr>
      <w:rFonts w:ascii="Symbol" w:hAnsi="Symbol"/>
    </w:rPr>
  </w:style>
  <w:style w:type="character" w:customStyle="1" w:styleId="WW8Num5z1">
    <w:name w:val="WW8Num5z1"/>
    <w:rsid w:val="00DB558E"/>
    <w:rPr>
      <w:rFonts w:ascii="OpenSymbol" w:hAnsi="OpenSymbol" w:cs="OpenSymbol"/>
    </w:rPr>
  </w:style>
  <w:style w:type="character" w:customStyle="1" w:styleId="WW8Num6z1">
    <w:name w:val="WW8Num6z1"/>
    <w:rsid w:val="00DB558E"/>
    <w:rPr>
      <w:b/>
    </w:rPr>
  </w:style>
  <w:style w:type="character" w:customStyle="1" w:styleId="WW8Num8z0">
    <w:name w:val="WW8Num8z0"/>
    <w:rsid w:val="00DB558E"/>
    <w:rPr>
      <w:b/>
    </w:rPr>
  </w:style>
  <w:style w:type="character" w:customStyle="1" w:styleId="ListLabel1">
    <w:name w:val="ListLabel 1"/>
    <w:rsid w:val="00DB558E"/>
    <w:rPr>
      <w:b/>
      <w:sz w:val="20"/>
      <w:szCs w:val="20"/>
    </w:rPr>
  </w:style>
  <w:style w:type="character" w:customStyle="1" w:styleId="ListLabel2">
    <w:name w:val="ListLabel 2"/>
    <w:rsid w:val="00DB558E"/>
    <w:rPr>
      <w:rFonts w:eastAsia="Times New Roman" w:cs="Times New Roman"/>
    </w:rPr>
  </w:style>
  <w:style w:type="character" w:customStyle="1" w:styleId="ListLabel3">
    <w:name w:val="ListLabel 3"/>
    <w:rsid w:val="00DB558E"/>
    <w:rPr>
      <w:rFonts w:cs="Courier New"/>
    </w:rPr>
  </w:style>
  <w:style w:type="character" w:customStyle="1" w:styleId="ListLabel4">
    <w:name w:val="ListLabel 4"/>
    <w:rsid w:val="00DB558E"/>
    <w:rPr>
      <w:rFonts w:cs="Wingdings"/>
    </w:rPr>
  </w:style>
  <w:style w:type="character" w:customStyle="1" w:styleId="ListLabel5">
    <w:name w:val="ListLabel 5"/>
    <w:rsid w:val="00DB558E"/>
    <w:rPr>
      <w:rFonts w:cs="Symbol"/>
    </w:rPr>
  </w:style>
  <w:style w:type="character" w:customStyle="1" w:styleId="ListLabel6">
    <w:name w:val="ListLabel 6"/>
    <w:rsid w:val="00DB558E"/>
    <w:rPr>
      <w:rFonts w:cs="Tahoma"/>
      <w:sz w:val="16"/>
    </w:rPr>
  </w:style>
  <w:style w:type="character" w:customStyle="1" w:styleId="ListLabel7">
    <w:name w:val="ListLabel 7"/>
    <w:rsid w:val="00DB558E"/>
    <w:rPr>
      <w:b/>
    </w:rPr>
  </w:style>
  <w:style w:type="character" w:customStyle="1" w:styleId="ListLabel8">
    <w:name w:val="ListLabel 8"/>
    <w:rsid w:val="00DB558E"/>
    <w:rPr>
      <w:rFonts w:eastAsia="OpenSymbol" w:cs="OpenSymbol"/>
    </w:rPr>
  </w:style>
  <w:style w:type="character" w:customStyle="1" w:styleId="Domylnaczcionkaakapitu3">
    <w:name w:val="Domyślna czcionka akapitu3"/>
    <w:rsid w:val="00DB558E"/>
  </w:style>
  <w:style w:type="character" w:customStyle="1" w:styleId="WW8Num1z0">
    <w:name w:val="WW8Num1z0"/>
    <w:rsid w:val="00DB558E"/>
  </w:style>
  <w:style w:type="character" w:customStyle="1" w:styleId="WW8Num1z2">
    <w:name w:val="WW8Num1z2"/>
    <w:rsid w:val="00DB558E"/>
  </w:style>
  <w:style w:type="character" w:customStyle="1" w:styleId="WW8Num4z1">
    <w:name w:val="WW8Num4z1"/>
    <w:rsid w:val="00DB558E"/>
  </w:style>
  <w:style w:type="character" w:customStyle="1" w:styleId="WW8Num4z2">
    <w:name w:val="WW8Num4z2"/>
    <w:rsid w:val="00DB558E"/>
  </w:style>
  <w:style w:type="paragraph" w:customStyle="1" w:styleId="Tekstblokowy2">
    <w:name w:val="Tekst blokowy2"/>
    <w:basedOn w:val="Normalny"/>
    <w:rsid w:val="00DB558E"/>
    <w:pPr>
      <w:spacing w:line="240" w:lineRule="auto"/>
      <w:textAlignment w:val="auto"/>
    </w:pPr>
    <w:rPr>
      <w:rFonts w:ascii="Verdana" w:hAnsi="Verdana"/>
      <w:sz w:val="22"/>
      <w:szCs w:val="20"/>
    </w:rPr>
  </w:style>
  <w:style w:type="paragraph" w:customStyle="1" w:styleId="Domylnie0">
    <w:name w:val="Domy?lnie"/>
    <w:rsid w:val="00DB558E"/>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DB558E"/>
  </w:style>
  <w:style w:type="paragraph" w:customStyle="1" w:styleId="Nagwektabeli0">
    <w:name w:val="Nag?ówek tabeli"/>
    <w:basedOn w:val="Zawartotabeli0"/>
    <w:rsid w:val="00DB558E"/>
  </w:style>
  <w:style w:type="paragraph" w:customStyle="1" w:styleId="NormalTable1">
    <w:name w:val="Normal Table1"/>
    <w:rsid w:val="00DB558E"/>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DB558E"/>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DB558E"/>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DB558E"/>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DB558E"/>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DB558E"/>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DB558E"/>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DB558E"/>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DB558E"/>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DB558E"/>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DB558E"/>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DB558E"/>
  </w:style>
  <w:style w:type="paragraph" w:customStyle="1" w:styleId="Normalny2">
    <w:name w:val="Normalny2"/>
    <w:rsid w:val="00DB558E"/>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DB558E"/>
    <w:pPr>
      <w:spacing w:after="120"/>
    </w:pPr>
    <w:rPr>
      <w:sz w:val="20"/>
      <w:szCs w:val="20"/>
    </w:rPr>
  </w:style>
  <w:style w:type="paragraph" w:customStyle="1" w:styleId="standard0">
    <w:name w:val="standard"/>
    <w:basedOn w:val="Normalny"/>
    <w:rsid w:val="00DB558E"/>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DB558E"/>
    <w:pPr>
      <w:suppressAutoHyphens w:val="0"/>
      <w:spacing w:line="240" w:lineRule="auto"/>
      <w:textAlignment w:val="auto"/>
    </w:pPr>
    <w:rPr>
      <w:kern w:val="0"/>
      <w:szCs w:val="20"/>
      <w:lang w:eastAsia="pl-PL"/>
    </w:rPr>
  </w:style>
  <w:style w:type="character" w:styleId="Hipercze">
    <w:name w:val="Hyperlink"/>
    <w:basedOn w:val="Domylnaczcionkaakapitu2"/>
    <w:rsid w:val="00DB558E"/>
    <w:rPr>
      <w:rFonts w:ascii="Times New Roman" w:hAnsi="Times New Roman" w:cs="Times New Roman"/>
      <w:color w:val="0000FF"/>
      <w:u w:val="single"/>
    </w:rPr>
  </w:style>
  <w:style w:type="paragraph" w:customStyle="1" w:styleId="Akapitzlist4">
    <w:name w:val="Akapit z listą4"/>
    <w:basedOn w:val="Normalny"/>
    <w:qFormat/>
    <w:rsid w:val="00DB558E"/>
    <w:pPr>
      <w:ind w:left="720"/>
    </w:pPr>
  </w:style>
  <w:style w:type="character" w:customStyle="1" w:styleId="domylnaczcionkaakapitu20">
    <w:name w:val="domylnaczcionkaakapitu2"/>
    <w:basedOn w:val="Domylnaczcionkaakapitu"/>
    <w:rsid w:val="00DB558E"/>
  </w:style>
  <w:style w:type="paragraph" w:customStyle="1" w:styleId="Tekstwstpniesformatowany">
    <w:name w:val="Tekst wstępnie sformatowany"/>
    <w:basedOn w:val="Normalny"/>
    <w:rsid w:val="00DB558E"/>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DB558E"/>
    <w:rPr>
      <w:rFonts w:ascii="Cambria" w:hAnsi="Cambria" w:cs="Cambria"/>
      <w:kern w:val="1"/>
      <w:sz w:val="32"/>
      <w:szCs w:val="32"/>
      <w:lang w:eastAsia="ar-SA" w:bidi="ar-SA"/>
    </w:rPr>
  </w:style>
  <w:style w:type="character" w:customStyle="1" w:styleId="Heading2Char1">
    <w:name w:val="Heading 2 Char1"/>
    <w:basedOn w:val="Domylnaczcionkaakapitu"/>
    <w:rsid w:val="00DB558E"/>
    <w:rPr>
      <w:rFonts w:ascii="Cambria" w:hAnsi="Cambria" w:cs="Cambria"/>
      <w:kern w:val="1"/>
      <w:sz w:val="28"/>
      <w:szCs w:val="28"/>
      <w:lang w:eastAsia="ar-SA" w:bidi="ar-SA"/>
    </w:rPr>
  </w:style>
  <w:style w:type="character" w:customStyle="1" w:styleId="Heading3Char1">
    <w:name w:val="Heading 3 Char1"/>
    <w:basedOn w:val="Domylnaczcionkaakapitu"/>
    <w:rsid w:val="00DB558E"/>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DB558E"/>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DB558E"/>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DB558E"/>
    <w:rPr>
      <w:rFonts w:ascii="Georgia" w:hAnsi="Georgia" w:cs="Georgia"/>
      <w:b/>
      <w:bCs/>
      <w:i/>
      <w:iCs/>
      <w:kern w:val="1"/>
      <w:lang w:eastAsia="ar-SA" w:bidi="ar-SA"/>
    </w:rPr>
  </w:style>
  <w:style w:type="character" w:customStyle="1" w:styleId="Heading7Char1">
    <w:name w:val="Heading 7 Char1"/>
    <w:basedOn w:val="Domylnaczcionkaakapitu"/>
    <w:rsid w:val="00DB558E"/>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DB558E"/>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DB558E"/>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DB558E"/>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DB558E"/>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DB558E"/>
    <w:rPr>
      <w:rFonts w:ascii="Georgia" w:hAnsi="Georgia" w:cs="Georgia"/>
      <w:b/>
      <w:bCs/>
      <w:i/>
      <w:iCs/>
      <w:kern w:val="1"/>
      <w:lang w:eastAsia="ar-SA" w:bidi="ar-SA"/>
    </w:rPr>
  </w:style>
  <w:style w:type="character" w:customStyle="1" w:styleId="FooterChar1">
    <w:name w:val="Footer Char1"/>
    <w:aliases w:val="Znak Char1"/>
    <w:basedOn w:val="Domylnaczcionkaakapitu"/>
    <w:rsid w:val="00DB558E"/>
    <w:rPr>
      <w:rFonts w:ascii="Georgia" w:hAnsi="Georgia" w:cs="Georgia"/>
      <w:kern w:val="1"/>
      <w:sz w:val="24"/>
      <w:szCs w:val="24"/>
      <w:lang w:eastAsia="ar-SA" w:bidi="ar-SA"/>
    </w:rPr>
  </w:style>
  <w:style w:type="character" w:customStyle="1" w:styleId="BodyText2Char1">
    <w:name w:val="Body Text 2 Char1"/>
    <w:basedOn w:val="Domylnaczcionkaakapitu"/>
    <w:rsid w:val="00DB558E"/>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DB558E"/>
    <w:rPr>
      <w:rFonts w:ascii="Courier New" w:hAnsi="Courier New" w:cs="Courier New"/>
      <w:sz w:val="20"/>
      <w:szCs w:val="20"/>
      <w:lang w:eastAsia="pl-PL"/>
    </w:rPr>
  </w:style>
  <w:style w:type="character" w:customStyle="1" w:styleId="SubtitleChar1">
    <w:name w:val="Subtitle Char1"/>
    <w:basedOn w:val="Domylnaczcionkaakapitu"/>
    <w:rsid w:val="00DB558E"/>
    <w:rPr>
      <w:rFonts w:ascii="Times New Roman" w:hAnsi="Times New Roman" w:cs="Times New Roman"/>
      <w:sz w:val="20"/>
      <w:szCs w:val="20"/>
      <w:lang w:eastAsia="ar-SA" w:bidi="ar-SA"/>
    </w:rPr>
  </w:style>
  <w:style w:type="character" w:customStyle="1" w:styleId="TitleChar1">
    <w:name w:val="Title Char1"/>
    <w:basedOn w:val="Domylnaczcionkaakapitu"/>
    <w:rsid w:val="00DB558E"/>
    <w:rPr>
      <w:rFonts w:ascii="Arial" w:hAnsi="Arial" w:cs="Arial"/>
      <w:b/>
      <w:bCs/>
      <w:sz w:val="20"/>
      <w:szCs w:val="20"/>
      <w:lang w:eastAsia="ar-SA" w:bidi="ar-SA"/>
    </w:rPr>
  </w:style>
  <w:style w:type="character" w:customStyle="1" w:styleId="BodyText3Char">
    <w:name w:val="Body Text 3 Char"/>
    <w:basedOn w:val="Domylnaczcionkaakapitu"/>
    <w:rsid w:val="00DB558E"/>
    <w:rPr>
      <w:rFonts w:ascii="Times New Roman" w:hAnsi="Times New Roman" w:cs="Times New Roman"/>
      <w:sz w:val="16"/>
      <w:szCs w:val="16"/>
      <w:lang w:eastAsia="zh-CN"/>
    </w:rPr>
  </w:style>
  <w:style w:type="paragraph" w:customStyle="1" w:styleId="Bezodstpw2">
    <w:name w:val="Bez odstępów2"/>
    <w:qFormat/>
    <w:rsid w:val="00DB558E"/>
    <w:pPr>
      <w:spacing w:after="0" w:line="240" w:lineRule="auto"/>
    </w:pPr>
    <w:rPr>
      <w:rFonts w:ascii="Arial" w:eastAsia="Times New Roman" w:hAnsi="Arial" w:cs="Arial"/>
    </w:rPr>
  </w:style>
  <w:style w:type="paragraph" w:customStyle="1" w:styleId="Akapitzlist5">
    <w:name w:val="Akapit z listą5"/>
    <w:basedOn w:val="Normalny"/>
    <w:uiPriority w:val="99"/>
    <w:qFormat/>
    <w:rsid w:val="00DB558E"/>
    <w:pPr>
      <w:ind w:left="720"/>
    </w:pPr>
  </w:style>
  <w:style w:type="character" w:customStyle="1" w:styleId="BodyTextIndent3Char">
    <w:name w:val="Body Text Indent 3 Char"/>
    <w:basedOn w:val="Domylnaczcionkaakapitu"/>
    <w:rsid w:val="00DB558E"/>
    <w:rPr>
      <w:rFonts w:ascii="Georgia" w:hAnsi="Georgia" w:cs="Georgia"/>
      <w:i/>
      <w:iCs/>
      <w:sz w:val="16"/>
      <w:szCs w:val="16"/>
      <w:lang w:eastAsia="pl-PL"/>
    </w:rPr>
  </w:style>
  <w:style w:type="paragraph" w:customStyle="1" w:styleId="ListParagraph1">
    <w:name w:val="List Paragraph1"/>
    <w:basedOn w:val="Normalny"/>
    <w:uiPriority w:val="99"/>
    <w:qFormat/>
    <w:rsid w:val="00DB558E"/>
    <w:pPr>
      <w:ind w:left="720"/>
    </w:pPr>
  </w:style>
  <w:style w:type="paragraph" w:customStyle="1" w:styleId="Tretekstu">
    <w:name w:val="Treść tekstu"/>
    <w:basedOn w:val="Domylnie"/>
    <w:rsid w:val="00DB558E"/>
    <w:pPr>
      <w:widowControl/>
      <w:spacing w:after="120"/>
    </w:pPr>
    <w:rPr>
      <w:rFonts w:ascii="Verdana" w:hAnsi="Verdana" w:cs="Verdana"/>
      <w:lang w:val="pl-PL" w:eastAsia="pl-PL"/>
    </w:rPr>
  </w:style>
  <w:style w:type="paragraph" w:styleId="Lista">
    <w:name w:val="List"/>
    <w:basedOn w:val="Tretekstu"/>
    <w:rsid w:val="00DB558E"/>
    <w:rPr>
      <w:rFonts w:cs="Mangal"/>
    </w:rPr>
  </w:style>
  <w:style w:type="paragraph" w:styleId="Podpis">
    <w:name w:val="Signature"/>
    <w:basedOn w:val="Domylnie"/>
    <w:link w:val="PodpisZnak"/>
    <w:rsid w:val="00DB558E"/>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DB558E"/>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rsid w:val="00DB558E"/>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rsid w:val="00DB558E"/>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DB558E"/>
    <w:rPr>
      <w:rFonts w:ascii="Calibri" w:hAnsi="Calibri" w:cs="Calibri"/>
      <w:kern w:val="1"/>
      <w:sz w:val="21"/>
      <w:szCs w:val="21"/>
      <w:lang w:val="pl-PL" w:eastAsia="pl-PL" w:bidi="ar-SA"/>
    </w:rPr>
  </w:style>
  <w:style w:type="paragraph" w:styleId="Legenda">
    <w:name w:val="caption"/>
    <w:basedOn w:val="Normalny"/>
    <w:qFormat/>
    <w:rsid w:val="00DB558E"/>
    <w:pPr>
      <w:suppressLineNumbers/>
      <w:spacing w:before="120" w:after="120"/>
    </w:pPr>
    <w:rPr>
      <w:i/>
      <w:iCs/>
      <w:lang w:eastAsia="zh-CN"/>
    </w:rPr>
  </w:style>
  <w:style w:type="paragraph" w:customStyle="1" w:styleId="Tekstpodstawowy32">
    <w:name w:val="Tekst podstawowy 32"/>
    <w:basedOn w:val="Normalny"/>
    <w:rsid w:val="00DB558E"/>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DB558E"/>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rsid w:val="00DB558E"/>
    <w:pPr>
      <w:ind w:left="720"/>
    </w:pPr>
  </w:style>
  <w:style w:type="paragraph" w:customStyle="1" w:styleId="Akapitzlist6">
    <w:name w:val="Akapit z listą6"/>
    <w:basedOn w:val="Normalny"/>
    <w:rsid w:val="00DB558E"/>
    <w:pPr>
      <w:ind w:left="720"/>
    </w:pPr>
  </w:style>
  <w:style w:type="character" w:styleId="UyteHipercze">
    <w:name w:val="FollowedHyperlink"/>
    <w:basedOn w:val="Domylnaczcionkaakapitu"/>
    <w:rsid w:val="00DB558E"/>
    <w:rPr>
      <w:color w:val="800080"/>
      <w:u w:val="single"/>
    </w:rPr>
  </w:style>
  <w:style w:type="character" w:styleId="Numerwiersza">
    <w:name w:val="line number"/>
    <w:basedOn w:val="Domylnaczcionkaakapitu"/>
    <w:rsid w:val="00DB558E"/>
    <w:rPr>
      <w:rFonts w:ascii="Times New Roman" w:hAnsi="Times New Roman" w:cs="Times New Roman"/>
    </w:rPr>
  </w:style>
  <w:style w:type="paragraph" w:styleId="Indeks1">
    <w:name w:val="index 1"/>
    <w:basedOn w:val="Normalny"/>
    <w:next w:val="Normalny"/>
    <w:autoRedefine/>
    <w:semiHidden/>
    <w:rsid w:val="00DB558E"/>
    <w:pPr>
      <w:spacing w:line="240" w:lineRule="auto"/>
      <w:ind w:left="240" w:hanging="240"/>
      <w:textAlignment w:val="auto"/>
    </w:pPr>
    <w:rPr>
      <w:kern w:val="0"/>
    </w:rPr>
  </w:style>
  <w:style w:type="paragraph" w:styleId="Nagwekindeksu">
    <w:name w:val="index heading"/>
    <w:basedOn w:val="Normalny"/>
    <w:next w:val="Indeks1"/>
    <w:semiHidden/>
    <w:rsid w:val="00DB558E"/>
    <w:pPr>
      <w:spacing w:before="240" w:after="120" w:line="240" w:lineRule="auto"/>
      <w:jc w:val="center"/>
      <w:textAlignment w:val="auto"/>
    </w:pPr>
    <w:rPr>
      <w:b/>
      <w:bCs/>
      <w:kern w:val="0"/>
    </w:rPr>
  </w:style>
  <w:style w:type="paragraph" w:styleId="Indeks2">
    <w:name w:val="index 2"/>
    <w:basedOn w:val="Normalny"/>
    <w:next w:val="Normalny"/>
    <w:autoRedefine/>
    <w:semiHidden/>
    <w:rsid w:val="00DB558E"/>
    <w:pPr>
      <w:spacing w:line="240" w:lineRule="auto"/>
      <w:ind w:left="480" w:hanging="240"/>
      <w:textAlignment w:val="auto"/>
    </w:pPr>
    <w:rPr>
      <w:kern w:val="0"/>
    </w:rPr>
  </w:style>
  <w:style w:type="paragraph" w:styleId="Indeks3">
    <w:name w:val="index 3"/>
    <w:basedOn w:val="Normalny"/>
    <w:next w:val="Normalny"/>
    <w:autoRedefine/>
    <w:semiHidden/>
    <w:rsid w:val="00DB558E"/>
    <w:pPr>
      <w:spacing w:line="240" w:lineRule="auto"/>
      <w:ind w:left="720" w:hanging="240"/>
      <w:textAlignment w:val="auto"/>
    </w:pPr>
    <w:rPr>
      <w:kern w:val="0"/>
    </w:rPr>
  </w:style>
  <w:style w:type="paragraph" w:styleId="Spistreci2">
    <w:name w:val="toc 2"/>
    <w:basedOn w:val="Normalny"/>
    <w:next w:val="Normalny"/>
    <w:autoRedefine/>
    <w:rsid w:val="00DB558E"/>
    <w:pPr>
      <w:spacing w:line="240" w:lineRule="auto"/>
      <w:ind w:left="240"/>
      <w:textAlignment w:val="auto"/>
    </w:pPr>
    <w:rPr>
      <w:kern w:val="0"/>
    </w:rPr>
  </w:style>
  <w:style w:type="paragraph" w:styleId="Spistreci3">
    <w:name w:val="toc 3"/>
    <w:basedOn w:val="Normalny"/>
    <w:next w:val="Normalny"/>
    <w:autoRedefine/>
    <w:rsid w:val="00DB558E"/>
    <w:pPr>
      <w:spacing w:line="240" w:lineRule="auto"/>
      <w:ind w:left="480"/>
      <w:textAlignment w:val="auto"/>
    </w:pPr>
    <w:rPr>
      <w:kern w:val="0"/>
    </w:rPr>
  </w:style>
  <w:style w:type="paragraph" w:styleId="Spistreci5">
    <w:name w:val="toc 5"/>
    <w:basedOn w:val="Normalny"/>
    <w:next w:val="Normalny"/>
    <w:autoRedefine/>
    <w:rsid w:val="00DB558E"/>
    <w:pPr>
      <w:spacing w:line="240" w:lineRule="auto"/>
      <w:ind w:left="960"/>
      <w:textAlignment w:val="auto"/>
    </w:pPr>
    <w:rPr>
      <w:kern w:val="0"/>
    </w:rPr>
  </w:style>
  <w:style w:type="paragraph" w:styleId="Spistreci6">
    <w:name w:val="toc 6"/>
    <w:basedOn w:val="Normalny"/>
    <w:next w:val="Normalny"/>
    <w:autoRedefine/>
    <w:rsid w:val="00DB558E"/>
    <w:pPr>
      <w:spacing w:line="240" w:lineRule="auto"/>
      <w:ind w:left="1200"/>
      <w:textAlignment w:val="auto"/>
    </w:pPr>
    <w:rPr>
      <w:kern w:val="0"/>
    </w:rPr>
  </w:style>
  <w:style w:type="paragraph" w:styleId="Spistreci7">
    <w:name w:val="toc 7"/>
    <w:basedOn w:val="Normalny"/>
    <w:next w:val="Normalny"/>
    <w:autoRedefine/>
    <w:rsid w:val="00DB558E"/>
    <w:pPr>
      <w:spacing w:line="240" w:lineRule="auto"/>
      <w:ind w:left="1440"/>
      <w:textAlignment w:val="auto"/>
    </w:pPr>
    <w:rPr>
      <w:kern w:val="0"/>
    </w:rPr>
  </w:style>
  <w:style w:type="paragraph" w:styleId="Spistreci9">
    <w:name w:val="toc 9"/>
    <w:basedOn w:val="Normalny"/>
    <w:next w:val="Normalny"/>
    <w:autoRedefine/>
    <w:rsid w:val="00DB558E"/>
    <w:pPr>
      <w:spacing w:line="240" w:lineRule="auto"/>
      <w:ind w:left="1920"/>
      <w:textAlignment w:val="auto"/>
    </w:pPr>
    <w:rPr>
      <w:kern w:val="0"/>
    </w:rPr>
  </w:style>
  <w:style w:type="character" w:customStyle="1" w:styleId="BodyTextIndent2Char">
    <w:name w:val="Body Text Indent 2 Char"/>
    <w:basedOn w:val="Domylnaczcionkaakapitu"/>
    <w:rsid w:val="00DB558E"/>
    <w:rPr>
      <w:rFonts w:ascii="Times New Roman" w:hAnsi="Times New Roman" w:cs="Times New Roman"/>
      <w:sz w:val="24"/>
      <w:szCs w:val="24"/>
      <w:lang w:eastAsia="ar-SA" w:bidi="ar-SA"/>
    </w:rPr>
  </w:style>
  <w:style w:type="paragraph" w:customStyle="1" w:styleId="Heading11">
    <w:name w:val="Heading 11"/>
    <w:basedOn w:val="Standard"/>
    <w:next w:val="Standard"/>
    <w:rsid w:val="00DB558E"/>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uiPriority w:val="99"/>
    <w:rsid w:val="00DB558E"/>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DB558E"/>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DB558E"/>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DB558E"/>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DB558E"/>
    <w:pPr>
      <w:numPr>
        <w:numId w:val="4"/>
      </w:numPr>
    </w:pPr>
  </w:style>
  <w:style w:type="paragraph" w:customStyle="1" w:styleId="Nagwek11">
    <w:name w:val="Nagłówek 11"/>
    <w:basedOn w:val="Standard"/>
    <w:next w:val="Standard"/>
    <w:rsid w:val="00DB558E"/>
    <w:pPr>
      <w:keepNext/>
      <w:numPr>
        <w:numId w:val="4"/>
      </w:numPr>
      <w:spacing w:before="240" w:after="60"/>
      <w:jc w:val="right"/>
      <w:outlineLvl w:val="0"/>
    </w:pPr>
    <w:rPr>
      <w:rFonts w:cs="Times New Roman"/>
      <w:sz w:val="20"/>
      <w:szCs w:val="20"/>
    </w:rPr>
  </w:style>
  <w:style w:type="numbering" w:customStyle="1" w:styleId="WW8Num1">
    <w:name w:val="WW8Num1"/>
    <w:basedOn w:val="Bezlisty"/>
    <w:rsid w:val="00DB558E"/>
    <w:pPr>
      <w:numPr>
        <w:numId w:val="5"/>
      </w:numPr>
    </w:pPr>
  </w:style>
  <w:style w:type="paragraph" w:customStyle="1" w:styleId="Nagwek10">
    <w:name w:val="Nagłówek 10"/>
    <w:basedOn w:val="Nagwek"/>
    <w:next w:val="Tekstpodstawowy"/>
    <w:rsid w:val="00DB558E"/>
    <w:pPr>
      <w:keepNext/>
      <w:widowControl w:val="0"/>
      <w:numPr>
        <w:numId w:val="5"/>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DB558E"/>
    <w:pPr>
      <w:numPr>
        <w:numId w:val="6"/>
      </w:numPr>
    </w:pPr>
  </w:style>
  <w:style w:type="numbering" w:customStyle="1" w:styleId="WW8Num2">
    <w:name w:val="WW8Num2"/>
    <w:basedOn w:val="Bezlisty"/>
    <w:rsid w:val="00DB558E"/>
    <w:pPr>
      <w:numPr>
        <w:numId w:val="7"/>
      </w:numPr>
    </w:pPr>
  </w:style>
  <w:style w:type="paragraph" w:styleId="Tekstprzypisudolnego">
    <w:name w:val="footnote text"/>
    <w:aliases w:val="Podrozdział,Tekst przypisu Znak"/>
    <w:basedOn w:val="Normalny"/>
    <w:link w:val="TekstprzypisudolnegoZnak"/>
    <w:unhideWhenUsed/>
    <w:rsid w:val="00DB558E"/>
    <w:pPr>
      <w:spacing w:line="240" w:lineRule="auto"/>
      <w:textAlignment w:val="auto"/>
    </w:pPr>
    <w:rPr>
      <w:kern w:val="0"/>
      <w:sz w:val="20"/>
      <w:szCs w:val="20"/>
    </w:rPr>
  </w:style>
  <w:style w:type="character" w:customStyle="1" w:styleId="TekstprzypisudolnegoZnak">
    <w:name w:val="Tekst przypisu dolnego Znak"/>
    <w:aliases w:val="Podrozdział Znak,Tekst przypisu Znak Znak"/>
    <w:basedOn w:val="Domylnaczcionkaakapitu"/>
    <w:link w:val="Tekstprzypisudolnego"/>
    <w:qFormat/>
    <w:rsid w:val="00DB558E"/>
    <w:rPr>
      <w:rFonts w:ascii="Times New Roman" w:eastAsia="Times New Roman" w:hAnsi="Times New Roman" w:cs="Times New Roman"/>
      <w:sz w:val="20"/>
      <w:szCs w:val="20"/>
      <w:lang w:eastAsia="ar-SA"/>
    </w:rPr>
  </w:style>
  <w:style w:type="character" w:styleId="Odwoanieprzypisudolnego">
    <w:name w:val="footnote reference"/>
    <w:basedOn w:val="Domylnaczcionkaakapitu"/>
    <w:unhideWhenUsed/>
    <w:rsid w:val="00DB558E"/>
    <w:rPr>
      <w:vertAlign w:val="superscript"/>
    </w:rPr>
  </w:style>
  <w:style w:type="character" w:customStyle="1" w:styleId="TekstdymkaZnak1">
    <w:name w:val="Tekst dymka Znak1"/>
    <w:basedOn w:val="Domylnaczcionkaakapitu"/>
    <w:uiPriority w:val="99"/>
    <w:rsid w:val="00DB558E"/>
    <w:rPr>
      <w:rFonts w:ascii="Tahoma" w:eastAsia="Times New Roman" w:hAnsi="Tahoma" w:cs="Tahoma"/>
      <w:kern w:val="1"/>
      <w:sz w:val="16"/>
      <w:szCs w:val="16"/>
      <w:lang w:eastAsia="ar-SA"/>
    </w:rPr>
  </w:style>
  <w:style w:type="paragraph" w:customStyle="1" w:styleId="Wcicietrecitekstu">
    <w:name w:val="Wcięcie treści tekstu"/>
    <w:basedOn w:val="Normalny"/>
    <w:rsid w:val="00DB558E"/>
    <w:pPr>
      <w:spacing w:after="120" w:line="276" w:lineRule="auto"/>
      <w:ind w:left="283"/>
    </w:pPr>
    <w:rPr>
      <w:rFonts w:ascii="Georgia" w:hAnsi="Georgia" w:cs="Georgia"/>
      <w:b/>
      <w:bCs/>
      <w:i/>
      <w:iCs/>
      <w:kern w:val="0"/>
      <w:sz w:val="22"/>
      <w:szCs w:val="22"/>
    </w:rPr>
  </w:style>
  <w:style w:type="paragraph" w:customStyle="1" w:styleId="Standarduser">
    <w:name w:val="Standard (user)"/>
    <w:rsid w:val="00DB558E"/>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DB558E"/>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DB558E"/>
    <w:pPr>
      <w:spacing w:line="240" w:lineRule="auto"/>
      <w:ind w:left="720"/>
      <w:textAlignment w:val="auto"/>
    </w:pPr>
    <w:rPr>
      <w:kern w:val="0"/>
    </w:rPr>
  </w:style>
  <w:style w:type="paragraph" w:customStyle="1" w:styleId="Nagwek30">
    <w:name w:val="Nagłówek3"/>
    <w:basedOn w:val="Standard"/>
    <w:next w:val="Textbody"/>
    <w:rsid w:val="00DB558E"/>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DB558E"/>
  </w:style>
  <w:style w:type="character" w:customStyle="1" w:styleId="WW8Num1z4">
    <w:name w:val="WW8Num1z4"/>
    <w:rsid w:val="00DB558E"/>
  </w:style>
  <w:style w:type="character" w:customStyle="1" w:styleId="WW8Num1z5">
    <w:name w:val="WW8Num1z5"/>
    <w:rsid w:val="00DB558E"/>
  </w:style>
  <w:style w:type="character" w:customStyle="1" w:styleId="WW8Num1z6">
    <w:name w:val="WW8Num1z6"/>
    <w:rsid w:val="00DB558E"/>
  </w:style>
  <w:style w:type="character" w:customStyle="1" w:styleId="WW8Num1z7">
    <w:name w:val="WW8Num1z7"/>
    <w:rsid w:val="00DB558E"/>
  </w:style>
  <w:style w:type="character" w:customStyle="1" w:styleId="WW8Num1z8">
    <w:name w:val="WW8Num1z8"/>
    <w:rsid w:val="00DB558E"/>
  </w:style>
  <w:style w:type="character" w:customStyle="1" w:styleId="WW8Num3z4">
    <w:name w:val="WW8Num3z4"/>
    <w:rsid w:val="00DB558E"/>
  </w:style>
  <w:style w:type="character" w:customStyle="1" w:styleId="WW8Num3z5">
    <w:name w:val="WW8Num3z5"/>
    <w:rsid w:val="00DB558E"/>
  </w:style>
  <w:style w:type="character" w:customStyle="1" w:styleId="WW8Num3z6">
    <w:name w:val="WW8Num3z6"/>
    <w:rsid w:val="00DB558E"/>
  </w:style>
  <w:style w:type="character" w:customStyle="1" w:styleId="WW8Num3z7">
    <w:name w:val="WW8Num3z7"/>
    <w:rsid w:val="00DB558E"/>
  </w:style>
  <w:style w:type="character" w:customStyle="1" w:styleId="WW8Num3z8">
    <w:name w:val="WW8Num3z8"/>
    <w:rsid w:val="00DB558E"/>
  </w:style>
  <w:style w:type="character" w:customStyle="1" w:styleId="WW8Num5z2">
    <w:name w:val="WW8Num5z2"/>
    <w:rsid w:val="00DB558E"/>
  </w:style>
  <w:style w:type="character" w:customStyle="1" w:styleId="WW8Num5z3">
    <w:name w:val="WW8Num5z3"/>
    <w:rsid w:val="00DB558E"/>
  </w:style>
  <w:style w:type="character" w:customStyle="1" w:styleId="WW8Num5z4">
    <w:name w:val="WW8Num5z4"/>
    <w:rsid w:val="00DB558E"/>
  </w:style>
  <w:style w:type="character" w:customStyle="1" w:styleId="WW8Num5z5">
    <w:name w:val="WW8Num5z5"/>
    <w:rsid w:val="00DB558E"/>
  </w:style>
  <w:style w:type="character" w:customStyle="1" w:styleId="WW8Num5z6">
    <w:name w:val="WW8Num5z6"/>
    <w:rsid w:val="00DB558E"/>
  </w:style>
  <w:style w:type="character" w:customStyle="1" w:styleId="WW8Num5z7">
    <w:name w:val="WW8Num5z7"/>
    <w:rsid w:val="00DB558E"/>
  </w:style>
  <w:style w:type="character" w:customStyle="1" w:styleId="WW8Num5z8">
    <w:name w:val="WW8Num5z8"/>
    <w:rsid w:val="00DB558E"/>
  </w:style>
  <w:style w:type="character" w:customStyle="1" w:styleId="WW8Num6z2">
    <w:name w:val="WW8Num6z2"/>
    <w:rsid w:val="00DB558E"/>
  </w:style>
  <w:style w:type="character" w:customStyle="1" w:styleId="WW8Num6z3">
    <w:name w:val="WW8Num6z3"/>
    <w:rsid w:val="00DB558E"/>
  </w:style>
  <w:style w:type="character" w:customStyle="1" w:styleId="WW8Num6z4">
    <w:name w:val="WW8Num6z4"/>
    <w:rsid w:val="00DB558E"/>
  </w:style>
  <w:style w:type="character" w:customStyle="1" w:styleId="WW8Num6z5">
    <w:name w:val="WW8Num6z5"/>
    <w:rsid w:val="00DB558E"/>
  </w:style>
  <w:style w:type="character" w:customStyle="1" w:styleId="WW8Num6z6">
    <w:name w:val="WW8Num6z6"/>
    <w:rsid w:val="00DB558E"/>
  </w:style>
  <w:style w:type="character" w:customStyle="1" w:styleId="WW8Num6z7">
    <w:name w:val="WW8Num6z7"/>
    <w:rsid w:val="00DB558E"/>
  </w:style>
  <w:style w:type="character" w:customStyle="1" w:styleId="WW8Num6z8">
    <w:name w:val="WW8Num6z8"/>
    <w:rsid w:val="00DB558E"/>
  </w:style>
  <w:style w:type="character" w:customStyle="1" w:styleId="WW8Num7z1">
    <w:name w:val="WW8Num7z1"/>
    <w:rsid w:val="00DB558E"/>
    <w:rPr>
      <w:rFonts w:ascii="Courier New" w:hAnsi="Courier New" w:cs="Courier New"/>
    </w:rPr>
  </w:style>
  <w:style w:type="character" w:customStyle="1" w:styleId="WW8Num7z2">
    <w:name w:val="WW8Num7z2"/>
    <w:rsid w:val="00DB558E"/>
    <w:rPr>
      <w:rFonts w:ascii="Wingdings" w:hAnsi="Wingdings" w:cs="Wingdings"/>
    </w:rPr>
  </w:style>
  <w:style w:type="character" w:customStyle="1" w:styleId="WW8Num8z1">
    <w:name w:val="WW8Num8z1"/>
    <w:rsid w:val="00DB558E"/>
    <w:rPr>
      <w:rFonts w:ascii="Courier New" w:hAnsi="Courier New" w:cs="Courier New"/>
    </w:rPr>
  </w:style>
  <w:style w:type="character" w:customStyle="1" w:styleId="WW8Num8z2">
    <w:name w:val="WW8Num8z2"/>
    <w:rsid w:val="00DB558E"/>
    <w:rPr>
      <w:rFonts w:ascii="Wingdings" w:hAnsi="Wingdings" w:cs="Wingdings"/>
    </w:rPr>
  </w:style>
  <w:style w:type="character" w:customStyle="1" w:styleId="WW8Num9z0">
    <w:name w:val="WW8Num9z0"/>
    <w:rsid w:val="00DB558E"/>
    <w:rPr>
      <w:rFonts w:ascii="Calibri" w:eastAsia="Calibri" w:hAnsi="Calibri" w:cs="Times New Roman"/>
    </w:rPr>
  </w:style>
  <w:style w:type="character" w:customStyle="1" w:styleId="WW8Num9z1">
    <w:name w:val="WW8Num9z1"/>
    <w:rsid w:val="00DB558E"/>
    <w:rPr>
      <w:rFonts w:ascii="Calibri" w:hAnsi="Calibri" w:cs="Calibri"/>
      <w:sz w:val="22"/>
      <w:szCs w:val="22"/>
    </w:rPr>
  </w:style>
  <w:style w:type="character" w:customStyle="1" w:styleId="WW8Num9z2">
    <w:name w:val="WW8Num9z2"/>
    <w:rsid w:val="00DB558E"/>
  </w:style>
  <w:style w:type="character" w:customStyle="1" w:styleId="WW8Num9z3">
    <w:name w:val="WW8Num9z3"/>
    <w:rsid w:val="00DB558E"/>
  </w:style>
  <w:style w:type="character" w:customStyle="1" w:styleId="WW8Num9z4">
    <w:name w:val="WW8Num9z4"/>
    <w:rsid w:val="00DB558E"/>
  </w:style>
  <w:style w:type="character" w:customStyle="1" w:styleId="WW8Num9z5">
    <w:name w:val="WW8Num9z5"/>
    <w:rsid w:val="00DB558E"/>
  </w:style>
  <w:style w:type="character" w:customStyle="1" w:styleId="WW8Num9z6">
    <w:name w:val="WW8Num9z6"/>
    <w:rsid w:val="00DB558E"/>
  </w:style>
  <w:style w:type="character" w:customStyle="1" w:styleId="WW8Num9z7">
    <w:name w:val="WW8Num9z7"/>
    <w:rsid w:val="00DB558E"/>
  </w:style>
  <w:style w:type="character" w:customStyle="1" w:styleId="WW8Num9z8">
    <w:name w:val="WW8Num9z8"/>
    <w:rsid w:val="00DB558E"/>
  </w:style>
  <w:style w:type="character" w:customStyle="1" w:styleId="WW8Num10z0">
    <w:name w:val="WW8Num10z0"/>
    <w:rsid w:val="00DB558E"/>
  </w:style>
  <w:style w:type="character" w:customStyle="1" w:styleId="WW8Num10z1">
    <w:name w:val="WW8Num10z1"/>
    <w:rsid w:val="00DB558E"/>
  </w:style>
  <w:style w:type="character" w:customStyle="1" w:styleId="WW8Num10z2">
    <w:name w:val="WW8Num10z2"/>
    <w:rsid w:val="00DB558E"/>
  </w:style>
  <w:style w:type="character" w:customStyle="1" w:styleId="WW8Num10z3">
    <w:name w:val="WW8Num10z3"/>
    <w:rsid w:val="00DB558E"/>
  </w:style>
  <w:style w:type="character" w:customStyle="1" w:styleId="WW8Num10z4">
    <w:name w:val="WW8Num10z4"/>
    <w:rsid w:val="00DB558E"/>
  </w:style>
  <w:style w:type="character" w:customStyle="1" w:styleId="WW8Num10z5">
    <w:name w:val="WW8Num10z5"/>
    <w:rsid w:val="00DB558E"/>
  </w:style>
  <w:style w:type="character" w:customStyle="1" w:styleId="WW8Num10z6">
    <w:name w:val="WW8Num10z6"/>
    <w:rsid w:val="00DB558E"/>
  </w:style>
  <w:style w:type="character" w:customStyle="1" w:styleId="WW8Num10z7">
    <w:name w:val="WW8Num10z7"/>
    <w:rsid w:val="00DB558E"/>
  </w:style>
  <w:style w:type="character" w:customStyle="1" w:styleId="WW8Num10z8">
    <w:name w:val="WW8Num10z8"/>
    <w:rsid w:val="00DB558E"/>
  </w:style>
  <w:style w:type="character" w:customStyle="1" w:styleId="WW8Num11z0">
    <w:name w:val="WW8Num11z0"/>
    <w:rsid w:val="00DB558E"/>
  </w:style>
  <w:style w:type="character" w:customStyle="1" w:styleId="WW8Num11z1">
    <w:name w:val="WW8Num11z1"/>
    <w:rsid w:val="00DB558E"/>
  </w:style>
  <w:style w:type="character" w:customStyle="1" w:styleId="WW8Num11z2">
    <w:name w:val="WW8Num11z2"/>
    <w:rsid w:val="00DB558E"/>
  </w:style>
  <w:style w:type="character" w:customStyle="1" w:styleId="WW8Num11z3">
    <w:name w:val="WW8Num11z3"/>
    <w:rsid w:val="00DB558E"/>
  </w:style>
  <w:style w:type="character" w:customStyle="1" w:styleId="WW8Num11z4">
    <w:name w:val="WW8Num11z4"/>
    <w:rsid w:val="00DB558E"/>
  </w:style>
  <w:style w:type="character" w:customStyle="1" w:styleId="WW8Num11z5">
    <w:name w:val="WW8Num11z5"/>
    <w:rsid w:val="00DB558E"/>
  </w:style>
  <w:style w:type="character" w:customStyle="1" w:styleId="WW8Num11z6">
    <w:name w:val="WW8Num11z6"/>
    <w:rsid w:val="00DB558E"/>
  </w:style>
  <w:style w:type="character" w:customStyle="1" w:styleId="WW8Num11z7">
    <w:name w:val="WW8Num11z7"/>
    <w:rsid w:val="00DB558E"/>
  </w:style>
  <w:style w:type="character" w:customStyle="1" w:styleId="WW8Num11z8">
    <w:name w:val="WW8Num11z8"/>
    <w:rsid w:val="00DB558E"/>
  </w:style>
  <w:style w:type="character" w:customStyle="1" w:styleId="WW8Num12z0">
    <w:name w:val="WW8Num12z0"/>
    <w:rsid w:val="00DB558E"/>
  </w:style>
  <w:style w:type="character" w:customStyle="1" w:styleId="WW8Num12z1">
    <w:name w:val="WW8Num12z1"/>
    <w:rsid w:val="00DB558E"/>
  </w:style>
  <w:style w:type="character" w:customStyle="1" w:styleId="WW8Num12z2">
    <w:name w:val="WW8Num12z2"/>
    <w:rsid w:val="00DB558E"/>
  </w:style>
  <w:style w:type="character" w:customStyle="1" w:styleId="WW8Num12z3">
    <w:name w:val="WW8Num12z3"/>
    <w:rsid w:val="00DB558E"/>
  </w:style>
  <w:style w:type="character" w:customStyle="1" w:styleId="WW8Num12z4">
    <w:name w:val="WW8Num12z4"/>
    <w:rsid w:val="00DB558E"/>
  </w:style>
  <w:style w:type="character" w:customStyle="1" w:styleId="WW8Num12z5">
    <w:name w:val="WW8Num12z5"/>
    <w:rsid w:val="00DB558E"/>
  </w:style>
  <w:style w:type="character" w:customStyle="1" w:styleId="WW8Num12z6">
    <w:name w:val="WW8Num12z6"/>
    <w:rsid w:val="00DB558E"/>
  </w:style>
  <w:style w:type="character" w:customStyle="1" w:styleId="WW8Num12z7">
    <w:name w:val="WW8Num12z7"/>
    <w:rsid w:val="00DB558E"/>
  </w:style>
  <w:style w:type="character" w:customStyle="1" w:styleId="WW8Num12z8">
    <w:name w:val="WW8Num12z8"/>
    <w:rsid w:val="00DB558E"/>
  </w:style>
  <w:style w:type="character" w:customStyle="1" w:styleId="WW8Num13z0">
    <w:name w:val="WW8Num13z0"/>
    <w:rsid w:val="00DB558E"/>
  </w:style>
  <w:style w:type="character" w:customStyle="1" w:styleId="WW8Num13z1">
    <w:name w:val="WW8Num13z1"/>
    <w:rsid w:val="00DB558E"/>
  </w:style>
  <w:style w:type="character" w:customStyle="1" w:styleId="WW8Num13z2">
    <w:name w:val="WW8Num13z2"/>
    <w:rsid w:val="00DB558E"/>
  </w:style>
  <w:style w:type="character" w:customStyle="1" w:styleId="WW8Num13z3">
    <w:name w:val="WW8Num13z3"/>
    <w:rsid w:val="00DB558E"/>
  </w:style>
  <w:style w:type="character" w:customStyle="1" w:styleId="WW8Num13z4">
    <w:name w:val="WW8Num13z4"/>
    <w:rsid w:val="00DB558E"/>
  </w:style>
  <w:style w:type="character" w:customStyle="1" w:styleId="WW8Num13z5">
    <w:name w:val="WW8Num13z5"/>
    <w:rsid w:val="00DB558E"/>
  </w:style>
  <w:style w:type="character" w:customStyle="1" w:styleId="WW8Num13z6">
    <w:name w:val="WW8Num13z6"/>
    <w:rsid w:val="00DB558E"/>
  </w:style>
  <w:style w:type="character" w:customStyle="1" w:styleId="WW8Num13z7">
    <w:name w:val="WW8Num13z7"/>
    <w:rsid w:val="00DB558E"/>
  </w:style>
  <w:style w:type="character" w:customStyle="1" w:styleId="WW8Num13z8">
    <w:name w:val="WW8Num13z8"/>
    <w:rsid w:val="00DB558E"/>
  </w:style>
  <w:style w:type="character" w:customStyle="1" w:styleId="WW8Num14z0">
    <w:name w:val="WW8Num14z0"/>
    <w:rsid w:val="00DB558E"/>
  </w:style>
  <w:style w:type="character" w:customStyle="1" w:styleId="WW8Num14z1">
    <w:name w:val="WW8Num14z1"/>
    <w:rsid w:val="00DB558E"/>
  </w:style>
  <w:style w:type="character" w:customStyle="1" w:styleId="WW8Num14z2">
    <w:name w:val="WW8Num14z2"/>
    <w:rsid w:val="00DB558E"/>
  </w:style>
  <w:style w:type="character" w:customStyle="1" w:styleId="WW8Num14z3">
    <w:name w:val="WW8Num14z3"/>
    <w:rsid w:val="00DB558E"/>
  </w:style>
  <w:style w:type="character" w:customStyle="1" w:styleId="WW8Num14z4">
    <w:name w:val="WW8Num14z4"/>
    <w:rsid w:val="00DB558E"/>
  </w:style>
  <w:style w:type="character" w:customStyle="1" w:styleId="WW8Num14z5">
    <w:name w:val="WW8Num14z5"/>
    <w:rsid w:val="00DB558E"/>
  </w:style>
  <w:style w:type="character" w:customStyle="1" w:styleId="WW8Num14z6">
    <w:name w:val="WW8Num14z6"/>
    <w:rsid w:val="00DB558E"/>
  </w:style>
  <w:style w:type="character" w:customStyle="1" w:styleId="WW8Num14z7">
    <w:name w:val="WW8Num14z7"/>
    <w:rsid w:val="00DB558E"/>
  </w:style>
  <w:style w:type="character" w:customStyle="1" w:styleId="WW8Num14z8">
    <w:name w:val="WW8Num14z8"/>
    <w:rsid w:val="00DB558E"/>
  </w:style>
  <w:style w:type="character" w:customStyle="1" w:styleId="WW8Num15z0">
    <w:name w:val="WW8Num15z0"/>
    <w:rsid w:val="00DB558E"/>
  </w:style>
  <w:style w:type="character" w:customStyle="1" w:styleId="WW8Num15z1">
    <w:name w:val="WW8Num15z1"/>
    <w:rsid w:val="00DB558E"/>
  </w:style>
  <w:style w:type="character" w:customStyle="1" w:styleId="WW8Num15z2">
    <w:name w:val="WW8Num15z2"/>
    <w:rsid w:val="00DB558E"/>
  </w:style>
  <w:style w:type="character" w:customStyle="1" w:styleId="WW8Num15z3">
    <w:name w:val="WW8Num15z3"/>
    <w:rsid w:val="00DB558E"/>
  </w:style>
  <w:style w:type="character" w:customStyle="1" w:styleId="WW8Num15z4">
    <w:name w:val="WW8Num15z4"/>
    <w:rsid w:val="00DB558E"/>
  </w:style>
  <w:style w:type="character" w:customStyle="1" w:styleId="WW8Num15z5">
    <w:name w:val="WW8Num15z5"/>
    <w:rsid w:val="00DB558E"/>
  </w:style>
  <w:style w:type="character" w:customStyle="1" w:styleId="WW8Num15z6">
    <w:name w:val="WW8Num15z6"/>
    <w:rsid w:val="00DB558E"/>
  </w:style>
  <w:style w:type="character" w:customStyle="1" w:styleId="WW8Num15z7">
    <w:name w:val="WW8Num15z7"/>
    <w:rsid w:val="00DB558E"/>
  </w:style>
  <w:style w:type="character" w:customStyle="1" w:styleId="WW8Num15z8">
    <w:name w:val="WW8Num15z8"/>
    <w:rsid w:val="00DB558E"/>
  </w:style>
  <w:style w:type="character" w:customStyle="1" w:styleId="WW8Num16z0">
    <w:name w:val="WW8Num16z0"/>
    <w:rsid w:val="00DB558E"/>
  </w:style>
  <w:style w:type="character" w:customStyle="1" w:styleId="WW8Num16z1">
    <w:name w:val="WW8Num16z1"/>
    <w:rsid w:val="00DB558E"/>
  </w:style>
  <w:style w:type="character" w:customStyle="1" w:styleId="WW8Num16z2">
    <w:name w:val="WW8Num16z2"/>
    <w:rsid w:val="00DB558E"/>
  </w:style>
  <w:style w:type="character" w:customStyle="1" w:styleId="WW8Num16z3">
    <w:name w:val="WW8Num16z3"/>
    <w:rsid w:val="00DB558E"/>
  </w:style>
  <w:style w:type="character" w:customStyle="1" w:styleId="WW8Num16z4">
    <w:name w:val="WW8Num16z4"/>
    <w:rsid w:val="00DB558E"/>
  </w:style>
  <w:style w:type="character" w:customStyle="1" w:styleId="WW8Num16z5">
    <w:name w:val="WW8Num16z5"/>
    <w:rsid w:val="00DB558E"/>
  </w:style>
  <w:style w:type="character" w:customStyle="1" w:styleId="WW8Num16z6">
    <w:name w:val="WW8Num16z6"/>
    <w:rsid w:val="00DB558E"/>
  </w:style>
  <w:style w:type="character" w:customStyle="1" w:styleId="WW8Num16z7">
    <w:name w:val="WW8Num16z7"/>
    <w:rsid w:val="00DB558E"/>
  </w:style>
  <w:style w:type="character" w:customStyle="1" w:styleId="WW8Num16z8">
    <w:name w:val="WW8Num16z8"/>
    <w:rsid w:val="00DB558E"/>
  </w:style>
  <w:style w:type="character" w:customStyle="1" w:styleId="WW8Num17z0">
    <w:name w:val="WW8Num17z0"/>
    <w:rsid w:val="00DB558E"/>
  </w:style>
  <w:style w:type="character" w:customStyle="1" w:styleId="WW8Num17z1">
    <w:name w:val="WW8Num17z1"/>
    <w:rsid w:val="00DB558E"/>
  </w:style>
  <w:style w:type="character" w:customStyle="1" w:styleId="WW8Num17z2">
    <w:name w:val="WW8Num17z2"/>
    <w:rsid w:val="00DB558E"/>
  </w:style>
  <w:style w:type="character" w:customStyle="1" w:styleId="WW8Num17z3">
    <w:name w:val="WW8Num17z3"/>
    <w:rsid w:val="00DB558E"/>
  </w:style>
  <w:style w:type="character" w:customStyle="1" w:styleId="WW8Num17z4">
    <w:name w:val="WW8Num17z4"/>
    <w:rsid w:val="00DB558E"/>
  </w:style>
  <w:style w:type="character" w:customStyle="1" w:styleId="WW8Num17z5">
    <w:name w:val="WW8Num17z5"/>
    <w:rsid w:val="00DB558E"/>
  </w:style>
  <w:style w:type="character" w:customStyle="1" w:styleId="WW8Num17z6">
    <w:name w:val="WW8Num17z6"/>
    <w:rsid w:val="00DB558E"/>
  </w:style>
  <w:style w:type="character" w:customStyle="1" w:styleId="WW8Num17z7">
    <w:name w:val="WW8Num17z7"/>
    <w:rsid w:val="00DB558E"/>
  </w:style>
  <w:style w:type="character" w:customStyle="1" w:styleId="WW8Num17z8">
    <w:name w:val="WW8Num17z8"/>
    <w:rsid w:val="00DB558E"/>
  </w:style>
  <w:style w:type="character" w:customStyle="1" w:styleId="WW8Num18z1">
    <w:name w:val="WW8Num18z1"/>
    <w:rsid w:val="00DB558E"/>
  </w:style>
  <w:style w:type="character" w:customStyle="1" w:styleId="WW8Num18z2">
    <w:name w:val="WW8Num18z2"/>
    <w:rsid w:val="00DB558E"/>
  </w:style>
  <w:style w:type="character" w:customStyle="1" w:styleId="WW8Num18z3">
    <w:name w:val="WW8Num18z3"/>
    <w:rsid w:val="00DB558E"/>
  </w:style>
  <w:style w:type="character" w:customStyle="1" w:styleId="WW8Num18z4">
    <w:name w:val="WW8Num18z4"/>
    <w:rsid w:val="00DB558E"/>
  </w:style>
  <w:style w:type="character" w:customStyle="1" w:styleId="WW8Num18z5">
    <w:name w:val="WW8Num18z5"/>
    <w:rsid w:val="00DB558E"/>
  </w:style>
  <w:style w:type="character" w:customStyle="1" w:styleId="WW8Num18z6">
    <w:name w:val="WW8Num18z6"/>
    <w:rsid w:val="00DB558E"/>
  </w:style>
  <w:style w:type="character" w:customStyle="1" w:styleId="WW8Num18z7">
    <w:name w:val="WW8Num18z7"/>
    <w:rsid w:val="00DB558E"/>
  </w:style>
  <w:style w:type="character" w:customStyle="1" w:styleId="WW8Num18z8">
    <w:name w:val="WW8Num18z8"/>
    <w:rsid w:val="00DB558E"/>
  </w:style>
  <w:style w:type="character" w:customStyle="1" w:styleId="WW8Num19z0">
    <w:name w:val="WW8Num19z0"/>
    <w:rsid w:val="00DB558E"/>
    <w:rPr>
      <w:rFonts w:eastAsia="Calibri"/>
    </w:rPr>
  </w:style>
  <w:style w:type="character" w:customStyle="1" w:styleId="WW8Num19z1">
    <w:name w:val="WW8Num19z1"/>
    <w:rsid w:val="00DB558E"/>
  </w:style>
  <w:style w:type="character" w:customStyle="1" w:styleId="WW8Num19z2">
    <w:name w:val="WW8Num19z2"/>
    <w:rsid w:val="00DB558E"/>
  </w:style>
  <w:style w:type="character" w:customStyle="1" w:styleId="WW8Num19z3">
    <w:name w:val="WW8Num19z3"/>
    <w:rsid w:val="00DB558E"/>
  </w:style>
  <w:style w:type="character" w:customStyle="1" w:styleId="WW8Num19z4">
    <w:name w:val="WW8Num19z4"/>
    <w:rsid w:val="00DB558E"/>
  </w:style>
  <w:style w:type="character" w:customStyle="1" w:styleId="WW8Num19z5">
    <w:name w:val="WW8Num19z5"/>
    <w:rsid w:val="00DB558E"/>
  </w:style>
  <w:style w:type="character" w:customStyle="1" w:styleId="WW8Num19z6">
    <w:name w:val="WW8Num19z6"/>
    <w:rsid w:val="00DB558E"/>
  </w:style>
  <w:style w:type="character" w:customStyle="1" w:styleId="WW8Num19z7">
    <w:name w:val="WW8Num19z7"/>
    <w:rsid w:val="00DB558E"/>
  </w:style>
  <w:style w:type="character" w:customStyle="1" w:styleId="WW8Num19z8">
    <w:name w:val="WW8Num19z8"/>
    <w:rsid w:val="00DB558E"/>
  </w:style>
  <w:style w:type="character" w:customStyle="1" w:styleId="WW8Num20z0">
    <w:name w:val="WW8Num20z0"/>
    <w:rsid w:val="00DB558E"/>
  </w:style>
  <w:style w:type="character" w:customStyle="1" w:styleId="WW8Num20z1">
    <w:name w:val="WW8Num20z1"/>
    <w:rsid w:val="00DB558E"/>
  </w:style>
  <w:style w:type="character" w:customStyle="1" w:styleId="WW8Num20z2">
    <w:name w:val="WW8Num20z2"/>
    <w:rsid w:val="00DB558E"/>
  </w:style>
  <w:style w:type="character" w:customStyle="1" w:styleId="WW8Num20z3">
    <w:name w:val="WW8Num20z3"/>
    <w:rsid w:val="00DB558E"/>
  </w:style>
  <w:style w:type="character" w:customStyle="1" w:styleId="WW8Num20z4">
    <w:name w:val="WW8Num20z4"/>
    <w:rsid w:val="00DB558E"/>
  </w:style>
  <w:style w:type="character" w:customStyle="1" w:styleId="WW8Num20z5">
    <w:name w:val="WW8Num20z5"/>
    <w:rsid w:val="00DB558E"/>
  </w:style>
  <w:style w:type="character" w:customStyle="1" w:styleId="WW8Num20z6">
    <w:name w:val="WW8Num20z6"/>
    <w:rsid w:val="00DB558E"/>
  </w:style>
  <w:style w:type="character" w:customStyle="1" w:styleId="WW8Num20z7">
    <w:name w:val="WW8Num20z7"/>
    <w:rsid w:val="00DB558E"/>
  </w:style>
  <w:style w:type="character" w:customStyle="1" w:styleId="WW8Num20z8">
    <w:name w:val="WW8Num20z8"/>
    <w:rsid w:val="00DB558E"/>
  </w:style>
  <w:style w:type="character" w:customStyle="1" w:styleId="WW8Num21z0">
    <w:name w:val="WW8Num21z0"/>
    <w:rsid w:val="00DB558E"/>
    <w:rPr>
      <w:rFonts w:ascii="Calibri" w:hAnsi="Calibri" w:cs="Calibri"/>
      <w:sz w:val="22"/>
      <w:szCs w:val="22"/>
    </w:rPr>
  </w:style>
  <w:style w:type="character" w:customStyle="1" w:styleId="WW8Num21z1">
    <w:name w:val="WW8Num21z1"/>
    <w:rsid w:val="00DB558E"/>
  </w:style>
  <w:style w:type="character" w:customStyle="1" w:styleId="WW8Num21z2">
    <w:name w:val="WW8Num21z2"/>
    <w:rsid w:val="00DB558E"/>
  </w:style>
  <w:style w:type="character" w:customStyle="1" w:styleId="WW8Num21z3">
    <w:name w:val="WW8Num21z3"/>
    <w:rsid w:val="00DB558E"/>
  </w:style>
  <w:style w:type="character" w:customStyle="1" w:styleId="WW8Num21z4">
    <w:name w:val="WW8Num21z4"/>
    <w:rsid w:val="00DB558E"/>
  </w:style>
  <w:style w:type="character" w:customStyle="1" w:styleId="WW8Num21z5">
    <w:name w:val="WW8Num21z5"/>
    <w:rsid w:val="00DB558E"/>
  </w:style>
  <w:style w:type="character" w:customStyle="1" w:styleId="WW8Num21z6">
    <w:name w:val="WW8Num21z6"/>
    <w:rsid w:val="00DB558E"/>
  </w:style>
  <w:style w:type="character" w:customStyle="1" w:styleId="WW8Num21z7">
    <w:name w:val="WW8Num21z7"/>
    <w:rsid w:val="00DB558E"/>
  </w:style>
  <w:style w:type="character" w:customStyle="1" w:styleId="WW8Num21z8">
    <w:name w:val="WW8Num21z8"/>
    <w:rsid w:val="00DB558E"/>
  </w:style>
  <w:style w:type="character" w:customStyle="1" w:styleId="tabulatory">
    <w:name w:val="tabulatory"/>
    <w:basedOn w:val="Domylnaczcionkaakapitu1"/>
    <w:rsid w:val="00DB558E"/>
  </w:style>
  <w:style w:type="character" w:customStyle="1" w:styleId="TekstprzypisukocowegoZnak">
    <w:name w:val="Tekst przypisu końcowego Znak"/>
    <w:basedOn w:val="Domylnaczcionkaakapitu1"/>
    <w:rsid w:val="00DB558E"/>
  </w:style>
  <w:style w:type="character" w:customStyle="1" w:styleId="Znakiprzypiswkocowych">
    <w:name w:val="Znaki przypisów końcowych"/>
    <w:rsid w:val="00DB558E"/>
    <w:rPr>
      <w:vertAlign w:val="superscript"/>
    </w:rPr>
  </w:style>
  <w:style w:type="paragraph" w:customStyle="1" w:styleId="Styl">
    <w:name w:val="Styl"/>
    <w:rsid w:val="00DB558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DB558E"/>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DB558E"/>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DB558E"/>
  </w:style>
  <w:style w:type="character" w:customStyle="1" w:styleId="A4">
    <w:name w:val="A4"/>
    <w:rsid w:val="00DB558E"/>
    <w:rPr>
      <w:rFonts w:ascii="Open Sans" w:hAnsi="Open Sans" w:cs="Open Sans"/>
      <w:color w:val="000000"/>
    </w:rPr>
  </w:style>
  <w:style w:type="paragraph" w:customStyle="1" w:styleId="Akapitzlist8">
    <w:name w:val="Akapit z listą8"/>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DB558E"/>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DB558E"/>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DB558E"/>
  </w:style>
  <w:style w:type="character" w:styleId="Uwydatnienie">
    <w:name w:val="Emphasis"/>
    <w:basedOn w:val="Domylnaczcionkaakapitu"/>
    <w:uiPriority w:val="20"/>
    <w:qFormat/>
    <w:rsid w:val="00DB558E"/>
    <w:rPr>
      <w:i/>
      <w:iCs/>
    </w:rPr>
  </w:style>
  <w:style w:type="character" w:customStyle="1" w:styleId="alb">
    <w:name w:val="a_lb"/>
    <w:basedOn w:val="Domylnaczcionkaakapitu"/>
    <w:rsid w:val="00DB558E"/>
  </w:style>
  <w:style w:type="paragraph" w:customStyle="1" w:styleId="text-justify">
    <w:name w:val="text-justify"/>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DB558E"/>
    <w:pPr>
      <w:widowControl w:val="0"/>
      <w:spacing w:line="240" w:lineRule="auto"/>
      <w:textAlignment w:val="auto"/>
    </w:pPr>
    <w:rPr>
      <w:rFonts w:eastAsia="Lucida Sans Unicode" w:cs="Tahoma"/>
      <w:lang w:eastAsia="hi-IN" w:bidi="hi-IN"/>
    </w:rPr>
  </w:style>
  <w:style w:type="paragraph" w:customStyle="1" w:styleId="Domynie">
    <w:name w:val="Domy徑nie"/>
    <w:rsid w:val="00DB558E"/>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DB558E"/>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DB558E"/>
    <w:pPr>
      <w:ind w:firstLine="0"/>
    </w:pPr>
  </w:style>
  <w:style w:type="paragraph" w:customStyle="1" w:styleId="Style10">
    <w:name w:val="Style10"/>
    <w:basedOn w:val="Normalny"/>
    <w:rsid w:val="00DB558E"/>
    <w:pPr>
      <w:widowControl w:val="0"/>
      <w:spacing w:line="240" w:lineRule="auto"/>
      <w:textAlignment w:val="auto"/>
    </w:pPr>
    <w:rPr>
      <w:rFonts w:eastAsia="Lucida Sans Unicode" w:cs="Tahoma"/>
      <w:lang w:eastAsia="hi-IN" w:bidi="hi-IN"/>
    </w:rPr>
  </w:style>
  <w:style w:type="paragraph" w:customStyle="1" w:styleId="Domylne">
    <w:name w:val="Domyślne"/>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DB558E"/>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DB558E"/>
  </w:style>
  <w:style w:type="character" w:customStyle="1" w:styleId="WW-Absatz-Standardschriftart111111111111111111">
    <w:name w:val="WW-Absatz-Standardschriftart111111111111111111"/>
    <w:rsid w:val="00DB558E"/>
  </w:style>
  <w:style w:type="character" w:customStyle="1" w:styleId="WW-Absatz-Standardschriftart1111111111111111111">
    <w:name w:val="WW-Absatz-Standardschriftart1111111111111111111"/>
    <w:rsid w:val="00DB558E"/>
  </w:style>
  <w:style w:type="paragraph" w:customStyle="1" w:styleId="Akapitzlist10">
    <w:name w:val="Akapit z listą10"/>
    <w:basedOn w:val="Normalny"/>
    <w:rsid w:val="00DB558E"/>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DB558E"/>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DB558E"/>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DB558E"/>
    <w:rPr>
      <w:rFonts w:cs="OpenSymbol"/>
    </w:rPr>
  </w:style>
  <w:style w:type="character" w:customStyle="1" w:styleId="ListLabel10">
    <w:name w:val="ListLabel 10"/>
    <w:rsid w:val="00DB558E"/>
    <w:rPr>
      <w:sz w:val="20"/>
      <w:szCs w:val="20"/>
    </w:rPr>
  </w:style>
  <w:style w:type="character" w:customStyle="1" w:styleId="ListLabel11">
    <w:name w:val="ListLabel 11"/>
    <w:rsid w:val="00DB558E"/>
    <w:rPr>
      <w:b/>
    </w:rPr>
  </w:style>
  <w:style w:type="character" w:customStyle="1" w:styleId="ListLabel12">
    <w:name w:val="ListLabel 12"/>
    <w:rsid w:val="00DB558E"/>
    <w:rPr>
      <w:rFonts w:eastAsia="Times New Roman" w:cs="Georgia"/>
    </w:rPr>
  </w:style>
  <w:style w:type="character" w:customStyle="1" w:styleId="ListLabel13">
    <w:name w:val="ListLabel 13"/>
    <w:rsid w:val="00DB558E"/>
    <w:rPr>
      <w:rFonts w:eastAsia="Times New Roman" w:cs="Times New Roman"/>
    </w:rPr>
  </w:style>
  <w:style w:type="character" w:customStyle="1" w:styleId="ListLabel14">
    <w:name w:val="ListLabel 14"/>
    <w:rsid w:val="00DB558E"/>
    <w:rPr>
      <w:rFonts w:eastAsia="Lucida Sans Unicode" w:cs="Tahoma"/>
      <w:b/>
    </w:rPr>
  </w:style>
  <w:style w:type="character" w:customStyle="1" w:styleId="ListLabel15">
    <w:name w:val="ListLabel 15"/>
    <w:rsid w:val="00DB558E"/>
    <w:rPr>
      <w:rFonts w:cs="OpenSymbol"/>
    </w:rPr>
  </w:style>
  <w:style w:type="character" w:customStyle="1" w:styleId="ListLabel16">
    <w:name w:val="ListLabel 16"/>
    <w:rsid w:val="00DB558E"/>
    <w:rPr>
      <w:b/>
      <w:bCs/>
      <w:sz w:val="20"/>
      <w:szCs w:val="20"/>
    </w:rPr>
  </w:style>
  <w:style w:type="character" w:customStyle="1" w:styleId="ListLabel17">
    <w:name w:val="ListLabel 17"/>
    <w:rsid w:val="00DB558E"/>
    <w:rPr>
      <w:rFonts w:cs="Times New Roman"/>
      <w:b/>
      <w:dstrike/>
      <w:color w:val="00000A"/>
    </w:rPr>
  </w:style>
  <w:style w:type="character" w:customStyle="1" w:styleId="ListLabel18">
    <w:name w:val="ListLabel 18"/>
    <w:rsid w:val="00DB558E"/>
    <w:rPr>
      <w:rFonts w:cs="Times New Roman"/>
      <w:b/>
    </w:rPr>
  </w:style>
  <w:style w:type="character" w:customStyle="1" w:styleId="WW-Absatz-Standardschriftart11111111111111111111">
    <w:name w:val="WW-Absatz-Standardschriftart11111111111111111111"/>
    <w:rsid w:val="00DB558E"/>
  </w:style>
  <w:style w:type="character" w:customStyle="1" w:styleId="WW-Absatz-Standardschriftart111111111111111111111">
    <w:name w:val="WW-Absatz-Standardschriftart111111111111111111111"/>
    <w:rsid w:val="00DB558E"/>
  </w:style>
  <w:style w:type="character" w:customStyle="1" w:styleId="Numerstrony1">
    <w:name w:val="Numer strony1"/>
    <w:basedOn w:val="Domylnaczcionkaakapitu1"/>
    <w:rsid w:val="00DB558E"/>
  </w:style>
  <w:style w:type="character" w:customStyle="1" w:styleId="UyteHipercze2">
    <w:name w:val="UżyteHiperłącze2"/>
    <w:basedOn w:val="Domylnaczcionkaakapitu1"/>
    <w:rsid w:val="00DB558E"/>
  </w:style>
  <w:style w:type="character" w:customStyle="1" w:styleId="Numerwiersza1">
    <w:name w:val="Numer wiersza1"/>
    <w:basedOn w:val="Domylnaczcionkaakapitu1"/>
    <w:rsid w:val="00DB558E"/>
  </w:style>
  <w:style w:type="character" w:customStyle="1" w:styleId="Odwoanieprzypisudolnego1">
    <w:name w:val="Odwołanie przypisu dolnego1"/>
    <w:basedOn w:val="Domylnaczcionkaakapitu1"/>
    <w:rsid w:val="00DB558E"/>
  </w:style>
  <w:style w:type="character" w:customStyle="1" w:styleId="WW-Absatz-Standardschriftart1111111111111111111111">
    <w:name w:val="WW-Absatz-Standardschriftart1111111111111111111111"/>
    <w:rsid w:val="00DB558E"/>
  </w:style>
  <w:style w:type="character" w:customStyle="1" w:styleId="WW-Absatz-Standardschriftart11111111111111111111111">
    <w:name w:val="WW-Absatz-Standardschriftart11111111111111111111111"/>
    <w:rsid w:val="00DB558E"/>
  </w:style>
  <w:style w:type="character" w:customStyle="1" w:styleId="WW-Absatz-Standardschriftart111111111111111111111111">
    <w:name w:val="WW-Absatz-Standardschriftart111111111111111111111111"/>
    <w:rsid w:val="00DB558E"/>
  </w:style>
  <w:style w:type="character" w:customStyle="1" w:styleId="WW-Absatz-Standardschriftart1111111111111111111111111">
    <w:name w:val="WW-Absatz-Standardschriftart1111111111111111111111111"/>
    <w:rsid w:val="00DB558E"/>
  </w:style>
  <w:style w:type="paragraph" w:customStyle="1" w:styleId="Podpis3">
    <w:name w:val="Podpis3"/>
    <w:basedOn w:val="Normalny"/>
    <w:rsid w:val="00DB558E"/>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DB558E"/>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DB558E"/>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DB558E"/>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DB558E"/>
    <w:pPr>
      <w:spacing w:after="200"/>
      <w:textAlignment w:val="auto"/>
    </w:pPr>
    <w:rPr>
      <w:rFonts w:ascii="Georgia" w:hAnsi="Georgia" w:cs="Tahoma"/>
      <w:b/>
      <w:bCs/>
      <w:i/>
      <w:iCs/>
      <w:color w:val="000000"/>
      <w:lang w:val="en-US"/>
    </w:rPr>
  </w:style>
  <w:style w:type="paragraph" w:customStyle="1" w:styleId="Legenda2">
    <w:name w:val="Legenda2"/>
    <w:basedOn w:val="Normalny"/>
    <w:rsid w:val="00DB558E"/>
    <w:pPr>
      <w:spacing w:after="200"/>
      <w:textAlignment w:val="auto"/>
    </w:pPr>
    <w:rPr>
      <w:rFonts w:ascii="Georgia" w:hAnsi="Georgia" w:cs="Tahoma"/>
      <w:b/>
      <w:bCs/>
      <w:i/>
      <w:iCs/>
      <w:color w:val="000000"/>
      <w:lang w:val="en-US"/>
    </w:rPr>
  </w:style>
  <w:style w:type="paragraph" w:customStyle="1" w:styleId="Indeks11">
    <w:name w:val="Indeks 11"/>
    <w:basedOn w:val="Normalny"/>
    <w:rsid w:val="00DB558E"/>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DB558E"/>
    <w:pPr>
      <w:spacing w:after="200"/>
      <w:textAlignment w:val="auto"/>
    </w:pPr>
    <w:rPr>
      <w:rFonts w:ascii="Georgia" w:hAnsi="Georgia" w:cs="Tahoma"/>
      <w:b/>
      <w:bCs/>
      <w:i/>
      <w:iCs/>
      <w:color w:val="000000"/>
      <w:lang w:val="en-US"/>
    </w:rPr>
  </w:style>
  <w:style w:type="paragraph" w:customStyle="1" w:styleId="Indeks21">
    <w:name w:val="Indeks 21"/>
    <w:basedOn w:val="Normalny"/>
    <w:rsid w:val="00DB558E"/>
    <w:pPr>
      <w:spacing w:after="200"/>
      <w:textAlignment w:val="auto"/>
    </w:pPr>
    <w:rPr>
      <w:rFonts w:ascii="Georgia" w:hAnsi="Georgia" w:cs="Tahoma"/>
      <w:b/>
      <w:bCs/>
      <w:i/>
      <w:iCs/>
      <w:color w:val="000000"/>
      <w:lang w:val="en-US"/>
    </w:rPr>
  </w:style>
  <w:style w:type="paragraph" w:customStyle="1" w:styleId="Indeks31">
    <w:name w:val="Indeks 31"/>
    <w:basedOn w:val="Normalny"/>
    <w:rsid w:val="00DB558E"/>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DB558E"/>
    <w:pPr>
      <w:spacing w:after="200"/>
      <w:textAlignment w:val="auto"/>
    </w:pPr>
    <w:rPr>
      <w:rFonts w:ascii="Georgia" w:hAnsi="Georgia" w:cs="Tahoma"/>
      <w:b/>
      <w:bCs/>
      <w:i/>
      <w:iCs/>
      <w:color w:val="000000"/>
      <w:lang w:val="en-US"/>
    </w:rPr>
  </w:style>
  <w:style w:type="paragraph" w:customStyle="1" w:styleId="Tekstdymka2">
    <w:name w:val="Tekst dymka2"/>
    <w:basedOn w:val="Normalny"/>
    <w:rsid w:val="00DB558E"/>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DB558E"/>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DB558E"/>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DB558E"/>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rsid w:val="00DB558E"/>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rsid w:val="00DB558E"/>
    <w:rPr>
      <w:rFonts w:ascii="Times New Roman" w:eastAsia="Times New Roman" w:hAnsi="Times New Roman" w:cs="Times New Roman"/>
      <w:sz w:val="20"/>
      <w:szCs w:val="20"/>
      <w:lang w:eastAsia="pl-PL"/>
    </w:rPr>
  </w:style>
  <w:style w:type="paragraph" w:customStyle="1" w:styleId="BodyText21">
    <w:name w:val="Body Text 21"/>
    <w:basedOn w:val="Normalny"/>
    <w:rsid w:val="00DB558E"/>
    <w:pPr>
      <w:widowControl w:val="0"/>
      <w:spacing w:line="360" w:lineRule="auto"/>
      <w:jc w:val="center"/>
      <w:textAlignment w:val="auto"/>
    </w:pPr>
    <w:rPr>
      <w:b/>
      <w:bCs/>
      <w:kern w:val="0"/>
    </w:rPr>
  </w:style>
  <w:style w:type="paragraph" w:customStyle="1" w:styleId="Styltabeli2">
    <w:name w:val="Styl tabeli 2"/>
    <w:rsid w:val="00DB558E"/>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DB558E"/>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nhideWhenUsed/>
    <w:rsid w:val="00DB558E"/>
    <w:pPr>
      <w:numPr>
        <w:numId w:val="9"/>
      </w:numPr>
      <w:contextualSpacing/>
    </w:pPr>
  </w:style>
  <w:style w:type="character" w:customStyle="1" w:styleId="ilfuvd">
    <w:name w:val="ilfuvd"/>
    <w:basedOn w:val="Domylnaczcionkaakapitu"/>
    <w:rsid w:val="00DB558E"/>
  </w:style>
  <w:style w:type="character" w:styleId="Odwoanieprzypisukocowego">
    <w:name w:val="endnote reference"/>
    <w:basedOn w:val="Domylnaczcionkaakapitu"/>
    <w:unhideWhenUsed/>
    <w:rsid w:val="00DB558E"/>
    <w:rPr>
      <w:vertAlign w:val="superscript"/>
    </w:rPr>
  </w:style>
  <w:style w:type="character" w:customStyle="1" w:styleId="cpvcode">
    <w:name w:val="cpvcode"/>
    <w:basedOn w:val="Domylnaczcionkaakapitu"/>
    <w:qFormat/>
    <w:rsid w:val="00DB558E"/>
  </w:style>
  <w:style w:type="character" w:customStyle="1" w:styleId="WW8Num2z4">
    <w:name w:val="WW8Num2z4"/>
    <w:rsid w:val="00DB558E"/>
  </w:style>
  <w:style w:type="character" w:customStyle="1" w:styleId="WW8Num2z5">
    <w:name w:val="WW8Num2z5"/>
    <w:rsid w:val="00DB558E"/>
  </w:style>
  <w:style w:type="character" w:customStyle="1" w:styleId="WW8Num2z6">
    <w:name w:val="WW8Num2z6"/>
    <w:rsid w:val="00DB558E"/>
  </w:style>
  <w:style w:type="character" w:customStyle="1" w:styleId="WW8Num2z7">
    <w:name w:val="WW8Num2z7"/>
    <w:rsid w:val="00DB558E"/>
  </w:style>
  <w:style w:type="character" w:customStyle="1" w:styleId="WW8Num2z8">
    <w:name w:val="WW8Num2z8"/>
    <w:rsid w:val="00DB558E"/>
  </w:style>
  <w:style w:type="character" w:customStyle="1" w:styleId="WW8Num4z3">
    <w:name w:val="WW8Num4z3"/>
    <w:rsid w:val="00DB558E"/>
  </w:style>
  <w:style w:type="character" w:customStyle="1" w:styleId="WW8Num4z4">
    <w:name w:val="WW8Num4z4"/>
    <w:rsid w:val="00DB558E"/>
  </w:style>
  <w:style w:type="character" w:customStyle="1" w:styleId="WW8Num4z5">
    <w:name w:val="WW8Num4z5"/>
    <w:rsid w:val="00DB558E"/>
  </w:style>
  <w:style w:type="character" w:customStyle="1" w:styleId="WW8Num4z6">
    <w:name w:val="WW8Num4z6"/>
    <w:rsid w:val="00DB558E"/>
  </w:style>
  <w:style w:type="character" w:customStyle="1" w:styleId="WW8Num4z7">
    <w:name w:val="WW8Num4z7"/>
    <w:rsid w:val="00DB558E"/>
  </w:style>
  <w:style w:type="character" w:customStyle="1" w:styleId="WW8Num4z8">
    <w:name w:val="WW8Num4z8"/>
    <w:rsid w:val="00DB558E"/>
  </w:style>
  <w:style w:type="character" w:customStyle="1" w:styleId="Stylwiadomocie-mail18">
    <w:name w:val="Styl wiadomości e-mail 18"/>
    <w:rsid w:val="00DB558E"/>
    <w:rPr>
      <w:rFonts w:ascii="Arial" w:hAnsi="Arial" w:cs="Arial"/>
      <w:color w:val="000000"/>
      <w:sz w:val="20"/>
      <w:szCs w:val="20"/>
    </w:rPr>
  </w:style>
  <w:style w:type="character" w:customStyle="1" w:styleId="None">
    <w:name w:val="None"/>
    <w:rsid w:val="00DB558E"/>
    <w:rPr>
      <w:lang w:val="en-US"/>
    </w:rPr>
  </w:style>
  <w:style w:type="character" w:customStyle="1" w:styleId="EndnoteCharacters">
    <w:name w:val="Endnote Characters"/>
    <w:rsid w:val="00DB558E"/>
    <w:rPr>
      <w:vertAlign w:val="superscript"/>
    </w:rPr>
  </w:style>
  <w:style w:type="character" w:customStyle="1" w:styleId="ListLabel19">
    <w:name w:val="ListLabel 19"/>
    <w:rsid w:val="00DB558E"/>
    <w:rPr>
      <w:sz w:val="22"/>
    </w:rPr>
  </w:style>
  <w:style w:type="character" w:customStyle="1" w:styleId="ListLabel20">
    <w:name w:val="ListLabel 20"/>
    <w:rsid w:val="00DB558E"/>
    <w:rPr>
      <w:rFonts w:cs="Times New Roman"/>
    </w:rPr>
  </w:style>
  <w:style w:type="character" w:customStyle="1" w:styleId="ListLabel21">
    <w:name w:val="ListLabel 21"/>
    <w:rsid w:val="00DB558E"/>
    <w:rPr>
      <w:rFonts w:cs="Courier New"/>
    </w:rPr>
  </w:style>
  <w:style w:type="character" w:customStyle="1" w:styleId="ListLabel22">
    <w:name w:val="ListLabel 22"/>
    <w:rsid w:val="00DB558E"/>
    <w:rPr>
      <w:rFonts w:cs="Courier New"/>
    </w:rPr>
  </w:style>
  <w:style w:type="character" w:customStyle="1" w:styleId="ListLabel23">
    <w:name w:val="ListLabel 23"/>
    <w:rsid w:val="00DB558E"/>
    <w:rPr>
      <w:rFonts w:cs="Courier New"/>
    </w:rPr>
  </w:style>
  <w:style w:type="character" w:customStyle="1" w:styleId="ListLabel24">
    <w:name w:val="ListLabel 24"/>
    <w:rsid w:val="00DB558E"/>
    <w:rPr>
      <w:b/>
      <w:i w:val="0"/>
      <w:sz w:val="22"/>
      <w:szCs w:val="22"/>
    </w:rPr>
  </w:style>
  <w:style w:type="character" w:customStyle="1" w:styleId="ListLabel25">
    <w:name w:val="ListLabel 25"/>
    <w:rsid w:val="00DB558E"/>
    <w:rPr>
      <w:sz w:val="22"/>
      <w:szCs w:val="22"/>
    </w:rPr>
  </w:style>
  <w:style w:type="character" w:customStyle="1" w:styleId="ListLabel26">
    <w:name w:val="ListLabel 26"/>
    <w:rsid w:val="00DB558E"/>
    <w:rPr>
      <w:sz w:val="22"/>
      <w:szCs w:val="22"/>
    </w:rPr>
  </w:style>
  <w:style w:type="character" w:customStyle="1" w:styleId="ListLabel27">
    <w:name w:val="ListLabel 27"/>
    <w:rsid w:val="00DB558E"/>
    <w:rPr>
      <w:sz w:val="22"/>
      <w:szCs w:val="22"/>
    </w:rPr>
  </w:style>
  <w:style w:type="character" w:customStyle="1" w:styleId="ListLabel28">
    <w:name w:val="ListLabel 28"/>
    <w:rsid w:val="00DB558E"/>
    <w:rPr>
      <w:sz w:val="22"/>
      <w:szCs w:val="22"/>
    </w:rPr>
  </w:style>
  <w:style w:type="character" w:customStyle="1" w:styleId="ListLabel29">
    <w:name w:val="ListLabel 29"/>
    <w:rsid w:val="00DB558E"/>
    <w:rPr>
      <w:sz w:val="22"/>
    </w:rPr>
  </w:style>
  <w:style w:type="character" w:customStyle="1" w:styleId="ListLabel30">
    <w:name w:val="ListLabel 30"/>
    <w:rsid w:val="00DB558E"/>
    <w:rPr>
      <w:rFonts w:eastAsia="Times New Roman" w:cs="Arial"/>
    </w:rPr>
  </w:style>
  <w:style w:type="character" w:customStyle="1" w:styleId="ListLabel31">
    <w:name w:val="ListLabel 31"/>
    <w:rsid w:val="00DB558E"/>
    <w:rPr>
      <w:rFonts w:cs="Times New Roman"/>
    </w:rPr>
  </w:style>
  <w:style w:type="character" w:customStyle="1" w:styleId="ListLabel32">
    <w:name w:val="ListLabel 32"/>
    <w:rsid w:val="00DB558E"/>
    <w:rPr>
      <w:rFonts w:eastAsia="Times New Roman" w:cs="Arial"/>
    </w:rPr>
  </w:style>
  <w:style w:type="character" w:customStyle="1" w:styleId="ListLabel33">
    <w:name w:val="ListLabel 33"/>
    <w:rsid w:val="00DB558E"/>
    <w:rPr>
      <w:rFonts w:cs="Courier New"/>
    </w:rPr>
  </w:style>
  <w:style w:type="character" w:customStyle="1" w:styleId="ListLabel34">
    <w:name w:val="ListLabel 34"/>
    <w:rsid w:val="00DB558E"/>
    <w:rPr>
      <w:rFonts w:cs="Courier New"/>
    </w:rPr>
  </w:style>
  <w:style w:type="character" w:customStyle="1" w:styleId="ListLabel35">
    <w:name w:val="ListLabel 35"/>
    <w:rsid w:val="00DB558E"/>
    <w:rPr>
      <w:rFonts w:cs="Courier New"/>
    </w:rPr>
  </w:style>
  <w:style w:type="character" w:customStyle="1" w:styleId="ListLabel36">
    <w:name w:val="ListLabel 36"/>
    <w:rsid w:val="00DB558E"/>
    <w:rPr>
      <w:rFonts w:eastAsia="Times New Roman" w:cs="Arial"/>
    </w:rPr>
  </w:style>
  <w:style w:type="character" w:customStyle="1" w:styleId="ListLabel37">
    <w:name w:val="ListLabel 37"/>
    <w:rsid w:val="00DB558E"/>
    <w:rPr>
      <w:rFonts w:cs="Courier New"/>
    </w:rPr>
  </w:style>
  <w:style w:type="character" w:customStyle="1" w:styleId="ListLabel38">
    <w:name w:val="ListLabel 38"/>
    <w:rsid w:val="00DB558E"/>
    <w:rPr>
      <w:rFonts w:cs="Courier New"/>
    </w:rPr>
  </w:style>
  <w:style w:type="character" w:customStyle="1" w:styleId="ListLabel39">
    <w:name w:val="ListLabel 39"/>
    <w:rsid w:val="00DB558E"/>
    <w:rPr>
      <w:rFonts w:cs="Courier New"/>
    </w:rPr>
  </w:style>
  <w:style w:type="character" w:customStyle="1" w:styleId="ListLabel40">
    <w:name w:val="ListLabel 40"/>
    <w:rsid w:val="00DB558E"/>
    <w:rPr>
      <w:rFonts w:cs="Times New Roman"/>
    </w:rPr>
  </w:style>
  <w:style w:type="character" w:customStyle="1" w:styleId="ListLabel41">
    <w:name w:val="ListLabel 41"/>
    <w:rsid w:val="00DB558E"/>
    <w:rPr>
      <w:rFonts w:cs="Courier New"/>
    </w:rPr>
  </w:style>
  <w:style w:type="character" w:customStyle="1" w:styleId="ListLabel42">
    <w:name w:val="ListLabel 42"/>
    <w:rsid w:val="00DB558E"/>
    <w:rPr>
      <w:rFonts w:cs="Courier New"/>
    </w:rPr>
  </w:style>
  <w:style w:type="character" w:customStyle="1" w:styleId="ListLabel43">
    <w:name w:val="ListLabel 43"/>
    <w:rsid w:val="00DB558E"/>
    <w:rPr>
      <w:rFonts w:cs="Courier New"/>
    </w:rPr>
  </w:style>
  <w:style w:type="character" w:customStyle="1" w:styleId="ListLabel44">
    <w:name w:val="ListLabel 44"/>
    <w:rsid w:val="00DB558E"/>
    <w:rPr>
      <w:rFonts w:eastAsia="Times New Roman" w:cs="Arial"/>
    </w:rPr>
  </w:style>
  <w:style w:type="character" w:customStyle="1" w:styleId="ListLabel45">
    <w:name w:val="ListLabel 45"/>
    <w:rsid w:val="00DB558E"/>
    <w:rPr>
      <w:rFonts w:cs="Times New Roman"/>
    </w:rPr>
  </w:style>
  <w:style w:type="character" w:customStyle="1" w:styleId="ListLabel46">
    <w:name w:val="ListLabel 46"/>
    <w:rsid w:val="00DB558E"/>
    <w:rPr>
      <w:rFonts w:cs="Times New Roman"/>
    </w:rPr>
  </w:style>
  <w:style w:type="character" w:customStyle="1" w:styleId="ListLabel47">
    <w:name w:val="ListLabel 47"/>
    <w:rsid w:val="00DB558E"/>
    <w:rPr>
      <w:rFonts w:cs="Times New Roman"/>
    </w:rPr>
  </w:style>
  <w:style w:type="character" w:customStyle="1" w:styleId="ListLabel48">
    <w:name w:val="ListLabel 48"/>
    <w:rsid w:val="00DB558E"/>
    <w:rPr>
      <w:rFonts w:cs="Times New Roman"/>
    </w:rPr>
  </w:style>
  <w:style w:type="character" w:customStyle="1" w:styleId="ListLabel49">
    <w:name w:val="ListLabel 49"/>
    <w:rsid w:val="00DB558E"/>
    <w:rPr>
      <w:rFonts w:cs="Times New Roman"/>
    </w:rPr>
  </w:style>
  <w:style w:type="character" w:customStyle="1" w:styleId="ListLabel50">
    <w:name w:val="ListLabel 50"/>
    <w:rsid w:val="00DB558E"/>
    <w:rPr>
      <w:rFonts w:cs="Times New Roman"/>
    </w:rPr>
  </w:style>
  <w:style w:type="character" w:customStyle="1" w:styleId="ListLabel51">
    <w:name w:val="ListLabel 51"/>
    <w:rsid w:val="00DB558E"/>
    <w:rPr>
      <w:rFonts w:cs="Times New Roman"/>
    </w:rPr>
  </w:style>
  <w:style w:type="character" w:customStyle="1" w:styleId="ListLabel52">
    <w:name w:val="ListLabel 52"/>
    <w:rsid w:val="00DB558E"/>
    <w:rPr>
      <w:rFonts w:cs="Times New Roman"/>
    </w:rPr>
  </w:style>
  <w:style w:type="character" w:customStyle="1" w:styleId="ListLabel53">
    <w:name w:val="ListLabel 53"/>
    <w:rsid w:val="00DB558E"/>
    <w:rPr>
      <w:rFonts w:cs="Times New Roman"/>
    </w:rPr>
  </w:style>
  <w:style w:type="character" w:customStyle="1" w:styleId="ListLabel54">
    <w:name w:val="ListLabel 54"/>
    <w:rsid w:val="00DB558E"/>
    <w:rPr>
      <w:rFonts w:cs="Times New Roman"/>
    </w:rPr>
  </w:style>
  <w:style w:type="character" w:customStyle="1" w:styleId="ListLabel55">
    <w:name w:val="ListLabel 55"/>
    <w:rsid w:val="00DB558E"/>
    <w:rPr>
      <w:rFonts w:cs="Times New Roman"/>
    </w:rPr>
  </w:style>
  <w:style w:type="character" w:customStyle="1" w:styleId="ListLabel56">
    <w:name w:val="ListLabel 56"/>
    <w:rsid w:val="00DB558E"/>
    <w:rPr>
      <w:rFonts w:cs="Times New Roman"/>
    </w:rPr>
  </w:style>
  <w:style w:type="character" w:customStyle="1" w:styleId="ListLabel57">
    <w:name w:val="ListLabel 57"/>
    <w:rsid w:val="00DB558E"/>
    <w:rPr>
      <w:rFonts w:cs="Times New Roman"/>
    </w:rPr>
  </w:style>
  <w:style w:type="character" w:customStyle="1" w:styleId="ListLabel58">
    <w:name w:val="ListLabel 58"/>
    <w:rsid w:val="00DB558E"/>
    <w:rPr>
      <w:rFonts w:cs="Times New Roman"/>
    </w:rPr>
  </w:style>
  <w:style w:type="character" w:customStyle="1" w:styleId="ListLabel59">
    <w:name w:val="ListLabel 59"/>
    <w:rsid w:val="00DB558E"/>
    <w:rPr>
      <w:rFonts w:cs="Times New Roman"/>
    </w:rPr>
  </w:style>
  <w:style w:type="character" w:customStyle="1" w:styleId="ListLabel60">
    <w:name w:val="ListLabel 60"/>
    <w:rsid w:val="00DB558E"/>
    <w:rPr>
      <w:rFonts w:ascii="Times New Roman" w:hAnsi="Times New Roman" w:cs="Times New Roman"/>
      <w:color w:val="00000A"/>
      <w:sz w:val="24"/>
    </w:rPr>
  </w:style>
  <w:style w:type="character" w:customStyle="1" w:styleId="HTML-wstpniesformatowanyZnak1">
    <w:name w:val="HTML - wstępnie sformatowany Znak1"/>
    <w:rsid w:val="00DB558E"/>
    <w:rPr>
      <w:rFonts w:ascii="Courier New" w:hAnsi="Courier New" w:cs="Courier New"/>
    </w:rPr>
  </w:style>
  <w:style w:type="character" w:customStyle="1" w:styleId="Znakiwypunktowania">
    <w:name w:val="Znaki wypunktowania"/>
    <w:rsid w:val="00DB558E"/>
    <w:rPr>
      <w:rFonts w:ascii="OpenSymbol" w:eastAsia="OpenSymbol" w:hAnsi="OpenSymbol" w:cs="OpenSymbol"/>
    </w:rPr>
  </w:style>
  <w:style w:type="character" w:customStyle="1" w:styleId="Odwoaniedokomentarza1">
    <w:name w:val="Odwołanie do komentarza1"/>
    <w:rsid w:val="00DB558E"/>
    <w:rPr>
      <w:sz w:val="16"/>
      <w:szCs w:val="16"/>
    </w:rPr>
  </w:style>
  <w:style w:type="character" w:customStyle="1" w:styleId="TematkomentarzaZnak">
    <w:name w:val="Temat komentarza Znak"/>
    <w:rsid w:val="00DB558E"/>
    <w:rPr>
      <w:rFonts w:ascii="Calibri" w:eastAsia="Times New Roman" w:hAnsi="Calibri" w:cs="Times New Roman"/>
      <w:b/>
      <w:bCs/>
      <w:szCs w:val="24"/>
    </w:rPr>
  </w:style>
  <w:style w:type="character" w:customStyle="1" w:styleId="tlid-translation">
    <w:name w:val="tlid-translation"/>
    <w:basedOn w:val="Domylnaczcionkaakapitu1"/>
    <w:rsid w:val="00DB558E"/>
  </w:style>
  <w:style w:type="character" w:customStyle="1" w:styleId="FontStyle18">
    <w:name w:val="Font Style18"/>
    <w:rsid w:val="00DB558E"/>
    <w:rPr>
      <w:rFonts w:ascii="Arial" w:hAnsi="Arial" w:cs="Arial"/>
      <w:color w:val="000000"/>
      <w:sz w:val="18"/>
      <w:szCs w:val="18"/>
    </w:rPr>
  </w:style>
  <w:style w:type="character" w:customStyle="1" w:styleId="ListLabel61">
    <w:name w:val="ListLabel 61"/>
    <w:rsid w:val="00DB558E"/>
    <w:rPr>
      <w:rFonts w:cs="OpenSymbol"/>
    </w:rPr>
  </w:style>
  <w:style w:type="character" w:customStyle="1" w:styleId="ListLabel62">
    <w:name w:val="ListLabel 62"/>
    <w:rsid w:val="00DB558E"/>
    <w:rPr>
      <w:rFonts w:cs="OpenSymbol"/>
    </w:rPr>
  </w:style>
  <w:style w:type="character" w:customStyle="1" w:styleId="ListLabel63">
    <w:name w:val="ListLabel 63"/>
    <w:rsid w:val="00DB558E"/>
    <w:rPr>
      <w:rFonts w:cs="OpenSymbol"/>
    </w:rPr>
  </w:style>
  <w:style w:type="character" w:customStyle="1" w:styleId="ListLabel64">
    <w:name w:val="ListLabel 64"/>
    <w:rsid w:val="00DB558E"/>
    <w:rPr>
      <w:rFonts w:cs="OpenSymbol"/>
    </w:rPr>
  </w:style>
  <w:style w:type="character" w:customStyle="1" w:styleId="ListLabel65">
    <w:name w:val="ListLabel 65"/>
    <w:rsid w:val="00DB558E"/>
    <w:rPr>
      <w:rFonts w:cs="OpenSymbol"/>
    </w:rPr>
  </w:style>
  <w:style w:type="character" w:customStyle="1" w:styleId="ListLabel66">
    <w:name w:val="ListLabel 66"/>
    <w:rsid w:val="00DB558E"/>
    <w:rPr>
      <w:rFonts w:cs="OpenSymbol"/>
    </w:rPr>
  </w:style>
  <w:style w:type="character" w:customStyle="1" w:styleId="ListLabel67">
    <w:name w:val="ListLabel 67"/>
    <w:rsid w:val="00DB558E"/>
    <w:rPr>
      <w:rFonts w:cs="OpenSymbol"/>
    </w:rPr>
  </w:style>
  <w:style w:type="character" w:customStyle="1" w:styleId="ListLabel68">
    <w:name w:val="ListLabel 68"/>
    <w:rsid w:val="00DB558E"/>
    <w:rPr>
      <w:rFonts w:cs="OpenSymbol"/>
    </w:rPr>
  </w:style>
  <w:style w:type="character" w:customStyle="1" w:styleId="ListLabel69">
    <w:name w:val="ListLabel 69"/>
    <w:rsid w:val="00DB558E"/>
    <w:rPr>
      <w:rFonts w:cs="OpenSymbol"/>
    </w:rPr>
  </w:style>
  <w:style w:type="character" w:customStyle="1" w:styleId="ListLabel70">
    <w:name w:val="ListLabel 70"/>
    <w:rsid w:val="00DB558E"/>
    <w:rPr>
      <w:sz w:val="20"/>
    </w:rPr>
  </w:style>
  <w:style w:type="character" w:customStyle="1" w:styleId="ListLabel71">
    <w:name w:val="ListLabel 71"/>
    <w:rsid w:val="00DB558E"/>
    <w:rPr>
      <w:sz w:val="20"/>
    </w:rPr>
  </w:style>
  <w:style w:type="character" w:customStyle="1" w:styleId="ListLabel72">
    <w:name w:val="ListLabel 72"/>
    <w:rsid w:val="00DB558E"/>
    <w:rPr>
      <w:sz w:val="20"/>
    </w:rPr>
  </w:style>
  <w:style w:type="character" w:customStyle="1" w:styleId="ListLabel73">
    <w:name w:val="ListLabel 73"/>
    <w:rsid w:val="00DB558E"/>
    <w:rPr>
      <w:sz w:val="20"/>
    </w:rPr>
  </w:style>
  <w:style w:type="character" w:customStyle="1" w:styleId="ListLabel74">
    <w:name w:val="ListLabel 74"/>
    <w:rsid w:val="00DB558E"/>
    <w:rPr>
      <w:sz w:val="20"/>
    </w:rPr>
  </w:style>
  <w:style w:type="character" w:customStyle="1" w:styleId="ListLabel75">
    <w:name w:val="ListLabel 75"/>
    <w:rsid w:val="00DB558E"/>
    <w:rPr>
      <w:sz w:val="20"/>
    </w:rPr>
  </w:style>
  <w:style w:type="character" w:customStyle="1" w:styleId="ListLabel76">
    <w:name w:val="ListLabel 76"/>
    <w:rsid w:val="00DB558E"/>
    <w:rPr>
      <w:sz w:val="20"/>
    </w:rPr>
  </w:style>
  <w:style w:type="character" w:customStyle="1" w:styleId="ListLabel77">
    <w:name w:val="ListLabel 77"/>
    <w:rsid w:val="00DB558E"/>
    <w:rPr>
      <w:sz w:val="20"/>
    </w:rPr>
  </w:style>
  <w:style w:type="character" w:customStyle="1" w:styleId="ListLabel78">
    <w:name w:val="ListLabel 78"/>
    <w:rsid w:val="00DB558E"/>
    <w:rPr>
      <w:sz w:val="20"/>
    </w:rPr>
  </w:style>
  <w:style w:type="character" w:customStyle="1" w:styleId="ListLabel79">
    <w:name w:val="ListLabel 79"/>
    <w:rsid w:val="00DB558E"/>
    <w:rPr>
      <w:sz w:val="20"/>
    </w:rPr>
  </w:style>
  <w:style w:type="character" w:customStyle="1" w:styleId="ListLabel80">
    <w:name w:val="ListLabel 80"/>
    <w:rsid w:val="00DB558E"/>
    <w:rPr>
      <w:sz w:val="20"/>
    </w:rPr>
  </w:style>
  <w:style w:type="character" w:customStyle="1" w:styleId="ListLabel81">
    <w:name w:val="ListLabel 81"/>
    <w:rsid w:val="00DB558E"/>
    <w:rPr>
      <w:sz w:val="20"/>
    </w:rPr>
  </w:style>
  <w:style w:type="character" w:customStyle="1" w:styleId="ListLabel82">
    <w:name w:val="ListLabel 82"/>
    <w:rsid w:val="00DB558E"/>
    <w:rPr>
      <w:sz w:val="20"/>
    </w:rPr>
  </w:style>
  <w:style w:type="character" w:customStyle="1" w:styleId="ListLabel83">
    <w:name w:val="ListLabel 83"/>
    <w:rsid w:val="00DB558E"/>
    <w:rPr>
      <w:sz w:val="20"/>
    </w:rPr>
  </w:style>
  <w:style w:type="character" w:customStyle="1" w:styleId="ListLabel84">
    <w:name w:val="ListLabel 84"/>
    <w:rsid w:val="00DB558E"/>
    <w:rPr>
      <w:sz w:val="20"/>
    </w:rPr>
  </w:style>
  <w:style w:type="character" w:customStyle="1" w:styleId="ListLabel85">
    <w:name w:val="ListLabel 85"/>
    <w:rsid w:val="00DB558E"/>
    <w:rPr>
      <w:sz w:val="20"/>
    </w:rPr>
  </w:style>
  <w:style w:type="character" w:customStyle="1" w:styleId="ListLabel86">
    <w:name w:val="ListLabel 86"/>
    <w:rsid w:val="00DB558E"/>
    <w:rPr>
      <w:sz w:val="20"/>
    </w:rPr>
  </w:style>
  <w:style w:type="character" w:customStyle="1" w:styleId="ListLabel87">
    <w:name w:val="ListLabel 87"/>
    <w:rsid w:val="00DB558E"/>
    <w:rPr>
      <w:sz w:val="20"/>
    </w:rPr>
  </w:style>
  <w:style w:type="character" w:customStyle="1" w:styleId="ListLabel88">
    <w:name w:val="ListLabel 88"/>
    <w:rsid w:val="00DB558E"/>
    <w:rPr>
      <w:rFonts w:cs="Courier New"/>
    </w:rPr>
  </w:style>
  <w:style w:type="character" w:customStyle="1" w:styleId="ListLabel89">
    <w:name w:val="ListLabel 89"/>
    <w:rsid w:val="00DB558E"/>
    <w:rPr>
      <w:rFonts w:cs="Courier New"/>
    </w:rPr>
  </w:style>
  <w:style w:type="character" w:customStyle="1" w:styleId="ListLabel90">
    <w:name w:val="ListLabel 90"/>
    <w:rsid w:val="00DB558E"/>
    <w:rPr>
      <w:rFonts w:cs="Courier New"/>
    </w:rPr>
  </w:style>
  <w:style w:type="character" w:customStyle="1" w:styleId="ListLabel91">
    <w:name w:val="ListLabel 91"/>
    <w:rsid w:val="00DB558E"/>
    <w:rPr>
      <w:rFonts w:cs="Courier New"/>
    </w:rPr>
  </w:style>
  <w:style w:type="character" w:customStyle="1" w:styleId="ListLabel92">
    <w:name w:val="ListLabel 92"/>
    <w:rsid w:val="00DB558E"/>
    <w:rPr>
      <w:rFonts w:cs="Courier New"/>
    </w:rPr>
  </w:style>
  <w:style w:type="character" w:customStyle="1" w:styleId="ListLabel93">
    <w:name w:val="ListLabel 93"/>
    <w:rsid w:val="00DB558E"/>
    <w:rPr>
      <w:rFonts w:cs="Courier New"/>
    </w:rPr>
  </w:style>
  <w:style w:type="character" w:customStyle="1" w:styleId="ListLabel94">
    <w:name w:val="ListLabel 94"/>
    <w:rsid w:val="00DB558E"/>
    <w:rPr>
      <w:rFonts w:cs="Courier New"/>
    </w:rPr>
  </w:style>
  <w:style w:type="character" w:customStyle="1" w:styleId="ListLabel95">
    <w:name w:val="ListLabel 95"/>
    <w:rsid w:val="00DB558E"/>
    <w:rPr>
      <w:rFonts w:cs="Courier New"/>
    </w:rPr>
  </w:style>
  <w:style w:type="character" w:customStyle="1" w:styleId="ListLabel96">
    <w:name w:val="ListLabel 96"/>
    <w:rsid w:val="00DB558E"/>
    <w:rPr>
      <w:rFonts w:cs="Courier New"/>
    </w:rPr>
  </w:style>
  <w:style w:type="character" w:customStyle="1" w:styleId="ListLabel97">
    <w:name w:val="ListLabel 97"/>
    <w:rsid w:val="00DB558E"/>
    <w:rPr>
      <w:rFonts w:cs="Times New Roman"/>
      <w:b/>
      <w:i w:val="0"/>
      <w:sz w:val="18"/>
    </w:rPr>
  </w:style>
  <w:style w:type="character" w:customStyle="1" w:styleId="ListLabel98">
    <w:name w:val="ListLabel 98"/>
    <w:rsid w:val="00DB558E"/>
    <w:rPr>
      <w:rFonts w:cs="Times New Roman"/>
    </w:rPr>
  </w:style>
  <w:style w:type="character" w:customStyle="1" w:styleId="ListLabel99">
    <w:name w:val="ListLabel 99"/>
    <w:rsid w:val="00DB558E"/>
    <w:rPr>
      <w:rFonts w:cs="Times New Roman"/>
    </w:rPr>
  </w:style>
  <w:style w:type="character" w:customStyle="1" w:styleId="ListLabel100">
    <w:name w:val="ListLabel 100"/>
    <w:rsid w:val="00DB558E"/>
    <w:rPr>
      <w:rFonts w:cs="Times New Roman"/>
    </w:rPr>
  </w:style>
  <w:style w:type="character" w:customStyle="1" w:styleId="ListLabel101">
    <w:name w:val="ListLabel 101"/>
    <w:rsid w:val="00DB558E"/>
    <w:rPr>
      <w:rFonts w:cs="Times New Roman"/>
    </w:rPr>
  </w:style>
  <w:style w:type="character" w:customStyle="1" w:styleId="ListLabel102">
    <w:name w:val="ListLabel 102"/>
    <w:rsid w:val="00DB558E"/>
    <w:rPr>
      <w:rFonts w:cs="Times New Roman"/>
    </w:rPr>
  </w:style>
  <w:style w:type="character" w:customStyle="1" w:styleId="ListLabel103">
    <w:name w:val="ListLabel 103"/>
    <w:rsid w:val="00DB558E"/>
    <w:rPr>
      <w:rFonts w:cs="Times New Roman"/>
    </w:rPr>
  </w:style>
  <w:style w:type="character" w:customStyle="1" w:styleId="ListLabel104">
    <w:name w:val="ListLabel 104"/>
    <w:rsid w:val="00DB558E"/>
    <w:rPr>
      <w:rFonts w:cs="Times New Roman"/>
    </w:rPr>
  </w:style>
  <w:style w:type="character" w:customStyle="1" w:styleId="ListLabel105">
    <w:name w:val="ListLabel 105"/>
    <w:rsid w:val="00DB558E"/>
    <w:rPr>
      <w:rFonts w:cs="Times New Roman"/>
    </w:rPr>
  </w:style>
  <w:style w:type="character" w:customStyle="1" w:styleId="ListLabel106">
    <w:name w:val="ListLabel 106"/>
    <w:rsid w:val="00DB558E"/>
    <w:rPr>
      <w:rFonts w:cs="Times New Roman"/>
      <w:b/>
      <w:i w:val="0"/>
      <w:sz w:val="18"/>
    </w:rPr>
  </w:style>
  <w:style w:type="character" w:customStyle="1" w:styleId="ListLabel107">
    <w:name w:val="ListLabel 107"/>
    <w:rsid w:val="00DB558E"/>
    <w:rPr>
      <w:rFonts w:cs="Times New Roman"/>
    </w:rPr>
  </w:style>
  <w:style w:type="character" w:customStyle="1" w:styleId="ListLabel108">
    <w:name w:val="ListLabel 108"/>
    <w:rsid w:val="00DB558E"/>
    <w:rPr>
      <w:rFonts w:cs="Times New Roman"/>
    </w:rPr>
  </w:style>
  <w:style w:type="character" w:customStyle="1" w:styleId="ListLabel109">
    <w:name w:val="ListLabel 109"/>
    <w:rsid w:val="00DB558E"/>
    <w:rPr>
      <w:rFonts w:cs="Times New Roman"/>
    </w:rPr>
  </w:style>
  <w:style w:type="character" w:customStyle="1" w:styleId="ListLabel110">
    <w:name w:val="ListLabel 110"/>
    <w:rsid w:val="00DB558E"/>
    <w:rPr>
      <w:rFonts w:cs="Times New Roman"/>
    </w:rPr>
  </w:style>
  <w:style w:type="character" w:customStyle="1" w:styleId="ListLabel111">
    <w:name w:val="ListLabel 111"/>
    <w:rsid w:val="00DB558E"/>
    <w:rPr>
      <w:rFonts w:cs="Times New Roman"/>
    </w:rPr>
  </w:style>
  <w:style w:type="character" w:customStyle="1" w:styleId="ListLabel112">
    <w:name w:val="ListLabel 112"/>
    <w:rsid w:val="00DB558E"/>
    <w:rPr>
      <w:rFonts w:cs="Times New Roman"/>
    </w:rPr>
  </w:style>
  <w:style w:type="character" w:customStyle="1" w:styleId="ListLabel113">
    <w:name w:val="ListLabel 113"/>
    <w:rsid w:val="00DB558E"/>
    <w:rPr>
      <w:rFonts w:cs="Times New Roman"/>
    </w:rPr>
  </w:style>
  <w:style w:type="character" w:customStyle="1" w:styleId="ListLabel114">
    <w:name w:val="ListLabel 114"/>
    <w:rsid w:val="00DB558E"/>
    <w:rPr>
      <w:rFonts w:cs="Times New Roman"/>
    </w:rPr>
  </w:style>
  <w:style w:type="character" w:customStyle="1" w:styleId="ListLabel115">
    <w:name w:val="ListLabel 115"/>
    <w:rsid w:val="00DB558E"/>
    <w:rPr>
      <w:rFonts w:cs="Times New Roman"/>
      <w:b/>
      <w:i w:val="0"/>
      <w:sz w:val="18"/>
    </w:rPr>
  </w:style>
  <w:style w:type="character" w:customStyle="1" w:styleId="ListLabel116">
    <w:name w:val="ListLabel 116"/>
    <w:rsid w:val="00DB558E"/>
    <w:rPr>
      <w:rFonts w:cs="Times New Roman"/>
    </w:rPr>
  </w:style>
  <w:style w:type="character" w:customStyle="1" w:styleId="ListLabel117">
    <w:name w:val="ListLabel 117"/>
    <w:rsid w:val="00DB558E"/>
    <w:rPr>
      <w:rFonts w:cs="Times New Roman"/>
    </w:rPr>
  </w:style>
  <w:style w:type="character" w:customStyle="1" w:styleId="ListLabel118">
    <w:name w:val="ListLabel 118"/>
    <w:rsid w:val="00DB558E"/>
    <w:rPr>
      <w:rFonts w:cs="Times New Roman"/>
    </w:rPr>
  </w:style>
  <w:style w:type="character" w:customStyle="1" w:styleId="ListLabel119">
    <w:name w:val="ListLabel 119"/>
    <w:rsid w:val="00DB558E"/>
    <w:rPr>
      <w:rFonts w:cs="Times New Roman"/>
    </w:rPr>
  </w:style>
  <w:style w:type="character" w:customStyle="1" w:styleId="ListLabel120">
    <w:name w:val="ListLabel 120"/>
    <w:rsid w:val="00DB558E"/>
    <w:rPr>
      <w:rFonts w:cs="Times New Roman"/>
    </w:rPr>
  </w:style>
  <w:style w:type="character" w:customStyle="1" w:styleId="ListLabel121">
    <w:name w:val="ListLabel 121"/>
    <w:rsid w:val="00DB558E"/>
    <w:rPr>
      <w:rFonts w:cs="Times New Roman"/>
    </w:rPr>
  </w:style>
  <w:style w:type="character" w:customStyle="1" w:styleId="ListLabel122">
    <w:name w:val="ListLabel 122"/>
    <w:rsid w:val="00DB558E"/>
    <w:rPr>
      <w:rFonts w:cs="Times New Roman"/>
    </w:rPr>
  </w:style>
  <w:style w:type="character" w:customStyle="1" w:styleId="ListLabel123">
    <w:name w:val="ListLabel 123"/>
    <w:rsid w:val="00DB558E"/>
    <w:rPr>
      <w:rFonts w:cs="Times New Roman"/>
    </w:rPr>
  </w:style>
  <w:style w:type="character" w:customStyle="1" w:styleId="ListLabel124">
    <w:name w:val="ListLabel 124"/>
    <w:rsid w:val="00DB558E"/>
    <w:rPr>
      <w:rFonts w:cs="Times New Roman"/>
      <w:b/>
      <w:i w:val="0"/>
      <w:sz w:val="18"/>
    </w:rPr>
  </w:style>
  <w:style w:type="character" w:customStyle="1" w:styleId="ListLabel125">
    <w:name w:val="ListLabel 125"/>
    <w:rsid w:val="00DB558E"/>
    <w:rPr>
      <w:rFonts w:cs="Times New Roman"/>
    </w:rPr>
  </w:style>
  <w:style w:type="character" w:customStyle="1" w:styleId="ListLabel126">
    <w:name w:val="ListLabel 126"/>
    <w:rsid w:val="00DB558E"/>
    <w:rPr>
      <w:rFonts w:cs="Times New Roman"/>
    </w:rPr>
  </w:style>
  <w:style w:type="character" w:customStyle="1" w:styleId="ListLabel127">
    <w:name w:val="ListLabel 127"/>
    <w:rsid w:val="00DB558E"/>
    <w:rPr>
      <w:rFonts w:cs="Times New Roman"/>
    </w:rPr>
  </w:style>
  <w:style w:type="character" w:customStyle="1" w:styleId="ListLabel128">
    <w:name w:val="ListLabel 128"/>
    <w:rsid w:val="00DB558E"/>
    <w:rPr>
      <w:rFonts w:cs="Times New Roman"/>
    </w:rPr>
  </w:style>
  <w:style w:type="character" w:customStyle="1" w:styleId="ListLabel129">
    <w:name w:val="ListLabel 129"/>
    <w:rsid w:val="00DB558E"/>
    <w:rPr>
      <w:rFonts w:cs="Times New Roman"/>
    </w:rPr>
  </w:style>
  <w:style w:type="character" w:customStyle="1" w:styleId="ListLabel130">
    <w:name w:val="ListLabel 130"/>
    <w:rsid w:val="00DB558E"/>
    <w:rPr>
      <w:rFonts w:cs="Times New Roman"/>
    </w:rPr>
  </w:style>
  <w:style w:type="character" w:customStyle="1" w:styleId="ListLabel131">
    <w:name w:val="ListLabel 131"/>
    <w:rsid w:val="00DB558E"/>
    <w:rPr>
      <w:rFonts w:cs="Times New Roman"/>
    </w:rPr>
  </w:style>
  <w:style w:type="character" w:customStyle="1" w:styleId="ListLabel132">
    <w:name w:val="ListLabel 132"/>
    <w:rsid w:val="00DB558E"/>
    <w:rPr>
      <w:rFonts w:cs="Times New Roman"/>
    </w:rPr>
  </w:style>
  <w:style w:type="character" w:customStyle="1" w:styleId="ListLabel133">
    <w:name w:val="ListLabel 133"/>
    <w:rsid w:val="00DB558E"/>
    <w:rPr>
      <w:rFonts w:cs="Times New Roman"/>
      <w:b/>
      <w:i w:val="0"/>
      <w:sz w:val="18"/>
    </w:rPr>
  </w:style>
  <w:style w:type="character" w:customStyle="1" w:styleId="ListLabel134">
    <w:name w:val="ListLabel 134"/>
    <w:rsid w:val="00DB558E"/>
    <w:rPr>
      <w:rFonts w:cs="Times New Roman"/>
    </w:rPr>
  </w:style>
  <w:style w:type="character" w:customStyle="1" w:styleId="ListLabel135">
    <w:name w:val="ListLabel 135"/>
    <w:rsid w:val="00DB558E"/>
    <w:rPr>
      <w:rFonts w:cs="Times New Roman"/>
    </w:rPr>
  </w:style>
  <w:style w:type="character" w:customStyle="1" w:styleId="ListLabel136">
    <w:name w:val="ListLabel 136"/>
    <w:rsid w:val="00DB558E"/>
    <w:rPr>
      <w:rFonts w:cs="Times New Roman"/>
    </w:rPr>
  </w:style>
  <w:style w:type="character" w:customStyle="1" w:styleId="ListLabel137">
    <w:name w:val="ListLabel 137"/>
    <w:rsid w:val="00DB558E"/>
    <w:rPr>
      <w:rFonts w:cs="Times New Roman"/>
    </w:rPr>
  </w:style>
  <w:style w:type="character" w:customStyle="1" w:styleId="ListLabel138">
    <w:name w:val="ListLabel 138"/>
    <w:rsid w:val="00DB558E"/>
    <w:rPr>
      <w:rFonts w:cs="Times New Roman"/>
    </w:rPr>
  </w:style>
  <w:style w:type="character" w:customStyle="1" w:styleId="ListLabel139">
    <w:name w:val="ListLabel 139"/>
    <w:rsid w:val="00DB558E"/>
    <w:rPr>
      <w:rFonts w:cs="Times New Roman"/>
    </w:rPr>
  </w:style>
  <w:style w:type="character" w:customStyle="1" w:styleId="ListLabel140">
    <w:name w:val="ListLabel 140"/>
    <w:rsid w:val="00DB558E"/>
    <w:rPr>
      <w:rFonts w:cs="Times New Roman"/>
    </w:rPr>
  </w:style>
  <w:style w:type="character" w:customStyle="1" w:styleId="ListLabel141">
    <w:name w:val="ListLabel 141"/>
    <w:rsid w:val="00DB558E"/>
    <w:rPr>
      <w:rFonts w:cs="Times New Roman"/>
    </w:rPr>
  </w:style>
  <w:style w:type="character" w:customStyle="1" w:styleId="ListLabel142">
    <w:name w:val="ListLabel 142"/>
    <w:rsid w:val="00DB558E"/>
    <w:rPr>
      <w:rFonts w:cs="Times New Roman"/>
      <w:b/>
      <w:i w:val="0"/>
      <w:sz w:val="18"/>
    </w:rPr>
  </w:style>
  <w:style w:type="character" w:customStyle="1" w:styleId="ListLabel143">
    <w:name w:val="ListLabel 143"/>
    <w:rsid w:val="00DB558E"/>
    <w:rPr>
      <w:rFonts w:cs="Times New Roman"/>
    </w:rPr>
  </w:style>
  <w:style w:type="character" w:customStyle="1" w:styleId="ListLabel144">
    <w:name w:val="ListLabel 144"/>
    <w:rsid w:val="00DB558E"/>
    <w:rPr>
      <w:rFonts w:cs="Times New Roman"/>
    </w:rPr>
  </w:style>
  <w:style w:type="character" w:customStyle="1" w:styleId="ListLabel145">
    <w:name w:val="ListLabel 145"/>
    <w:rsid w:val="00DB558E"/>
    <w:rPr>
      <w:rFonts w:cs="Times New Roman"/>
    </w:rPr>
  </w:style>
  <w:style w:type="character" w:customStyle="1" w:styleId="ListLabel146">
    <w:name w:val="ListLabel 146"/>
    <w:rsid w:val="00DB558E"/>
    <w:rPr>
      <w:rFonts w:cs="Times New Roman"/>
    </w:rPr>
  </w:style>
  <w:style w:type="character" w:customStyle="1" w:styleId="ListLabel147">
    <w:name w:val="ListLabel 147"/>
    <w:rsid w:val="00DB558E"/>
    <w:rPr>
      <w:rFonts w:cs="Times New Roman"/>
    </w:rPr>
  </w:style>
  <w:style w:type="character" w:customStyle="1" w:styleId="ListLabel148">
    <w:name w:val="ListLabel 148"/>
    <w:rsid w:val="00DB558E"/>
    <w:rPr>
      <w:rFonts w:cs="Times New Roman"/>
    </w:rPr>
  </w:style>
  <w:style w:type="character" w:customStyle="1" w:styleId="ListLabel149">
    <w:name w:val="ListLabel 149"/>
    <w:rsid w:val="00DB558E"/>
    <w:rPr>
      <w:rFonts w:cs="Times New Roman"/>
    </w:rPr>
  </w:style>
  <w:style w:type="character" w:customStyle="1" w:styleId="ListLabel150">
    <w:name w:val="ListLabel 150"/>
    <w:rsid w:val="00DB558E"/>
    <w:rPr>
      <w:rFonts w:cs="Times New Roman"/>
    </w:rPr>
  </w:style>
  <w:style w:type="character" w:styleId="Tekstzastpczy">
    <w:name w:val="Placeholder Text"/>
    <w:rsid w:val="00DB558E"/>
    <w:rPr>
      <w:color w:val="808080"/>
    </w:rPr>
  </w:style>
  <w:style w:type="character" w:customStyle="1" w:styleId="WW-Znakiprzypiswkocowych">
    <w:name w:val="WW-Znaki przypisów końcowych"/>
    <w:rsid w:val="00DB558E"/>
    <w:rPr>
      <w:vertAlign w:val="superscript"/>
    </w:rPr>
  </w:style>
  <w:style w:type="character" w:customStyle="1" w:styleId="BezodstpwZnak">
    <w:name w:val="Bez odstępów Znak"/>
    <w:rsid w:val="00DB558E"/>
    <w:rPr>
      <w:rFonts w:ascii="Calibri" w:eastAsia="Calibri" w:hAnsi="Calibri" w:cs="Calibri"/>
      <w:color w:val="00000A"/>
      <w:sz w:val="22"/>
      <w:szCs w:val="22"/>
    </w:rPr>
  </w:style>
  <w:style w:type="paragraph" w:customStyle="1" w:styleId="Znak">
    <w:name w:val="Znak"/>
    <w:basedOn w:val="Normalny"/>
    <w:rsid w:val="00DB558E"/>
    <w:pPr>
      <w:spacing w:line="240" w:lineRule="auto"/>
      <w:textAlignment w:val="auto"/>
    </w:pPr>
    <w:rPr>
      <w:color w:val="00000A"/>
      <w:kern w:val="0"/>
      <w:lang w:eastAsia="zh-CN"/>
    </w:rPr>
  </w:style>
  <w:style w:type="paragraph" w:customStyle="1" w:styleId="Tekstkomentarza2">
    <w:name w:val="Tekst komentarza2"/>
    <w:basedOn w:val="Normalny"/>
    <w:rsid w:val="00DB558E"/>
    <w:pPr>
      <w:spacing w:line="240" w:lineRule="auto"/>
      <w:textAlignment w:val="auto"/>
    </w:pPr>
    <w:rPr>
      <w:color w:val="00000A"/>
      <w:kern w:val="0"/>
      <w:sz w:val="20"/>
      <w:lang w:eastAsia="zh-CN"/>
    </w:rPr>
  </w:style>
  <w:style w:type="paragraph" w:customStyle="1" w:styleId="Body">
    <w:name w:val="Body"/>
    <w:rsid w:val="00DB558E"/>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DB558E"/>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DB558E"/>
    <w:pPr>
      <w:spacing w:after="0" w:line="240" w:lineRule="auto"/>
    </w:pPr>
    <w:rPr>
      <w:rFonts w:ascii="Arial" w:eastAsia="MS Mincho" w:hAnsi="Arial" w:cs="Arial"/>
      <w:sz w:val="24"/>
      <w:szCs w:val="24"/>
      <w:lang w:eastAsia="ja-JP"/>
    </w:rPr>
  </w:style>
  <w:style w:type="paragraph" w:customStyle="1" w:styleId="AZA2">
    <w:name w:val="AZA2"/>
    <w:basedOn w:val="Normalny"/>
    <w:rsid w:val="00DB558E"/>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DB558E"/>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DB558E"/>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DB558E"/>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DB558E"/>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DB558E"/>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DB558E"/>
    <w:pPr>
      <w:widowControl w:val="0"/>
      <w:spacing w:line="240" w:lineRule="auto"/>
    </w:pPr>
    <w:rPr>
      <w:color w:val="00000A"/>
      <w:kern w:val="0"/>
      <w:lang w:eastAsia="zh-CN" w:bidi="pl-PL"/>
    </w:rPr>
  </w:style>
  <w:style w:type="paragraph" w:customStyle="1" w:styleId="Normalny3">
    <w:name w:val="Normalny3"/>
    <w:rsid w:val="00DB558E"/>
    <w:pPr>
      <w:spacing w:after="0" w:line="276" w:lineRule="auto"/>
    </w:pPr>
    <w:rPr>
      <w:rFonts w:ascii="Arial" w:eastAsia="Arial" w:hAnsi="Arial" w:cs="Arial"/>
      <w:lang w:eastAsia="pl-PL"/>
    </w:rPr>
  </w:style>
  <w:style w:type="paragraph" w:customStyle="1" w:styleId="pkt">
    <w:name w:val="pkt"/>
    <w:basedOn w:val="Normalny"/>
    <w:link w:val="pktZnak"/>
    <w:rsid w:val="00DB558E"/>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DB558E"/>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DB558E"/>
    <w:rPr>
      <w:rFonts w:ascii="Verdana" w:hAnsi="Verdana" w:cs="Verdana"/>
      <w:sz w:val="19"/>
      <w:szCs w:val="19"/>
      <w:shd w:val="clear" w:color="auto" w:fill="FFFFFF"/>
    </w:rPr>
  </w:style>
  <w:style w:type="paragraph" w:customStyle="1" w:styleId="Teksttreci0">
    <w:name w:val="Tekst treści"/>
    <w:basedOn w:val="Normalny"/>
    <w:link w:val="Teksttreci"/>
    <w:rsid w:val="00DB558E"/>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DB558E"/>
    <w:rPr>
      <w:rFonts w:ascii="Verdana" w:hAnsi="Verdana" w:cs="Verdana"/>
      <w:b/>
      <w:bCs/>
      <w:spacing w:val="0"/>
      <w:sz w:val="19"/>
      <w:szCs w:val="19"/>
      <w:shd w:val="clear" w:color="auto" w:fill="FFFFFF"/>
    </w:rPr>
  </w:style>
  <w:style w:type="character" w:customStyle="1" w:styleId="Teksttreci4">
    <w:name w:val="Tekst treści (4)_"/>
    <w:link w:val="Teksttreci40"/>
    <w:locked/>
    <w:rsid w:val="00DB558E"/>
    <w:rPr>
      <w:rFonts w:ascii="Verdana" w:hAnsi="Verdana"/>
      <w:sz w:val="19"/>
      <w:shd w:val="clear" w:color="auto" w:fill="FFFFFF"/>
    </w:rPr>
  </w:style>
  <w:style w:type="paragraph" w:customStyle="1" w:styleId="Teksttreci40">
    <w:name w:val="Tekst treści (4)"/>
    <w:basedOn w:val="Normalny"/>
    <w:link w:val="Teksttreci4"/>
    <w:rsid w:val="00DB558E"/>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DB558E"/>
    <w:pPr>
      <w:numPr>
        <w:numId w:val="17"/>
      </w:numPr>
    </w:pPr>
  </w:style>
  <w:style w:type="numbering" w:customStyle="1" w:styleId="WW8Num50">
    <w:name w:val="WW8Num50"/>
    <w:basedOn w:val="Bezlisty"/>
    <w:rsid w:val="00DB558E"/>
    <w:pPr>
      <w:numPr>
        <w:numId w:val="19"/>
      </w:numPr>
    </w:pPr>
  </w:style>
  <w:style w:type="numbering" w:customStyle="1" w:styleId="WW8Num112">
    <w:name w:val="WW8Num112"/>
    <w:basedOn w:val="Bezlisty"/>
    <w:rsid w:val="00DB558E"/>
    <w:pPr>
      <w:numPr>
        <w:numId w:val="20"/>
      </w:numPr>
    </w:pPr>
  </w:style>
  <w:style w:type="numbering" w:customStyle="1" w:styleId="WW8Num77">
    <w:name w:val="WW8Num77"/>
    <w:basedOn w:val="Bezlisty"/>
    <w:rsid w:val="00DB558E"/>
    <w:pPr>
      <w:numPr>
        <w:numId w:val="21"/>
      </w:numPr>
    </w:pPr>
  </w:style>
  <w:style w:type="character" w:customStyle="1" w:styleId="Internetlink">
    <w:name w:val="Internet link"/>
    <w:rsid w:val="00DB558E"/>
    <w:rPr>
      <w:color w:val="0000FF"/>
      <w:u w:val="single"/>
    </w:rPr>
  </w:style>
  <w:style w:type="numbering" w:customStyle="1" w:styleId="WW8Num79">
    <w:name w:val="WW8Num79"/>
    <w:basedOn w:val="Bezlisty"/>
    <w:rsid w:val="00DB558E"/>
    <w:pPr>
      <w:numPr>
        <w:numId w:val="23"/>
      </w:numPr>
    </w:pPr>
  </w:style>
  <w:style w:type="character" w:customStyle="1" w:styleId="Teksttreci2">
    <w:name w:val="Tekst treści (2)"/>
    <w:rsid w:val="00DB558E"/>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DB55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558E"/>
    <w:rPr>
      <w:color w:val="605E5C"/>
      <w:shd w:val="clear" w:color="auto" w:fill="E1DFDD"/>
    </w:rPr>
  </w:style>
  <w:style w:type="paragraph" w:customStyle="1" w:styleId="Akapitzlist13">
    <w:name w:val="Akapit z listą13"/>
    <w:basedOn w:val="Normalny"/>
    <w:qFormat/>
    <w:rsid w:val="00DB558E"/>
    <w:pPr>
      <w:ind w:left="720"/>
    </w:pPr>
    <w:rPr>
      <w:lang w:eastAsia="zh-CN"/>
    </w:rPr>
  </w:style>
  <w:style w:type="paragraph" w:customStyle="1" w:styleId="Tekstpodstawowywcity1">
    <w:name w:val="Tekst podstawowy wcięty1"/>
    <w:basedOn w:val="Normalny"/>
    <w:qFormat/>
    <w:rsid w:val="00DB558E"/>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DB5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6D5791"/>
  </w:style>
  <w:style w:type="character" w:customStyle="1" w:styleId="Zakotwiczenieprzypisudolnego">
    <w:name w:val="Zakotwiczenie przypisu dolnego"/>
    <w:rsid w:val="000C550F"/>
    <w:rPr>
      <w:vertAlign w:val="superscript"/>
    </w:rPr>
  </w:style>
  <w:style w:type="character" w:customStyle="1" w:styleId="Znakiprzypiswdolnych">
    <w:name w:val="Znaki przypisów dolnych"/>
    <w:qFormat/>
    <w:rsid w:val="000C550F"/>
  </w:style>
  <w:style w:type="character" w:customStyle="1" w:styleId="ZnakZnak21">
    <w:name w:val="Znak Znak21"/>
    <w:locked/>
    <w:rsid w:val="00EB4B99"/>
    <w:rPr>
      <w:rFonts w:ascii="Cambria" w:hAnsi="Cambria" w:cs="Cambria"/>
      <w:b/>
      <w:bCs/>
      <w:kern w:val="32"/>
      <w:sz w:val="32"/>
      <w:szCs w:val="32"/>
    </w:rPr>
  </w:style>
  <w:style w:type="character" w:styleId="Wyrnieniedelikatne">
    <w:name w:val="Subtle Emphasis"/>
    <w:uiPriority w:val="19"/>
    <w:qFormat/>
    <w:rsid w:val="00EB4B99"/>
    <w:rPr>
      <w:i/>
      <w:iCs/>
      <w:color w:val="808080"/>
    </w:rPr>
  </w:style>
  <w:style w:type="paragraph" w:customStyle="1" w:styleId="mb-0">
    <w:name w:val="mb-0"/>
    <w:basedOn w:val="Normalny"/>
    <w:rsid w:val="006D0981"/>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703A4C"/>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B7281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iPriority w:val="99"/>
    <w:unhideWhenUsed/>
    <w:qFormat/>
    <w:rsid w:val="00B72812"/>
    <w:rPr>
      <w:sz w:val="16"/>
      <w:szCs w:val="16"/>
    </w:rPr>
  </w:style>
  <w:style w:type="paragraph" w:customStyle="1" w:styleId="Tekstpodstawowy5">
    <w:name w:val="Tekst podstawowy5"/>
    <w:basedOn w:val="Normalny"/>
    <w:link w:val="Tekstpodstawowy5Znak"/>
    <w:uiPriority w:val="99"/>
    <w:qFormat/>
    <w:rsid w:val="00272C94"/>
    <w:pPr>
      <w:widowControl w:val="0"/>
      <w:shd w:val="clear" w:color="auto" w:fill="FFFFFF"/>
      <w:suppressAutoHyphens w:val="0"/>
      <w:spacing w:after="120" w:line="240" w:lineRule="atLeast"/>
      <w:ind w:hanging="360"/>
      <w:jc w:val="right"/>
      <w:textAlignment w:val="auto"/>
    </w:pPr>
    <w:rPr>
      <w:rFonts w:ascii="Georgia" w:hAnsi="Georgia" w:cs="Georgia"/>
      <w:color w:val="000000"/>
      <w:kern w:val="0"/>
      <w:sz w:val="20"/>
      <w:szCs w:val="20"/>
      <w:lang w:eastAsia="pl-PL"/>
    </w:rPr>
  </w:style>
  <w:style w:type="character" w:customStyle="1" w:styleId="Tekstpodstawowy5Znak">
    <w:name w:val="Tekst podstawowy5 Znak"/>
    <w:link w:val="Tekstpodstawowy5"/>
    <w:qFormat/>
    <w:rsid w:val="00272C94"/>
    <w:rPr>
      <w:rFonts w:ascii="Georgia" w:eastAsia="Times New Roman" w:hAnsi="Georgia" w:cs="Georgia"/>
      <w:color w:val="000000"/>
      <w:sz w:val="20"/>
      <w:szCs w:val="20"/>
      <w:shd w:val="clear" w:color="auto" w:fill="FFFFFF"/>
      <w:lang w:eastAsia="pl-PL"/>
    </w:rPr>
  </w:style>
  <w:style w:type="character" w:customStyle="1" w:styleId="HTMLPreformattedChar1">
    <w:name w:val="HTML Preformatted Char1"/>
    <w:basedOn w:val="Domylnaczcionkaakapitu"/>
    <w:rsid w:val="00D936A0"/>
    <w:rPr>
      <w:rFonts w:ascii="Courier New" w:hAnsi="Courier New" w:cs="Courier New"/>
      <w:kern w:val="1"/>
      <w:sz w:val="20"/>
      <w:szCs w:val="20"/>
      <w:lang w:eastAsia="ar-SA" w:bidi="ar-SA"/>
    </w:rPr>
  </w:style>
  <w:style w:type="character" w:customStyle="1" w:styleId="BodyText3Char1">
    <w:name w:val="Body Text 3 Char1"/>
    <w:basedOn w:val="Domylnaczcionkaakapitu"/>
    <w:rsid w:val="00D936A0"/>
    <w:rPr>
      <w:rFonts w:ascii="Times New Roman" w:hAnsi="Times New Roman" w:cs="Times New Roman"/>
      <w:kern w:val="1"/>
      <w:sz w:val="16"/>
      <w:szCs w:val="16"/>
      <w:lang w:eastAsia="ar-SA" w:bidi="ar-SA"/>
    </w:rPr>
  </w:style>
  <w:style w:type="paragraph" w:customStyle="1" w:styleId="Bezodstpw5">
    <w:name w:val="Bez odstępów5"/>
    <w:qFormat/>
    <w:rsid w:val="00D936A0"/>
    <w:pPr>
      <w:spacing w:after="0" w:line="240" w:lineRule="auto"/>
    </w:pPr>
    <w:rPr>
      <w:rFonts w:ascii="Arial" w:eastAsia="Times New Roman" w:hAnsi="Arial" w:cs="Arial"/>
    </w:rPr>
  </w:style>
  <w:style w:type="character" w:customStyle="1" w:styleId="BodyTextIndent3Char1">
    <w:name w:val="Body Text Indent 3 Char1"/>
    <w:basedOn w:val="Domylnaczcionkaakapitu"/>
    <w:rsid w:val="00D936A0"/>
    <w:rPr>
      <w:rFonts w:ascii="Times New Roman" w:hAnsi="Times New Roman" w:cs="Times New Roman"/>
      <w:kern w:val="1"/>
      <w:sz w:val="16"/>
      <w:szCs w:val="16"/>
      <w:lang w:eastAsia="ar-SA" w:bidi="ar-SA"/>
    </w:rPr>
  </w:style>
  <w:style w:type="character" w:customStyle="1" w:styleId="BalloonTextChar1">
    <w:name w:val="Balloon Text Char1"/>
    <w:basedOn w:val="Domylnaczcionkaakapitu"/>
    <w:rsid w:val="00D936A0"/>
    <w:rPr>
      <w:rFonts w:ascii="Segoe UI" w:hAnsi="Segoe UI" w:cs="Segoe UI"/>
      <w:kern w:val="1"/>
      <w:sz w:val="18"/>
      <w:szCs w:val="18"/>
      <w:lang w:eastAsia="ar-SA" w:bidi="ar-SA"/>
    </w:rPr>
  </w:style>
  <w:style w:type="paragraph" w:customStyle="1" w:styleId="msolistparagraph0">
    <w:name w:val="msolistparagraph"/>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tekstpodstawowy220">
    <w:name w:val="tekstpodstawowy22"/>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normalny10">
    <w:name w:val="normalny1"/>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xl63">
    <w:name w:val="xl63"/>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64">
    <w:name w:val="xl64"/>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Bodytext4">
    <w:name w:val="Body text (4)"/>
    <w:basedOn w:val="Normalny"/>
    <w:uiPriority w:val="99"/>
    <w:rsid w:val="00D936A0"/>
    <w:pPr>
      <w:widowControl w:val="0"/>
      <w:shd w:val="clear" w:color="auto" w:fill="FFFFFF"/>
      <w:suppressAutoHyphens w:val="0"/>
      <w:spacing w:before="120" w:after="120" w:line="206" w:lineRule="exact"/>
      <w:jc w:val="center"/>
      <w:textAlignment w:val="auto"/>
    </w:pPr>
    <w:rPr>
      <w:rFonts w:ascii="Georgia" w:eastAsia="Calibri" w:hAnsi="Georgia" w:cs="Georgia"/>
      <w:i/>
      <w:iCs/>
      <w:color w:val="000000"/>
      <w:kern w:val="0"/>
      <w:sz w:val="17"/>
      <w:szCs w:val="17"/>
      <w:lang w:eastAsia="pl-PL"/>
    </w:rPr>
  </w:style>
  <w:style w:type="paragraph" w:customStyle="1" w:styleId="Bodytext5">
    <w:name w:val="Body text (5)"/>
    <w:basedOn w:val="Normalny"/>
    <w:uiPriority w:val="99"/>
    <w:rsid w:val="00D936A0"/>
    <w:pPr>
      <w:widowControl w:val="0"/>
      <w:shd w:val="clear" w:color="auto" w:fill="FFFFFF"/>
      <w:suppressAutoHyphens w:val="0"/>
      <w:spacing w:before="120" w:after="3240" w:line="240" w:lineRule="atLeast"/>
      <w:jc w:val="center"/>
      <w:textAlignment w:val="auto"/>
    </w:pPr>
    <w:rPr>
      <w:rFonts w:ascii="Georgia" w:eastAsia="Calibri" w:hAnsi="Georgia" w:cs="Georgia"/>
      <w:b/>
      <w:bCs/>
      <w:i/>
      <w:iCs/>
      <w:color w:val="000000"/>
      <w:kern w:val="0"/>
      <w:sz w:val="17"/>
      <w:szCs w:val="17"/>
      <w:lang w:eastAsia="pl-PL"/>
    </w:rPr>
  </w:style>
  <w:style w:type="paragraph" w:customStyle="1" w:styleId="zustzmustartykuempunktem">
    <w:name w:val="zustzmustartykuempunktem"/>
    <w:basedOn w:val="Normalny"/>
    <w:rsid w:val="00D936A0"/>
    <w:pPr>
      <w:suppressAutoHyphens w:val="0"/>
      <w:spacing w:before="100" w:beforeAutospacing="1" w:after="100" w:afterAutospacing="1" w:line="240" w:lineRule="auto"/>
      <w:textAlignment w:val="auto"/>
    </w:pPr>
    <w:rPr>
      <w:kern w:val="0"/>
      <w:lang w:val="en-US" w:eastAsia="en-US"/>
    </w:rPr>
  </w:style>
  <w:style w:type="character" w:customStyle="1" w:styleId="Nierozpoznanawzmianka1">
    <w:name w:val="Nierozpoznana wzmianka1"/>
    <w:basedOn w:val="Domylnaczcionkaakapitu"/>
    <w:uiPriority w:val="99"/>
    <w:semiHidden/>
    <w:unhideWhenUsed/>
    <w:rsid w:val="00D936A0"/>
    <w:rPr>
      <w:color w:val="605E5C"/>
      <w:shd w:val="clear" w:color="auto" w:fill="E1DFDD"/>
    </w:rPr>
  </w:style>
  <w:style w:type="character" w:customStyle="1" w:styleId="FontStyle12">
    <w:name w:val="Font Style12"/>
    <w:basedOn w:val="Domylnaczcionkaakapitu"/>
    <w:rsid w:val="007E006F"/>
  </w:style>
  <w:style w:type="paragraph" w:customStyle="1" w:styleId="Style5">
    <w:name w:val="Style5"/>
    <w:basedOn w:val="Normalny"/>
    <w:uiPriority w:val="99"/>
    <w:rsid w:val="007E006F"/>
    <w:pPr>
      <w:spacing w:line="240" w:lineRule="auto"/>
      <w:textAlignment w:val="auto"/>
    </w:pPr>
    <w:rPr>
      <w:rFonts w:eastAsia="SimSun" w:cs="Mangal"/>
      <w:lang w:eastAsia="hi-IN" w:bidi="hi-IN"/>
    </w:rPr>
  </w:style>
  <w:style w:type="paragraph" w:customStyle="1" w:styleId="Style4">
    <w:name w:val="Style4"/>
    <w:basedOn w:val="Normalny"/>
    <w:uiPriority w:val="99"/>
    <w:rsid w:val="007E006F"/>
    <w:pPr>
      <w:widowControl w:val="0"/>
      <w:suppressAutoHyphens w:val="0"/>
      <w:autoSpaceDE w:val="0"/>
      <w:autoSpaceDN w:val="0"/>
      <w:adjustRightInd w:val="0"/>
      <w:spacing w:line="240" w:lineRule="auto"/>
      <w:textAlignment w:val="auto"/>
    </w:pPr>
    <w:rPr>
      <w:kern w:val="0"/>
      <w:lang w:eastAsia="pl-PL"/>
    </w:rPr>
  </w:style>
  <w:style w:type="paragraph" w:customStyle="1" w:styleId="Styl2">
    <w:name w:val="Styl2"/>
    <w:basedOn w:val="Normalny"/>
    <w:qFormat/>
    <w:rsid w:val="003E7C37"/>
    <w:pPr>
      <w:suppressAutoHyphens w:val="0"/>
      <w:spacing w:line="240" w:lineRule="auto"/>
      <w:textAlignment w:val="auto"/>
    </w:pPr>
    <w:rPr>
      <w:rFonts w:ascii="Calibri" w:hAnsi="Calibri" w:cs="Calibri"/>
      <w:b/>
      <w:kern w:val="0"/>
      <w:lang w:eastAsia="pl-PL"/>
    </w:rPr>
  </w:style>
  <w:style w:type="paragraph" w:customStyle="1" w:styleId="Tekstcofnity">
    <w:name w:val="Tekst_cofnięty"/>
    <w:basedOn w:val="Normalny"/>
    <w:rsid w:val="003E7C37"/>
    <w:pPr>
      <w:suppressAutoHyphens w:val="0"/>
      <w:spacing w:line="360" w:lineRule="auto"/>
      <w:ind w:left="540"/>
      <w:textAlignment w:val="auto"/>
    </w:pPr>
    <w:rPr>
      <w:kern w:val="0"/>
      <w:szCs w:val="20"/>
      <w:lang w:val="en-US" w:eastAsia="pl-PL"/>
    </w:rPr>
  </w:style>
  <w:style w:type="character" w:customStyle="1" w:styleId="def">
    <w:name w:val="def"/>
    <w:basedOn w:val="Domylnaczcionkaakapitu"/>
    <w:rsid w:val="003E7C37"/>
  </w:style>
  <w:style w:type="paragraph" w:customStyle="1" w:styleId="def1">
    <w:name w:val="def1"/>
    <w:basedOn w:val="Normalny"/>
    <w:rsid w:val="003E7C37"/>
    <w:pPr>
      <w:suppressAutoHyphens w:val="0"/>
      <w:spacing w:before="100" w:beforeAutospacing="1" w:after="100" w:afterAutospacing="1" w:line="240" w:lineRule="auto"/>
      <w:textAlignment w:val="auto"/>
    </w:pPr>
    <w:rPr>
      <w:kern w:val="0"/>
      <w:lang w:eastAsia="pl-PL"/>
    </w:rPr>
  </w:style>
  <w:style w:type="paragraph" w:customStyle="1" w:styleId="xmsonormal">
    <w:name w:val="x_msonormal"/>
    <w:basedOn w:val="Normalny"/>
    <w:rsid w:val="00976A0E"/>
    <w:pPr>
      <w:suppressAutoHyphens w:val="0"/>
      <w:spacing w:before="100" w:beforeAutospacing="1" w:after="100" w:afterAutospacing="1" w:line="240" w:lineRule="auto"/>
      <w:textAlignment w:val="auto"/>
    </w:pPr>
    <w:rPr>
      <w:kern w:val="0"/>
      <w:lang w:eastAsia="pl-PL"/>
    </w:rPr>
  </w:style>
  <w:style w:type="character" w:customStyle="1" w:styleId="Mocnowyrniony">
    <w:name w:val="Mocno wyróżniony"/>
    <w:rsid w:val="00780BFF"/>
    <w:rPr>
      <w:b/>
      <w:bCs/>
    </w:rPr>
  </w:style>
  <w:style w:type="character" w:customStyle="1" w:styleId="adreswoj">
    <w:name w:val="adres_woj"/>
    <w:rsid w:val="00780BFF"/>
  </w:style>
  <w:style w:type="character" w:customStyle="1" w:styleId="typ">
    <w:name w:val="typ"/>
    <w:rsid w:val="00780BFF"/>
  </w:style>
  <w:style w:type="character" w:customStyle="1" w:styleId="czeinternetowe">
    <w:name w:val="Łącze internetowe"/>
    <w:rsid w:val="00780BFF"/>
    <w:rPr>
      <w:color w:val="0563C1"/>
      <w:u w:val="single"/>
      <w:lang w:val="pl-PL" w:eastAsia="pl-PL" w:bidi="pl-PL"/>
    </w:rPr>
  </w:style>
  <w:style w:type="character" w:customStyle="1" w:styleId="styl21">
    <w:name w:val="styl21"/>
    <w:rsid w:val="00780BFF"/>
    <w:rPr>
      <w:sz w:val="12"/>
      <w:szCs w:val="12"/>
    </w:rPr>
  </w:style>
  <w:style w:type="character" w:customStyle="1" w:styleId="Tekstpodstawowyzwciciem2Znak">
    <w:name w:val="Tekst podstawowy z wcięciem 2 Znak"/>
    <w:basedOn w:val="TekstpodstawowywcityZnak"/>
    <w:rsid w:val="00780BFF"/>
    <w:rPr>
      <w:rFonts w:ascii="Arial" w:eastAsia="Times New Roman" w:hAnsi="Arial" w:cs="Arial"/>
      <w:b w:val="0"/>
      <w:bCs w:val="0"/>
      <w:i w:val="0"/>
      <w:iCs w:val="0"/>
      <w:kern w:val="1"/>
      <w:sz w:val="20"/>
      <w:szCs w:val="24"/>
      <w:lang w:eastAsia="ar-SA"/>
    </w:rPr>
  </w:style>
  <w:style w:type="character" w:customStyle="1" w:styleId="TekstpodstawowywcityZnak1">
    <w:name w:val="Tekst podstawowy wcięty Znak1"/>
    <w:rsid w:val="00780BFF"/>
    <w:rPr>
      <w:rFonts w:ascii="Times New Roman" w:eastAsia="Times New Roman" w:hAnsi="Times New Roman" w:cs="Times New Roman"/>
      <w:sz w:val="24"/>
      <w:szCs w:val="20"/>
      <w:lang w:eastAsia="pl-PL"/>
    </w:rPr>
  </w:style>
  <w:style w:type="character" w:customStyle="1" w:styleId="zsp4">
    <w:name w:val="zsp4"/>
    <w:rsid w:val="00780BFF"/>
  </w:style>
  <w:style w:type="character" w:customStyle="1" w:styleId="Nagwek40">
    <w:name w:val="Nagłówek #4_"/>
    <w:rsid w:val="00780BFF"/>
    <w:rPr>
      <w:sz w:val="21"/>
      <w:szCs w:val="21"/>
      <w:shd w:val="clear" w:color="auto" w:fill="FFFFFF"/>
    </w:rPr>
  </w:style>
  <w:style w:type="character" w:customStyle="1" w:styleId="Teksttreci20">
    <w:name w:val="Tekst treści (2)_"/>
    <w:rsid w:val="00780BFF"/>
    <w:rPr>
      <w:sz w:val="21"/>
      <w:szCs w:val="21"/>
      <w:shd w:val="clear" w:color="auto" w:fill="FFFFFF"/>
    </w:rPr>
  </w:style>
  <w:style w:type="character" w:customStyle="1" w:styleId="s1">
    <w:name w:val="s1"/>
    <w:basedOn w:val="Domylnaczcionkaakapitu"/>
    <w:rsid w:val="00780BFF"/>
  </w:style>
  <w:style w:type="character" w:customStyle="1" w:styleId="hps">
    <w:name w:val="hps"/>
    <w:basedOn w:val="Domylnaczcionkaakapitu"/>
    <w:rsid w:val="00780BFF"/>
  </w:style>
  <w:style w:type="character" w:customStyle="1" w:styleId="hpsatn">
    <w:name w:val="hps atn"/>
    <w:basedOn w:val="Domylnaczcionkaakapitu"/>
    <w:rsid w:val="00780BFF"/>
  </w:style>
  <w:style w:type="paragraph" w:customStyle="1" w:styleId="Gwka">
    <w:name w:val="Główka"/>
    <w:basedOn w:val="Domylnie"/>
    <w:rsid w:val="00780BFF"/>
    <w:pPr>
      <w:widowControl/>
      <w:suppressLineNumbers/>
      <w:tabs>
        <w:tab w:val="center" w:pos="4536"/>
        <w:tab w:val="right" w:pos="9072"/>
      </w:tabs>
      <w:textAlignment w:val="baseline"/>
    </w:pPr>
    <w:rPr>
      <w:rFonts w:eastAsia="Calibri" w:cs="Times New Roman"/>
      <w:color w:val="auto"/>
      <w:lang w:val="pl-PL" w:eastAsia="ar-SA"/>
    </w:rPr>
  </w:style>
  <w:style w:type="paragraph" w:customStyle="1" w:styleId="Wcicietekstu">
    <w:name w:val="Wcięcie tekstu"/>
    <w:basedOn w:val="Domylnie"/>
    <w:rsid w:val="00780BFF"/>
    <w:pPr>
      <w:widowControl/>
      <w:spacing w:line="360" w:lineRule="auto"/>
      <w:ind w:left="1416" w:firstLine="427"/>
      <w:jc w:val="both"/>
      <w:textAlignment w:val="baseline"/>
    </w:pPr>
    <w:rPr>
      <w:rFonts w:ascii="Times New Roman" w:hAnsi="Times New Roman" w:cs="Times New Roman"/>
      <w:color w:val="auto"/>
      <w:szCs w:val="20"/>
      <w:lang w:val="pl-PL" w:eastAsia="pl-PL"/>
    </w:rPr>
  </w:style>
  <w:style w:type="paragraph" w:customStyle="1" w:styleId="WW-Tekstpodstawowywcity3">
    <w:name w:val="WW-Tekst podstawowy wcięty 3"/>
    <w:basedOn w:val="Domylnie"/>
    <w:rsid w:val="00780BFF"/>
    <w:pPr>
      <w:widowControl/>
      <w:spacing w:line="360" w:lineRule="auto"/>
      <w:ind w:left="993"/>
      <w:jc w:val="both"/>
      <w:textAlignment w:val="baseline"/>
    </w:pPr>
    <w:rPr>
      <w:rFonts w:ascii="Times New Roman" w:hAnsi="Times New Roman" w:cs="Times New Roman"/>
      <w:color w:val="auto"/>
      <w:szCs w:val="20"/>
      <w:lang w:val="pl-PL" w:eastAsia="pl-PL"/>
    </w:rPr>
  </w:style>
  <w:style w:type="paragraph" w:customStyle="1" w:styleId="WW-Tekstblokowy">
    <w:name w:val="WW-Tekst blokowy"/>
    <w:basedOn w:val="Domylnie"/>
    <w:rsid w:val="00780BFF"/>
    <w:pPr>
      <w:widowControl/>
      <w:spacing w:line="360" w:lineRule="auto"/>
      <w:ind w:left="993" w:right="-143" w:hanging="426"/>
      <w:jc w:val="both"/>
      <w:textAlignment w:val="baseline"/>
    </w:pPr>
    <w:rPr>
      <w:rFonts w:ascii="Times New Roman" w:hAnsi="Times New Roman" w:cs="Times New Roman"/>
      <w:color w:val="auto"/>
      <w:szCs w:val="20"/>
      <w:lang w:val="pl-PL" w:eastAsia="pl-PL"/>
    </w:rPr>
  </w:style>
  <w:style w:type="paragraph" w:styleId="Nagwekspisutreci">
    <w:name w:val="TOC Heading"/>
    <w:basedOn w:val="Nagwek1"/>
    <w:rsid w:val="00780BFF"/>
    <w:pPr>
      <w:keepLines/>
      <w:suppressLineNumbers/>
      <w:tabs>
        <w:tab w:val="center" w:pos="4536"/>
        <w:tab w:val="right" w:pos="9072"/>
      </w:tabs>
      <w:spacing w:after="0" w:line="256" w:lineRule="auto"/>
    </w:pPr>
    <w:rPr>
      <w:rFonts w:ascii="Calibri Light" w:hAnsi="Calibri Light"/>
      <w:b/>
      <w:color w:val="2F5496"/>
      <w:kern w:val="0"/>
      <w:lang w:eastAsia="pl-PL"/>
    </w:rPr>
  </w:style>
  <w:style w:type="paragraph" w:customStyle="1" w:styleId="WW-Tekstpodstawowywcity2">
    <w:name w:val="WW-Tekst podstawowy wcięty 2"/>
    <w:basedOn w:val="Domylnie"/>
    <w:rsid w:val="00780BFF"/>
    <w:pPr>
      <w:widowControl/>
      <w:spacing w:line="340" w:lineRule="exact"/>
      <w:ind w:firstLine="567"/>
      <w:jc w:val="both"/>
      <w:textAlignment w:val="baseline"/>
    </w:pPr>
    <w:rPr>
      <w:rFonts w:ascii="PL Ottawa" w:hAnsi="PL Ottawa" w:cs="Times New Roman"/>
      <w:color w:val="auto"/>
      <w:szCs w:val="20"/>
      <w:lang w:val="pl-PL" w:eastAsia="pl-PL"/>
    </w:rPr>
  </w:style>
  <w:style w:type="paragraph" w:customStyle="1" w:styleId="Style1">
    <w:name w:val="Style1"/>
    <w:basedOn w:val="Domylnie"/>
    <w:rsid w:val="00780BFF"/>
    <w:pPr>
      <w:widowControl/>
      <w:tabs>
        <w:tab w:val="left" w:pos="1985"/>
        <w:tab w:val="left" w:pos="3119"/>
        <w:tab w:val="left" w:pos="4253"/>
        <w:tab w:val="left" w:pos="5387"/>
        <w:tab w:val="left" w:pos="6521"/>
        <w:tab w:val="left" w:pos="7655"/>
        <w:tab w:val="left" w:pos="8789"/>
        <w:tab w:val="left" w:pos="9923"/>
      </w:tabs>
      <w:spacing w:line="380" w:lineRule="exact"/>
      <w:ind w:left="851" w:hanging="851"/>
      <w:jc w:val="both"/>
      <w:textAlignment w:val="baseline"/>
    </w:pPr>
    <w:rPr>
      <w:rFonts w:ascii="Times New Roman" w:hAnsi="Times New Roman" w:cs="Times New Roman"/>
      <w:color w:val="auto"/>
      <w:sz w:val="28"/>
      <w:szCs w:val="20"/>
      <w:lang w:val="pl-PL" w:eastAsia="pl-PL"/>
    </w:rPr>
  </w:style>
  <w:style w:type="paragraph" w:customStyle="1" w:styleId="Spistreoci4Podtytul">
    <w:name w:val="Spis treoci 4.Podtytul"/>
    <w:basedOn w:val="Domylnie"/>
    <w:rsid w:val="00780BFF"/>
    <w:pPr>
      <w:tabs>
        <w:tab w:val="right" w:leader="underscore" w:pos="9072"/>
      </w:tabs>
      <w:spacing w:line="360" w:lineRule="auto"/>
      <w:ind w:firstLine="284"/>
      <w:textAlignment w:val="baseline"/>
    </w:pPr>
    <w:rPr>
      <w:rFonts w:ascii="Arial" w:hAnsi="Arial" w:cs="Times New Roman"/>
      <w:b/>
      <w:i/>
      <w:color w:val="auto"/>
      <w:sz w:val="20"/>
      <w:szCs w:val="20"/>
      <w:lang w:val="pl-PL" w:eastAsia="pl-PL"/>
    </w:rPr>
  </w:style>
  <w:style w:type="paragraph" w:customStyle="1" w:styleId="PITER">
    <w:name w:val="PITER"/>
    <w:basedOn w:val="Tytu"/>
    <w:rsid w:val="00780BFF"/>
    <w:pPr>
      <w:widowControl w:val="0"/>
      <w:spacing w:line="360" w:lineRule="auto"/>
      <w:jc w:val="both"/>
      <w:textAlignment w:val="baseline"/>
    </w:pPr>
    <w:rPr>
      <w:rFonts w:cs="Arial"/>
      <w:b w:val="0"/>
      <w:bCs/>
      <w:sz w:val="24"/>
      <w:lang w:eastAsia="pl-PL"/>
    </w:rPr>
  </w:style>
  <w:style w:type="paragraph" w:customStyle="1" w:styleId="StylTekstpodstawowyPierwszywiersz125cm">
    <w:name w:val="Styl Tekst podstawowy + Pierwszy wiersz:  125 cm"/>
    <w:basedOn w:val="Tretekstu"/>
    <w:rsid w:val="00780BFF"/>
    <w:pPr>
      <w:spacing w:after="0"/>
      <w:ind w:left="737"/>
      <w:jc w:val="both"/>
      <w:textAlignment w:val="baseline"/>
    </w:pPr>
    <w:rPr>
      <w:rFonts w:ascii="Times New Roman" w:hAnsi="Times New Roman" w:cs="Times New Roman"/>
      <w:color w:val="auto"/>
      <w:szCs w:val="20"/>
    </w:rPr>
  </w:style>
  <w:style w:type="paragraph" w:customStyle="1" w:styleId="Zawartooatabeli">
    <w:name w:val="Zawartooa tabeli"/>
    <w:basedOn w:val="Tretekstu"/>
    <w:rsid w:val="00780BFF"/>
    <w:pPr>
      <w:textAlignment w:val="baseline"/>
    </w:pPr>
    <w:rPr>
      <w:rFonts w:ascii="Times New Roman" w:hAnsi="Times New Roman" w:cs="Times New Roman"/>
      <w:color w:val="auto"/>
      <w:sz w:val="20"/>
      <w:szCs w:val="20"/>
    </w:rPr>
  </w:style>
  <w:style w:type="paragraph" w:customStyle="1" w:styleId="msonormal0">
    <w:name w:val="msonormal"/>
    <w:basedOn w:val="Domylnie"/>
    <w:rsid w:val="00780BFF"/>
    <w:pPr>
      <w:widowControl/>
      <w:spacing w:before="28" w:after="28"/>
      <w:textAlignment w:val="baseline"/>
    </w:pPr>
    <w:rPr>
      <w:rFonts w:ascii="Times New Roman" w:hAnsi="Times New Roman" w:cs="Times New Roman"/>
      <w:color w:val="auto"/>
      <w:lang w:val="pl-PL" w:eastAsia="pl-PL"/>
    </w:rPr>
  </w:style>
  <w:style w:type="paragraph" w:customStyle="1" w:styleId="xl96">
    <w:name w:val="xl96"/>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97">
    <w:name w:val="xl97"/>
    <w:basedOn w:val="Domylnie"/>
    <w:rsid w:val="00780BFF"/>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8">
    <w:name w:val="xl98"/>
    <w:basedOn w:val="Domylnie"/>
    <w:rsid w:val="00780BFF"/>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9">
    <w:name w:val="xl99"/>
    <w:basedOn w:val="Domylnie"/>
    <w:rsid w:val="00780BFF"/>
    <w:pPr>
      <w:widowControl/>
      <w:pBdr>
        <w:top w:val="single" w:sz="4" w:space="0" w:color="00000A"/>
        <w:bottom w:val="single" w:sz="4" w:space="0" w:color="00000A"/>
      </w:pBdr>
      <w:spacing w:before="28" w:after="28"/>
      <w:textAlignment w:val="baseline"/>
    </w:pPr>
    <w:rPr>
      <w:rFonts w:cs="Calibri"/>
      <w:lang w:val="pl-PL" w:eastAsia="pl-PL"/>
    </w:rPr>
  </w:style>
  <w:style w:type="paragraph" w:customStyle="1" w:styleId="xl100">
    <w:name w:val="xl100"/>
    <w:basedOn w:val="Domylnie"/>
    <w:rsid w:val="00780BFF"/>
    <w:pPr>
      <w:widowControl/>
      <w:pBdr>
        <w:top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1">
    <w:name w:val="xl101"/>
    <w:basedOn w:val="Domylnie"/>
    <w:rsid w:val="00780BFF"/>
    <w:pPr>
      <w:widowControl/>
      <w:pBdr>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2">
    <w:name w:val="xl102"/>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3">
    <w:name w:val="xl103"/>
    <w:basedOn w:val="Domylnie"/>
    <w:rsid w:val="00780BFF"/>
    <w:pPr>
      <w:widowControl/>
      <w:spacing w:before="28" w:after="28"/>
      <w:textAlignment w:val="baseline"/>
    </w:pPr>
    <w:rPr>
      <w:rFonts w:cs="Calibri"/>
      <w:lang w:val="pl-PL" w:eastAsia="pl-PL"/>
    </w:rPr>
  </w:style>
  <w:style w:type="paragraph" w:customStyle="1" w:styleId="xl104">
    <w:name w:val="xl104"/>
    <w:basedOn w:val="Domylnie"/>
    <w:rsid w:val="00780BFF"/>
    <w:pPr>
      <w:widowControl/>
      <w:spacing w:before="28" w:after="28"/>
      <w:textAlignment w:val="baseline"/>
    </w:pPr>
    <w:rPr>
      <w:rFonts w:cs="Calibri"/>
      <w:lang w:val="pl-PL" w:eastAsia="pl-PL"/>
    </w:rPr>
  </w:style>
  <w:style w:type="paragraph" w:customStyle="1" w:styleId="xl106">
    <w:name w:val="xl106"/>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7">
    <w:name w:val="xl107"/>
    <w:basedOn w:val="Domylnie"/>
    <w:rsid w:val="00780BFF"/>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8">
    <w:name w:val="xl108"/>
    <w:basedOn w:val="Domylnie"/>
    <w:rsid w:val="00780BFF"/>
    <w:pPr>
      <w:widowControl/>
      <w:pBdr>
        <w:top w:val="single" w:sz="4" w:space="0" w:color="00000A"/>
        <w:left w:val="single" w:sz="4" w:space="0" w:color="00000A"/>
        <w:bottom w:val="single" w:sz="4" w:space="0" w:color="00000A"/>
        <w:right w:val="single" w:sz="4" w:space="0" w:color="00000A"/>
      </w:pBdr>
      <w:spacing w:before="28" w:after="28"/>
      <w:jc w:val="right"/>
      <w:textAlignment w:val="baseline"/>
    </w:pPr>
    <w:rPr>
      <w:rFonts w:cs="Calibri"/>
      <w:lang w:val="pl-PL" w:eastAsia="pl-PL"/>
    </w:rPr>
  </w:style>
  <w:style w:type="paragraph" w:styleId="Listapunktowana3">
    <w:name w:val="List Bullet 3"/>
    <w:basedOn w:val="Domylnie"/>
    <w:rsid w:val="00780BFF"/>
    <w:pPr>
      <w:widowControl/>
      <w:numPr>
        <w:numId w:val="72"/>
      </w:numPr>
      <w:spacing w:before="40" w:after="40"/>
      <w:jc w:val="both"/>
      <w:textAlignment w:val="baseline"/>
    </w:pPr>
    <w:rPr>
      <w:rFonts w:ascii="Times New Roman" w:hAnsi="Times New Roman" w:cs="Times New Roman"/>
      <w:color w:val="auto"/>
      <w:lang w:val="pl-PL" w:eastAsia="ar-SA"/>
    </w:rPr>
  </w:style>
  <w:style w:type="paragraph" w:styleId="Tekstpodstawowyzwciciem2">
    <w:name w:val="Body Text First Indent 2"/>
    <w:basedOn w:val="Wcicietekstu"/>
    <w:link w:val="Tekstpodstawowyzwciciem2Znak1"/>
    <w:rsid w:val="00780BFF"/>
    <w:pPr>
      <w:spacing w:after="120" w:line="100" w:lineRule="atLeast"/>
      <w:ind w:left="283" w:firstLine="210"/>
      <w:jc w:val="left"/>
    </w:pPr>
    <w:rPr>
      <w:rFonts w:ascii="Arial" w:hAnsi="Arial" w:cs="Arial"/>
      <w:sz w:val="20"/>
      <w:szCs w:val="24"/>
      <w:lang w:eastAsia="ar-SA"/>
    </w:rPr>
  </w:style>
  <w:style w:type="character" w:customStyle="1" w:styleId="Tekstpodstawowyzwciciem2Znak1">
    <w:name w:val="Tekst podstawowy z wcięciem 2 Znak1"/>
    <w:basedOn w:val="TekstpodstawowywcityZnak"/>
    <w:link w:val="Tekstpodstawowyzwciciem2"/>
    <w:rsid w:val="00780BFF"/>
    <w:rPr>
      <w:rFonts w:ascii="Arial" w:eastAsia="Times New Roman" w:hAnsi="Arial" w:cs="Arial"/>
      <w:b w:val="0"/>
      <w:bCs w:val="0"/>
      <w:i w:val="0"/>
      <w:iCs w:val="0"/>
      <w:kern w:val="1"/>
      <w:sz w:val="20"/>
      <w:szCs w:val="24"/>
      <w:lang w:eastAsia="ar-SA"/>
    </w:rPr>
  </w:style>
  <w:style w:type="paragraph" w:customStyle="1" w:styleId="Nagwek41">
    <w:name w:val="Nagłówek #4"/>
    <w:basedOn w:val="Domylnie"/>
    <w:rsid w:val="00780BFF"/>
    <w:pPr>
      <w:shd w:val="clear" w:color="auto" w:fill="FFFFFF"/>
      <w:spacing w:line="276" w:lineRule="auto"/>
      <w:jc w:val="both"/>
      <w:textAlignment w:val="baseline"/>
    </w:pPr>
    <w:rPr>
      <w:rFonts w:eastAsia="Calibri" w:cs="Times New Roman"/>
      <w:color w:val="auto"/>
      <w:sz w:val="21"/>
      <w:szCs w:val="21"/>
      <w:lang w:val="pl-PL" w:eastAsia="ar-SA"/>
    </w:rPr>
  </w:style>
  <w:style w:type="character" w:customStyle="1" w:styleId="font">
    <w:name w:val="font"/>
    <w:basedOn w:val="Domylnaczcionkaakapitu"/>
    <w:rsid w:val="00780BFF"/>
  </w:style>
  <w:style w:type="character" w:customStyle="1" w:styleId="colour">
    <w:name w:val="colour"/>
    <w:basedOn w:val="Domylnaczcionkaakapitu"/>
    <w:rsid w:val="00780BFF"/>
  </w:style>
  <w:style w:type="paragraph" w:customStyle="1" w:styleId="Domylny">
    <w:name w:val="Domyślny"/>
    <w:qFormat/>
    <w:rsid w:val="002220E6"/>
    <w:pPr>
      <w:suppressAutoHyphens/>
      <w:spacing w:after="200" w:line="276" w:lineRule="auto"/>
    </w:pPr>
    <w:rPr>
      <w:rFonts w:ascii="Times New Roman" w:eastAsia="SimSun" w:hAnsi="Times New Roman" w:cs="Times New Roman"/>
      <w:color w:val="00000A"/>
      <w:sz w:val="24"/>
      <w:szCs w:val="24"/>
      <w:lang w:eastAsia="pl-PL"/>
    </w:rPr>
  </w:style>
  <w:style w:type="paragraph" w:customStyle="1" w:styleId="BodyText31">
    <w:name w:val="Body Text 31"/>
    <w:basedOn w:val="Normalny"/>
    <w:qFormat/>
    <w:rsid w:val="007D4D71"/>
    <w:pPr>
      <w:widowControl w:val="0"/>
      <w:spacing w:after="120" w:line="240" w:lineRule="auto"/>
      <w:textAlignment w:val="auto"/>
    </w:pPr>
    <w:rPr>
      <w:rFonts w:eastAsia="SimSun" w:cs="Lucida Sans"/>
      <w:kern w:val="2"/>
      <w:sz w:val="16"/>
      <w:szCs w:val="16"/>
      <w:lang w:eastAsia="hi-IN" w:bidi="hi-IN"/>
    </w:rPr>
  </w:style>
  <w:style w:type="character" w:customStyle="1" w:styleId="cf01">
    <w:name w:val="cf01"/>
    <w:basedOn w:val="Domylnaczcionkaakapitu"/>
    <w:rsid w:val="00934F81"/>
    <w:rPr>
      <w:rFonts w:ascii="Segoe UI" w:hAnsi="Segoe UI" w:cs="Segoe UI" w:hint="default"/>
      <w:sz w:val="18"/>
      <w:szCs w:val="18"/>
    </w:rPr>
  </w:style>
  <w:style w:type="numbering" w:customStyle="1" w:styleId="WW8Num6">
    <w:name w:val="WW8Num6"/>
    <w:rsid w:val="00D97D4C"/>
    <w:pPr>
      <w:numPr>
        <w:numId w:val="1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804">
      <w:bodyDiv w:val="1"/>
      <w:marLeft w:val="0"/>
      <w:marRight w:val="0"/>
      <w:marTop w:val="0"/>
      <w:marBottom w:val="0"/>
      <w:divBdr>
        <w:top w:val="none" w:sz="0" w:space="0" w:color="auto"/>
        <w:left w:val="none" w:sz="0" w:space="0" w:color="auto"/>
        <w:bottom w:val="none" w:sz="0" w:space="0" w:color="auto"/>
        <w:right w:val="none" w:sz="0" w:space="0" w:color="auto"/>
      </w:divBdr>
    </w:div>
    <w:div w:id="194393326">
      <w:bodyDiv w:val="1"/>
      <w:marLeft w:val="0"/>
      <w:marRight w:val="0"/>
      <w:marTop w:val="0"/>
      <w:marBottom w:val="0"/>
      <w:divBdr>
        <w:top w:val="none" w:sz="0" w:space="0" w:color="auto"/>
        <w:left w:val="none" w:sz="0" w:space="0" w:color="auto"/>
        <w:bottom w:val="none" w:sz="0" w:space="0" w:color="auto"/>
        <w:right w:val="none" w:sz="0" w:space="0" w:color="auto"/>
      </w:divBdr>
    </w:div>
    <w:div w:id="197747062">
      <w:bodyDiv w:val="1"/>
      <w:marLeft w:val="0"/>
      <w:marRight w:val="0"/>
      <w:marTop w:val="0"/>
      <w:marBottom w:val="0"/>
      <w:divBdr>
        <w:top w:val="none" w:sz="0" w:space="0" w:color="auto"/>
        <w:left w:val="none" w:sz="0" w:space="0" w:color="auto"/>
        <w:bottom w:val="none" w:sz="0" w:space="0" w:color="auto"/>
        <w:right w:val="none" w:sz="0" w:space="0" w:color="auto"/>
      </w:divBdr>
      <w:divsChild>
        <w:div w:id="1840389693">
          <w:marLeft w:val="0"/>
          <w:marRight w:val="0"/>
          <w:marTop w:val="0"/>
          <w:marBottom w:val="0"/>
          <w:divBdr>
            <w:top w:val="none" w:sz="0" w:space="0" w:color="auto"/>
            <w:left w:val="none" w:sz="0" w:space="0" w:color="auto"/>
            <w:bottom w:val="none" w:sz="0" w:space="0" w:color="auto"/>
            <w:right w:val="none" w:sz="0" w:space="0" w:color="auto"/>
          </w:divBdr>
        </w:div>
        <w:div w:id="321008230">
          <w:marLeft w:val="0"/>
          <w:marRight w:val="0"/>
          <w:marTop w:val="0"/>
          <w:marBottom w:val="0"/>
          <w:divBdr>
            <w:top w:val="none" w:sz="0" w:space="0" w:color="auto"/>
            <w:left w:val="none" w:sz="0" w:space="0" w:color="auto"/>
            <w:bottom w:val="none" w:sz="0" w:space="0" w:color="auto"/>
            <w:right w:val="none" w:sz="0" w:space="0" w:color="auto"/>
          </w:divBdr>
        </w:div>
      </w:divsChild>
    </w:div>
    <w:div w:id="232156069">
      <w:bodyDiv w:val="1"/>
      <w:marLeft w:val="0"/>
      <w:marRight w:val="0"/>
      <w:marTop w:val="0"/>
      <w:marBottom w:val="0"/>
      <w:divBdr>
        <w:top w:val="none" w:sz="0" w:space="0" w:color="auto"/>
        <w:left w:val="none" w:sz="0" w:space="0" w:color="auto"/>
        <w:bottom w:val="none" w:sz="0" w:space="0" w:color="auto"/>
        <w:right w:val="none" w:sz="0" w:space="0" w:color="auto"/>
      </w:divBdr>
    </w:div>
    <w:div w:id="399056063">
      <w:bodyDiv w:val="1"/>
      <w:marLeft w:val="0"/>
      <w:marRight w:val="0"/>
      <w:marTop w:val="0"/>
      <w:marBottom w:val="0"/>
      <w:divBdr>
        <w:top w:val="none" w:sz="0" w:space="0" w:color="auto"/>
        <w:left w:val="none" w:sz="0" w:space="0" w:color="auto"/>
        <w:bottom w:val="none" w:sz="0" w:space="0" w:color="auto"/>
        <w:right w:val="none" w:sz="0" w:space="0" w:color="auto"/>
      </w:divBdr>
    </w:div>
    <w:div w:id="538319090">
      <w:bodyDiv w:val="1"/>
      <w:marLeft w:val="0"/>
      <w:marRight w:val="0"/>
      <w:marTop w:val="0"/>
      <w:marBottom w:val="0"/>
      <w:divBdr>
        <w:top w:val="none" w:sz="0" w:space="0" w:color="auto"/>
        <w:left w:val="none" w:sz="0" w:space="0" w:color="auto"/>
        <w:bottom w:val="none" w:sz="0" w:space="0" w:color="auto"/>
        <w:right w:val="none" w:sz="0" w:space="0" w:color="auto"/>
      </w:divBdr>
    </w:div>
    <w:div w:id="665205794">
      <w:bodyDiv w:val="1"/>
      <w:marLeft w:val="0"/>
      <w:marRight w:val="0"/>
      <w:marTop w:val="0"/>
      <w:marBottom w:val="0"/>
      <w:divBdr>
        <w:top w:val="none" w:sz="0" w:space="0" w:color="auto"/>
        <w:left w:val="none" w:sz="0" w:space="0" w:color="auto"/>
        <w:bottom w:val="none" w:sz="0" w:space="0" w:color="auto"/>
        <w:right w:val="none" w:sz="0" w:space="0" w:color="auto"/>
      </w:divBdr>
    </w:div>
    <w:div w:id="670723545">
      <w:bodyDiv w:val="1"/>
      <w:marLeft w:val="0"/>
      <w:marRight w:val="0"/>
      <w:marTop w:val="0"/>
      <w:marBottom w:val="0"/>
      <w:divBdr>
        <w:top w:val="none" w:sz="0" w:space="0" w:color="auto"/>
        <w:left w:val="none" w:sz="0" w:space="0" w:color="auto"/>
        <w:bottom w:val="none" w:sz="0" w:space="0" w:color="auto"/>
        <w:right w:val="none" w:sz="0" w:space="0" w:color="auto"/>
      </w:divBdr>
    </w:div>
    <w:div w:id="710034185">
      <w:bodyDiv w:val="1"/>
      <w:marLeft w:val="0"/>
      <w:marRight w:val="0"/>
      <w:marTop w:val="0"/>
      <w:marBottom w:val="0"/>
      <w:divBdr>
        <w:top w:val="none" w:sz="0" w:space="0" w:color="auto"/>
        <w:left w:val="none" w:sz="0" w:space="0" w:color="auto"/>
        <w:bottom w:val="none" w:sz="0" w:space="0" w:color="auto"/>
        <w:right w:val="none" w:sz="0" w:space="0" w:color="auto"/>
      </w:divBdr>
    </w:div>
    <w:div w:id="744228942">
      <w:bodyDiv w:val="1"/>
      <w:marLeft w:val="0"/>
      <w:marRight w:val="0"/>
      <w:marTop w:val="0"/>
      <w:marBottom w:val="0"/>
      <w:divBdr>
        <w:top w:val="none" w:sz="0" w:space="0" w:color="auto"/>
        <w:left w:val="none" w:sz="0" w:space="0" w:color="auto"/>
        <w:bottom w:val="none" w:sz="0" w:space="0" w:color="auto"/>
        <w:right w:val="none" w:sz="0" w:space="0" w:color="auto"/>
      </w:divBdr>
    </w:div>
    <w:div w:id="1069496994">
      <w:bodyDiv w:val="1"/>
      <w:marLeft w:val="0"/>
      <w:marRight w:val="0"/>
      <w:marTop w:val="0"/>
      <w:marBottom w:val="0"/>
      <w:divBdr>
        <w:top w:val="none" w:sz="0" w:space="0" w:color="auto"/>
        <w:left w:val="none" w:sz="0" w:space="0" w:color="auto"/>
        <w:bottom w:val="none" w:sz="0" w:space="0" w:color="auto"/>
        <w:right w:val="none" w:sz="0" w:space="0" w:color="auto"/>
      </w:divBdr>
    </w:div>
    <w:div w:id="1152141923">
      <w:bodyDiv w:val="1"/>
      <w:marLeft w:val="0"/>
      <w:marRight w:val="0"/>
      <w:marTop w:val="0"/>
      <w:marBottom w:val="0"/>
      <w:divBdr>
        <w:top w:val="none" w:sz="0" w:space="0" w:color="auto"/>
        <w:left w:val="none" w:sz="0" w:space="0" w:color="auto"/>
        <w:bottom w:val="none" w:sz="0" w:space="0" w:color="auto"/>
        <w:right w:val="none" w:sz="0" w:space="0" w:color="auto"/>
      </w:divBdr>
    </w:div>
    <w:div w:id="1160122067">
      <w:bodyDiv w:val="1"/>
      <w:marLeft w:val="0"/>
      <w:marRight w:val="0"/>
      <w:marTop w:val="0"/>
      <w:marBottom w:val="0"/>
      <w:divBdr>
        <w:top w:val="none" w:sz="0" w:space="0" w:color="auto"/>
        <w:left w:val="none" w:sz="0" w:space="0" w:color="auto"/>
        <w:bottom w:val="none" w:sz="0" w:space="0" w:color="auto"/>
        <w:right w:val="none" w:sz="0" w:space="0" w:color="auto"/>
      </w:divBdr>
    </w:div>
    <w:div w:id="1267082282">
      <w:bodyDiv w:val="1"/>
      <w:marLeft w:val="0"/>
      <w:marRight w:val="0"/>
      <w:marTop w:val="0"/>
      <w:marBottom w:val="0"/>
      <w:divBdr>
        <w:top w:val="none" w:sz="0" w:space="0" w:color="auto"/>
        <w:left w:val="none" w:sz="0" w:space="0" w:color="auto"/>
        <w:bottom w:val="none" w:sz="0" w:space="0" w:color="auto"/>
        <w:right w:val="none" w:sz="0" w:space="0" w:color="auto"/>
      </w:divBdr>
    </w:div>
    <w:div w:id="1741168730">
      <w:bodyDiv w:val="1"/>
      <w:marLeft w:val="0"/>
      <w:marRight w:val="0"/>
      <w:marTop w:val="0"/>
      <w:marBottom w:val="0"/>
      <w:divBdr>
        <w:top w:val="none" w:sz="0" w:space="0" w:color="auto"/>
        <w:left w:val="none" w:sz="0" w:space="0" w:color="auto"/>
        <w:bottom w:val="none" w:sz="0" w:space="0" w:color="auto"/>
        <w:right w:val="none" w:sz="0" w:space="0" w:color="auto"/>
      </w:divBdr>
      <w:divsChild>
        <w:div w:id="1417705480">
          <w:marLeft w:val="0"/>
          <w:marRight w:val="0"/>
          <w:marTop w:val="0"/>
          <w:marBottom w:val="0"/>
          <w:divBdr>
            <w:top w:val="none" w:sz="0" w:space="0" w:color="auto"/>
            <w:left w:val="none" w:sz="0" w:space="0" w:color="auto"/>
            <w:bottom w:val="none" w:sz="0" w:space="0" w:color="auto"/>
            <w:right w:val="none" w:sz="0" w:space="0" w:color="auto"/>
          </w:divBdr>
        </w:div>
        <w:div w:id="2007005976">
          <w:marLeft w:val="0"/>
          <w:marRight w:val="0"/>
          <w:marTop w:val="0"/>
          <w:marBottom w:val="0"/>
          <w:divBdr>
            <w:top w:val="none" w:sz="0" w:space="0" w:color="auto"/>
            <w:left w:val="none" w:sz="0" w:space="0" w:color="auto"/>
            <w:bottom w:val="none" w:sz="0" w:space="0" w:color="auto"/>
            <w:right w:val="none" w:sz="0" w:space="0" w:color="auto"/>
          </w:divBdr>
        </w:div>
      </w:divsChild>
    </w:div>
    <w:div w:id="2016834396">
      <w:bodyDiv w:val="1"/>
      <w:marLeft w:val="0"/>
      <w:marRight w:val="0"/>
      <w:marTop w:val="0"/>
      <w:marBottom w:val="0"/>
      <w:divBdr>
        <w:top w:val="none" w:sz="0" w:space="0" w:color="auto"/>
        <w:left w:val="none" w:sz="0" w:space="0" w:color="auto"/>
        <w:bottom w:val="none" w:sz="0" w:space="0" w:color="auto"/>
        <w:right w:val="none" w:sz="0" w:space="0" w:color="auto"/>
      </w:divBdr>
    </w:div>
    <w:div w:id="2125030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latformazakupowa.pl/"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www.platformazakupowa.pl/pn/zzozwadowice%20" TargetMode="External"/><Relationship Id="rId42" Type="http://schemas.openxmlformats.org/officeDocument/2006/relationships/hyperlink" Target="https://platformazakupowa.pl/strona/45-instrukcje" TargetMode="External"/><Relationship Id="rId47" Type="http://schemas.openxmlformats.org/officeDocument/2006/relationships/image" Target="media/image4.png"/><Relationship Id="rId50" Type="http://schemas.openxmlformats.org/officeDocument/2006/relationships/image" Target="media/image7.jpeg"/><Relationship Id="rId55" Type="http://schemas.openxmlformats.org/officeDocument/2006/relationships/hyperlink" Target="https://zzozwadowice.pl/rod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rtalzp.pl/kody-cpv/szczegoly/stoly-medyczne-2978" TargetMode="External"/><Relationship Id="rId29" Type="http://schemas.openxmlformats.org/officeDocument/2006/relationships/hyperlink" Target="http://platformazakupowa.pl" TargetMode="External"/><Relationship Id="rId11" Type="http://schemas.openxmlformats.org/officeDocument/2006/relationships/header" Target="header1.xml"/><Relationship Id="rId24" Type="http://schemas.openxmlformats.org/officeDocument/2006/relationships/hyperlink" Target="https://platformazakupowa.pl/" TargetMode="External"/><Relationship Id="rId32" Type="http://schemas.openxmlformats.org/officeDocument/2006/relationships/hyperlink" Target="http://www.platformazakupowa.pl/pn/zzozwadowice%20" TargetMode="External"/><Relationship Id="rId37" Type="http://schemas.openxmlformats.org/officeDocument/2006/relationships/hyperlink" Target="https://platformazakupowa.pl/" TargetMode="External"/><Relationship Id="rId40" Type="http://schemas.openxmlformats.org/officeDocument/2006/relationships/hyperlink" Target="http://platformazakupowa.pl" TargetMode="External"/><Relationship Id="rId45" Type="http://schemas.openxmlformats.org/officeDocument/2006/relationships/image" Target="media/image2.png"/><Relationship Id="rId53" Type="http://schemas.openxmlformats.org/officeDocument/2006/relationships/hyperlink" Target="mailto:sekretariat@zzozwadowice.pl" TargetMode="External"/><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hyperlink" Target="http://www.platformazakupowa.pl/pn/zzozwadowice" TargetMode="External"/><Relationship Id="rId4" Type="http://schemas.openxmlformats.org/officeDocument/2006/relationships/settings" Target="settings.xml"/><Relationship Id="rId9" Type="http://schemas.openxmlformats.org/officeDocument/2006/relationships/hyperlink" Target="http://www.platformazakupowa.pl/pn/zzozwadowice" TargetMode="External"/><Relationship Id="rId14" Type="http://schemas.openxmlformats.org/officeDocument/2006/relationships/hyperlink" Target="https://zzozwadowice.pl/" TargetMode="External"/><Relationship Id="rId22" Type="http://schemas.openxmlformats.org/officeDocument/2006/relationships/hyperlink" Target="http://platformazakupowa.pl" TargetMode="External"/><Relationship Id="rId27" Type="http://schemas.openxmlformats.org/officeDocument/2006/relationships/hyperlink" Target="https://drive.google.com/file/d/1Kd1DttbBeiNWt4q4slS4t76lZVKPbkyD/view" TargetMode="External"/><Relationship Id="rId30" Type="http://schemas.openxmlformats.org/officeDocument/2006/relationships/hyperlink" Target="http://platformazakupowa.pl" TargetMode="External"/><Relationship Id="rId35" Type="http://schemas.openxmlformats.org/officeDocument/2006/relationships/hyperlink" Target="https://platformazakupowa.pl/strona/1-regulamin" TargetMode="External"/><Relationship Id="rId43" Type="http://schemas.openxmlformats.org/officeDocument/2006/relationships/hyperlink" Target="http://platformazakupowa.pl" TargetMode="External"/><Relationship Id="rId48" Type="http://schemas.openxmlformats.org/officeDocument/2006/relationships/image" Target="media/image5.png"/><Relationship Id="rId56" Type="http://schemas.openxmlformats.org/officeDocument/2006/relationships/hyperlink" Target="mailto:sekretariat@zzozwadowice.pl"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ortalzp.pl/kody-cpv/szczegoly/monitory-do-kontrolowania-czynnosci-oddechowej-3017" TargetMode="External"/><Relationship Id="rId25" Type="http://schemas.openxmlformats.org/officeDocument/2006/relationships/hyperlink" Target="https://platformazakupowa.pl/" TargetMode="External"/><Relationship Id="rId33" Type="http://schemas.openxmlformats.org/officeDocument/2006/relationships/hyperlink" Target="http://www.platformazakupowa.pl/pn/zzozwadowice%20" TargetMode="External"/><Relationship Id="rId38" Type="http://schemas.openxmlformats.org/officeDocument/2006/relationships/hyperlink" Target="https://platformazakupowa.pl/strona/45-instrukcje" TargetMode="External"/><Relationship Id="rId46" Type="http://schemas.openxmlformats.org/officeDocument/2006/relationships/image" Target="media/image3.png"/><Relationship Id="rId59" Type="http://schemas.openxmlformats.org/officeDocument/2006/relationships/fontTable" Target="fontTable.xml"/><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hyperlink" Target="mailto:iod@zzozwadowice.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tformazakupowa.pl/pn/zzozwadowice"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image" Target="media/image6.jpeg"/><Relationship Id="rId57" Type="http://schemas.openxmlformats.org/officeDocument/2006/relationships/hyperlink" Target="mailto:inspektor@zzozwadowice.pl" TargetMode="External"/><Relationship Id="rId10" Type="http://schemas.openxmlformats.org/officeDocument/2006/relationships/hyperlink" Target="http://www.zzozwadowice.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www.platformazakupowa.pl/pn/zzozwadowice%20" TargetMode="External"/><Relationship Id="rId52" Type="http://schemas.openxmlformats.org/officeDocument/2006/relationships/hyperlink" Target="https://www.cpubenchmark.net/cpu_list.php"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3A2FD-6D8A-40D4-A053-E1E170F2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2261</TotalTime>
  <Pages>1</Pages>
  <Words>53372</Words>
  <Characters>320237</Characters>
  <Application>Microsoft Office Word</Application>
  <DocSecurity>0</DocSecurity>
  <Lines>2668</Lines>
  <Paragraphs>745</Paragraphs>
  <ScaleCrop>false</ScaleCrop>
  <HeadingPairs>
    <vt:vector size="4" baseType="variant">
      <vt:variant>
        <vt:lpstr>Tytuł</vt:lpstr>
      </vt:variant>
      <vt:variant>
        <vt:i4>1</vt:i4>
      </vt:variant>
      <vt:variant>
        <vt:lpstr>Nagłówki</vt:lpstr>
      </vt:variant>
      <vt:variant>
        <vt:i4>18</vt:i4>
      </vt:variant>
    </vt:vector>
  </HeadingPairs>
  <TitlesOfParts>
    <vt:vector size="19"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Podwykonawstwo:</vt:lpstr>
      <vt:lpstr>XII. Informacja o sposobie porozumiewania się zamawiającego z wykonawcami oraz p</vt:lpstr>
      <vt:lpstr>XIII. Wymagania dotyczące wadium:</vt:lpstr>
      <vt:lpstr>XIV. Termin związania ofertą:</vt:lpstr>
      <vt:lpstr>XV. Opis sposobu przygotowania ofert:</vt:lpstr>
      <vt:lpstr>XVI. Miejsce oraz termin składania i otwarcia ofert:</vt:lpstr>
      <vt:lpstr>XVII. Opis sposobu obliczenia ceny:</vt:lpstr>
      <vt:lpstr>XVIII. Opis kryteriów, którymi Zamawiający będzie się kierował przy wyborze ofer</vt:lpstr>
    </vt:vector>
  </TitlesOfParts>
  <Company/>
  <LinksUpToDate>false</LinksUpToDate>
  <CharactersWithSpaces>372864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ZZOZ_TG Wadowice</cp:lastModifiedBy>
  <cp:revision>569</cp:revision>
  <cp:lastPrinted>2024-12-23T08:07:00Z</cp:lastPrinted>
  <dcterms:created xsi:type="dcterms:W3CDTF">2022-07-19T11:32:00Z</dcterms:created>
  <dcterms:modified xsi:type="dcterms:W3CDTF">2024-12-23T08:18:00Z</dcterms:modified>
</cp:coreProperties>
</file>