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21E7D" w14:textId="746D251C" w:rsidR="00BC27C0" w:rsidRDefault="00BC27C0" w:rsidP="00BC27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Załącznik Nr 3</w:t>
      </w:r>
      <w:r w:rsidR="00B878A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.2</w:t>
      </w:r>
    </w:p>
    <w:p w14:paraId="385573C8" w14:textId="6F15F2D7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</w:t>
      </w:r>
      <w:r w:rsidR="003874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2B9B1DC7" w:rsidR="00B0620C" w:rsidRPr="00717BF4" w:rsidRDefault="00B0620C" w:rsidP="00C27B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</w:t>
      </w:r>
      <w:r w:rsidR="0038749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3DC8306A" w:rsidR="00B0620C" w:rsidRPr="004E0F40" w:rsidRDefault="00B0620C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zarejestrowanym w Sądzie Rejonowym dla Wrocławia Fabrycznej</w:t>
      </w:r>
      <w:r w:rsidR="009D1B3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we Wrocławiu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2DF3BEEC" w14:textId="1075FED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09B20822" w14:textId="7B102E8C" w:rsidR="00812DBC" w:rsidRPr="00812DBC" w:rsidRDefault="0071504F" w:rsidP="00812DB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</w:t>
      </w:r>
      <w:r w:rsidR="0052448B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zapytania ofertowego oraz złożonej przez Wykonawcę 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oferty z dnia </w:t>
      </w:r>
      <w:r w:rsidR="00A2506A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</w:t>
      </w:r>
      <w:r w:rsidR="003543DD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080D76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zleca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W</w:t>
      </w:r>
      <w:r w:rsidR="002630B7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bookmarkStart w:id="0" w:name="_Hlk158296665"/>
      <w:bookmarkStart w:id="1" w:name="_Hlk169002999"/>
      <w:r w:rsid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</w:t>
      </w:r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ełnieni</w:t>
      </w:r>
      <w:r w:rsid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a</w:t>
      </w:r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funkcji Inspektora Nadzoru Inwestorskiego w branżach: budowlanej, instalacyjnej sanitarnej oraz instalacyjnej elektrycznej</w:t>
      </w:r>
      <w:bookmarkEnd w:id="0"/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dla zada</w:t>
      </w:r>
      <w:r w:rsid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nia</w:t>
      </w:r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: </w:t>
      </w:r>
    </w:p>
    <w:bookmarkEnd w:id="1"/>
    <w:p w14:paraId="12DEDC88" w14:textId="7B398376" w:rsidR="00AC74CE" w:rsidRPr="009F0D1F" w:rsidRDefault="00B878AB" w:rsidP="00812DBC">
      <w:pPr>
        <w:pStyle w:val="Akapitzlist"/>
        <w:widowControl w:val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8A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2.</w:t>
      </w:r>
      <w:r w:rsidRPr="00B878A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Dostosowanie istniejącego Traktu Porodowego do obowiązujących przepisów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B878A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i wymogów ze szczególnym uwzględnieniem obszaru porodowego i cięć cesarskich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B878A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 formule „ZAPROJEKTUJ – WYBUDUJ - WYPOSAŻ” wraz z wymianą wyposażenia i urządzeń technologicznych oraz wyposażenia i urządzeń medycznych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B878A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i niemedycznych</w:t>
      </w:r>
      <w:r w:rsid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 zakresie dotyczącym wykonania robót budowlanych</w:t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wykonywanych w Wojewódzkim Centrum Szpitalnym Kotliny Jeleniogórskiej w Jeleniej Górze w ramach postępowania o udzielenie zamówienia publicznego pod tym samym tytułem, oznaczonego nr ref.: ZP/PN/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24</w:t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/0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/2024</w:t>
      </w:r>
      <w:r w:rsid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E6BACCE" w14:textId="7E08FAF4" w:rsidR="009F0D1F" w:rsidRPr="00E86A01" w:rsidRDefault="009F0D1F" w:rsidP="0039606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Zamawiający, w zakresie wykonania robót budowlanych zawarł umowę z Wykonawcą: ……………………………………………</w:t>
      </w:r>
      <w:r w:rsid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………………………………………………….</w:t>
      </w:r>
    </w:p>
    <w:p w14:paraId="3F52DACD" w14:textId="77777777" w:rsidR="00E75935" w:rsidRDefault="00A2506A" w:rsidP="00E7593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Wykonawcy spoczywa obowiązek wykonania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najwyższą starannością, wiedzą oraz doświadczeniem,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obowiązującymi przepisami prawa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określonymi ustawą z dnia 7 lipca 1994 r. - Prawo budowlane (</w:t>
      </w:r>
      <w:proofErr w:type="spellStart"/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Dz.U.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2023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poz.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682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ze zm.)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 tym techniczno-budowlanymi i obowiązującymi normami na dzień jej odbioru.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zobowiązuje się wykonać umowę z dołożeniem najwyższej staranności, zgodnie z zasadami współczesnej wiedzy technicznej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uwzględnieniem współczesnych technologi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433D53D" w14:textId="77777777" w:rsidR="00E75935" w:rsidRDefault="00E75935" w:rsidP="005421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2" w:name="_Hlk160013980"/>
      <w:r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podstawowych obowiązków Inspektora Nadzoru Inwestorskiego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zgodnie z art. 25 ustawy Prawo Budowlane, </w:t>
      </w:r>
      <w:r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należy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14:paraId="4178E819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Zamawiającego na budowie przez sprawowanie kontroli zgodności jej realizacji z projektem lub pozwoleniem na budowę, przepisami oraz zasadami wiedzy technicznej, </w:t>
      </w:r>
    </w:p>
    <w:p w14:paraId="2981F4F8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jakości wykonywanych robót budowlanych i stosowania przy wykonywaniu tych robót wyrobów zgodnie z art. 10 ustawy Prawo Budowlane, </w:t>
      </w:r>
    </w:p>
    <w:p w14:paraId="7AB8877D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i odbiór robót budowlanych ulegających zakryciu lub zanikających, uczestniczenie w próbach i odbiorach technicznych instalacji i urządzeń technicznych oraz przygotowanie i udział w czynnościach odbioru gotowych obiektów budowlanych i przekazywanie ich do użytkowania, </w:t>
      </w:r>
    </w:p>
    <w:p w14:paraId="2B9610C2" w14:textId="1432B695" w:rsidR="0052448B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potwierdzanie faktycznie wykonanych robót oraz usunięcia wad, a także, na żądanie inwestora, kontrolowanie rozliczeń budowy</w:t>
      </w:r>
      <w:bookmarkEnd w:id="2"/>
      <w:r w:rsidR="0052448B"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09E51F5" w14:textId="67C5FBB4" w:rsidR="00E75935" w:rsidRDefault="00E75935" w:rsidP="00E7593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zakresie realizacji usługi do obowiązków Inspektora Nadzoru Inwestorskiego należy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szczególności:</w:t>
      </w:r>
    </w:p>
    <w:p w14:paraId="7CF21BB9" w14:textId="77777777" w:rsidR="00E75935" w:rsidRDefault="00E75935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reprezentowanie Zamawiającego na budowie przez prawowanie kontroli zgodności jej realizacji z dokumentacją projektową, STWIORB, przedmiarem robót, przepisami prawa powszechnie obowiązującymi oraz zasadami wiedzy technicznej,</w:t>
      </w:r>
    </w:p>
    <w:p w14:paraId="2EC28798" w14:textId="4D60CEEE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sprawdzanie jakości wykonywanych robót i wbudowanych wyrobów budowlanych,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w szczególności zapobieganie zastosowaniu wyrobów budowlanych wadliwych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niedopuszczonych do stosowania w budownictwie,</w:t>
      </w:r>
    </w:p>
    <w:p w14:paraId="7A0085BC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sprawdzanie i odbiór robót budowlanych ulegających zakryciu lub zanikających, uczestniczenie w próbach i odbiorach technicznych urządzeń technicznych,</w:t>
      </w:r>
    </w:p>
    <w:p w14:paraId="7EB8EFAD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ilości i wartości wykonanych robót przed odbiorem końcowym robót budowlanych,</w:t>
      </w:r>
    </w:p>
    <w:p w14:paraId="58D79ECA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prawidłowości zafakturowania wykonanych robót,</w:t>
      </w:r>
    </w:p>
    <w:p w14:paraId="24B21493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prawidłowości prowadzenia dziennika budowy i dokonywania w nim wpisów stwierdzających wszystkie okoliczności mające znaczenie dla oceny właściwego wykonania robót,</w:t>
      </w:r>
    </w:p>
    <w:p w14:paraId="733569E6" w14:textId="2E9947D5" w:rsidR="00E75935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nadzorowanie realizacji robót budowlanych w takich odstępach czasu, aby była zapewniona skuteczność nadzoru, przy czym pobyt na budowie nie może być rzadziej niż </w:t>
      </w:r>
      <w:r w:rsidRPr="00C544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trzy razy w tygodniu,</w:t>
      </w:r>
      <w:r w:rsid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7B98D42" w14:textId="0092A721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czasie każdorazowego pobytu na budowie – obowiązek dokonania bieżącego przeglądu dziennika budowy oraz potwierdzania swojej bytności i dokonywanych czynności stosownym zapisem w dzienniku budowy,</w:t>
      </w:r>
    </w:p>
    <w:p w14:paraId="61CEA762" w14:textId="6B341E5C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porozumieniu z kierownikiem budowy rozstrzyganie wątpliwości natury techniczne powstałych w toku wykonywania robót, bez względnej zwłoki (tj. nie później niż w dniu następnym od zaistniałej wątpliwości) informując o tym Zamawiającego, a w razie zaistnienia takiej potrzeby i w uzgodnieniu z Zamawiającym – zasięgania opinii autora projektu lub rzeczoznawców na koszt Strony, z winy której zaistniała taka sytuacja lub wątpliwość,</w:t>
      </w:r>
    </w:p>
    <w:p w14:paraId="730FD518" w14:textId="41A8628E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</w:t>
      </w:r>
      <w:r w:rsidR="006D7E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razie stwierdzenia niezgodności wykonywania robót budowlanych z dokumentacją projektową, STWIORB, przedmiarem robót, nieprawidłowości procesów technologicznych, użycia niewłaściwych materiałów, wad w wykonywaniu lub prowadzeniu robót w sposób mogący narazić Zamawiającego na straty – zwrócenie na to uwagi kierownikowi budowy, wyznaczeniu terminu ich wykonania i obowiązku zawiadomienia o ich wykonaniu przez kierownika budowy,</w:t>
      </w:r>
    </w:p>
    <w:p w14:paraId="67D52027" w14:textId="77777777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pisemne lub za pośrednictwem komunikacji elektronicznej, każdorazowe powiadamianie Zamawiającego o wypadkach naruszenia przez wykonawcę robót budowlanych przepisów ustawy Prawo Budowlane w toku realizacji robót, rażących nieprawidłowościach lub uchybieniach technicznych, w szczególności dotyczących bezpieczeństwa budowy i ochrony środowiska,</w:t>
      </w:r>
    </w:p>
    <w:p w14:paraId="26AD5608" w14:textId="77777777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razie konieczności wykonania robót zamiennych niezawinionych przez projektanta dokumentacji projektowej i wynikających ze stanu rzeczywistego – każdorazowo spisanie wspólnie z kierownikiem budowy i przedstawicielem nadzoru autorskiego – jeżeli zachodzi taka potrzeba oraz w obecności Zamawiającego – protokołu konieczności, podając przybliżony koszt tych robót z jednoczesnym sporządzeniem kosztorysu ofertowego dostarczonego przez wykonawcę robót budowlanych przed podpisaniem umowy na realizację robót budowlanych. Wprowadzenie robót zamiennych wymaga pisemnej akceptacji Zamawiającego,</w:t>
      </w:r>
    </w:p>
    <w:p w14:paraId="50C1294A" w14:textId="15EF6325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razie pilnej potrzeby wykonania robót, których zakres rzeczowy nie został ujęty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w dokumentacji projektowej i wynikających z konieczności zapobieżenia bezpośredniemu niebezpieczeństwu, zabezpieczenia robót już wykonanych lub usunięcia strat, w porozumieniu z Zamawiającym i przedstawicielem nadzoru autorskiego – jeżeli zachodzi taka potrzeba, podjęcie wiążących decyzji co do wykonania takich robót,</w:t>
      </w:r>
    </w:p>
    <w:p w14:paraId="68FF79CC" w14:textId="77777777" w:rsidR="00E568D3" w:rsidRDefault="00E568D3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sprawdzenie robót ulegających zakryciu lub zanikających najpóźniej w </w:t>
      </w:r>
      <w:r w:rsidRPr="00C544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ciągu 3 dni (z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wyłączeniem dni ustawowo wolnych od pracy oraz sobót), licząc wraz z dniem ich zgłoszenia przez kierownika budowy poprzez wpis do dziennika budowy,</w:t>
      </w:r>
    </w:p>
    <w:p w14:paraId="006BA204" w14:textId="2D7D50B9" w:rsidR="006D7E0F" w:rsidRDefault="00E568D3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stwierdzenie wykonania przez </w:t>
      </w:r>
      <w:r w:rsidR="00C64D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służbę geodezyjną lub inne służby powykonawczych pomiarów inwentaryzacyjnych</w:t>
      </w:r>
      <w:r w:rsidR="0025646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64D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lub innych pomiarów – jeżeli konieczność wykonania takich pomiarów wystąpi, poprzez wpis do dziennika budowy,</w:t>
      </w:r>
    </w:p>
    <w:p w14:paraId="1DEF2402" w14:textId="1BBB3E63" w:rsidR="0052448B" w:rsidRDefault="00C64DF7" w:rsidP="00C64DF7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zatrudnienie w swoim imieniu i na swój koszt inspektora nadzoru inwestorskiego branży budowlanej i elektrycznej, z zastrzeżeniem, że wykonanie jakiejkolwiek czynności przez tak zatrudnionego inspektora zostanie potwierdzone stosownym zapisem Wykonawcy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dzienniku budowy z potwierdzeniem/akceptacją </w:t>
      </w:r>
      <w:r w:rsidR="00BD20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wykonanych czynności, ponosząc tym samym za nie odpowiedzialność przed Zamawiającym,</w:t>
      </w:r>
    </w:p>
    <w:p w14:paraId="7401BFFD" w14:textId="77777777" w:rsidR="00BD20DE" w:rsidRDefault="00BD20DE" w:rsidP="00C64DF7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uczestniczenie w Radach Budowy organizowanych cyklicznie, we wcześniej ustalonym z kierownikiem budowy, przedstawicielem Wykonawcy oraz z Zamawiającym terminie, w celu omówienia postępu prac oraz rozwiązania ewentualnych problemów wynikających z realizacji.</w:t>
      </w:r>
    </w:p>
    <w:p w14:paraId="6B4F01BB" w14:textId="79551B6D" w:rsidR="009B50C4" w:rsidRDefault="00BD20DE" w:rsidP="009B50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D20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B50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zakresie odbioru robót do obowiązków Inspektora Nadzoru Inwestorskiego należy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9B50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szczególności:</w:t>
      </w:r>
    </w:p>
    <w:p w14:paraId="51025054" w14:textId="3B276B8B" w:rsidR="009B50C4" w:rsidRDefault="009B50C4" w:rsidP="009B50C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 zakończeniu robót oraz po wykonaniu prób i sprawdzeń – jeżeli konieczność wykonania takich wystąpi, dokonaniu przez kierownika budowy w dzienniku budowy zapisu o gotowości robót objętych umową do odbioru </w:t>
      </w:r>
      <w:r w:rsidR="00CA49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oraz o należytym uporządkowaniu terenu budowy – sprawdzenie kompletności przedstawionych prze wykonawcę dokumentów i zaświadczeń niezbędnych do przeprowadzenia odbioru co potwierdza własnoręcznym podpisem; w przypadku uwag co do jakości i/lub kompletności dokumentów – sporządza stosowną notatkę z podaniem terminu ich usunięcia, jednak nie dłuższego niż 7 kolejnych dni kalendarzowych; sporządzoną notatkę niezwłocznie przekaże wykonawcy robót budowlanych – za pisemnym potwierdzeniem jej dostarczenia,</w:t>
      </w:r>
    </w:p>
    <w:p w14:paraId="535059A0" w14:textId="34C2C274" w:rsidR="00CA49D0" w:rsidRDefault="00CA49D0" w:rsidP="009B50C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każdorazowe uczestniczenie wraz z przedstawicielami Zamawiającego w czynnościach odbioru zrealizowanego przedmiotu umowy, na którym prowadzi nadzór inwestorski,</w:t>
      </w:r>
    </w:p>
    <w:p w14:paraId="4F5E70BC" w14:textId="2CD244C4" w:rsidR="00CA49D0" w:rsidRDefault="00CA49D0" w:rsidP="00CA49D0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 ostatecznym dokonaniu odbioru przedmiotu umowy, na którym prowadzi nadzór inwestorski – przejęcie protokolarnie od kierownika budowy dokumentacji powykonawczej oraz dziennika budowy; dokumentację powykonawczą, po sprawdzeniu przekazuje koordynatorowi projektu w ciągu 7 dni (z wyłączeniem dni ustawowo wolnych od pracy i sobót) licząc wraz z dniem jej otrzymania.</w:t>
      </w:r>
    </w:p>
    <w:p w14:paraId="06903BA3" w14:textId="07261C26" w:rsidR="00CA49D0" w:rsidRDefault="00CA49D0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zakresie związanym z rozliczeniem robót do obowiązków Inspektora Nadzoru Inwestorskiego należy w szczególności:</w:t>
      </w:r>
    </w:p>
    <w:p w14:paraId="76683E09" w14:textId="510A1F08" w:rsidR="00CA49D0" w:rsidRDefault="00CA49D0" w:rsidP="003C060B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sprawowanie kontroli prawidłowości zafakturowania wykonanych robót zgodnie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podpisaną umową pomiędzy wykonawcą robót budowlanych a Zamawiającym</w:t>
      </w:r>
      <w:r w:rsidR="00A41BD3"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zgodnie z </w:t>
      </w: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kosztorysem ofertowym złożonym przez wykonawcę robót budowlanych,</w:t>
      </w:r>
      <w:r w:rsidR="00A41BD3"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6CEA75E3" w14:textId="728E0075" w:rsidR="000F35F7" w:rsidRDefault="00A41BD3" w:rsidP="003C060B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sprawowanie kontroli wystawionych faktur częściowych i faktury końcowej w oparciu o zakres rzeczowy i stopień zaawansowania elementów według </w:t>
      </w:r>
      <w:r w:rsidR="000F35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harmonogramu prac.</w:t>
      </w:r>
    </w:p>
    <w:p w14:paraId="42CA77A6" w14:textId="06F190F0" w:rsidR="00A41BD3" w:rsidRDefault="000F35F7" w:rsidP="000F35F7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ponosi pełną odpowiedzialność za swoje oświadczenia, w szczególności za potwierdzenie nieprawdy.</w:t>
      </w:r>
      <w:r w:rsid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F6E6079" w14:textId="57ADFE8F" w:rsidR="008C0DC5" w:rsidRDefault="008C0DC5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okresie gwarancji i rękojmi do obowiązków Inspektora Nadzoru Inwestorskiego należy:</w:t>
      </w:r>
    </w:p>
    <w:p w14:paraId="5E3C6E2B" w14:textId="5EB41167" w:rsidR="008C0DC5" w:rsidRDefault="008C0DC5" w:rsidP="008C0DC5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udział w corocznych przeglądach gwarancyjnych wyznaczonych przez Zamawiającego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oraz w przeglądzie końcowym dokonanym przed upływem okresu trwania rękojmi za wady i okresem trwania gwarancji jakości,</w:t>
      </w:r>
    </w:p>
    <w:p w14:paraId="24A864F0" w14:textId="5897933E" w:rsidR="008C0DC5" w:rsidRDefault="008C0DC5" w:rsidP="008C0DC5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stwierdzenia wad w okresie, o którym mowa w punkcie a) – udział w komisjach odbiorowych usunięcia wad;</w:t>
      </w:r>
    </w:p>
    <w:p w14:paraId="68E7BD34" w14:textId="467D8657" w:rsidR="008C0DC5" w:rsidRDefault="008C0DC5" w:rsidP="008C0DC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 czynności, o których mowa w punktach: a) i b) nie przysługuje dodatkowe wynagrodzenie.</w:t>
      </w:r>
    </w:p>
    <w:p w14:paraId="5FDED6C2" w14:textId="727872A6" w:rsidR="008C0DC5" w:rsidRDefault="00125F2F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w ramach realizacji przedmiotu umowy określonego w </w:t>
      </w:r>
      <w:r w:rsidRPr="00125F2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 ust. 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 związku z przyjęciem pełnienia funkcji Inspektora Nadzoru Inwestorskiego ma obowiązek:</w:t>
      </w:r>
    </w:p>
    <w:p w14:paraId="729626B2" w14:textId="130C144E" w:rsidR="00125F2F" w:rsidRDefault="00125F2F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zorganizowania i przeprowadzenia procesu przekazania placu budowy, przy udziale Zamawiającego,</w:t>
      </w:r>
    </w:p>
    <w:p w14:paraId="199FE355" w14:textId="6DEA4A81" w:rsidR="00125F2F" w:rsidRDefault="00125F2F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zapoznania się z opracowanym przez kierownika budowy Planem Bezpieczeństwa i Ochrony Zdrowia</w:t>
      </w:r>
      <w:r w:rsidR="00BA2D5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doręczonym Wykonawcy przed rozpoczęciem realizacji usługi; w przypadku uwag co do jego treści – niezwłoczne przekazanie ich w formie pisemnej kierownikowi budowy celem dokonania stosownej korekty w zapisach – jeżeli kierownik budowy uzna je za uzasadnione,</w:t>
      </w:r>
    </w:p>
    <w:p w14:paraId="3E19636D" w14:textId="3639DE5C" w:rsidR="00BA2D50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analizowanie harmonogramu prac wykonawcy robót budowlanych, wnioskowanie do Zamawiającego o jego korektę bądź zmianę,</w:t>
      </w:r>
    </w:p>
    <w:p w14:paraId="531825DE" w14:textId="4A83AF53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bieżącej kontroli zgodności wykonywanych prac z harmonogramem prac wykonawcy robót budowlanych,</w:t>
      </w:r>
    </w:p>
    <w:p w14:paraId="7D48DF88" w14:textId="513261CA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zgłaszania Zamawiającemu konieczności wezwania nadzoru autorskiego na budowę oraz wnioskowania o wykonanie niezbędnych badań technicznych i ekspertyz,</w:t>
      </w:r>
    </w:p>
    <w:p w14:paraId="3322B5C2" w14:textId="559E0B7C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podejmowania decyzji o dopuszczeniu do stosowania (lub odrzuceniu) receptur, materiałów, prefabrykatów, betonów, sprzętu i urządzeń przewidzianych do realizacji robót w oparciu o przepisy, normy, dokumentację projektową i STWIORB,</w:t>
      </w:r>
    </w:p>
    <w:p w14:paraId="3E625546" w14:textId="20FE7821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zatwierdzania wszelkich wbudowanych materiałów, technologii budowlanych oraz jakości wykonywania jako zgodnych z warunkami zamówienia i dokumentacją projektową oraz STWIORB – dla wszystkich asortymentów robót,</w:t>
      </w:r>
    </w:p>
    <w:p w14:paraId="69C970D0" w14:textId="749268FC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sprawdzania i odbioru robót budowlanych ulegających zakryciu lub zanikających, uczestniczenie w próbach i badaniach oraz odbiorach końcowych i przekazywaniu ich do użytkowania,</w:t>
      </w:r>
    </w:p>
    <w:p w14:paraId="378DC16F" w14:textId="1BD8EA20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uczestniczenia w dokonywaniu odbiorów częściowych, odbioru końcowego, odbioru usunięcia wad stwierdzonych podczas odbioru końcowego oraz okresie rękojmi za wady fizyczne, odbioru zamówienia bezpośrednio przed ustaniem okresu gwarancyjnego,</w:t>
      </w:r>
    </w:p>
    <w:p w14:paraId="5F413AB1" w14:textId="2B3B1FAC" w:rsidR="00E942D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wydawania poleceń kierownikowi budowy dotyczących usunięcia nieprawidłowości lub zagrożeń, które skutkować mogłyby zagrożeniem bezpieczeństwa lub spowodować niedopuszczalną niezgodność z dokumentacją projektową, STWIORB, przedmiarem robót, czy pozwoleniem na budowę, informując o tym fakcie niezwłocznie Zamawiającego,</w:t>
      </w:r>
    </w:p>
    <w:p w14:paraId="6C7D5554" w14:textId="4C44C049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kontrolowania ilości prowadzonych robót na podstawie książki obmiarów prowadzonej przez kierownika budowy, finansowe rozliczenia poszczególnych zadań,</w:t>
      </w:r>
    </w:p>
    <w:p w14:paraId="5EC3599A" w14:textId="6806074F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uczestniczenia w kontrolach prowadzonych przez Państwowy Nadzór Budowlany i inne organy uprawnione do kontroli,</w:t>
      </w:r>
    </w:p>
    <w:p w14:paraId="778FDE3F" w14:textId="5314A122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udziału w corocznych przeglądach gwarancyjnych prowadzonych przez Zamawiającego,</w:t>
      </w:r>
    </w:p>
    <w:p w14:paraId="2ECB4587" w14:textId="624014E2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potwierdzenia dopuszczenia do pracy sprzętu, urządzeń i narzędzi przewidzianych do realizacji robót w oparciu o obowiązujące przepisy, normy techniczne i inne wymagania sformułowane w dokumentacji projektowej, STWOIRB, przedmiarze robót</w:t>
      </w:r>
      <w:r w:rsidR="00890C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a także w przepisach BHP i ppoż.,</w:t>
      </w:r>
    </w:p>
    <w:p w14:paraId="4E7783E5" w14:textId="7E0839E4" w:rsidR="00890C26" w:rsidRDefault="00890C26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</w:t>
      </w:r>
      <w:r w:rsidR="000352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polecenia usunięcia robót niewłaściwych i wykonanych poniżej obowiązującego standardu wynikającego z zapisów dokumentacji projektowej i/lub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STWIORB, z niezwłocznym powiadomieniem Zamawiającego,</w:t>
      </w:r>
    </w:p>
    <w:p w14:paraId="0F326356" w14:textId="3C688CF7" w:rsidR="00890C26" w:rsidRDefault="000352C3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kontrolowania wykonania robót w zakresie zgodności z rysunkami dokumentacji projektowej, STWIORB i warunkami pozwolenia na budowę,</w:t>
      </w:r>
    </w:p>
    <w:p w14:paraId="757FBC33" w14:textId="3BAAEC10" w:rsidR="000352C3" w:rsidRDefault="000352C3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wydawania poleceń wykonawcy robót budowlanych do wykonania robót lub podjęcia niezbędnych przedsięwzięć jakie mogą być konieczne, aby uniknąć lub zmniejszyć ryzyko w przypadku jakiejkolwiek awarii mającej wpływ na bezpieczeństwo życia lub przylegające majątku oraz niezwłoczne powiadomienie o tym Zamawiającego,</w:t>
      </w:r>
    </w:p>
    <w:p w14:paraId="50F781A6" w14:textId="2D1F7FF7" w:rsidR="000352C3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każde uzasadnione żądanie Zamawiającego niezwłoczne stawienie się na placu budowy lub w siedzibie Zamawiającego,</w:t>
      </w:r>
    </w:p>
    <w:p w14:paraId="4F781625" w14:textId="4E04E616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potwierdzenia ilości wykonanych robót i kwoty do wypłaty w terminie do 7 kolejnych dni kalendarzowych od złożenia zestawienia przez wykonawcę i przedłożenia tych materiałów Zamawiającemu – nie później niż w ostatnim dniu upływu ww. terminu,</w:t>
      </w:r>
    </w:p>
    <w:p w14:paraId="5028D8CC" w14:textId="07A15B05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przyjmowania i opiniowania wniosków wykonawcy robót budowlanych w sytuacji wystąpienia konieczności wykonania robót nieprzewidzianych w umowie, warunkujących zakończenie prac i uzyskanie zakładanych efektów jak również weryfikowanie kosztorysów ofertowych wykonawcy sporządzonych na powyższy zakres; zaopiniowane wnioski wraz ze sprawdzonym kosztorysem ofertowym bez zbędnej zwłoki należy przekazać Zamawiającemu,</w:t>
      </w:r>
    </w:p>
    <w:p w14:paraId="71B29FFE" w14:textId="0C554842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sporządzania wspólnie z wykonawcą robót budowlanych, przy udziale Zamawiającego, protokołów konieczności na roboty zamienne i roboty nieprzewidziane w umowie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wykonawcą robót budowlanych, które warunkują zakończenie prac i </w:t>
      </w:r>
      <w:r w:rsidR="00A008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uzyskanie zakładanych efektów,</w:t>
      </w:r>
    </w:p>
    <w:p w14:paraId="0E122FA7" w14:textId="5D770E20" w:rsidR="00A00891" w:rsidRDefault="00A00891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nadzorowania skompletowania przez wykonawcę robót budowlanych archiwalnej dokumentacji powykonawczej w wersji papierowej i na nośniku elektronicznym.</w:t>
      </w:r>
    </w:p>
    <w:p w14:paraId="4A036853" w14:textId="77028D7E" w:rsidR="00A00891" w:rsidRPr="000B43B1" w:rsidRDefault="000B43B1" w:rsidP="000B43B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każdym etapie wypełniania swoich obowiązków Wykonawca zobowiązany jest do niezwłocznego informowania Zamawiającego o wszystkich stwierdzonych odstępstwach i zagrożeniach dla interesów Zamawiającego w nadzorowanej inwestycji.</w:t>
      </w:r>
    </w:p>
    <w:p w14:paraId="31595F7B" w14:textId="60D087D9" w:rsidR="00BD20DE" w:rsidRPr="00BD20DE" w:rsidRDefault="00BD20DE" w:rsidP="00BD20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74AA40" w14:textId="35D095A1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66F2431" w14:textId="193158F2" w:rsidR="000B43B1" w:rsidRPr="000B43B1" w:rsidRDefault="000B43B1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43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oświadcza, że przynależy do właściwej izby zawodowej inżynierów budownictwa: ……………………… i posiada obowiązkowe ubezpieczenie OC z tytułu prowadzonej działalności gospodarczej na kwotę ………….. zł, polisa nr ……….. wystawiona przez ………… i deklaruje, że polisa obowiązywać będzie w okresie wykonywania umowy.</w:t>
      </w:r>
    </w:p>
    <w:p w14:paraId="3EF89BE5" w14:textId="37FB155B" w:rsidR="0065546E" w:rsidRPr="004E0F40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6732BBF6" w14:textId="77777777" w:rsidR="00BC6015" w:rsidRPr="00BC6015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19A5F8D6" w14:textId="7AC70C19" w:rsidR="002A1857" w:rsidRDefault="002A1857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Radosław Wróblewski, tel. 75 753 7406, e-mail: </w:t>
      </w:r>
      <w:hyperlink r:id="rId8" w:history="1">
        <w:r w:rsidR="007F53E2"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rwroblewski@spzoz.jgora.pl</w:t>
        </w:r>
      </w:hyperlink>
      <w:r w:rsidR="007F53E2"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D20B975" w14:textId="77777777" w:rsidR="00F32974" w:rsidRPr="00F32974" w:rsidRDefault="00BC6015" w:rsidP="00F32974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Style w:val="Hipercze"/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u w:val="none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9" w:history="1">
        <w:r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tmusielak@spzoz.jgora.pl</w:t>
        </w:r>
      </w:hyperlink>
    </w:p>
    <w:p w14:paraId="0AD42920" w14:textId="31416B5D" w:rsidR="00BB386B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4C8C0E9E" w14:textId="11344F6F" w:rsidR="00DD6A82" w:rsidRPr="00BC6015" w:rsidRDefault="00BC6015" w:rsidP="00CF613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44005C15" w14:textId="77777777" w:rsidR="00F32974" w:rsidRDefault="00F32974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8471B1A" w14:textId="20AA6563" w:rsidR="00BF0BD6" w:rsidRPr="008A138E" w:rsidRDefault="00BF0BD6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14:paraId="468CCBCA" w14:textId="77777777" w:rsidR="00640D0C" w:rsidRDefault="00BC6015" w:rsidP="00640D0C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3" w:name="_Hlk160013747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wykonać </w:t>
      </w:r>
      <w:r w:rsidR="00D05A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 umowy w termin</w:t>
      </w:r>
      <w:r w:rsid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ach:</w:t>
      </w:r>
    </w:p>
    <w:p w14:paraId="48B30E8A" w14:textId="222394D1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rozpoczęcie wykonywania czynności stanowiących przedmiot umowy – wraz z dniem </w:t>
      </w:r>
      <w:r w:rsidRP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podpisania umowy z wykonawc</w:t>
      </w:r>
      <w:r w:rsidR="00E74F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P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robót budowlanych,</w:t>
      </w:r>
    </w:p>
    <w:p w14:paraId="6B019EAA" w14:textId="0343AB45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zakończenie – po końcowym odbiorze wykonanego przedmiotu umowy, w którym nie stwierdzono wystąpienia wad lub po odbiorze usunięcia wad oraz po całkowitym rozliczeniu inwestycji z wykonawcą realizującym roboty budowlane,</w:t>
      </w:r>
    </w:p>
    <w:p w14:paraId="2CABBCB6" w14:textId="2D9C21BC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wykonywanie przez okres 24 miesięcy, od odbioru końcowego przedmiotu umowy,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którym nie stwierdzono wystąpienia </w:t>
      </w:r>
      <w:r w:rsidR="00717B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ad lub po odbiorze usunięcia wad, uprawnień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tytułu gwarancji i rękojmi udzielonych przez wykonawcę robót budowlanych,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zastrzeżeniem, że Wykonawca w oferowanej cenie ma ująć (skalkulować) udział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przeglądach gwarancyjnych (w okresie gwarancji i rękojmi) przez okres 24 miesięcy.</w:t>
      </w:r>
    </w:p>
    <w:p w14:paraId="21CBDB9F" w14:textId="50282927" w:rsidR="00640D0C" w:rsidRPr="00CD4BEE" w:rsidRDefault="00640D0C" w:rsidP="00074A09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bookmarkStart w:id="4" w:name="_Hlk160013692"/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Przewidywany termin realizacji robót budowlanych – rozpoczęcie z dniem podpisania umowy</w:t>
      </w:r>
      <w:r w:rsidR="00074A09"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zakończenie </w:t>
      </w:r>
      <w:r w:rsidR="00074A09"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6A4A2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30.11.2024 r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bookmarkEnd w:id="4"/>
    </w:p>
    <w:p w14:paraId="35699245" w14:textId="0DA00B61" w:rsidR="00971A74" w:rsidRDefault="00971A74" w:rsidP="00B3289A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" w:name="_Hlk128381470"/>
      <w:bookmarkEnd w:id="3"/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5"/>
    <w:p w14:paraId="61EA7AD9" w14:textId="77777777" w:rsidR="00971A74" w:rsidRPr="00717BF4" w:rsidRDefault="00971A74" w:rsidP="00C2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C27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33BB4AB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A1B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332D79AA" w:rsidR="00971A74" w:rsidRPr="007E6C69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z oryginałem umowę o podwykonawstwo w terminie 7 dni od dnia jej zawarcia jak również zmiany do tej umowy w terminie 7 dni od dnia ich wprowadzenia. </w:t>
      </w:r>
    </w:p>
    <w:p w14:paraId="3C78E6A3" w14:textId="2CDE901F" w:rsidR="00971A74" w:rsidRPr="00593D25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t xml:space="preserve">Umowa o podwykonawstwo nie może zawierać postanowień kształtujących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>i obowiązki Wykonawcy, ukształtowane postanowieniami niniejszej umowy.</w:t>
      </w:r>
    </w:p>
    <w:p w14:paraId="0534BCEE" w14:textId="714BCCB3" w:rsidR="00971A74" w:rsidRPr="0062476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przewidziany w umowie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może być dłuższy niż </w:t>
      </w:r>
      <w:r w:rsid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03F8EE42" w:rsidR="00971A74" w:rsidRPr="0064132C" w:rsidRDefault="00971A74" w:rsidP="00C27B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1) braku zapłaty lub nieterminowej zapłaty wynagrodzenia należnego podwykonawcom </w:t>
      </w:r>
      <w:bookmarkStart w:id="6" w:name="_Hlk93343093"/>
      <w:r w:rsidR="009A1B8B">
        <w:rPr>
          <w:rFonts w:ascii="Times New Roman" w:hAnsi="Times New Roman" w:cs="Times New Roman"/>
          <w:sz w:val="24"/>
          <w:szCs w:val="24"/>
        </w:rPr>
        <w:br/>
      </w:r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6"/>
    <w:p w14:paraId="48A512D5" w14:textId="7FD91DEF" w:rsidR="00971A74" w:rsidRPr="00AE1509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nieprzedłożenia poświadczonej za zgodność z oryginałem kopii umowy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75E505C" w:rsidR="00971A74" w:rsidRPr="008A138E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zmiany umowy o podwykonawstwo w zakresie terminu zapłaty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3701" w14:textId="77777777" w:rsidR="00B16E9B" w:rsidRDefault="00B16E9B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F7908E" w14:textId="01398534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14:paraId="76541EB6" w14:textId="77777777" w:rsidR="006A4A2F" w:rsidRDefault="006A4A2F" w:rsidP="006A4A2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wykonanie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rzedmiotu umowy Strony ustalają wynagrodzenie ryczałtowe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142B2EB8" w14:textId="77777777" w:rsidR="006A4A2F" w:rsidRDefault="006A4A2F" w:rsidP="006A4A2F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..…</w:t>
      </w:r>
      <w:r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………………zł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</w:t>
      </w:r>
    </w:p>
    <w:p w14:paraId="57AC1365" w14:textId="77777777" w:rsidR="006A4A2F" w:rsidRPr="009A7015" w:rsidRDefault="006A4A2F" w:rsidP="006A4A2F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brutto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7F70FFA0" w14:textId="77777777" w:rsidR="006A4A2F" w:rsidRDefault="006A4A2F" w:rsidP="006A4A2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w szczególności: koszty dojazdu do i z siedziby Zamawiającego,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Niedoszacowanie, pominięcie oraz brak rozpoznania zakresu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</w:t>
      </w:r>
    </w:p>
    <w:p w14:paraId="2D0B9995" w14:textId="77777777" w:rsidR="006A4A2F" w:rsidRPr="003A3AFD" w:rsidRDefault="006A4A2F" w:rsidP="006A4A2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ma prawa żądać dodatkowego wynagrodzenia chociażby w trakcie wykonywania usługi podczas realizacji robót budowlanych wystąpiły roboty nieprzewidziane, roboty nie ujęte w dokumentacji projektowej, STWIORB, przedmiarze robót, ale warunkujące prawidłowe wykonanie robót budowlanych i uzyskanie zakładanych efektów lub termin realizacji robót budowlanych uległ wydłużeniu.</w:t>
      </w:r>
    </w:p>
    <w:p w14:paraId="310FB7BB" w14:textId="77777777" w:rsidR="006A4A2F" w:rsidRDefault="006A4A2F" w:rsidP="006A4A2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4308492A" w14:textId="77777777" w:rsidR="006A4A2F" w:rsidRPr="00342FE8" w:rsidRDefault="006A4A2F" w:rsidP="006A4A2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42F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Zapłata wynagrodzenia będzie płatna fakturami częściowymi, wystawianymi raz w miesiącu  w miarę postępu nadzorowanych robót budowlanych, i fakturą końcową. Podstawą wystawienia faktury częściowej będzie zaakceptowany przez upoważnionych  przedstawicieli stron umowy protokół odbioru częściowego robót budowlanych w ramach nadzorowanego kontraktu, który wskazuje stopień zaawansowania robót w odniesieniu do Harmonogramu Rzeczowo-Finansowego Wykonawcy robót budowlanych.</w:t>
      </w:r>
    </w:p>
    <w:p w14:paraId="2FEBADFF" w14:textId="77777777" w:rsidR="006A4A2F" w:rsidRPr="00342FE8" w:rsidRDefault="006A4A2F" w:rsidP="006A4A2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42F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Podpisany przez Zamawiającego protokół odbioru końcowego przedmiotu niniejszej umowy stanowi podstawę do wystawienia przez Wykonawcę faktury końcowej.</w:t>
      </w:r>
    </w:p>
    <w:p w14:paraId="7F7ECC06" w14:textId="77777777" w:rsidR="006A4A2F" w:rsidRPr="00342FE8" w:rsidRDefault="006A4A2F" w:rsidP="006A4A2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42F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Faktura końcowa zostanie opłacona, po wypełnieniu wszelkich obowiązków Wykonawcy zgodnie z niniejszą Umową, a w szczególności dokonaniu odbioru końcowego robót budowlanych i podpisaniu przez Strony protokołu odbioru końcowego przedmiotu umowy w zakresie wykonania robót budowlanych.</w:t>
      </w:r>
    </w:p>
    <w:p w14:paraId="3E6611D1" w14:textId="77777777" w:rsidR="006A4A2F" w:rsidRPr="00342FE8" w:rsidRDefault="006A4A2F" w:rsidP="006A4A2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2F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wynagrodzenia nastąpi w terminie </w:t>
      </w:r>
      <w:r w:rsidRPr="00342FE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30 dni</w:t>
      </w:r>
      <w:r w:rsidRPr="00342F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daty </w:t>
      </w:r>
      <w:r w:rsidRPr="0034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6CC660B4" w14:textId="77777777" w:rsidR="006A4A2F" w:rsidRPr="00342FE8" w:rsidRDefault="006A4A2F" w:rsidP="006A4A2F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rachunku bankowego Wykonawcy: …………………………………………………</w:t>
      </w:r>
    </w:p>
    <w:p w14:paraId="1178DB2B" w14:textId="77777777" w:rsidR="006A4A2F" w:rsidRPr="000064D4" w:rsidRDefault="006A4A2F" w:rsidP="006A4A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regulowania wynagrodzenia przysługującego Wykonawcy w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mechanizmu podzielonej płatności (ang.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647CCB2C" w14:textId="77777777" w:rsidR="006A4A2F" w:rsidRPr="000064D4" w:rsidRDefault="006A4A2F" w:rsidP="006A4A2F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228B4CEC" w14:textId="77777777" w:rsidR="006A4A2F" w:rsidRPr="000064D4" w:rsidRDefault="006A4A2F" w:rsidP="006A4A2F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(dalej jako: wykaz).</w:t>
      </w:r>
    </w:p>
    <w:p w14:paraId="5512CFD3" w14:textId="77777777" w:rsidR="006A4A2F" w:rsidRPr="000064D4" w:rsidRDefault="006A4A2F" w:rsidP="006A4A2F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11,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opóźnienie w dokonaniu płatności w terminie określonym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4DBBC68A" w14:textId="77777777" w:rsidR="006A4A2F" w:rsidRPr="009F10E5" w:rsidRDefault="006A4A2F" w:rsidP="006A4A2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oświadcza, że jest płatnikiem podatku VAT i posiada </w:t>
      </w:r>
      <w:r w:rsidRP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611-12-13-469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37BC83C2" w14:textId="77777777" w:rsidR="006A4A2F" w:rsidRDefault="006A4A2F" w:rsidP="006A4A2F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</w:t>
      </w:r>
      <w:r w:rsidRPr="00004D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……………………</w:t>
      </w:r>
    </w:p>
    <w:p w14:paraId="56178B55" w14:textId="77777777" w:rsidR="006A4A2F" w:rsidRPr="00AC63B1" w:rsidRDefault="006A4A2F" w:rsidP="006A4A2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60491E42" w14:textId="77777777" w:rsidR="006A4A2F" w:rsidRPr="00135D42" w:rsidRDefault="006A4A2F" w:rsidP="006A4A2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cego  płatności w terminie określonym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ust.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8,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701AB6C5" w14:textId="77777777" w:rsidR="006A4A2F" w:rsidRPr="00A67C29" w:rsidRDefault="006A4A2F" w:rsidP="006A4A2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4BE299E1" w14:textId="77777777" w:rsidR="006A4A2F" w:rsidRPr="0052448B" w:rsidRDefault="006A4A2F" w:rsidP="006A4A2F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Koszty bankowe powstałe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anku Wykonawcy pokrywa Wykonawca  natomiast  powstałe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anku Zamawiającego pokrywa Zamawiający.</w:t>
      </w:r>
    </w:p>
    <w:p w14:paraId="4C090CED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960B17" w14:textId="6031ACF4" w:rsidR="00415C9C" w:rsidRPr="00B16E9B" w:rsidRDefault="0017711C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</w:t>
      </w:r>
      <w:r w:rsidR="002F6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="00415C9C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03C65D55" w14:textId="7777777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6DDFA23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Wszelkie czynności zmierzające do zmiany wierzyciela pod jakimkolwiek tytułem prawnym wymagają zgody Zamawiającego oraz organu założycielskiego w formie pisemnej pod rygorem nieważności.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4A485DE5" w14:textId="3E24DFED" w:rsidR="00D1072A" w:rsidRPr="0046614C" w:rsidRDefault="00D1072A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C27B3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547336F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</w:t>
      </w:r>
    </w:p>
    <w:p w14:paraId="37915057" w14:textId="26F21710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4DAB9679" w14:textId="77777777" w:rsidR="00004DEC" w:rsidRDefault="00D1072A" w:rsidP="00004DEC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  <w:bookmarkStart w:id="7" w:name="_Hlk88673497"/>
    </w:p>
    <w:p w14:paraId="7A68F5DE" w14:textId="7440FB21" w:rsidR="00004DEC" w:rsidRDefault="00004DEC" w:rsidP="00004DEC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 każdy dzień zwłoki w przystąpieniu do przeprowadzenia odbioru robót ulegających zakryciu lub zanikających po upływie trzeciego (3) dnia ( z wyłączeniem dni ustawowo wolnych od pracy oraz sobót), licząc wraz z dniem ich zgłoszenia przez kierownika budowy wpisem do dziennika budowy - w wysokości 0,5 % wartości umownej ceny pomniejszonej o należny podatek VAT, nie więcej jednak niż łącznie 30 %</w:t>
      </w:r>
      <w:bookmarkEnd w:id="7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64053AF" w14:textId="2CD74940" w:rsid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>za każdy dzień przerwy w realizacji robót spowodowanej niewykonywaniem obowiązków przez Wykonawcę - w wysokości 0,5% wartości umownej ceny pomniejszonej o należny podatek VAT. nie więcej jednak niż łącznie 30 %</w:t>
      </w:r>
      <w:r>
        <w:rPr>
          <w:rFonts w:ascii="TimesNewRomanPSMT" w:hAnsi="TimesNewRomanPSMT" w:cs="TimesNewRomanPSMT"/>
        </w:rPr>
        <w:t>,</w:t>
      </w:r>
    </w:p>
    <w:p w14:paraId="6E8BFC7C" w14:textId="77777777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 xml:space="preserve">za brak udziału w naradzie lub spotkaniu zwołanym, z wyprzedzeniem co najmniej dwóch(2) dni , z wyłączeniem dni ustawowo wolnych od pracy i sobót), przez Zamawiającego lub w jego </w:t>
      </w:r>
      <w:r w:rsidRPr="00004DEC">
        <w:rPr>
          <w:rFonts w:ascii="TimesNewRomanPSMT" w:hAnsi="TimesNewRomanPSMT" w:cs="TimesNewRomanPSMT"/>
        </w:rPr>
        <w:lastRenderedPageBreak/>
        <w:t>imieniu przez Koordynatora projektu - w wysokości 300 zł za każdą nieobecność</w:t>
      </w:r>
    </w:p>
    <w:p w14:paraId="6E1DFFE0" w14:textId="77777777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 xml:space="preserve">w razie częściowego lub pełnego odstąpienia od </w:t>
      </w:r>
      <w:r>
        <w:rPr>
          <w:rFonts w:ascii="TimesNewRomanPSMT" w:hAnsi="TimesNewRomanPSMT" w:cs="TimesNewRomanPSMT"/>
        </w:rPr>
        <w:t>u</w:t>
      </w:r>
      <w:r w:rsidRPr="00004DEC">
        <w:rPr>
          <w:rFonts w:ascii="TimesNewRomanPSMT" w:hAnsi="TimesNewRomanPSMT" w:cs="TimesNewRomanPSMT"/>
        </w:rPr>
        <w:t>mowy przez Wykonawcę lub Zamawiającego z przyczyn leżących po stronie Wykonawcy - w wysokości 10 % wartości umownej ceny pomniejszonej o należny podatek VAT</w:t>
      </w:r>
    </w:p>
    <w:p w14:paraId="42F30320" w14:textId="17BB1AA2" w:rsid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 xml:space="preserve">za brak pobytu </w:t>
      </w:r>
      <w:r w:rsidR="00B155C9">
        <w:rPr>
          <w:rFonts w:ascii="TimesNewRomanPSMT" w:hAnsi="TimesNewRomanPSMT" w:cs="TimesNewRomanPSMT"/>
        </w:rPr>
        <w:t xml:space="preserve">Wykonawcy </w:t>
      </w:r>
      <w:r w:rsidRPr="00004DEC">
        <w:rPr>
          <w:rFonts w:ascii="TimesNewRomanPSMT" w:hAnsi="TimesNewRomanPSMT" w:cs="TimesNewRomanPSMT"/>
        </w:rPr>
        <w:t xml:space="preserve">na budowie w ilości </w:t>
      </w:r>
      <w:r w:rsidRPr="00C5446F">
        <w:rPr>
          <w:rFonts w:ascii="TimesNewRomanPSMT" w:hAnsi="TimesNewRomanPSMT" w:cs="TimesNewRomanPSMT"/>
        </w:rPr>
        <w:t xml:space="preserve">minimum </w:t>
      </w:r>
      <w:r w:rsidR="001E5D3A" w:rsidRPr="00C5446F">
        <w:rPr>
          <w:rFonts w:ascii="TimesNewRomanPSMT" w:hAnsi="TimesNewRomanPSMT" w:cs="TimesNewRomanPSMT"/>
        </w:rPr>
        <w:t>„</w:t>
      </w:r>
      <w:r w:rsidRPr="00C5446F">
        <w:rPr>
          <w:rFonts w:ascii="TimesNewRomanPSMT" w:hAnsi="TimesNewRomanPSMT" w:cs="TimesNewRomanPSMT"/>
        </w:rPr>
        <w:t>trzy razy w tygodniu</w:t>
      </w:r>
      <w:r w:rsidR="001E5D3A" w:rsidRPr="00C5446F">
        <w:rPr>
          <w:rFonts w:ascii="TimesNewRomanPSMT" w:hAnsi="TimesNewRomanPSMT" w:cs="TimesNewRomanPSMT"/>
        </w:rPr>
        <w:t>”</w:t>
      </w:r>
      <w:r w:rsidRPr="00C5446F">
        <w:rPr>
          <w:rFonts w:ascii="TimesNewRomanPSMT" w:hAnsi="TimesNewRomanPSMT" w:cs="TimesNewRomanPSMT"/>
        </w:rPr>
        <w:t xml:space="preserve"> lub braku</w:t>
      </w:r>
      <w:r w:rsidRPr="00004DEC">
        <w:rPr>
          <w:rFonts w:ascii="TimesNewRomanPSMT" w:hAnsi="TimesNewRomanPSMT" w:cs="TimesNewRomanPSMT"/>
        </w:rPr>
        <w:t xml:space="preserve"> potwierdzenia takiego pobytu, bez wcześniejszej zgody Zamawiającego - 200,00 zł za każdą nieobecność</w:t>
      </w:r>
      <w:r w:rsidR="00FE68E0"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06C259A" w14:textId="43E4FE0D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zapłaci Wykonawcy kare umowną za odstąpienie od umowy przez Wykonawcę z przyczyn leżących po stronie Zamawiającego w wysokości 10 % wartości umownej ceny pomniejszonej o należny podatek VAT.</w:t>
      </w:r>
    </w:p>
    <w:p w14:paraId="68EBEC85" w14:textId="24C58B03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7047C599" w14:textId="0BEC47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4F5C42A5" w:rsidR="00D1072A" w:rsidRPr="009B621B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4B761514" w14:textId="77777777" w:rsidR="009B621B" w:rsidRPr="009B621B" w:rsidRDefault="009B621B" w:rsidP="009B621B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usług wynikających z konieczności realizacji przedmiotu zamówienia u innego Wykonawcy. </w:t>
      </w:r>
    </w:p>
    <w:p w14:paraId="0C1374CA" w14:textId="3AD05124" w:rsidR="009B621B" w:rsidRP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i wyznaczeniu mu ostatecznego terminu wykonania obowiązków, powierzyć wykonanie umowy jak również zlecić wykonywanie określonych prac osobie trzeciej na koszt i ryzyko Wykonawcy. To samo dotyczy sytuacji, gdy Wykonawca dopuszcza się zwłoki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w wykonaniu umowy lub poszczególnych prac w taki sposób, że istnieje realne zagrożenie, że nie wykona umowy lub poszczególnych usług w terminie. Wykonawca zobowiązany będzie w szczególności do wyrównania strat wynikających z różnic w cenie i kosztach usług wynikających z  konieczności realizacji przedmiotu zamówienia u innego Wykonawcy.</w:t>
      </w:r>
    </w:p>
    <w:p w14:paraId="1E917BC0" w14:textId="22F771D2" w:rsid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73328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 pkt.10 umowy zwalnia</w:t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 Wykonawcę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z obowiązku zapłaty kar umownych, z tytułu zwłoki w wykonaniu umowy</w:t>
      </w:r>
      <w:r w:rsidR="009A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FA33F" w14:textId="77777777" w:rsidR="009A1B8B" w:rsidRDefault="009A1B8B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799C6C9C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59C2557F" w14:textId="3E34C851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Zamawiającemu przysługuje prawo odstąpienia  od umowy w sytuacji naruszenia warunków 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>umowy przez Wykonawcę</w:t>
      </w:r>
      <w:r w:rsidRPr="000C4F50">
        <w:rPr>
          <w:rFonts w:ascii="Times New Roman" w:eastAsia="Calibri" w:hAnsi="Times New Roman" w:cs="Times New Roman"/>
          <w:sz w:val="24"/>
          <w:szCs w:val="24"/>
        </w:rPr>
        <w:t>, w szczególności jej terminu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jakości </w:t>
      </w:r>
      <w:r w:rsidR="003830B4" w:rsidRPr="000C4F50">
        <w:rPr>
          <w:rFonts w:ascii="Times New Roman" w:eastAsia="Calibri" w:hAnsi="Times New Roman" w:cs="Times New Roman"/>
          <w:sz w:val="24"/>
          <w:szCs w:val="24"/>
        </w:rPr>
        <w:t xml:space="preserve">wykonywanych usług podczas 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>realizacji umowy</w:t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4C2FEC0A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>Zamawiający może odstąpić od umowy w sytuacjach wskazanych  w powszechnie obowiązujących  przepisach,  a nadto jeżeli:</w:t>
      </w:r>
    </w:p>
    <w:p w14:paraId="0E774303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03245D7C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Zamawiający może odstąpić od umowy w terminie 30 dni od dnia powzięcia wiadomości </w:t>
      </w:r>
      <w:r w:rsidR="009A1B8B" w:rsidRPr="000C4F50">
        <w:rPr>
          <w:rFonts w:ascii="Times New Roman" w:eastAsia="Calibri" w:hAnsi="Times New Roman" w:cs="Times New Roman"/>
          <w:sz w:val="24"/>
          <w:szCs w:val="24"/>
        </w:rPr>
        <w:br/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o zaistnieniu istotnej zmiany okoliczności powodującej, że wykonanie umowy nie leży </w:t>
      </w:r>
      <w:r w:rsidR="009A1B8B" w:rsidRPr="000C4F50">
        <w:rPr>
          <w:rFonts w:ascii="Times New Roman" w:eastAsia="Calibri" w:hAnsi="Times New Roman" w:cs="Times New Roman"/>
          <w:sz w:val="24"/>
          <w:szCs w:val="24"/>
        </w:rPr>
        <w:br/>
      </w:r>
      <w:r w:rsidRPr="000C4F50">
        <w:rPr>
          <w:rFonts w:ascii="Times New Roman" w:eastAsia="Calibri" w:hAnsi="Times New Roman" w:cs="Times New Roman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78482E22" w14:textId="77777777" w:rsidR="000C4F50" w:rsidRPr="000C4F50" w:rsidRDefault="000C4F50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041ED4DA" w14:textId="77777777" w:rsidR="000C4F50" w:rsidRPr="000C4F50" w:rsidRDefault="000C4F50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1B20CB5B" w14:textId="77777777" w:rsidR="00AE340A" w:rsidRDefault="00AE340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8" w:name="_Hlk81548419"/>
    </w:p>
    <w:p w14:paraId="263102D3" w14:textId="3B53DBB7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bookmarkEnd w:id="8"/>
    <w:p w14:paraId="3CFA9E39" w14:textId="0602CBC8" w:rsidR="00D1072A" w:rsidRPr="00793D2E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C27B36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C27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79E7FF4B" w14:textId="77777777" w:rsidR="00C6384C" w:rsidRDefault="00C6384C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32E442E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0</w:t>
      </w:r>
    </w:p>
    <w:p w14:paraId="00626E6B" w14:textId="77777777" w:rsidR="00D1072A" w:rsidRPr="0030423B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71C79CCB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2A185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31C92405" w14:textId="66A6EDFB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E2E5AB2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04DEC">
        <w:rPr>
          <w:rFonts w:ascii="Times New Roman" w:eastAsia="SimSun" w:hAnsi="Times New Roman"/>
          <w:sz w:val="24"/>
          <w:szCs w:val="24"/>
          <w:lang w:eastAsia="pl-PL"/>
        </w:rPr>
        <w:t xml:space="preserve"> oraz ustawy Prawo Budowlane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9" w:name="_Hlk128381925"/>
    </w:p>
    <w:p w14:paraId="321541E4" w14:textId="3D760638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004DEC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12325178" w14:textId="77777777" w:rsidR="00D14FCF" w:rsidRDefault="00D14FCF" w:rsidP="00D14FCF">
      <w:pPr>
        <w:pStyle w:val="Akapitzlist"/>
        <w:numPr>
          <w:ilvl w:val="3"/>
          <w:numId w:val="46"/>
        </w:numPr>
        <w:tabs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Zamawiający oświadcza, że jest administratorem danych osobowych w rozumieniu art. 4 pkt. 7 Rozporządzenia Parlamentu Europejskiego i Rady (UE) 2016/679 z dnia 27 kwietnia 2016r. w sprawę ochrony osób fizycznych w związku z przetwarzaniem danych osobowych i w sprawie swobodnego przepływu takich danych oraz uchylenia dyrektywy 95/46/WE (ogólne rozporządzenie o ochronie danych; dalej jako „RODO”), osób wskazanych w Umowie jako osoby reprezentujące Wykonawcę, kontaktowe lub odpowiedzialne za realizacje poszczególnych zadań wynikających z Umowy, a także osób, których dane zostaną przekazane Zamawiającemu w okresie późniejszym w związku z realizacją Umowy.</w:t>
      </w:r>
    </w:p>
    <w:p w14:paraId="2F6C30AD" w14:textId="77BBEEB4" w:rsidR="00D14FCF" w:rsidRDefault="00D14FCF" w:rsidP="00D14FCF">
      <w:pPr>
        <w:pStyle w:val="Akapitzlist"/>
        <w:numPr>
          <w:ilvl w:val="3"/>
          <w:numId w:val="46"/>
        </w:numPr>
        <w:tabs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Wykonawca zobowiązuje się zrealizować w imieniu Zamawiającego obowiązek informacyjny wobec wskazanych przez siebie osób, o których mowa w ust. 1 powyżej. Obowiązek informacyjny Zamawiającego stanowi Załącznik nr 3 do niniejszej Umowy. Wykonawca nie ponosi odpowiedzialności za zakres ani treść tego obowiązku informacyjnego.</w:t>
      </w:r>
    </w:p>
    <w:p w14:paraId="64942CA5" w14:textId="77777777" w:rsidR="00D14FCF" w:rsidRDefault="00D14FCF" w:rsidP="00D14FCF">
      <w:pPr>
        <w:pStyle w:val="Akapitzlist"/>
        <w:numPr>
          <w:ilvl w:val="3"/>
          <w:numId w:val="46"/>
        </w:numPr>
        <w:tabs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Jeśli w ramach realizacji niniejszej Umowy, niezbędne okaże się przekazanie przez Zamawiającego do przetwarzania przez Wykonawcę danych osobowych w zakresie innym niż wskazane w ust. 1 powyżej, Strony zobowiązują się zawrzeć odrębną umowę powierzenia przetwarzania danych osobowych na podstawie art. 28 RODO.</w:t>
      </w:r>
    </w:p>
    <w:p w14:paraId="637648DA" w14:textId="383AA07C" w:rsidR="0080493F" w:rsidRDefault="0080493F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AC877BF" w14:textId="738BC19C" w:rsidR="004C6710" w:rsidRDefault="004C6710" w:rsidP="004C6710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004DEC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3</w:t>
      </w:r>
    </w:p>
    <w:bookmarkEnd w:id="9"/>
    <w:p w14:paraId="748DA064" w14:textId="673AC88E" w:rsidR="00D1072A" w:rsidRPr="00161D18" w:rsidRDefault="00D1072A" w:rsidP="0010020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62945173" w14:textId="5C646045" w:rsidR="00B91DFC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1 </w:t>
      </w:r>
      <w:r w:rsidR="00CB0A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B0A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Opis Przedmiotu Zamówienia</w:t>
      </w:r>
      <w:r w:rsidR="00B91D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70F89260" w14:textId="39FF592F" w:rsidR="00717BF4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2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="00704B92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5B037AE2" w14:textId="574EBBE4" w:rsidR="00DC0B59" w:rsidRDefault="00DC0B5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Zał</w:t>
      </w:r>
      <w:r w:rsidR="000015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cznik Nr 3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Obowiązek informacyjny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2DA94854" w14:textId="5854CE47" w:rsidR="005974E9" w:rsidRDefault="00F32974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4 - </w:t>
      </w:r>
      <w:r w:rsidR="005974E9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5E27BED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D250C5" w14:textId="77777777" w:rsidR="00DC0B59" w:rsidRPr="00704B92" w:rsidRDefault="00DC0B59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Pr="00F32974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513DB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3B06A1FE" w:rsidR="007A3411" w:rsidRPr="00F32974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Wykonawca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4280D043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6AE1460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1BC77BF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5AFA344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22DEA24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FDD44BD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01B70B9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14E7F09" w14:textId="77777777" w:rsidR="00317655" w:rsidRDefault="00317655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7694DD50" w14:textId="77777777" w:rsidR="00317655" w:rsidRDefault="00317655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EEA7D61" w14:textId="0C93D089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>Załącznik Nr 3 do Umowy nr ZO/</w:t>
      </w:r>
      <w:r w:rsidR="00F32974">
        <w:rPr>
          <w:rFonts w:ascii="Times New Roman" w:eastAsia="Tahoma" w:hAnsi="Times New Roman"/>
          <w:b/>
          <w:sz w:val="24"/>
          <w:szCs w:val="24"/>
          <w:lang w:eastAsia="hi-IN" w:bidi="hi-IN"/>
        </w:rPr>
        <w:t>……</w:t>
      </w: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 xml:space="preserve">/2024 </w:t>
      </w:r>
    </w:p>
    <w:p w14:paraId="24D8BB98" w14:textId="1FC72E19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Obowiązek informacyjny dla kontrahentów lub przedstawicieli kontrahentów, w tym członków zarządu, pełnomocników kontrahentów lub osób wskazanych do kontaktu </w:t>
      </w:r>
      <w:r w:rsidR="00F3297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ramach współpracy z Wojewódzkim Centrum Szpitalnym Kotliny Jeleniogórskiej</w:t>
      </w:r>
    </w:p>
    <w:p w14:paraId="29A18964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JEST ADMINISTRATOREM DANYCH?</w:t>
      </w:r>
    </w:p>
    <w:p w14:paraId="35208CA2" w14:textId="37404555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ogólnym rozporządzeniem o ochronie danych (dalej: RODO) administratorem Państwa danych osobowych jest </w:t>
      </w:r>
      <w:r>
        <w:rPr>
          <w:rFonts w:ascii="Times New Roman" w:hAnsi="Times New Roman"/>
          <w:b/>
          <w:bCs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sz w:val="24"/>
          <w:szCs w:val="24"/>
        </w:rPr>
        <w:t xml:space="preserve"> z siedzibą przy ul. Ogińskiego 6, 58-506 Jelenia Góra (dalej: Administrator). Kontakt </w:t>
      </w:r>
      <w:r w:rsidR="00F329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Administratorem jest możliwy za pośrednictwem numeru telefonu: 75 753 71 00 oraz adresu e-mail: poczta@spzoz.jgora.pl.</w:t>
      </w:r>
    </w:p>
    <w:p w14:paraId="3CBFEB6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29B5E1D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JAKIM CELU I NA JAKIEJ PODSTAWIE PRAWNEJ WYKORZYSTUJEMY DANE?</w:t>
      </w:r>
    </w:p>
    <w:p w14:paraId="41A6141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będziemy wykorzystywać w następujących celach:</w:t>
      </w:r>
    </w:p>
    <w:p w14:paraId="1B5E1438" w14:textId="77777777" w:rsidR="00B72D3C" w:rsidRDefault="00B72D3C" w:rsidP="00B72D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033A7BF8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75B2817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5C1E21D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0B0594C5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029049B" w14:textId="7D70AD3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Państwa dane nie będą wykorzystywane dla podejmowania decyzji opartych wyłącznie na zautomatyzowanym przetwarzaniu danych osobowych, w tym profilowania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rozumieniu art. 22 RODO.</w:t>
      </w:r>
    </w:p>
    <w:p w14:paraId="70A2B39A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DŁUGO BĘDZIEMY WYKORZYSTYWAĆ DANE?</w:t>
      </w:r>
    </w:p>
    <w:p w14:paraId="2CD120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będziemy wykorzystywać przez okres niezbędny do realizacji opisanych powyżej celów. W zależności od podstawy prawnej będzie to odpowiednio:</w:t>
      </w:r>
    </w:p>
    <w:p w14:paraId="6DDA493D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6A3893B5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wynikający z przepisów prawa, </w:t>
      </w:r>
    </w:p>
    <w:p w14:paraId="17876BF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4146653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44A67B9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MAJĄ PAŃSTWO PRAWA?</w:t>
      </w:r>
    </w:p>
    <w:p w14:paraId="41E07D64" w14:textId="66B31C4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Państwo złożyć do nas wniosek o: dostęp do danych osobowych (informację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5C3732E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CA7BB8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59D10E9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 PRZEKAZUJEMY PAŃSTWA DANE?</w:t>
      </w:r>
    </w:p>
    <w:p w14:paraId="4428AE3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67AF354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MOŻNA SIĘ Z NAMI SKONTAKTOWAĆ W SPRAWIE OCHRONY DANYCH OSOBOWYCH?</w:t>
      </w:r>
    </w:p>
    <w:p w14:paraId="479C2728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4C970A1D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596BD9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hAnsi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19858FA0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3E3B6B5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1E4FF77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9295D8A" w14:textId="77777777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827444" w14:textId="70ECB797" w:rsidR="00B72D3C" w:rsidRPr="008A138E" w:rsidRDefault="00B72D3C" w:rsidP="00B72D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72D3C" w:rsidRPr="008A13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B0603" w14:textId="77777777" w:rsidR="009A1B8B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9A1B8B" w:rsidRDefault="009A1B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9A1B8B" w:rsidRDefault="009A1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4EE0E" w14:textId="77777777" w:rsidR="009A1B8B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9A1B8B" w:rsidRDefault="009A1B8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F427D" w14:textId="77777777" w:rsidR="009A1B8B" w:rsidRDefault="009A1B8B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05703740"/>
    <w:multiLevelType w:val="hybridMultilevel"/>
    <w:tmpl w:val="64BE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2459"/>
    <w:multiLevelType w:val="hybridMultilevel"/>
    <w:tmpl w:val="E690AC8E"/>
    <w:lvl w:ilvl="0" w:tplc="62A4855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3C4734"/>
    <w:multiLevelType w:val="hybridMultilevel"/>
    <w:tmpl w:val="60D654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EC29FC"/>
    <w:multiLevelType w:val="hybridMultilevel"/>
    <w:tmpl w:val="583C87E4"/>
    <w:lvl w:ilvl="0" w:tplc="772AE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717A8"/>
    <w:multiLevelType w:val="hybridMultilevel"/>
    <w:tmpl w:val="1146F714"/>
    <w:lvl w:ilvl="0" w:tplc="DB586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7224247"/>
    <w:multiLevelType w:val="hybridMultilevel"/>
    <w:tmpl w:val="984AC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E29D4"/>
    <w:multiLevelType w:val="hybridMultilevel"/>
    <w:tmpl w:val="5C9E80CA"/>
    <w:lvl w:ilvl="0" w:tplc="15C48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3763B1"/>
    <w:multiLevelType w:val="hybridMultilevel"/>
    <w:tmpl w:val="8B4EC822"/>
    <w:lvl w:ilvl="0" w:tplc="E7E84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F92470"/>
    <w:multiLevelType w:val="hybridMultilevel"/>
    <w:tmpl w:val="583C87E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393CE1"/>
    <w:multiLevelType w:val="hybridMultilevel"/>
    <w:tmpl w:val="6A04A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1AD214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05C4A"/>
    <w:multiLevelType w:val="hybridMultilevel"/>
    <w:tmpl w:val="847C1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C3608DB"/>
    <w:multiLevelType w:val="hybridMultilevel"/>
    <w:tmpl w:val="DF88EA28"/>
    <w:lvl w:ilvl="0" w:tplc="151AD214">
      <w:start w:val="1"/>
      <w:numFmt w:val="lowerLetter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B771A"/>
    <w:multiLevelType w:val="multilevel"/>
    <w:tmpl w:val="D900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85325">
    <w:abstractNumId w:val="32"/>
  </w:num>
  <w:num w:numId="2" w16cid:durableId="676690775">
    <w:abstractNumId w:val="24"/>
  </w:num>
  <w:num w:numId="3" w16cid:durableId="1277710257">
    <w:abstractNumId w:val="7"/>
  </w:num>
  <w:num w:numId="4" w16cid:durableId="1616785860">
    <w:abstractNumId w:val="26"/>
  </w:num>
  <w:num w:numId="5" w16cid:durableId="1443500551">
    <w:abstractNumId w:val="12"/>
  </w:num>
  <w:num w:numId="6" w16cid:durableId="1091586044">
    <w:abstractNumId w:val="17"/>
  </w:num>
  <w:num w:numId="7" w16cid:durableId="327876708">
    <w:abstractNumId w:val="38"/>
  </w:num>
  <w:num w:numId="8" w16cid:durableId="188764232">
    <w:abstractNumId w:val="45"/>
  </w:num>
  <w:num w:numId="9" w16cid:durableId="767388003">
    <w:abstractNumId w:val="30"/>
  </w:num>
  <w:num w:numId="10" w16cid:durableId="224265674">
    <w:abstractNumId w:val="14"/>
  </w:num>
  <w:num w:numId="11" w16cid:durableId="1022627519">
    <w:abstractNumId w:val="33"/>
  </w:num>
  <w:num w:numId="12" w16cid:durableId="796871100">
    <w:abstractNumId w:val="0"/>
  </w:num>
  <w:num w:numId="13" w16cid:durableId="162668421">
    <w:abstractNumId w:val="27"/>
  </w:num>
  <w:num w:numId="14" w16cid:durableId="544408202">
    <w:abstractNumId w:val="39"/>
  </w:num>
  <w:num w:numId="15" w16cid:durableId="1324891338">
    <w:abstractNumId w:val="23"/>
  </w:num>
  <w:num w:numId="16" w16cid:durableId="1177113238">
    <w:abstractNumId w:val="3"/>
  </w:num>
  <w:num w:numId="17" w16cid:durableId="781798900">
    <w:abstractNumId w:val="8"/>
  </w:num>
  <w:num w:numId="18" w16cid:durableId="1301886910">
    <w:abstractNumId w:val="11"/>
  </w:num>
  <w:num w:numId="19" w16cid:durableId="1208562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563527">
    <w:abstractNumId w:val="6"/>
  </w:num>
  <w:num w:numId="21" w16cid:durableId="1496611614">
    <w:abstractNumId w:val="16"/>
  </w:num>
  <w:num w:numId="22" w16cid:durableId="1447428445">
    <w:abstractNumId w:val="31"/>
  </w:num>
  <w:num w:numId="23" w16cid:durableId="1187137684">
    <w:abstractNumId w:val="19"/>
  </w:num>
  <w:num w:numId="24" w16cid:durableId="642470472">
    <w:abstractNumId w:val="37"/>
  </w:num>
  <w:num w:numId="25" w16cid:durableId="384139217">
    <w:abstractNumId w:val="20"/>
  </w:num>
  <w:num w:numId="26" w16cid:durableId="290749715">
    <w:abstractNumId w:val="15"/>
  </w:num>
  <w:num w:numId="27" w16cid:durableId="958681190">
    <w:abstractNumId w:val="29"/>
  </w:num>
  <w:num w:numId="28" w16cid:durableId="540678326">
    <w:abstractNumId w:val="35"/>
  </w:num>
  <w:num w:numId="29" w16cid:durableId="259028222">
    <w:abstractNumId w:val="41"/>
  </w:num>
  <w:num w:numId="30" w16cid:durableId="1031107989">
    <w:abstractNumId w:val="28"/>
  </w:num>
  <w:num w:numId="31" w16cid:durableId="468595814">
    <w:abstractNumId w:val="42"/>
  </w:num>
  <w:num w:numId="32" w16cid:durableId="5963817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0510184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47666432">
    <w:abstractNumId w:val="44"/>
  </w:num>
  <w:num w:numId="35" w16cid:durableId="209804293">
    <w:abstractNumId w:val="43"/>
  </w:num>
  <w:num w:numId="36" w16cid:durableId="1038890919">
    <w:abstractNumId w:val="9"/>
  </w:num>
  <w:num w:numId="37" w16cid:durableId="544417014">
    <w:abstractNumId w:val="13"/>
  </w:num>
  <w:num w:numId="38" w16cid:durableId="478376776">
    <w:abstractNumId w:val="36"/>
  </w:num>
  <w:num w:numId="39" w16cid:durableId="373971842">
    <w:abstractNumId w:val="21"/>
  </w:num>
  <w:num w:numId="40" w16cid:durableId="417557110">
    <w:abstractNumId w:val="22"/>
  </w:num>
  <w:num w:numId="41" w16cid:durableId="1660452590">
    <w:abstractNumId w:val="40"/>
  </w:num>
  <w:num w:numId="42" w16cid:durableId="106513361">
    <w:abstractNumId w:val="25"/>
  </w:num>
  <w:num w:numId="43" w16cid:durableId="1444811981">
    <w:abstractNumId w:val="2"/>
  </w:num>
  <w:num w:numId="44" w16cid:durableId="1213887875">
    <w:abstractNumId w:val="10"/>
  </w:num>
  <w:num w:numId="45" w16cid:durableId="9140308">
    <w:abstractNumId w:val="18"/>
  </w:num>
  <w:num w:numId="46" w16cid:durableId="469128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1539"/>
    <w:rsid w:val="00004DEC"/>
    <w:rsid w:val="000064D4"/>
    <w:rsid w:val="00010023"/>
    <w:rsid w:val="00010763"/>
    <w:rsid w:val="00010C90"/>
    <w:rsid w:val="00016B8C"/>
    <w:rsid w:val="0001748E"/>
    <w:rsid w:val="000200F9"/>
    <w:rsid w:val="00025746"/>
    <w:rsid w:val="00027859"/>
    <w:rsid w:val="000352C3"/>
    <w:rsid w:val="00035B71"/>
    <w:rsid w:val="00037A5D"/>
    <w:rsid w:val="00050264"/>
    <w:rsid w:val="0005090E"/>
    <w:rsid w:val="000515AC"/>
    <w:rsid w:val="000604FC"/>
    <w:rsid w:val="0006127B"/>
    <w:rsid w:val="00061D2B"/>
    <w:rsid w:val="00063D22"/>
    <w:rsid w:val="00064678"/>
    <w:rsid w:val="000649A3"/>
    <w:rsid w:val="00067606"/>
    <w:rsid w:val="00073CDA"/>
    <w:rsid w:val="00074A09"/>
    <w:rsid w:val="00080D76"/>
    <w:rsid w:val="00082FF2"/>
    <w:rsid w:val="00086952"/>
    <w:rsid w:val="000923DC"/>
    <w:rsid w:val="000A0E74"/>
    <w:rsid w:val="000B2C6B"/>
    <w:rsid w:val="000B4279"/>
    <w:rsid w:val="000B43B1"/>
    <w:rsid w:val="000B444C"/>
    <w:rsid w:val="000C4A9B"/>
    <w:rsid w:val="000C4F50"/>
    <w:rsid w:val="000F0D4B"/>
    <w:rsid w:val="000F35F7"/>
    <w:rsid w:val="000F6777"/>
    <w:rsid w:val="0010020A"/>
    <w:rsid w:val="00100E2F"/>
    <w:rsid w:val="00116D60"/>
    <w:rsid w:val="0012240E"/>
    <w:rsid w:val="00125F2F"/>
    <w:rsid w:val="00126241"/>
    <w:rsid w:val="0012697D"/>
    <w:rsid w:val="001323ED"/>
    <w:rsid w:val="0013251A"/>
    <w:rsid w:val="00135E13"/>
    <w:rsid w:val="0013695B"/>
    <w:rsid w:val="00140B84"/>
    <w:rsid w:val="00141FAB"/>
    <w:rsid w:val="00144D7D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65AE"/>
    <w:rsid w:val="001E1922"/>
    <w:rsid w:val="001E5D3A"/>
    <w:rsid w:val="001F461A"/>
    <w:rsid w:val="002059F2"/>
    <w:rsid w:val="00226E59"/>
    <w:rsid w:val="0022771B"/>
    <w:rsid w:val="00231CB1"/>
    <w:rsid w:val="00232397"/>
    <w:rsid w:val="002326E8"/>
    <w:rsid w:val="00236CCE"/>
    <w:rsid w:val="002416B5"/>
    <w:rsid w:val="00243F4D"/>
    <w:rsid w:val="00250A39"/>
    <w:rsid w:val="002513DB"/>
    <w:rsid w:val="0025155F"/>
    <w:rsid w:val="00252E57"/>
    <w:rsid w:val="00254DAA"/>
    <w:rsid w:val="00256469"/>
    <w:rsid w:val="002630B7"/>
    <w:rsid w:val="00270281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A1857"/>
    <w:rsid w:val="002B1833"/>
    <w:rsid w:val="002B7320"/>
    <w:rsid w:val="002C4542"/>
    <w:rsid w:val="002C6238"/>
    <w:rsid w:val="002E2464"/>
    <w:rsid w:val="002F4F7F"/>
    <w:rsid w:val="002F6168"/>
    <w:rsid w:val="00301D3A"/>
    <w:rsid w:val="00313DFD"/>
    <w:rsid w:val="00314CCC"/>
    <w:rsid w:val="00314EC3"/>
    <w:rsid w:val="00317655"/>
    <w:rsid w:val="00324660"/>
    <w:rsid w:val="003258CD"/>
    <w:rsid w:val="00330C44"/>
    <w:rsid w:val="0033310E"/>
    <w:rsid w:val="003343C2"/>
    <w:rsid w:val="00342FE8"/>
    <w:rsid w:val="003543DD"/>
    <w:rsid w:val="00360208"/>
    <w:rsid w:val="003602DB"/>
    <w:rsid w:val="00363840"/>
    <w:rsid w:val="00367B8D"/>
    <w:rsid w:val="0037608D"/>
    <w:rsid w:val="003830B4"/>
    <w:rsid w:val="0038655A"/>
    <w:rsid w:val="00387492"/>
    <w:rsid w:val="00393A21"/>
    <w:rsid w:val="00395407"/>
    <w:rsid w:val="0039651E"/>
    <w:rsid w:val="003A358A"/>
    <w:rsid w:val="003A3AFD"/>
    <w:rsid w:val="003B6886"/>
    <w:rsid w:val="003B68E5"/>
    <w:rsid w:val="003B76EA"/>
    <w:rsid w:val="003E03B3"/>
    <w:rsid w:val="003E0B06"/>
    <w:rsid w:val="003E4AB4"/>
    <w:rsid w:val="003F285B"/>
    <w:rsid w:val="003F2B2D"/>
    <w:rsid w:val="003F76C1"/>
    <w:rsid w:val="0041404D"/>
    <w:rsid w:val="00415C9C"/>
    <w:rsid w:val="004224DD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0B01"/>
    <w:rsid w:val="004C6710"/>
    <w:rsid w:val="004C7EAC"/>
    <w:rsid w:val="004C7F34"/>
    <w:rsid w:val="004D78BF"/>
    <w:rsid w:val="004E0F40"/>
    <w:rsid w:val="004E1203"/>
    <w:rsid w:val="004E3263"/>
    <w:rsid w:val="004F36D4"/>
    <w:rsid w:val="00500F0A"/>
    <w:rsid w:val="00503F8A"/>
    <w:rsid w:val="0050679A"/>
    <w:rsid w:val="0052448B"/>
    <w:rsid w:val="005275C5"/>
    <w:rsid w:val="0052780F"/>
    <w:rsid w:val="00527B44"/>
    <w:rsid w:val="00545CA0"/>
    <w:rsid w:val="005544B4"/>
    <w:rsid w:val="00557CC9"/>
    <w:rsid w:val="005627B5"/>
    <w:rsid w:val="00563C14"/>
    <w:rsid w:val="00564A0A"/>
    <w:rsid w:val="0057140F"/>
    <w:rsid w:val="00572850"/>
    <w:rsid w:val="00575693"/>
    <w:rsid w:val="00590D87"/>
    <w:rsid w:val="005924B7"/>
    <w:rsid w:val="0059684A"/>
    <w:rsid w:val="005974E9"/>
    <w:rsid w:val="005A27DC"/>
    <w:rsid w:val="005A303E"/>
    <w:rsid w:val="005A4ADE"/>
    <w:rsid w:val="005B5678"/>
    <w:rsid w:val="005C5758"/>
    <w:rsid w:val="005D0E6F"/>
    <w:rsid w:val="005D6CE5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20A6C"/>
    <w:rsid w:val="00633DB7"/>
    <w:rsid w:val="00640D0C"/>
    <w:rsid w:val="00645129"/>
    <w:rsid w:val="00647530"/>
    <w:rsid w:val="006520C0"/>
    <w:rsid w:val="0065546E"/>
    <w:rsid w:val="006673B6"/>
    <w:rsid w:val="00667A7A"/>
    <w:rsid w:val="00674976"/>
    <w:rsid w:val="00680DA6"/>
    <w:rsid w:val="0068736A"/>
    <w:rsid w:val="00697A30"/>
    <w:rsid w:val="006A4A2F"/>
    <w:rsid w:val="006A5018"/>
    <w:rsid w:val="006A6B13"/>
    <w:rsid w:val="006B41C0"/>
    <w:rsid w:val="006B7393"/>
    <w:rsid w:val="006C4AB1"/>
    <w:rsid w:val="006D218F"/>
    <w:rsid w:val="006D7E0F"/>
    <w:rsid w:val="006E0828"/>
    <w:rsid w:val="006E435B"/>
    <w:rsid w:val="006F5774"/>
    <w:rsid w:val="007005CA"/>
    <w:rsid w:val="00700E84"/>
    <w:rsid w:val="00704B92"/>
    <w:rsid w:val="007137FA"/>
    <w:rsid w:val="0071504F"/>
    <w:rsid w:val="00717BBD"/>
    <w:rsid w:val="00717BF4"/>
    <w:rsid w:val="0072147C"/>
    <w:rsid w:val="00732ABF"/>
    <w:rsid w:val="0073328A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C3CC0"/>
    <w:rsid w:val="007D0329"/>
    <w:rsid w:val="007E0532"/>
    <w:rsid w:val="007E3B07"/>
    <w:rsid w:val="007E46F5"/>
    <w:rsid w:val="007E59AE"/>
    <w:rsid w:val="007F212D"/>
    <w:rsid w:val="007F3CDE"/>
    <w:rsid w:val="007F53E2"/>
    <w:rsid w:val="0080065D"/>
    <w:rsid w:val="008040CE"/>
    <w:rsid w:val="00804395"/>
    <w:rsid w:val="0080493F"/>
    <w:rsid w:val="00810A30"/>
    <w:rsid w:val="00811D2F"/>
    <w:rsid w:val="00812530"/>
    <w:rsid w:val="00812DBC"/>
    <w:rsid w:val="00814766"/>
    <w:rsid w:val="00831D99"/>
    <w:rsid w:val="00831FE3"/>
    <w:rsid w:val="00832096"/>
    <w:rsid w:val="00836BBD"/>
    <w:rsid w:val="00836CC3"/>
    <w:rsid w:val="00845ACD"/>
    <w:rsid w:val="008539F5"/>
    <w:rsid w:val="00854E98"/>
    <w:rsid w:val="00855867"/>
    <w:rsid w:val="00890C26"/>
    <w:rsid w:val="008A138E"/>
    <w:rsid w:val="008B14E3"/>
    <w:rsid w:val="008B2409"/>
    <w:rsid w:val="008B6952"/>
    <w:rsid w:val="008C0DC5"/>
    <w:rsid w:val="008C1937"/>
    <w:rsid w:val="008C2FF4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1B8B"/>
    <w:rsid w:val="009A3A11"/>
    <w:rsid w:val="009A592B"/>
    <w:rsid w:val="009A7015"/>
    <w:rsid w:val="009B075C"/>
    <w:rsid w:val="009B1DF8"/>
    <w:rsid w:val="009B50C4"/>
    <w:rsid w:val="009B621B"/>
    <w:rsid w:val="009B7CBD"/>
    <w:rsid w:val="009C6A11"/>
    <w:rsid w:val="009D0C2D"/>
    <w:rsid w:val="009D1B3E"/>
    <w:rsid w:val="009D1B71"/>
    <w:rsid w:val="009F031A"/>
    <w:rsid w:val="009F0D1F"/>
    <w:rsid w:val="009F10E5"/>
    <w:rsid w:val="009F4C30"/>
    <w:rsid w:val="009F51EB"/>
    <w:rsid w:val="00A00891"/>
    <w:rsid w:val="00A0504A"/>
    <w:rsid w:val="00A06A4B"/>
    <w:rsid w:val="00A07649"/>
    <w:rsid w:val="00A14173"/>
    <w:rsid w:val="00A230BF"/>
    <w:rsid w:val="00A2506A"/>
    <w:rsid w:val="00A32D84"/>
    <w:rsid w:val="00A41BD3"/>
    <w:rsid w:val="00A4447F"/>
    <w:rsid w:val="00A457C9"/>
    <w:rsid w:val="00A45918"/>
    <w:rsid w:val="00A4651F"/>
    <w:rsid w:val="00A47874"/>
    <w:rsid w:val="00A611AF"/>
    <w:rsid w:val="00A63DA0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4A63"/>
    <w:rsid w:val="00AA60E9"/>
    <w:rsid w:val="00AA73AD"/>
    <w:rsid w:val="00AB0013"/>
    <w:rsid w:val="00AB0E28"/>
    <w:rsid w:val="00AB1909"/>
    <w:rsid w:val="00AC0E89"/>
    <w:rsid w:val="00AC1301"/>
    <w:rsid w:val="00AC20DD"/>
    <w:rsid w:val="00AC5384"/>
    <w:rsid w:val="00AC544C"/>
    <w:rsid w:val="00AC63B1"/>
    <w:rsid w:val="00AC74CE"/>
    <w:rsid w:val="00AD6C0E"/>
    <w:rsid w:val="00AE0A4D"/>
    <w:rsid w:val="00AE340A"/>
    <w:rsid w:val="00AE7D53"/>
    <w:rsid w:val="00AF0AE0"/>
    <w:rsid w:val="00AF2349"/>
    <w:rsid w:val="00B0620C"/>
    <w:rsid w:val="00B07A59"/>
    <w:rsid w:val="00B155C9"/>
    <w:rsid w:val="00B15A5E"/>
    <w:rsid w:val="00B16E9B"/>
    <w:rsid w:val="00B20BF0"/>
    <w:rsid w:val="00B27E4A"/>
    <w:rsid w:val="00B3289A"/>
    <w:rsid w:val="00B37044"/>
    <w:rsid w:val="00B41329"/>
    <w:rsid w:val="00B435BD"/>
    <w:rsid w:val="00B44459"/>
    <w:rsid w:val="00B46D8B"/>
    <w:rsid w:val="00B4757F"/>
    <w:rsid w:val="00B47915"/>
    <w:rsid w:val="00B531F9"/>
    <w:rsid w:val="00B6168D"/>
    <w:rsid w:val="00B63C09"/>
    <w:rsid w:val="00B71DB5"/>
    <w:rsid w:val="00B72D3C"/>
    <w:rsid w:val="00B742E6"/>
    <w:rsid w:val="00B878AB"/>
    <w:rsid w:val="00B91DFC"/>
    <w:rsid w:val="00B93B82"/>
    <w:rsid w:val="00B94044"/>
    <w:rsid w:val="00B95359"/>
    <w:rsid w:val="00BA2D50"/>
    <w:rsid w:val="00BA69BF"/>
    <w:rsid w:val="00BB1F45"/>
    <w:rsid w:val="00BB386B"/>
    <w:rsid w:val="00BB523E"/>
    <w:rsid w:val="00BC129C"/>
    <w:rsid w:val="00BC27C0"/>
    <w:rsid w:val="00BC551E"/>
    <w:rsid w:val="00BC6015"/>
    <w:rsid w:val="00BD20DE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27B36"/>
    <w:rsid w:val="00C3081B"/>
    <w:rsid w:val="00C32EF5"/>
    <w:rsid w:val="00C40FA6"/>
    <w:rsid w:val="00C41160"/>
    <w:rsid w:val="00C4592A"/>
    <w:rsid w:val="00C5446F"/>
    <w:rsid w:val="00C6384C"/>
    <w:rsid w:val="00C64D80"/>
    <w:rsid w:val="00C64DF7"/>
    <w:rsid w:val="00C66D2F"/>
    <w:rsid w:val="00C70821"/>
    <w:rsid w:val="00C72D4F"/>
    <w:rsid w:val="00C74284"/>
    <w:rsid w:val="00C870B3"/>
    <w:rsid w:val="00CA2D52"/>
    <w:rsid w:val="00CA49D0"/>
    <w:rsid w:val="00CB0A1C"/>
    <w:rsid w:val="00CB734A"/>
    <w:rsid w:val="00CD4BEE"/>
    <w:rsid w:val="00CE02E0"/>
    <w:rsid w:val="00CE237B"/>
    <w:rsid w:val="00CE67D1"/>
    <w:rsid w:val="00CE6ADD"/>
    <w:rsid w:val="00CE780D"/>
    <w:rsid w:val="00CF1E24"/>
    <w:rsid w:val="00CF6136"/>
    <w:rsid w:val="00D00E2B"/>
    <w:rsid w:val="00D017D1"/>
    <w:rsid w:val="00D035C1"/>
    <w:rsid w:val="00D05AEC"/>
    <w:rsid w:val="00D0744A"/>
    <w:rsid w:val="00D1072A"/>
    <w:rsid w:val="00D14FCF"/>
    <w:rsid w:val="00D26D5C"/>
    <w:rsid w:val="00D30681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0B59"/>
    <w:rsid w:val="00DC6478"/>
    <w:rsid w:val="00DD6A82"/>
    <w:rsid w:val="00DF5C28"/>
    <w:rsid w:val="00DF70FC"/>
    <w:rsid w:val="00E01FFE"/>
    <w:rsid w:val="00E12541"/>
    <w:rsid w:val="00E1753A"/>
    <w:rsid w:val="00E2497A"/>
    <w:rsid w:val="00E31E66"/>
    <w:rsid w:val="00E34568"/>
    <w:rsid w:val="00E347D1"/>
    <w:rsid w:val="00E34ACD"/>
    <w:rsid w:val="00E35815"/>
    <w:rsid w:val="00E52896"/>
    <w:rsid w:val="00E548CF"/>
    <w:rsid w:val="00E568D3"/>
    <w:rsid w:val="00E62D99"/>
    <w:rsid w:val="00E74FBF"/>
    <w:rsid w:val="00E75704"/>
    <w:rsid w:val="00E75935"/>
    <w:rsid w:val="00E767E7"/>
    <w:rsid w:val="00E81EC7"/>
    <w:rsid w:val="00E85709"/>
    <w:rsid w:val="00E86A01"/>
    <w:rsid w:val="00E901ED"/>
    <w:rsid w:val="00E942D2"/>
    <w:rsid w:val="00EA2623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702"/>
    <w:rsid w:val="00F309DA"/>
    <w:rsid w:val="00F313E5"/>
    <w:rsid w:val="00F32974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42D5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B72D3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4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roblewski@spzoz.j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usielak@spzoz.j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DFE-AD07-4FEB-A706-DB9B1AC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5735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5</cp:revision>
  <cp:lastPrinted>2024-02-09T09:41:00Z</cp:lastPrinted>
  <dcterms:created xsi:type="dcterms:W3CDTF">2024-06-11T11:16:00Z</dcterms:created>
  <dcterms:modified xsi:type="dcterms:W3CDTF">2024-06-12T12:36:00Z</dcterms:modified>
</cp:coreProperties>
</file>