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B512" w14:textId="160B10BE" w:rsidR="0053388D" w:rsidRPr="0053388D" w:rsidRDefault="0053388D" w:rsidP="0053388D">
      <w:pPr>
        <w:jc w:val="right"/>
        <w:rPr>
          <w:b/>
          <w:bCs/>
        </w:rPr>
      </w:pPr>
      <w:r w:rsidRPr="0053388D">
        <w:rPr>
          <w:b/>
          <w:bCs/>
        </w:rPr>
        <w:t>Załącznik nr 2</w:t>
      </w:r>
    </w:p>
    <w:p w14:paraId="451E7915" w14:textId="12FE98B0" w:rsidR="0053388D" w:rsidRDefault="0053388D" w:rsidP="003927B9">
      <w:pPr>
        <w:jc w:val="center"/>
        <w:rPr>
          <w:rFonts w:ascii="Arial" w:hAnsi="Arial" w:cs="Arial"/>
          <w:b/>
          <w:bCs/>
        </w:rPr>
      </w:pPr>
      <w:r w:rsidRPr="0053388D">
        <w:rPr>
          <w:rFonts w:ascii="Arial" w:hAnsi="Arial" w:cs="Arial"/>
          <w:b/>
          <w:bCs/>
        </w:rPr>
        <w:t>Opis przedmiotu zamówienia</w:t>
      </w:r>
    </w:p>
    <w:p w14:paraId="52C8D497" w14:textId="1F498D15" w:rsidR="00F80932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F80932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>podczas spotkania wigilijnego na Wydziale Matematyki i Nauk Informacyjnych</w:t>
      </w:r>
      <w:r w:rsidR="00F80932">
        <w:rPr>
          <w:rFonts w:ascii="Arial" w:hAnsi="Arial" w:cs="Arial"/>
          <w:sz w:val="20"/>
          <w:szCs w:val="20"/>
          <w:lang w:eastAsia="x-none"/>
        </w:rPr>
        <w:t xml:space="preserve"> Politechniki Warszawskiej.</w:t>
      </w:r>
    </w:p>
    <w:p w14:paraId="11F6E70C" w14:textId="54A89C7B" w:rsidR="00F80932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762C4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Hlk120051708"/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19.12.2022 r</w:t>
      </w:r>
      <w:r w:rsidR="0018033B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godz. 17:00 – 20:00</w:t>
      </w:r>
      <w:bookmarkEnd w:id="0"/>
    </w:p>
    <w:p w14:paraId="1DAC6B2D" w14:textId="2E55A7FF" w:rsidR="00C9310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16:00 – wystawienie posiłków i napoi w formie bufetu na przygotowanych stołach)</w:t>
      </w:r>
    </w:p>
    <w:p w14:paraId="271AA393" w14:textId="6104C4E6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hol </w:t>
      </w:r>
      <w:r w:rsidR="00AA47DB">
        <w:rPr>
          <w:rFonts w:ascii="Arial" w:hAnsi="Arial" w:cs="Arial"/>
          <w:sz w:val="20"/>
          <w:szCs w:val="20"/>
          <w:lang w:eastAsia="x-none"/>
        </w:rPr>
        <w:t xml:space="preserve">(parter) </w:t>
      </w:r>
      <w:r>
        <w:rPr>
          <w:rFonts w:ascii="Arial" w:hAnsi="Arial" w:cs="Arial"/>
          <w:sz w:val="20"/>
          <w:szCs w:val="20"/>
          <w:lang w:eastAsia="x-none"/>
        </w:rPr>
        <w:t>oraz pomieszczenie „</w:t>
      </w:r>
      <w:proofErr w:type="spellStart"/>
      <w:r>
        <w:rPr>
          <w:rFonts w:ascii="Arial" w:hAnsi="Arial" w:cs="Arial"/>
          <w:sz w:val="20"/>
          <w:szCs w:val="20"/>
          <w:lang w:eastAsia="x-none"/>
        </w:rPr>
        <w:t>Brysiówka</w:t>
      </w:r>
      <w:proofErr w:type="spellEnd"/>
      <w:r>
        <w:rPr>
          <w:rFonts w:ascii="Arial" w:hAnsi="Arial" w:cs="Arial"/>
          <w:sz w:val="20"/>
          <w:szCs w:val="20"/>
          <w:lang w:eastAsia="x-none"/>
        </w:rPr>
        <w:t>” Gmachu Wydziału Matematyki i Nauk Informacyjnych</w:t>
      </w:r>
      <w:r w:rsidR="00AA47DB">
        <w:rPr>
          <w:rFonts w:ascii="Arial" w:hAnsi="Arial" w:cs="Arial"/>
          <w:sz w:val="20"/>
          <w:szCs w:val="20"/>
          <w:lang w:eastAsia="x-none"/>
        </w:rPr>
        <w:t xml:space="preserve"> przy ulicy</w:t>
      </w:r>
      <w:r>
        <w:rPr>
          <w:rFonts w:ascii="Arial" w:hAnsi="Arial" w:cs="Arial"/>
          <w:sz w:val="20"/>
          <w:szCs w:val="20"/>
          <w:lang w:eastAsia="x-none"/>
        </w:rPr>
        <w:t xml:space="preserve"> Koszykow</w:t>
      </w:r>
      <w:r w:rsidR="00AA47DB">
        <w:rPr>
          <w:rFonts w:ascii="Arial" w:hAnsi="Arial" w:cs="Arial"/>
          <w:sz w:val="20"/>
          <w:szCs w:val="20"/>
          <w:lang w:eastAsia="x-none"/>
        </w:rPr>
        <w:t>ej</w:t>
      </w:r>
      <w:r>
        <w:rPr>
          <w:rFonts w:ascii="Arial" w:hAnsi="Arial" w:cs="Arial"/>
          <w:sz w:val="20"/>
          <w:szCs w:val="20"/>
          <w:lang w:eastAsia="x-none"/>
        </w:rPr>
        <w:t xml:space="preserve"> 75, 00-662 Warszawa.</w:t>
      </w:r>
    </w:p>
    <w:p w14:paraId="2D2FDE73" w14:textId="025F102A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Dostępność pomieszczeń świadczenia usługi od godziny 12:00 w dniu wykonania wydarzenia.</w:t>
      </w:r>
    </w:p>
    <w:p w14:paraId="232F2AAD" w14:textId="4FABAB9E" w:rsidR="00C93101" w:rsidRPr="00F80932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>
        <w:rPr>
          <w:rFonts w:ascii="Arial" w:hAnsi="Arial" w:cs="Arial"/>
          <w:sz w:val="20"/>
          <w:szCs w:val="20"/>
          <w:lang w:eastAsia="x-none"/>
        </w:rPr>
        <w:t xml:space="preserve"> 400</w:t>
      </w:r>
    </w:p>
    <w:p w14:paraId="5D187999" w14:textId="08D7E0F4" w:rsidR="0053388D" w:rsidRPr="00F82986" w:rsidRDefault="009A0AE6" w:rsidP="0053388D">
      <w:pPr>
        <w:rPr>
          <w:rFonts w:ascii="Arial" w:hAnsi="Arial" w:cs="Arial"/>
          <w:b/>
          <w:sz w:val="20"/>
          <w:szCs w:val="20"/>
        </w:rPr>
      </w:pPr>
      <w:r w:rsidRPr="00F82986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F82986">
        <w:rPr>
          <w:rFonts w:ascii="Arial" w:hAnsi="Arial" w:cs="Arial"/>
          <w:sz w:val="20"/>
          <w:szCs w:val="20"/>
        </w:rPr>
        <w:t xml:space="preserve"> zapewnienia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3367E">
        <w:rPr>
          <w:rFonts w:ascii="Arial" w:hAnsi="Arial" w:cs="Arial"/>
          <w:sz w:val="20"/>
          <w:szCs w:val="20"/>
        </w:rPr>
        <w:t>w dniu 19.12.2022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82986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F82986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F82986">
        <w:rPr>
          <w:rFonts w:ascii="Arial" w:hAnsi="Arial" w:cs="Arial"/>
          <w:b/>
          <w:sz w:val="20"/>
          <w:szCs w:val="20"/>
        </w:rPr>
        <w:t>:</w:t>
      </w:r>
    </w:p>
    <w:p w14:paraId="0241DD0B" w14:textId="0CD72D44" w:rsidR="00017369" w:rsidRDefault="00017369" w:rsidP="00F8298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Zimne przekąski</w:t>
      </w:r>
    </w:p>
    <w:p w14:paraId="35F04280" w14:textId="485B82FE" w:rsidR="00017369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ś</w:t>
      </w:r>
      <w:r w:rsidR="00017369">
        <w:rPr>
          <w:rFonts w:ascii="Arial" w:hAnsi="Arial" w:cs="Arial"/>
          <w:i/>
          <w:sz w:val="20"/>
          <w:szCs w:val="20"/>
        </w:rPr>
        <w:t xml:space="preserve">ledź </w:t>
      </w:r>
      <w:r w:rsidR="00E832C0">
        <w:rPr>
          <w:rFonts w:ascii="Arial" w:hAnsi="Arial" w:cs="Arial"/>
          <w:i/>
          <w:sz w:val="20"/>
          <w:szCs w:val="20"/>
        </w:rPr>
        <w:t>wigilijny w sosie śmietankowym z jabłkiem (280 porcji)</w:t>
      </w:r>
    </w:p>
    <w:p w14:paraId="4F828570" w14:textId="637E96F6" w:rsidR="00E832C0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ś</w:t>
      </w:r>
      <w:r w:rsidR="00E832C0">
        <w:rPr>
          <w:rFonts w:ascii="Arial" w:hAnsi="Arial" w:cs="Arial"/>
          <w:i/>
          <w:sz w:val="20"/>
          <w:szCs w:val="20"/>
        </w:rPr>
        <w:t xml:space="preserve">ledź wigilijny w salsie pomidorowo -paprykowym (280 porcji) </w:t>
      </w:r>
    </w:p>
    <w:p w14:paraId="0A7243F8" w14:textId="2519B36F" w:rsidR="002A1993" w:rsidRPr="00017369" w:rsidRDefault="002A1993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ryba po grecku z plastrami cytryny (180 porcji)</w:t>
      </w:r>
    </w:p>
    <w:p w14:paraId="57BBA107" w14:textId="2BA841B7" w:rsidR="00017369" w:rsidRPr="00E832C0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</w:t>
      </w:r>
      <w:r w:rsidR="00E832C0" w:rsidRPr="00E832C0">
        <w:rPr>
          <w:rFonts w:ascii="Arial" w:hAnsi="Arial" w:cs="Arial"/>
          <w:i/>
          <w:sz w:val="20"/>
          <w:szCs w:val="20"/>
        </w:rPr>
        <w:t>ar</w:t>
      </w:r>
      <w:r w:rsidR="00E832C0">
        <w:rPr>
          <w:rFonts w:ascii="Arial" w:hAnsi="Arial" w:cs="Arial"/>
          <w:i/>
          <w:sz w:val="20"/>
          <w:szCs w:val="20"/>
        </w:rPr>
        <w:t>paccio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z buraka z serem feta, </w:t>
      </w:r>
      <w:proofErr w:type="spellStart"/>
      <w:r w:rsidR="00E832C0">
        <w:rPr>
          <w:rFonts w:ascii="Arial" w:hAnsi="Arial" w:cs="Arial"/>
          <w:i/>
          <w:sz w:val="20"/>
          <w:szCs w:val="20"/>
        </w:rPr>
        <w:t>ruk</w:t>
      </w:r>
      <w:r w:rsidR="00E776F8">
        <w:rPr>
          <w:rFonts w:ascii="Arial" w:hAnsi="Arial" w:cs="Arial"/>
          <w:i/>
          <w:sz w:val="20"/>
          <w:szCs w:val="20"/>
        </w:rPr>
        <w:t>olą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i sosem balsamicznym (280 porcji)</w:t>
      </w:r>
    </w:p>
    <w:p w14:paraId="780011D6" w14:textId="6A24AED9" w:rsidR="00017369" w:rsidRPr="00776197" w:rsidRDefault="00C97D56" w:rsidP="00776197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E75285" w:rsidRPr="00E75285">
        <w:rPr>
          <w:rFonts w:ascii="Arial" w:hAnsi="Arial" w:cs="Arial"/>
          <w:i/>
          <w:sz w:val="20"/>
          <w:szCs w:val="20"/>
        </w:rPr>
        <w:t>ałatka jarzynowa</w:t>
      </w:r>
      <w:r w:rsidR="00E75285">
        <w:rPr>
          <w:rFonts w:ascii="Arial" w:hAnsi="Arial" w:cs="Arial"/>
          <w:i/>
          <w:sz w:val="20"/>
          <w:szCs w:val="20"/>
        </w:rPr>
        <w:t xml:space="preserve"> </w:t>
      </w:r>
      <w:r w:rsidR="0022737C">
        <w:rPr>
          <w:rFonts w:ascii="Arial" w:hAnsi="Arial" w:cs="Arial"/>
          <w:i/>
          <w:sz w:val="20"/>
          <w:szCs w:val="20"/>
        </w:rPr>
        <w:t>domowa</w:t>
      </w:r>
      <w:r w:rsidR="00E75285">
        <w:rPr>
          <w:rFonts w:ascii="Arial" w:hAnsi="Arial" w:cs="Arial"/>
          <w:i/>
          <w:sz w:val="20"/>
          <w:szCs w:val="20"/>
        </w:rPr>
        <w:t xml:space="preserve"> (280 porcji)</w:t>
      </w:r>
    </w:p>
    <w:p w14:paraId="3BBA7DEB" w14:textId="43D07B55" w:rsidR="00F82986" w:rsidRPr="00E75285" w:rsidRDefault="00F82986" w:rsidP="00E75285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E75285">
        <w:rPr>
          <w:rFonts w:ascii="Arial" w:hAnsi="Arial" w:cs="Arial"/>
          <w:b/>
          <w:i/>
          <w:sz w:val="20"/>
          <w:szCs w:val="20"/>
        </w:rPr>
        <w:t xml:space="preserve">Dania </w:t>
      </w:r>
      <w:r w:rsidR="00187D74">
        <w:rPr>
          <w:rFonts w:ascii="Arial" w:hAnsi="Arial" w:cs="Arial"/>
          <w:b/>
          <w:i/>
          <w:sz w:val="20"/>
          <w:szCs w:val="20"/>
        </w:rPr>
        <w:t>g</w:t>
      </w:r>
      <w:r w:rsidRPr="00E75285">
        <w:rPr>
          <w:rFonts w:ascii="Arial" w:hAnsi="Arial" w:cs="Arial"/>
          <w:b/>
          <w:i/>
          <w:sz w:val="20"/>
          <w:szCs w:val="20"/>
        </w:rPr>
        <w:t>orące:</w:t>
      </w:r>
    </w:p>
    <w:p w14:paraId="766B612E" w14:textId="5CC884BA" w:rsidR="00F82986" w:rsidRDefault="00C97D56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017369" w:rsidRPr="0022737C">
        <w:rPr>
          <w:rFonts w:ascii="Arial" w:hAnsi="Arial" w:cs="Arial"/>
          <w:i/>
          <w:sz w:val="20"/>
          <w:szCs w:val="20"/>
        </w:rPr>
        <w:t>ierogi z kapustą i grzybami</w:t>
      </w:r>
      <w:r w:rsidR="0022737C">
        <w:rPr>
          <w:rFonts w:ascii="Arial" w:hAnsi="Arial" w:cs="Arial"/>
          <w:i/>
          <w:sz w:val="20"/>
          <w:szCs w:val="20"/>
        </w:rPr>
        <w:t xml:space="preserve"> </w:t>
      </w:r>
      <w:r w:rsidR="00B16C8F">
        <w:rPr>
          <w:rFonts w:ascii="Arial" w:hAnsi="Arial" w:cs="Arial"/>
          <w:i/>
          <w:sz w:val="20"/>
          <w:szCs w:val="20"/>
        </w:rPr>
        <w:t>(2</w:t>
      </w:r>
      <w:r w:rsidR="00DA670A">
        <w:rPr>
          <w:rFonts w:ascii="Arial" w:hAnsi="Arial" w:cs="Arial"/>
          <w:i/>
          <w:sz w:val="20"/>
          <w:szCs w:val="20"/>
        </w:rPr>
        <w:t> </w:t>
      </w:r>
      <w:r w:rsidR="00B16C8F">
        <w:rPr>
          <w:rFonts w:ascii="Arial" w:hAnsi="Arial" w:cs="Arial"/>
          <w:i/>
          <w:sz w:val="20"/>
          <w:szCs w:val="20"/>
        </w:rPr>
        <w:t>000</w:t>
      </w:r>
      <w:r w:rsidR="00DA67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16C8F">
        <w:rPr>
          <w:rFonts w:ascii="Arial" w:hAnsi="Arial" w:cs="Arial"/>
          <w:i/>
          <w:sz w:val="20"/>
          <w:szCs w:val="20"/>
        </w:rPr>
        <w:t>szt</w:t>
      </w:r>
      <w:proofErr w:type="spellEnd"/>
      <w:r w:rsidR="00B16C8F">
        <w:rPr>
          <w:rFonts w:ascii="Arial" w:hAnsi="Arial" w:cs="Arial"/>
          <w:i/>
          <w:sz w:val="20"/>
          <w:szCs w:val="20"/>
        </w:rPr>
        <w:t>)</w:t>
      </w:r>
    </w:p>
    <w:p w14:paraId="2A679AD0" w14:textId="4B91F034" w:rsidR="0022737C" w:rsidRDefault="00C97D56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</w:t>
      </w:r>
      <w:r w:rsidR="0022737C">
        <w:rPr>
          <w:rFonts w:ascii="Arial" w:hAnsi="Arial" w:cs="Arial"/>
          <w:i/>
          <w:sz w:val="20"/>
          <w:szCs w:val="20"/>
        </w:rPr>
        <w:t>szka faszerowane grzybami</w:t>
      </w:r>
      <w:r w:rsidR="00B16C8F">
        <w:rPr>
          <w:rFonts w:ascii="Arial" w:hAnsi="Arial" w:cs="Arial"/>
          <w:i/>
          <w:sz w:val="20"/>
          <w:szCs w:val="20"/>
        </w:rPr>
        <w:t xml:space="preserve"> (400 porcji)</w:t>
      </w:r>
    </w:p>
    <w:p w14:paraId="2C4A7DE9" w14:textId="5ECF0BCB" w:rsidR="00DA670A" w:rsidRPr="00776197" w:rsidRDefault="00C97D56" w:rsidP="00776197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22737C">
        <w:rPr>
          <w:rFonts w:ascii="Arial" w:hAnsi="Arial" w:cs="Arial"/>
          <w:i/>
          <w:sz w:val="20"/>
          <w:szCs w:val="20"/>
        </w:rPr>
        <w:t>arszcz czerwony</w:t>
      </w:r>
      <w:r w:rsidR="00DA670A">
        <w:rPr>
          <w:rFonts w:ascii="Arial" w:hAnsi="Arial" w:cs="Arial"/>
          <w:i/>
          <w:sz w:val="20"/>
          <w:szCs w:val="20"/>
        </w:rPr>
        <w:t xml:space="preserve"> wigilijny</w:t>
      </w:r>
      <w:r w:rsidR="0022737C">
        <w:rPr>
          <w:rFonts w:ascii="Arial" w:hAnsi="Arial" w:cs="Arial"/>
          <w:i/>
          <w:sz w:val="20"/>
          <w:szCs w:val="20"/>
        </w:rPr>
        <w:t xml:space="preserve"> (400 porcji)</w:t>
      </w:r>
    </w:p>
    <w:p w14:paraId="495BE5B3" w14:textId="69E5E39D" w:rsidR="00DA670A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9E0213">
        <w:rPr>
          <w:rFonts w:ascii="Arial" w:hAnsi="Arial" w:cs="Arial"/>
          <w:b/>
          <w:i/>
          <w:sz w:val="20"/>
          <w:szCs w:val="20"/>
        </w:rPr>
        <w:t>Desery:</w:t>
      </w:r>
    </w:p>
    <w:p w14:paraId="3359ED01" w14:textId="55F64EF8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9E0213" w:rsidRPr="009E0213">
        <w:rPr>
          <w:rFonts w:ascii="Arial" w:hAnsi="Arial" w:cs="Arial"/>
          <w:i/>
          <w:sz w:val="20"/>
          <w:szCs w:val="20"/>
        </w:rPr>
        <w:t xml:space="preserve">akowiec z lukrem i kandyzowaną skórka pomarańczy </w:t>
      </w:r>
      <w:r w:rsidR="009E0213">
        <w:rPr>
          <w:rFonts w:ascii="Arial" w:hAnsi="Arial" w:cs="Arial"/>
          <w:i/>
          <w:sz w:val="20"/>
          <w:szCs w:val="20"/>
        </w:rPr>
        <w:t>(280 porcji)</w:t>
      </w:r>
    </w:p>
    <w:p w14:paraId="7BCC4E7C" w14:textId="6F79867F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9E0213">
        <w:rPr>
          <w:rFonts w:ascii="Arial" w:hAnsi="Arial" w:cs="Arial"/>
          <w:i/>
          <w:sz w:val="20"/>
          <w:szCs w:val="20"/>
        </w:rPr>
        <w:t>ernik z 3 rodzajów sera z kruszonką (280 porcji)</w:t>
      </w:r>
    </w:p>
    <w:p w14:paraId="68025F79" w14:textId="6C1A5DD2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9E0213">
        <w:rPr>
          <w:rFonts w:ascii="Arial" w:hAnsi="Arial" w:cs="Arial"/>
          <w:i/>
          <w:sz w:val="20"/>
          <w:szCs w:val="20"/>
        </w:rPr>
        <w:t>eks wigilijny z owocami (280 porcji)</w:t>
      </w:r>
    </w:p>
    <w:p w14:paraId="32D00DD0" w14:textId="77777777" w:rsidR="00F41B35" w:rsidRDefault="00F41B35" w:rsidP="006234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41B35">
        <w:rPr>
          <w:rFonts w:ascii="Arial" w:hAnsi="Arial" w:cs="Arial"/>
          <w:b/>
          <w:i/>
          <w:sz w:val="20"/>
          <w:szCs w:val="20"/>
        </w:rPr>
        <w:t>Napoje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370266E8" w14:textId="50C9C8FC" w:rsidR="0062347B" w:rsidRDefault="00F41B35" w:rsidP="00F41B3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41B35">
        <w:rPr>
          <w:rFonts w:ascii="Arial" w:hAnsi="Arial" w:cs="Arial"/>
          <w:i/>
          <w:sz w:val="20"/>
          <w:szCs w:val="20"/>
        </w:rPr>
        <w:t xml:space="preserve">Wigilijny kompot z suszonych owoców </w:t>
      </w:r>
      <w:r>
        <w:rPr>
          <w:rFonts w:ascii="Arial" w:hAnsi="Arial" w:cs="Arial"/>
          <w:i/>
          <w:sz w:val="20"/>
          <w:szCs w:val="20"/>
        </w:rPr>
        <w:t>(400 porcji)</w:t>
      </w:r>
    </w:p>
    <w:p w14:paraId="68303AD2" w14:textId="4DDAB066" w:rsidR="009C518A" w:rsidRDefault="009C518A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stały dostęp do napoi gorących:</w:t>
      </w:r>
    </w:p>
    <w:p w14:paraId="5A73B1FB" w14:textId="73D507D5" w:rsidR="009C518A" w:rsidRDefault="00A941E7" w:rsidP="009C518A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>kawa z ekspresów na kapsułki (mix smaków) lub ekspresów ciśnieniowych, plus dodatki – mleczko, cukier;</w:t>
      </w:r>
    </w:p>
    <w:p w14:paraId="16F13F62" w14:textId="76582118" w:rsidR="003D45FE" w:rsidRPr="00137BCB" w:rsidRDefault="00A941E7" w:rsidP="00137BCB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 xml:space="preserve">herbata w saszetkach - mix smaków plus dodatki (cukier, cytryna), woda - wrzątek </w:t>
      </w:r>
      <w:r>
        <w:rPr>
          <w:rFonts w:ascii="Arial" w:hAnsi="Arial" w:cs="Arial"/>
          <w:i/>
          <w:sz w:val="20"/>
          <w:szCs w:val="20"/>
        </w:rPr>
        <w:br/>
      </w:r>
      <w:r w:rsidRPr="00A941E7">
        <w:rPr>
          <w:rFonts w:ascii="Arial" w:hAnsi="Arial" w:cs="Arial"/>
          <w:i/>
          <w:sz w:val="20"/>
          <w:szCs w:val="20"/>
        </w:rPr>
        <w:t>z warników z odpowiednim poziomem gorącej wody do liczby uczestników spotkania;</w:t>
      </w:r>
    </w:p>
    <w:p w14:paraId="28FAACE4" w14:textId="774F05BB" w:rsidR="003D45FE" w:rsidRDefault="00F21A11" w:rsidP="003D45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21A11">
        <w:rPr>
          <w:rFonts w:ascii="Arial" w:hAnsi="Arial" w:cs="Arial"/>
          <w:b/>
          <w:i/>
          <w:sz w:val="20"/>
          <w:szCs w:val="20"/>
        </w:rPr>
        <w:t>D</w:t>
      </w:r>
      <w:r w:rsidR="003D45FE" w:rsidRPr="00F21A11">
        <w:rPr>
          <w:rFonts w:ascii="Arial" w:hAnsi="Arial" w:cs="Arial"/>
          <w:b/>
          <w:i/>
          <w:sz w:val="20"/>
          <w:szCs w:val="20"/>
        </w:rPr>
        <w:t>odatko</w:t>
      </w:r>
      <w:r w:rsidRPr="00F21A11">
        <w:rPr>
          <w:rFonts w:ascii="Arial" w:hAnsi="Arial" w:cs="Arial"/>
          <w:b/>
          <w:i/>
          <w:sz w:val="20"/>
          <w:szCs w:val="20"/>
        </w:rPr>
        <w:t>wo</w:t>
      </w:r>
    </w:p>
    <w:p w14:paraId="11572E28" w14:textId="0C390F18" w:rsidR="00957F9A" w:rsidRPr="00BB1654" w:rsidRDefault="00957F9A" w:rsidP="00BB165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B1654">
        <w:rPr>
          <w:rFonts w:ascii="Arial" w:hAnsi="Arial" w:cs="Arial"/>
          <w:i/>
          <w:sz w:val="20"/>
          <w:szCs w:val="20"/>
        </w:rPr>
        <w:t>pieczywo jasne i ciemne w ilości adekwatnej do liczby uczestników spotkania</w:t>
      </w:r>
    </w:p>
    <w:p w14:paraId="1427CD6D" w14:textId="787F6EED" w:rsid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p w14:paraId="6E213558" w14:textId="792BBAC0" w:rsidR="00600BFF" w:rsidRPr="00F3367E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3367E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Zakres usługi:</w:t>
      </w:r>
    </w:p>
    <w:p w14:paraId="43FB6B20" w14:textId="11ED5567" w:rsidR="005D70C0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6792F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6792F" w:rsidRPr="0096792F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5F6B94B2" w:rsidR="00A632BF" w:rsidRPr="006759D3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95379C">
        <w:rPr>
          <w:rFonts w:ascii="Arial" w:eastAsia="Calibri" w:hAnsi="Arial" w:cs="Arial"/>
          <w:sz w:val="20"/>
          <w:szCs w:val="20"/>
        </w:rPr>
        <w:t xml:space="preserve">ostarczenie stołów coctailowych. </w:t>
      </w:r>
      <w:r w:rsidRPr="0095379C">
        <w:rPr>
          <w:rFonts w:ascii="Arial" w:eastAsia="Calibri" w:hAnsi="Arial" w:cs="Arial"/>
          <w:color w:val="000000"/>
          <w:sz w:val="20"/>
          <w:szCs w:val="20"/>
        </w:rPr>
        <w:t>Do dyspozycji usługodawcy przekazane zostaną stoły stanowiące wyposażenie Wydziału</w:t>
      </w:r>
      <w:r w:rsidR="00157C61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403D955E" w14:textId="098C5709" w:rsidR="000C4523" w:rsidRPr="000C4523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</w:t>
      </w:r>
      <w:r w:rsidR="000C4523">
        <w:rPr>
          <w:rFonts w:ascii="Arial" w:eastAsia="Calibri" w:hAnsi="Arial" w:cs="Arial"/>
          <w:sz w:val="20"/>
          <w:szCs w:val="20"/>
        </w:rPr>
        <w:t>Dania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 gorące będą podane w taki sposób, aby przez czas trwania usługi utrzymana była ich stała odpowiednio wysoka temperatura (zastosowanie podgrzewaczy); </w:t>
      </w:r>
    </w:p>
    <w:p w14:paraId="663ADEA7" w14:textId="7FBC12AD" w:rsidR="0096792F" w:rsidRPr="0095379C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apewnienia czystej i nieuszkodzonej zastawy stołowej odpowiedniej do serwowanego posiłku, w tym: szklanek, filiżanek ze spodkami do napoi ciepłych, kubków do barszczu,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5F1F32AF" w14:textId="52F5E6BC" w:rsidR="00C64887" w:rsidRPr="00C64887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C64887" w:rsidRPr="00C64887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Pr="006759D3">
        <w:rPr>
          <w:rFonts w:ascii="Arial" w:eastAsia="Calibri" w:hAnsi="Arial" w:cs="Arial"/>
          <w:sz w:val="20"/>
          <w:szCs w:val="20"/>
        </w:rPr>
        <w:t>erminowego przygotowania posiłków zgodnie z ustalonym harmonogramem dnia, na bieżąco zbieranie naczyń oraz resztek pokonsumpcyjnych podczas poczęstunku.</w:t>
      </w:r>
    </w:p>
    <w:p w14:paraId="26211C4A" w14:textId="3D345A17" w:rsid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759D3">
        <w:rPr>
          <w:rFonts w:ascii="Arial" w:eastAsia="Calibri" w:hAnsi="Arial" w:cs="Arial"/>
          <w:sz w:val="20"/>
          <w:szCs w:val="20"/>
        </w:rPr>
        <w:t xml:space="preserve">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83730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837305" w:rsidRPr="0083730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1F45C688" w:rsidR="0095379C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26E40" w:rsidRPr="00026E40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026E40">
        <w:rPr>
          <w:rFonts w:ascii="Arial" w:eastAsia="Calibri" w:hAnsi="Arial" w:cs="Arial"/>
          <w:sz w:val="20"/>
          <w:szCs w:val="20"/>
        </w:rPr>
        <w:t xml:space="preserve">19.12.2022 r. </w:t>
      </w:r>
    </w:p>
    <w:p w14:paraId="04E955B8" w14:textId="77777777" w:rsidR="00F3367E" w:rsidRPr="00F950EF" w:rsidRDefault="00F3367E" w:rsidP="00F3367E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950EF">
        <w:rPr>
          <w:rFonts w:ascii="Arial" w:hAnsi="Arial" w:cs="Arial"/>
          <w:sz w:val="20"/>
          <w:szCs w:val="20"/>
        </w:rPr>
        <w:t>Warunki szczegółowe realizacji przedmiotu zamówienia, zostały określone w projektowanych postanowieniach umowy w sprawie zamówienia publicznego stanowiących załącznik do SWZ.</w:t>
      </w:r>
    </w:p>
    <w:p w14:paraId="76BBC245" w14:textId="7F7D11AC" w:rsidR="00F3367E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021F46BC" w14:textId="7D4FBABC" w:rsidR="00F3367E" w:rsidRPr="00026E40" w:rsidRDefault="00F3367E" w:rsidP="00F3367E">
      <w:pPr>
        <w:pStyle w:val="Akapitzlist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58F1F8A7" w14:textId="225C6E4F" w:rsidR="0096792F" w:rsidRPr="0096792F" w:rsidRDefault="0096792F" w:rsidP="006C52EC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DA84812" w14:textId="77777777" w:rsidR="00600BFF" w:rsidRPr="00600BFF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BCF634C" w14:textId="77777777" w:rsidR="00600BFF" w:rsidRP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E896278" w14:textId="6B774272" w:rsidR="00957F9A" w:rsidRPr="00F21A11" w:rsidRDefault="00957F9A" w:rsidP="00957F9A">
      <w:pPr>
        <w:pStyle w:val="Akapitzlist"/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FE11" w14:textId="77777777" w:rsidR="00057AFE" w:rsidRDefault="00057AFE" w:rsidP="00BB7FBD">
      <w:pPr>
        <w:spacing w:after="0" w:line="240" w:lineRule="auto"/>
      </w:pPr>
      <w:r>
        <w:separator/>
      </w:r>
    </w:p>
  </w:endnote>
  <w:endnote w:type="continuationSeparator" w:id="0">
    <w:p w14:paraId="03E67B4E" w14:textId="77777777" w:rsidR="00057AFE" w:rsidRDefault="00057AFE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FF17" w14:textId="77777777" w:rsidR="00057AFE" w:rsidRDefault="00057AFE" w:rsidP="00BB7FBD">
      <w:pPr>
        <w:spacing w:after="0" w:line="240" w:lineRule="auto"/>
      </w:pPr>
      <w:r>
        <w:separator/>
      </w:r>
    </w:p>
  </w:footnote>
  <w:footnote w:type="continuationSeparator" w:id="0">
    <w:p w14:paraId="3E811EB3" w14:textId="77777777" w:rsidR="00057AFE" w:rsidRDefault="00057AFE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BBDF" w14:textId="77777777" w:rsidR="00BB7FBD" w:rsidRPr="00856D59" w:rsidRDefault="00BB7FBD" w:rsidP="00BB7FBD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2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2"/>
    <w:r>
      <w:rPr>
        <w:rFonts w:ascii="Arial" w:hAnsi="Arial" w:cs="Arial"/>
        <w:i/>
        <w:iCs/>
        <w:sz w:val="20"/>
      </w:rPr>
      <w:t>14/2022</w:t>
    </w:r>
  </w:p>
  <w:p w14:paraId="19FBE774" w14:textId="77777777" w:rsidR="00BB7FBD" w:rsidRDefault="00BB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6E40"/>
    <w:rsid w:val="00057AFE"/>
    <w:rsid w:val="000C4523"/>
    <w:rsid w:val="00137BCB"/>
    <w:rsid w:val="00157C61"/>
    <w:rsid w:val="00163647"/>
    <w:rsid w:val="00167B24"/>
    <w:rsid w:val="0017577B"/>
    <w:rsid w:val="0018033B"/>
    <w:rsid w:val="00187D74"/>
    <w:rsid w:val="00226ED9"/>
    <w:rsid w:val="0022737C"/>
    <w:rsid w:val="00250F73"/>
    <w:rsid w:val="002A1993"/>
    <w:rsid w:val="002A6612"/>
    <w:rsid w:val="002C07D7"/>
    <w:rsid w:val="002C36B4"/>
    <w:rsid w:val="003201F2"/>
    <w:rsid w:val="0038539E"/>
    <w:rsid w:val="003927B9"/>
    <w:rsid w:val="003A1F65"/>
    <w:rsid w:val="003D45FE"/>
    <w:rsid w:val="003F54FA"/>
    <w:rsid w:val="00495138"/>
    <w:rsid w:val="004F3CF5"/>
    <w:rsid w:val="005019D3"/>
    <w:rsid w:val="00520917"/>
    <w:rsid w:val="0053388D"/>
    <w:rsid w:val="00567088"/>
    <w:rsid w:val="005D70C0"/>
    <w:rsid w:val="00600BFF"/>
    <w:rsid w:val="0062347B"/>
    <w:rsid w:val="00630B25"/>
    <w:rsid w:val="006658E5"/>
    <w:rsid w:val="006759D3"/>
    <w:rsid w:val="006C52EC"/>
    <w:rsid w:val="00762C45"/>
    <w:rsid w:val="00776197"/>
    <w:rsid w:val="007A5DCA"/>
    <w:rsid w:val="007E1207"/>
    <w:rsid w:val="00837305"/>
    <w:rsid w:val="00915BA4"/>
    <w:rsid w:val="0095379C"/>
    <w:rsid w:val="00957F9A"/>
    <w:rsid w:val="0096792F"/>
    <w:rsid w:val="009A0AE6"/>
    <w:rsid w:val="009B2BD1"/>
    <w:rsid w:val="009C518A"/>
    <w:rsid w:val="009E0213"/>
    <w:rsid w:val="009F273B"/>
    <w:rsid w:val="00A632BF"/>
    <w:rsid w:val="00A941E7"/>
    <w:rsid w:val="00AA47DB"/>
    <w:rsid w:val="00AD0D27"/>
    <w:rsid w:val="00B16C8F"/>
    <w:rsid w:val="00B2193F"/>
    <w:rsid w:val="00B300E6"/>
    <w:rsid w:val="00B561CD"/>
    <w:rsid w:val="00BB0004"/>
    <w:rsid w:val="00BB1654"/>
    <w:rsid w:val="00BB7B17"/>
    <w:rsid w:val="00BB7FBD"/>
    <w:rsid w:val="00C64887"/>
    <w:rsid w:val="00C7044C"/>
    <w:rsid w:val="00C93101"/>
    <w:rsid w:val="00C97D56"/>
    <w:rsid w:val="00CC5FFF"/>
    <w:rsid w:val="00CD3C23"/>
    <w:rsid w:val="00DA670A"/>
    <w:rsid w:val="00E04C13"/>
    <w:rsid w:val="00E75285"/>
    <w:rsid w:val="00E776F8"/>
    <w:rsid w:val="00E832C0"/>
    <w:rsid w:val="00EC4EC9"/>
    <w:rsid w:val="00ED41DD"/>
    <w:rsid w:val="00ED5C75"/>
    <w:rsid w:val="00F21A11"/>
    <w:rsid w:val="00F3367E"/>
    <w:rsid w:val="00F41B35"/>
    <w:rsid w:val="00F42BD9"/>
    <w:rsid w:val="00F60CF6"/>
    <w:rsid w:val="00F80932"/>
    <w:rsid w:val="00F82986"/>
    <w:rsid w:val="00F950EF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74</cp:revision>
  <cp:lastPrinted>2022-11-25T11:12:00Z</cp:lastPrinted>
  <dcterms:created xsi:type="dcterms:W3CDTF">2022-11-22T20:10:00Z</dcterms:created>
  <dcterms:modified xsi:type="dcterms:W3CDTF">2022-11-28T09:01:00Z</dcterms:modified>
</cp:coreProperties>
</file>