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24" w:rsidRPr="00431D1C" w:rsidRDefault="00AD4F24" w:rsidP="00AD4F24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431D1C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0947A7" w:rsidRPr="00431D1C">
        <w:rPr>
          <w:rFonts w:ascii="Arial" w:eastAsia="Times New Roman" w:hAnsi="Arial" w:cs="Arial"/>
          <w:b/>
          <w:bCs/>
          <w:lang w:eastAsia="pl-PL"/>
        </w:rPr>
        <w:t>5.1.1</w:t>
      </w:r>
      <w:r w:rsidRPr="00431D1C">
        <w:rPr>
          <w:rFonts w:ascii="Arial" w:eastAsia="Times New Roman" w:hAnsi="Arial" w:cs="Arial"/>
          <w:b/>
          <w:bCs/>
          <w:lang w:eastAsia="pl-PL"/>
        </w:rPr>
        <w:t xml:space="preserve"> do </w:t>
      </w:r>
      <w:r w:rsidR="000947A7" w:rsidRPr="00431D1C">
        <w:rPr>
          <w:rFonts w:ascii="Arial" w:eastAsia="Times New Roman" w:hAnsi="Arial" w:cs="Arial"/>
          <w:b/>
          <w:bCs/>
          <w:lang w:eastAsia="pl-PL"/>
        </w:rPr>
        <w:t>SWZ</w:t>
      </w:r>
    </w:p>
    <w:p w:rsidR="00E35036" w:rsidRPr="000947A7" w:rsidRDefault="008D3D75" w:rsidP="00E350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47A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WYKONAWCY</w:t>
      </w:r>
    </w:p>
    <w:p w:rsidR="008D3D75" w:rsidRPr="000947A7" w:rsidRDefault="008D3D75" w:rsidP="008D3D7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508BC" w:rsidRPr="000947A7" w:rsidRDefault="00B508BC" w:rsidP="00B508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47A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SPECYFIKACJA TECHNICZNA</w:t>
      </w:r>
    </w:p>
    <w:p w:rsidR="00B508BC" w:rsidRPr="000947A7" w:rsidRDefault="00B508BC" w:rsidP="00B508B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508BC" w:rsidRPr="000947A7" w:rsidRDefault="0072327D" w:rsidP="00167B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47A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DEFIBRYLATORA</w:t>
      </w:r>
      <w:r w:rsidR="00167B6A" w:rsidRPr="000947A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PRZENOŚNEGO</w:t>
      </w:r>
    </w:p>
    <w:p w:rsidR="00D8153B" w:rsidRDefault="00D8153B" w:rsidP="00D8153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83BAF" w:rsidRDefault="00D769A0" w:rsidP="00650C87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NAZWA HANDLOWA I MODEL PRODUKTU: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</w:t>
      </w:r>
      <w:r w:rsidR="00583BAF">
        <w:rPr>
          <w:rFonts w:ascii="Arial" w:eastAsia="Times New Roman" w:hAnsi="Arial" w:cs="Arial"/>
          <w:bCs/>
          <w:lang w:eastAsia="pl-PL"/>
        </w:rPr>
        <w:t>………………………………………………………….................</w:t>
      </w:r>
    </w:p>
    <w:p w:rsidR="00583BAF" w:rsidRDefault="00583BAF" w:rsidP="00650C87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D769A0">
        <w:rPr>
          <w:rFonts w:ascii="Arial" w:eastAsia="Times New Roman" w:hAnsi="Arial" w:cs="Arial"/>
          <w:bCs/>
          <w:sz w:val="24"/>
          <w:szCs w:val="24"/>
          <w:lang w:eastAsia="pl-PL"/>
        </w:rPr>
        <w:t>PRODUCENT</w:t>
      </w:r>
      <w:r w:rsidR="00D769A0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A318B5">
        <w:rPr>
          <w:rFonts w:ascii="Arial" w:eastAsia="Times New Roman" w:hAnsi="Arial" w:cs="Arial"/>
          <w:bCs/>
          <w:lang w:eastAsia="pl-PL"/>
        </w:rPr>
        <w:t xml:space="preserve"> </w:t>
      </w:r>
      <w:r w:rsidR="00650C87">
        <w:rPr>
          <w:rFonts w:ascii="Arial" w:eastAsia="Times New Roman" w:hAnsi="Arial" w:cs="Arial"/>
          <w:bCs/>
          <w:lang w:eastAsia="pl-PL"/>
        </w:rPr>
        <w:tab/>
      </w:r>
      <w:r w:rsidR="00650C87">
        <w:rPr>
          <w:rFonts w:ascii="Arial" w:eastAsia="Times New Roman" w:hAnsi="Arial" w:cs="Arial"/>
          <w:bCs/>
          <w:lang w:eastAsia="pl-PL"/>
        </w:rPr>
        <w:tab/>
      </w:r>
      <w:r w:rsidR="00A318B5">
        <w:rPr>
          <w:rFonts w:ascii="Arial" w:eastAsia="Times New Roman" w:hAnsi="Arial" w:cs="Arial"/>
          <w:bCs/>
          <w:lang w:eastAsia="pl-PL"/>
        </w:rPr>
        <w:t>………………………………………………………….................</w:t>
      </w:r>
    </w:p>
    <w:p w:rsidR="00583BAF" w:rsidRDefault="00583BAF" w:rsidP="00650C87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D769A0">
        <w:rPr>
          <w:rFonts w:ascii="Arial" w:eastAsia="Times New Roman" w:hAnsi="Arial" w:cs="Arial"/>
          <w:bCs/>
          <w:sz w:val="24"/>
          <w:szCs w:val="24"/>
          <w:lang w:eastAsia="pl-PL"/>
        </w:rPr>
        <w:t>ROK PRODUKCJI</w:t>
      </w:r>
      <w:r w:rsidR="00D769A0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650C87">
        <w:rPr>
          <w:rFonts w:ascii="Arial" w:eastAsia="Times New Roman" w:hAnsi="Arial" w:cs="Arial"/>
          <w:bCs/>
          <w:lang w:eastAsia="pl-PL"/>
        </w:rPr>
        <w:tab/>
      </w:r>
      <w:r w:rsidR="00650C87">
        <w:rPr>
          <w:rFonts w:ascii="Arial" w:eastAsia="Times New Roman" w:hAnsi="Arial" w:cs="Arial"/>
          <w:bCs/>
          <w:lang w:eastAsia="pl-PL"/>
        </w:rPr>
        <w:tab/>
      </w:r>
      <w:r w:rsidR="00A318B5">
        <w:rPr>
          <w:rFonts w:ascii="Arial" w:eastAsia="Times New Roman" w:hAnsi="Arial" w:cs="Arial"/>
          <w:bCs/>
          <w:lang w:eastAsia="pl-PL"/>
        </w:rPr>
        <w:t>………………………………………………………….................</w:t>
      </w:r>
    </w:p>
    <w:p w:rsidR="00C52EAF" w:rsidRPr="00771A12" w:rsidRDefault="00C52EAF" w:rsidP="00650C87">
      <w:pPr>
        <w:spacing w:after="0" w:line="360" w:lineRule="auto"/>
        <w:rPr>
          <w:rFonts w:ascii="Arial" w:eastAsia="Times New Roman" w:hAnsi="Arial" w:cs="Arial"/>
          <w:bCs/>
          <w:sz w:val="8"/>
          <w:szCs w:val="8"/>
          <w:lang w:eastAsia="pl-PL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365"/>
        <w:gridCol w:w="2179"/>
        <w:gridCol w:w="2410"/>
      </w:tblGrid>
      <w:tr w:rsidR="00583BAF" w:rsidRPr="00177B84" w:rsidTr="00C83E9D">
        <w:trPr>
          <w:trHeight w:val="599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583BAF" w:rsidRPr="007B4127" w:rsidRDefault="00583BAF" w:rsidP="0058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B41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Wymagane parametry techniczne</w:t>
            </w:r>
          </w:p>
        </w:tc>
      </w:tr>
      <w:tr w:rsidR="00C83E9D" w:rsidRPr="00177B84" w:rsidTr="00C52EAF">
        <w:tc>
          <w:tcPr>
            <w:tcW w:w="709" w:type="dxa"/>
            <w:shd w:val="clear" w:color="auto" w:fill="auto"/>
            <w:vAlign w:val="center"/>
          </w:tcPr>
          <w:p w:rsidR="00C83E9D" w:rsidRPr="00177B84" w:rsidRDefault="00C83E9D" w:rsidP="003E6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77B84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E9D" w:rsidRPr="00177B84" w:rsidRDefault="00C83E9D" w:rsidP="003E6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Produkt musi spełniać następujące wymagania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83E9D" w:rsidRPr="00177B84" w:rsidRDefault="00C83E9D" w:rsidP="003E6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1499C">
              <w:rPr>
                <w:rFonts w:ascii="Arial" w:eastAsia="Times New Roman" w:hAnsi="Arial" w:cs="Arial"/>
                <w:b/>
                <w:sz w:val="20"/>
                <w:lang w:eastAsia="pl-PL"/>
              </w:rPr>
              <w:t>Czy produkt spełnia wymagania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83E9D" w:rsidRDefault="00C83E9D" w:rsidP="00D76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Parametry oferowanego urządzenia </w:t>
            </w:r>
          </w:p>
          <w:p w:rsidR="00B41A68" w:rsidRPr="00177B84" w:rsidRDefault="00B41A68" w:rsidP="00D76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(np. waga urządzenia 4 kg)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3E9D" w:rsidRDefault="00B41A68" w:rsidP="00D76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Podać nazwę i nr strony dokumentu potwierdzającego </w:t>
            </w:r>
            <w:r w:rsidR="0091499C">
              <w:rPr>
                <w:rFonts w:ascii="Arial" w:eastAsia="Times New Roman" w:hAnsi="Arial" w:cs="Arial"/>
                <w:b/>
                <w:lang w:eastAsia="pl-PL"/>
              </w:rPr>
              <w:t>spełnienie wymagania</w:t>
            </w:r>
          </w:p>
          <w:p w:rsidR="00B41A68" w:rsidRPr="00177B84" w:rsidRDefault="00B41A68" w:rsidP="00D76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(np. instrukcja użytkowania str. 42)</w:t>
            </w:r>
          </w:p>
        </w:tc>
      </w:tr>
      <w:tr w:rsidR="0091499C" w:rsidRPr="00177B84" w:rsidTr="00C52EAF">
        <w:tc>
          <w:tcPr>
            <w:tcW w:w="709" w:type="dxa"/>
            <w:shd w:val="clear" w:color="auto" w:fill="auto"/>
            <w:vAlign w:val="center"/>
          </w:tcPr>
          <w:p w:rsidR="0091499C" w:rsidRPr="00AD48FC" w:rsidRDefault="0091499C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F1D70" w:rsidRPr="008F1D70" w:rsidRDefault="008F1D70" w:rsidP="008F1D70">
            <w:pPr>
              <w:pStyle w:val="Tekstpodstawowy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1D70">
              <w:rPr>
                <w:rFonts w:ascii="Arial" w:hAnsi="Arial" w:cs="Arial"/>
                <w:sz w:val="20"/>
                <w:szCs w:val="20"/>
              </w:rPr>
              <w:t>Kolorowy ekran LCD o przekątnej min. 6 cali i o rozdzielczości min.</w:t>
            </w:r>
          </w:p>
          <w:p w:rsidR="0091499C" w:rsidRPr="00167B6A" w:rsidRDefault="008F1D70" w:rsidP="004D0881">
            <w:pPr>
              <w:pStyle w:val="Tekstpodstawowy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1D70">
              <w:rPr>
                <w:rFonts w:ascii="Arial" w:hAnsi="Arial" w:cs="Arial"/>
                <w:sz w:val="20"/>
                <w:szCs w:val="20"/>
              </w:rPr>
              <w:t>640 x 480 (prezentacja wartości liczbowych, k</w:t>
            </w:r>
            <w:r>
              <w:rPr>
                <w:rFonts w:ascii="Arial" w:hAnsi="Arial" w:cs="Arial"/>
                <w:sz w:val="20"/>
                <w:szCs w:val="20"/>
              </w:rPr>
              <w:t>omunikatów i fal dynamicznych);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1499C" w:rsidRPr="00A318B5" w:rsidRDefault="0091499C" w:rsidP="00A31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318B5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A318B5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91499C" w:rsidRDefault="0072327D" w:rsidP="0072327D">
            <w:pPr>
              <w:suppressAutoHyphens/>
              <w:spacing w:after="0" w:line="240" w:lineRule="auto"/>
              <w:ind w:left="-40" w:firstLine="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Podać przekątną i rozdzielczość ekranu, oraz prezentowane wartości</w:t>
            </w:r>
          </w:p>
        </w:tc>
        <w:tc>
          <w:tcPr>
            <w:tcW w:w="2410" w:type="dxa"/>
            <w:shd w:val="clear" w:color="auto" w:fill="auto"/>
          </w:tcPr>
          <w:p w:rsidR="0091499C" w:rsidRPr="00F4113E" w:rsidRDefault="0091499C" w:rsidP="00571F7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025D" w:rsidRPr="00177B84" w:rsidTr="00C52EAF">
        <w:tc>
          <w:tcPr>
            <w:tcW w:w="709" w:type="dxa"/>
            <w:shd w:val="clear" w:color="auto" w:fill="auto"/>
            <w:vAlign w:val="center"/>
          </w:tcPr>
          <w:p w:rsidR="00B1025D" w:rsidRPr="00AD48FC" w:rsidRDefault="00B1025D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1025D" w:rsidRPr="00167B6A" w:rsidRDefault="0072327D" w:rsidP="004D0881">
            <w:pPr>
              <w:pStyle w:val="Tekstpodstawowy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>Stopień ochrony min. IP43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1025D" w:rsidRPr="00A318B5" w:rsidRDefault="00B1025D" w:rsidP="00A31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318B5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A318B5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B1025D" w:rsidRDefault="0072327D" w:rsidP="00C83E9D">
            <w:pPr>
              <w:suppressAutoHyphens/>
              <w:spacing w:after="0" w:line="240" w:lineRule="auto"/>
              <w:ind w:left="-40" w:firstLine="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Podać stopień ochrony urządzenia</w:t>
            </w:r>
          </w:p>
        </w:tc>
        <w:tc>
          <w:tcPr>
            <w:tcW w:w="2410" w:type="dxa"/>
            <w:shd w:val="clear" w:color="auto" w:fill="auto"/>
          </w:tcPr>
          <w:p w:rsidR="00B1025D" w:rsidRPr="00F4113E" w:rsidRDefault="00B1025D" w:rsidP="00571F7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E9D" w:rsidRPr="00177B84" w:rsidTr="00C52EAF">
        <w:tc>
          <w:tcPr>
            <w:tcW w:w="709" w:type="dxa"/>
            <w:shd w:val="clear" w:color="auto" w:fill="auto"/>
            <w:vAlign w:val="center"/>
          </w:tcPr>
          <w:p w:rsidR="00C83E9D" w:rsidRPr="00AD48FC" w:rsidRDefault="00C83E9D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1025D" w:rsidRPr="00167B6A" w:rsidRDefault="0072327D" w:rsidP="004D088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>Stopień odporności na wstrząsy i upadek zgodny z PN-EN 1789</w:t>
            </w:r>
            <w:r w:rsidR="00E43D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83E9D" w:rsidRPr="00A318B5" w:rsidRDefault="00C83E9D" w:rsidP="00A31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318B5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A318B5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C83E9D" w:rsidRPr="00F4113E" w:rsidRDefault="00C83E9D" w:rsidP="00C83E9D">
            <w:pPr>
              <w:suppressAutoHyphens/>
              <w:spacing w:after="0" w:line="240" w:lineRule="auto"/>
              <w:ind w:left="-40" w:firstLine="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C83E9D" w:rsidRPr="00F4113E" w:rsidRDefault="00C83E9D" w:rsidP="00571F7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111DC" w:rsidRPr="00177B84" w:rsidTr="00C52EA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:rsidR="00F111DC" w:rsidRPr="00AD48FC" w:rsidRDefault="00F111DC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F1D70" w:rsidRPr="008F1D70" w:rsidRDefault="008F1D70" w:rsidP="008F1D7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1D70">
              <w:rPr>
                <w:rFonts w:ascii="Arial" w:hAnsi="Arial" w:cs="Arial"/>
                <w:sz w:val="20"/>
                <w:szCs w:val="20"/>
              </w:rPr>
              <w:t>Czujnik SpO</w:t>
            </w:r>
            <w:r w:rsidRPr="008F1D7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F1D70">
              <w:rPr>
                <w:rFonts w:ascii="Arial" w:hAnsi="Arial" w:cs="Arial"/>
                <w:sz w:val="20"/>
                <w:szCs w:val="20"/>
              </w:rPr>
              <w:t xml:space="preserve"> z zakresem pomiaru saturacji 50 – 100% (dokładność nie mniejsza niż +/- 2% )  dorosły częstotliwość aktualizacji SpO</w:t>
            </w:r>
            <w:r w:rsidRPr="008F1D7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F1D70">
              <w:rPr>
                <w:rFonts w:ascii="Arial" w:hAnsi="Arial" w:cs="Arial"/>
                <w:sz w:val="20"/>
                <w:szCs w:val="20"/>
              </w:rPr>
              <w:t xml:space="preserve"> 4,8,12 lub 16 sekund, czułość SpO</w:t>
            </w:r>
            <w:r w:rsidRPr="008F1D7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F1D70">
              <w:rPr>
                <w:rFonts w:ascii="Arial" w:hAnsi="Arial" w:cs="Arial"/>
                <w:sz w:val="20"/>
                <w:szCs w:val="20"/>
              </w:rPr>
              <w:t xml:space="preserve"> normalna, wysoka, zakres częstości tętna SpO</w:t>
            </w:r>
            <w:r w:rsidRPr="008F1D7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F1D7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F1D70" w:rsidRDefault="008F1D70" w:rsidP="008F1D7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1D70">
              <w:rPr>
                <w:rFonts w:ascii="Arial" w:hAnsi="Arial" w:cs="Arial"/>
                <w:sz w:val="20"/>
                <w:szCs w:val="20"/>
              </w:rPr>
              <w:t>30 – 300 uderzeń/min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F1D70" w:rsidRPr="008F1D70" w:rsidRDefault="008F1D70" w:rsidP="008F1D7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8F1D70">
              <w:rPr>
                <w:rFonts w:ascii="Arial" w:hAnsi="Arial" w:cs="Arial"/>
                <w:sz w:val="20"/>
                <w:szCs w:val="20"/>
              </w:rPr>
              <w:t>yposażony w czujniki SpCO oraz SpMet,</w:t>
            </w:r>
          </w:p>
          <w:p w:rsidR="008F1D70" w:rsidRPr="008F1D70" w:rsidRDefault="008F1D70" w:rsidP="008F1D7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1D70">
              <w:rPr>
                <w:rFonts w:ascii="Arial" w:hAnsi="Arial" w:cs="Arial"/>
                <w:sz w:val="20"/>
                <w:szCs w:val="20"/>
              </w:rPr>
              <w:t>(w zestawie czujnik wielorazowego użytku dla dorosłych na palec</w:t>
            </w:r>
            <w:r w:rsidR="00EF34D3">
              <w:rPr>
                <w:rFonts w:ascii="Arial" w:hAnsi="Arial" w:cs="Arial"/>
                <w:sz w:val="20"/>
                <w:szCs w:val="20"/>
              </w:rPr>
              <w:t>,</w:t>
            </w:r>
            <w:r w:rsidRPr="008F1D70">
              <w:rPr>
                <w:rFonts w:ascii="Arial" w:hAnsi="Arial" w:cs="Arial"/>
                <w:sz w:val="20"/>
                <w:szCs w:val="20"/>
              </w:rPr>
              <w:t xml:space="preserve"> odporny na uszkodzenia z elastycznego materiału, długość czujnika z przewodem połączeniowym min 2 m).</w:t>
            </w:r>
          </w:p>
          <w:p w:rsidR="008F1D70" w:rsidRPr="008F1D70" w:rsidRDefault="008F1D70" w:rsidP="008F1D7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1D70">
              <w:rPr>
                <w:rFonts w:ascii="Arial" w:hAnsi="Arial" w:cs="Arial"/>
                <w:sz w:val="20"/>
                <w:szCs w:val="20"/>
              </w:rPr>
              <w:t>Dopuszcza się moduł do pomiaru methemoglobiny i karboksyhemoglobiny</w:t>
            </w:r>
          </w:p>
          <w:p w:rsidR="008F1D70" w:rsidRPr="008F1D70" w:rsidRDefault="008F1D70" w:rsidP="008F1D7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1D70">
              <w:rPr>
                <w:rFonts w:ascii="Arial" w:hAnsi="Arial" w:cs="Arial"/>
                <w:sz w:val="20"/>
                <w:szCs w:val="20"/>
              </w:rPr>
              <w:t>w formie modułu zewnętrznego.</w:t>
            </w:r>
          </w:p>
          <w:p w:rsidR="00F111DC" w:rsidRPr="008F1D70" w:rsidRDefault="008F1D70" w:rsidP="004D088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1D70">
              <w:rPr>
                <w:rFonts w:ascii="Arial" w:hAnsi="Arial" w:cs="Arial"/>
                <w:sz w:val="20"/>
                <w:szCs w:val="20"/>
              </w:rPr>
              <w:t>Dopuszcza się urządzenie posiadające możliwość pomiaru częstości akcji serca w zakresie 30-300 uderzeń/min mierzone przy wykorzystaniu elektrod EKG i z zakresem pomiaru tętna przez czujnik SpO</w:t>
            </w:r>
            <w:r w:rsidRPr="008F1D7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w zakresie 25-240 uderzeń/min;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11DC" w:rsidRPr="00177B84" w:rsidRDefault="00F111DC" w:rsidP="00A318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318B5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A318B5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F111DC" w:rsidRPr="00F4113E" w:rsidRDefault="00E43D9C" w:rsidP="00ED61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Podać parametry czujnika Sp0</w:t>
            </w:r>
            <w:r w:rsidRPr="00E43D9C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111DC" w:rsidRPr="00F4113E" w:rsidRDefault="00F111DC" w:rsidP="00F411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111DC" w:rsidRPr="00177B84" w:rsidTr="00C52EAF">
        <w:tc>
          <w:tcPr>
            <w:tcW w:w="709" w:type="dxa"/>
            <w:shd w:val="clear" w:color="auto" w:fill="auto"/>
            <w:vAlign w:val="center"/>
          </w:tcPr>
          <w:p w:rsidR="00F111DC" w:rsidRPr="00AD48FC" w:rsidRDefault="00F111DC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11DC" w:rsidRPr="00167B6A" w:rsidRDefault="00476EC7" w:rsidP="004D088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>Alarmy dla wszystkich aktywnych czynności życiowych (VF, VT, bezdechu, częstości akcji serca).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11DC" w:rsidRPr="00177B84" w:rsidRDefault="00F111DC" w:rsidP="00A318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318B5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A318B5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F111DC" w:rsidRPr="00650C87" w:rsidRDefault="00F111DC" w:rsidP="00476E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Podać </w:t>
            </w:r>
            <w:r w:rsidR="00476E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rodzaje sygnalizowanych alarmów</w:t>
            </w:r>
          </w:p>
        </w:tc>
        <w:tc>
          <w:tcPr>
            <w:tcW w:w="2410" w:type="dxa"/>
            <w:shd w:val="clear" w:color="auto" w:fill="auto"/>
          </w:tcPr>
          <w:p w:rsidR="00F111DC" w:rsidRPr="00650C87" w:rsidRDefault="00F111DC" w:rsidP="00650C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111DC" w:rsidRPr="00177B84" w:rsidTr="00C52EAF">
        <w:tc>
          <w:tcPr>
            <w:tcW w:w="709" w:type="dxa"/>
            <w:shd w:val="clear" w:color="auto" w:fill="auto"/>
            <w:vAlign w:val="center"/>
          </w:tcPr>
          <w:p w:rsidR="00F111DC" w:rsidRPr="00AD48FC" w:rsidRDefault="00F111DC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11DC" w:rsidRPr="00167B6A" w:rsidRDefault="00476EC7" w:rsidP="004D0881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>Minimalne tryby pracy: AED, Ręczny, Archiwum.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11DC" w:rsidRPr="00177B84" w:rsidRDefault="00F111DC" w:rsidP="00A318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318B5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A318B5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F111DC" w:rsidRPr="00571F70" w:rsidRDefault="00476EC7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Podać tryby pracy</w:t>
            </w:r>
          </w:p>
        </w:tc>
        <w:tc>
          <w:tcPr>
            <w:tcW w:w="2410" w:type="dxa"/>
            <w:shd w:val="clear" w:color="auto" w:fill="auto"/>
          </w:tcPr>
          <w:p w:rsidR="00F111DC" w:rsidRPr="00571F70" w:rsidRDefault="00F111DC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111DC" w:rsidRPr="00177B84" w:rsidTr="00C52EAF">
        <w:tc>
          <w:tcPr>
            <w:tcW w:w="709" w:type="dxa"/>
            <w:shd w:val="clear" w:color="auto" w:fill="auto"/>
            <w:vAlign w:val="center"/>
          </w:tcPr>
          <w:p w:rsidR="00F111DC" w:rsidRPr="00AD48FC" w:rsidRDefault="00F111DC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F1D70" w:rsidRPr="008F1D70" w:rsidRDefault="008F1D70" w:rsidP="00950A62">
            <w:pPr>
              <w:pStyle w:val="Tekstpodstawowy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1D70">
              <w:rPr>
                <w:rFonts w:ascii="Arial" w:hAnsi="Arial" w:cs="Arial"/>
                <w:sz w:val="20"/>
                <w:szCs w:val="20"/>
              </w:rPr>
              <w:t>Pomiar CO</w:t>
            </w:r>
            <w:r w:rsidRPr="00950A6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F1D70">
              <w:rPr>
                <w:rFonts w:ascii="Arial" w:hAnsi="Arial" w:cs="Arial"/>
                <w:sz w:val="20"/>
                <w:szCs w:val="20"/>
              </w:rPr>
              <w:t xml:space="preserve"> z akcesoriami:</w:t>
            </w:r>
          </w:p>
          <w:p w:rsidR="008F1D70" w:rsidRPr="008F1D70" w:rsidRDefault="008F1D70" w:rsidP="008F1D70">
            <w:pPr>
              <w:pStyle w:val="Tekstpodstawowy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1D70">
              <w:rPr>
                <w:rFonts w:ascii="Arial" w:hAnsi="Arial" w:cs="Arial"/>
                <w:sz w:val="20"/>
                <w:szCs w:val="20"/>
              </w:rPr>
              <w:t>zakres pomiaru EtCO</w:t>
            </w:r>
            <w:r w:rsidRPr="00950A6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F1D70">
              <w:rPr>
                <w:rFonts w:ascii="Arial" w:hAnsi="Arial" w:cs="Arial"/>
                <w:sz w:val="20"/>
                <w:szCs w:val="20"/>
              </w:rPr>
              <w:t xml:space="preserve">  jednostki mmHg, % kPA, dokładność pomiaru respiracji 0 do 70 oddechów/min, 71 do 99 oddechów/min, czas narastania 190ms;</w:t>
            </w:r>
          </w:p>
          <w:p w:rsidR="008F1D70" w:rsidRPr="008F1D70" w:rsidRDefault="008F1D70" w:rsidP="008F1D70">
            <w:pPr>
              <w:pStyle w:val="Tekstpodstawowy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1D70">
              <w:rPr>
                <w:rFonts w:ascii="Arial" w:hAnsi="Arial" w:cs="Arial"/>
                <w:sz w:val="20"/>
                <w:szCs w:val="20"/>
              </w:rPr>
              <w:t>dopuszczalne są parametry pomiaru EtCO</w:t>
            </w:r>
            <w:r w:rsidRPr="00950A6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F1D7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F1D70" w:rsidRPr="008F1D70" w:rsidRDefault="00950A62" w:rsidP="00950A62">
            <w:pPr>
              <w:pStyle w:val="Tekstpodstawowy"/>
              <w:spacing w:after="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1D70" w:rsidRPr="008F1D70">
              <w:rPr>
                <w:rFonts w:ascii="Arial" w:hAnsi="Arial" w:cs="Arial"/>
                <w:sz w:val="20"/>
                <w:szCs w:val="20"/>
              </w:rPr>
              <w:t>zakres 0-150 mmHg,</w:t>
            </w:r>
          </w:p>
          <w:p w:rsidR="008F1D70" w:rsidRPr="008F1D70" w:rsidRDefault="00950A62" w:rsidP="00950A62">
            <w:pPr>
              <w:pStyle w:val="Tekstpodstawowy"/>
              <w:spacing w:after="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1D70" w:rsidRPr="008F1D70">
              <w:rPr>
                <w:rFonts w:ascii="Arial" w:hAnsi="Arial" w:cs="Arial"/>
                <w:sz w:val="20"/>
                <w:szCs w:val="20"/>
              </w:rPr>
              <w:t>dokładność CO</w:t>
            </w:r>
            <w:r w:rsidR="008F1D70" w:rsidRPr="00950A6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8F1D70" w:rsidRPr="008F1D70">
              <w:rPr>
                <w:rFonts w:ascii="Arial" w:hAnsi="Arial" w:cs="Arial"/>
                <w:sz w:val="20"/>
                <w:szCs w:val="20"/>
              </w:rPr>
              <w:t>:  0-38 mmHg ± 2 mmHg, 39-150 mmHg ± 5% odczytu + 0,08% dla każdego 1 mmHg powyżej 38 mmHg;</w:t>
            </w:r>
          </w:p>
          <w:p w:rsidR="008F1D70" w:rsidRPr="008F1D70" w:rsidRDefault="008F1D70" w:rsidP="00950A62">
            <w:pPr>
              <w:pStyle w:val="Tekstpodstawowy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1D70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8F1D70" w:rsidRPr="008F1D70" w:rsidRDefault="00950A62" w:rsidP="00950A62">
            <w:pPr>
              <w:pStyle w:val="Tekstpodstawowy"/>
              <w:spacing w:after="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1D70" w:rsidRPr="008F1D70">
              <w:rPr>
                <w:rFonts w:ascii="Arial" w:hAnsi="Arial" w:cs="Arial"/>
                <w:sz w:val="20"/>
                <w:szCs w:val="20"/>
              </w:rPr>
              <w:t>zakres 0-100 mmHg, z dokładnością pomiaru (oparte na 1 mmHg) ±4 mmHg, (oparte na kPa) ±0,53 kPa,</w:t>
            </w:r>
          </w:p>
          <w:p w:rsidR="008F1D70" w:rsidRPr="008F1D70" w:rsidRDefault="00950A62" w:rsidP="00950A62">
            <w:pPr>
              <w:pStyle w:val="Tekstpodstawowy"/>
              <w:spacing w:after="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1D70" w:rsidRPr="008F1D70">
              <w:rPr>
                <w:rFonts w:ascii="Arial" w:hAnsi="Arial" w:cs="Arial"/>
                <w:sz w:val="20"/>
                <w:szCs w:val="20"/>
              </w:rPr>
              <w:t>dokładność pomiaru oddechów 1/min;</w:t>
            </w:r>
          </w:p>
          <w:p w:rsidR="008F1D70" w:rsidRPr="008F1D70" w:rsidRDefault="008F1D70" w:rsidP="008F1D70">
            <w:pPr>
              <w:pStyle w:val="Tekstpodstawowy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1D70">
              <w:rPr>
                <w:rFonts w:ascii="Arial" w:hAnsi="Arial" w:cs="Arial"/>
                <w:sz w:val="20"/>
                <w:szCs w:val="20"/>
              </w:rPr>
              <w:t>kalibracja dokonywana w sposób ciągły;</w:t>
            </w:r>
          </w:p>
          <w:p w:rsidR="008F1D70" w:rsidRPr="008F1D70" w:rsidRDefault="008F1D70" w:rsidP="008F1D70">
            <w:pPr>
              <w:pStyle w:val="Tekstpodstawowy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1D70">
              <w:rPr>
                <w:rFonts w:ascii="Arial" w:hAnsi="Arial" w:cs="Arial"/>
                <w:sz w:val="20"/>
                <w:szCs w:val="20"/>
              </w:rPr>
              <w:t>wyświetlana krzywa ciśnienia CO</w:t>
            </w:r>
            <w:r w:rsidRPr="00950A6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F1D7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F1D70" w:rsidRPr="008F1D70" w:rsidRDefault="008F1D70" w:rsidP="008F1D70">
            <w:pPr>
              <w:pStyle w:val="Tekstpodstawowy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1D70">
              <w:rPr>
                <w:rFonts w:ascii="Arial" w:hAnsi="Arial" w:cs="Arial"/>
                <w:sz w:val="20"/>
                <w:szCs w:val="20"/>
              </w:rPr>
              <w:t>ciśnienie otoczenia kompensowane automatycznie wewnętrznie;</w:t>
            </w:r>
          </w:p>
          <w:p w:rsidR="00F111DC" w:rsidRPr="00950A62" w:rsidRDefault="008F1D70" w:rsidP="00950A62">
            <w:pPr>
              <w:pStyle w:val="Tekstpodstawowy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1D70">
              <w:rPr>
                <w:rFonts w:ascii="Arial" w:hAnsi="Arial" w:cs="Arial"/>
                <w:sz w:val="20"/>
                <w:szCs w:val="20"/>
              </w:rPr>
              <w:t>w zestawie minimum 2 złączki oddechowe do pomiaru EtCO</w:t>
            </w:r>
            <w:r w:rsidRPr="00950A6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F1D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11DC" w:rsidRPr="00177B84" w:rsidRDefault="00F111DC" w:rsidP="00A318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318B5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A318B5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F111DC" w:rsidRPr="00650C87" w:rsidRDefault="004D0881" w:rsidP="00D769A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Podać parametry pomiaru</w:t>
            </w:r>
            <w:r w:rsidR="00476E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CO</w:t>
            </w:r>
            <w:r w:rsidR="00476EC7" w:rsidRPr="00A67C6A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111DC" w:rsidRPr="00650C87" w:rsidRDefault="00F111DC" w:rsidP="00D769A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111DC" w:rsidRPr="00177B84" w:rsidTr="00C52EAF">
        <w:tc>
          <w:tcPr>
            <w:tcW w:w="709" w:type="dxa"/>
            <w:shd w:val="clear" w:color="auto" w:fill="auto"/>
            <w:vAlign w:val="center"/>
          </w:tcPr>
          <w:p w:rsidR="00F111DC" w:rsidRPr="00AD48FC" w:rsidRDefault="00F111DC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D48FC" w:rsidRPr="00167B6A" w:rsidRDefault="00950A62" w:rsidP="004D0881">
            <w:pPr>
              <w:pStyle w:val="Tekstpodstawowy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zakres pomiaru NIBP: minimum 2</w:t>
            </w:r>
            <w:r w:rsidR="00AD48FC" w:rsidRPr="00167B6A">
              <w:rPr>
                <w:rFonts w:ascii="Arial" w:hAnsi="Arial" w:cs="Arial"/>
                <w:sz w:val="20"/>
                <w:szCs w:val="20"/>
              </w:rPr>
              <w:t>0 – 250 mmHg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D48FC" w:rsidRPr="00167B6A">
              <w:rPr>
                <w:rFonts w:ascii="Arial" w:hAnsi="Arial" w:cs="Arial"/>
                <w:sz w:val="20"/>
                <w:szCs w:val="20"/>
              </w:rPr>
              <w:t xml:space="preserve"> dokładność nie mniejsza niż +/- 3 mmHg, ciśnienie max na mankiecie 300 mmHg.</w:t>
            </w:r>
            <w:r w:rsidR="00AD48FC" w:rsidRPr="00167B6A">
              <w:rPr>
                <w:rFonts w:ascii="Arial" w:hAnsi="Arial" w:cs="Arial"/>
                <w:sz w:val="20"/>
                <w:szCs w:val="20"/>
              </w:rPr>
              <w:br/>
              <w:t xml:space="preserve">- dopuszczalny jest pomiar NIBP </w:t>
            </w:r>
            <w:r w:rsidR="004D0881">
              <w:rPr>
                <w:rFonts w:ascii="Arial" w:hAnsi="Arial" w:cs="Arial"/>
                <w:sz w:val="20"/>
                <w:szCs w:val="20"/>
              </w:rPr>
              <w:br/>
            </w:r>
            <w:r w:rsidR="00AD48FC" w:rsidRPr="00167B6A">
              <w:rPr>
                <w:rFonts w:ascii="Arial" w:hAnsi="Arial" w:cs="Arial"/>
                <w:sz w:val="20"/>
                <w:szCs w:val="20"/>
              </w:rPr>
              <w:t>o parametrach: ciśnienie max na mankiecie 270 mmHg;</w:t>
            </w:r>
          </w:p>
          <w:p w:rsidR="00A538C2" w:rsidRDefault="00AD48FC" w:rsidP="004D0881">
            <w:pPr>
              <w:pStyle w:val="Tekstpodstawowy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 xml:space="preserve">- w zestawie przewód połączeniowy </w:t>
            </w:r>
            <w:r w:rsidR="00EF34D3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167B6A">
              <w:rPr>
                <w:rFonts w:ascii="Arial" w:hAnsi="Arial" w:cs="Arial"/>
                <w:sz w:val="20"/>
                <w:szCs w:val="20"/>
              </w:rPr>
              <w:t xml:space="preserve">3m, </w:t>
            </w:r>
          </w:p>
          <w:p w:rsidR="00F111DC" w:rsidRPr="00167B6A" w:rsidRDefault="00A538C2" w:rsidP="004D0881">
            <w:pPr>
              <w:pStyle w:val="Tekstpodstawowy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D48FC" w:rsidRPr="00167B6A">
              <w:rPr>
                <w:rFonts w:ascii="Arial" w:hAnsi="Arial" w:cs="Arial"/>
                <w:sz w:val="20"/>
                <w:szCs w:val="20"/>
              </w:rPr>
              <w:t xml:space="preserve">3 mankiety dla dorosłych rozm. M, L, XL. </w:t>
            </w:r>
            <w:r w:rsidR="00950A62">
              <w:rPr>
                <w:rFonts w:ascii="Arial" w:hAnsi="Arial" w:cs="Arial"/>
                <w:sz w:val="20"/>
                <w:szCs w:val="20"/>
              </w:rPr>
              <w:br/>
            </w:r>
            <w:r w:rsidR="007400D3" w:rsidRPr="00167B6A">
              <w:rPr>
                <w:rFonts w:ascii="Arial" w:hAnsi="Arial" w:cs="Arial"/>
                <w:sz w:val="20"/>
                <w:szCs w:val="20"/>
              </w:rPr>
              <w:t>- p</w:t>
            </w:r>
            <w:r w:rsidR="00AD48FC" w:rsidRPr="00167B6A">
              <w:rPr>
                <w:rFonts w:ascii="Arial" w:hAnsi="Arial" w:cs="Arial"/>
                <w:sz w:val="20"/>
                <w:szCs w:val="20"/>
              </w:rPr>
              <w:t xml:space="preserve">omiar w technologii korelującej pomiar </w:t>
            </w:r>
            <w:r w:rsidR="007400D3" w:rsidRPr="00167B6A">
              <w:rPr>
                <w:rFonts w:ascii="Arial" w:hAnsi="Arial" w:cs="Arial"/>
                <w:sz w:val="20"/>
                <w:szCs w:val="20"/>
              </w:rPr>
              <w:br/>
            </w:r>
            <w:r w:rsidR="00AD48FC" w:rsidRPr="00167B6A">
              <w:rPr>
                <w:rFonts w:ascii="Arial" w:hAnsi="Arial" w:cs="Arial"/>
                <w:sz w:val="20"/>
                <w:szCs w:val="20"/>
              </w:rPr>
              <w:t>z załamkiem „R”</w:t>
            </w:r>
            <w:r w:rsidR="007400D3" w:rsidRPr="00167B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11DC" w:rsidRDefault="00F111DC" w:rsidP="00922FC5">
            <w:pPr>
              <w:jc w:val="center"/>
            </w:pPr>
            <w:r w:rsidRPr="004805D9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4805D9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F111DC" w:rsidRPr="00650C87" w:rsidRDefault="00F111DC" w:rsidP="00AD48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Podać </w:t>
            </w:r>
            <w:r w:rsidR="00AD48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pomiaru NIBP</w:t>
            </w:r>
          </w:p>
        </w:tc>
        <w:tc>
          <w:tcPr>
            <w:tcW w:w="2410" w:type="dxa"/>
            <w:shd w:val="clear" w:color="auto" w:fill="auto"/>
          </w:tcPr>
          <w:p w:rsidR="00F111DC" w:rsidRPr="00650C87" w:rsidRDefault="00F111DC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111DC" w:rsidRPr="00650C87" w:rsidRDefault="00F111DC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12ED" w:rsidRPr="00177B84" w:rsidTr="00C52EAF">
        <w:tc>
          <w:tcPr>
            <w:tcW w:w="709" w:type="dxa"/>
            <w:shd w:val="clear" w:color="auto" w:fill="auto"/>
            <w:vAlign w:val="center"/>
          </w:tcPr>
          <w:p w:rsidR="001112ED" w:rsidRPr="00AD48FC" w:rsidRDefault="001112ED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112ED" w:rsidRPr="00167B6A" w:rsidRDefault="00D8227E" w:rsidP="004D088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 xml:space="preserve">Defibrylator wyposażony w uchwyt transportowy oraz uchwyt do montażu na płycie w ścianie pojazdu sanitarnego zgodny z normą </w:t>
            </w:r>
            <w:bookmarkStart w:id="0" w:name="_Hlk56688488"/>
            <w:r w:rsidRPr="00167B6A">
              <w:rPr>
                <w:rFonts w:ascii="Arial" w:hAnsi="Arial" w:cs="Arial"/>
                <w:sz w:val="20"/>
                <w:szCs w:val="20"/>
              </w:rPr>
              <w:t>PN-EN 1789</w:t>
            </w:r>
            <w:bookmarkEnd w:id="0"/>
            <w:r w:rsidRPr="00167B6A">
              <w:rPr>
                <w:rFonts w:ascii="Arial" w:hAnsi="Arial" w:cs="Arial"/>
                <w:sz w:val="20"/>
                <w:szCs w:val="20"/>
              </w:rPr>
              <w:t xml:space="preserve"> w zakresie bezpiecznego mocowania w przedziale medycznym.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112ED" w:rsidRPr="004805D9" w:rsidRDefault="001112ED" w:rsidP="00922FC5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805D9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4805D9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1112ED" w:rsidRDefault="001112ED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1112ED" w:rsidRPr="00650C87" w:rsidRDefault="001112ED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F3116" w:rsidRPr="00177B84" w:rsidTr="00C52EAF">
        <w:tc>
          <w:tcPr>
            <w:tcW w:w="709" w:type="dxa"/>
            <w:shd w:val="clear" w:color="auto" w:fill="auto"/>
            <w:vAlign w:val="center"/>
          </w:tcPr>
          <w:p w:rsidR="007F3116" w:rsidRPr="00AD48FC" w:rsidRDefault="007F3116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F3116" w:rsidRPr="00167B6A" w:rsidRDefault="00D8227E" w:rsidP="004D0881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 xml:space="preserve">Wymiary maksymalne: wysokość 370 </w:t>
            </w:r>
            <w:r w:rsidR="0000510D">
              <w:rPr>
                <w:rFonts w:ascii="Arial" w:hAnsi="Arial" w:cs="Arial"/>
                <w:sz w:val="20"/>
                <w:szCs w:val="20"/>
              </w:rPr>
              <w:t xml:space="preserve">mm </w:t>
            </w:r>
            <w:r w:rsidRPr="00167B6A">
              <w:rPr>
                <w:rFonts w:ascii="Arial" w:hAnsi="Arial" w:cs="Arial"/>
                <w:sz w:val="20"/>
                <w:szCs w:val="20"/>
              </w:rPr>
              <w:t xml:space="preserve">x szerokość 400 </w:t>
            </w:r>
            <w:r w:rsidR="0000510D">
              <w:rPr>
                <w:rFonts w:ascii="Arial" w:hAnsi="Arial" w:cs="Arial"/>
                <w:sz w:val="20"/>
                <w:szCs w:val="20"/>
              </w:rPr>
              <w:t xml:space="preserve">mm </w:t>
            </w:r>
            <w:r w:rsidRPr="00167B6A">
              <w:rPr>
                <w:rFonts w:ascii="Arial" w:hAnsi="Arial" w:cs="Arial"/>
                <w:sz w:val="20"/>
                <w:szCs w:val="20"/>
              </w:rPr>
              <w:t>x głębokość 240 mm.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F3116" w:rsidRPr="004805D9" w:rsidRDefault="007F3116" w:rsidP="00922FC5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805D9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4805D9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7F3116" w:rsidRDefault="007F3116" w:rsidP="00D822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Podać </w:t>
            </w:r>
            <w:r w:rsidR="00D822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urządzenia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051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mm</w:t>
            </w:r>
          </w:p>
        </w:tc>
        <w:tc>
          <w:tcPr>
            <w:tcW w:w="2410" w:type="dxa"/>
            <w:shd w:val="clear" w:color="auto" w:fill="auto"/>
          </w:tcPr>
          <w:p w:rsidR="007F3116" w:rsidRPr="00650C87" w:rsidRDefault="007F3116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111DC" w:rsidRPr="00177B84" w:rsidTr="00C52EAF">
        <w:tc>
          <w:tcPr>
            <w:tcW w:w="709" w:type="dxa"/>
            <w:shd w:val="clear" w:color="auto" w:fill="auto"/>
            <w:vAlign w:val="center"/>
          </w:tcPr>
          <w:p w:rsidR="00F111DC" w:rsidRPr="00AD48FC" w:rsidRDefault="00F111DC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11DC" w:rsidRPr="00167B6A" w:rsidRDefault="00D8227E" w:rsidP="004D088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 xml:space="preserve">Dedykowana torba z akcesoriami </w:t>
            </w:r>
            <w:r w:rsidRPr="00167B6A">
              <w:rPr>
                <w:rFonts w:ascii="Arial" w:hAnsi="Arial" w:cs="Arial"/>
                <w:sz w:val="20"/>
                <w:szCs w:val="20"/>
              </w:rPr>
              <w:br/>
              <w:t>i paskiem na ramię.</w:t>
            </w:r>
            <w:r w:rsidRPr="00167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11DC" w:rsidRDefault="00F111DC" w:rsidP="00922FC5">
            <w:pPr>
              <w:jc w:val="center"/>
            </w:pPr>
            <w:r w:rsidRPr="004805D9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4805D9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F111DC" w:rsidRPr="00650C87" w:rsidRDefault="00F111DC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111DC" w:rsidRPr="00650C87" w:rsidRDefault="00F111DC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F111DC" w:rsidRPr="00650C87" w:rsidRDefault="00F111DC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111DC" w:rsidRPr="00177B84" w:rsidTr="00C52EAF">
        <w:tc>
          <w:tcPr>
            <w:tcW w:w="709" w:type="dxa"/>
            <w:shd w:val="clear" w:color="auto" w:fill="auto"/>
            <w:vAlign w:val="center"/>
          </w:tcPr>
          <w:p w:rsidR="00F111DC" w:rsidRPr="00AD48FC" w:rsidRDefault="00F111DC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11DC" w:rsidRPr="00167B6A" w:rsidRDefault="0087672B" w:rsidP="004D088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>Łyżki standardowe (twarde) i zestaw wielofunkcyjnych elektrod dla dorosłych, dedykowanych do oferowanego produktu.</w:t>
            </w:r>
            <w:r w:rsidRPr="00167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11DC" w:rsidRDefault="00F111DC" w:rsidP="00922FC5">
            <w:pPr>
              <w:jc w:val="center"/>
            </w:pPr>
            <w:r w:rsidRPr="004805D9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4805D9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F111DC" w:rsidRDefault="00F111DC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111DC" w:rsidRPr="00650C87" w:rsidRDefault="00A67C6A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Podać nazwę elektrod</w:t>
            </w:r>
          </w:p>
        </w:tc>
        <w:tc>
          <w:tcPr>
            <w:tcW w:w="2410" w:type="dxa"/>
            <w:shd w:val="clear" w:color="auto" w:fill="auto"/>
          </w:tcPr>
          <w:p w:rsidR="00F111DC" w:rsidRPr="00650C87" w:rsidRDefault="00F111DC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111DC" w:rsidRPr="00177B84" w:rsidTr="00C52EAF">
        <w:tc>
          <w:tcPr>
            <w:tcW w:w="709" w:type="dxa"/>
            <w:shd w:val="clear" w:color="auto" w:fill="auto"/>
            <w:vAlign w:val="center"/>
          </w:tcPr>
          <w:p w:rsidR="00F111DC" w:rsidRPr="00AD48FC" w:rsidRDefault="00F111DC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11DC" w:rsidRPr="00167B6A" w:rsidRDefault="003C2FD5" w:rsidP="004D088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>Temperatura pracy w przedziale od 0°C do 45 °C.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11DC" w:rsidRDefault="00F111DC" w:rsidP="00922FC5">
            <w:pPr>
              <w:jc w:val="center"/>
            </w:pPr>
            <w:r w:rsidRPr="004805D9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4805D9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F111DC" w:rsidRPr="00650C87" w:rsidRDefault="00F111DC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Podać zakres </w:t>
            </w:r>
            <w:r w:rsidR="003C2F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temperatur pracy</w:t>
            </w:r>
            <w:r w:rsidR="000051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051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</w:t>
            </w:r>
            <w:r w:rsidR="0000510D" w:rsidRPr="00167B6A">
              <w:rPr>
                <w:rFonts w:ascii="Arial" w:hAnsi="Arial" w:cs="Arial"/>
                <w:sz w:val="20"/>
                <w:szCs w:val="20"/>
              </w:rPr>
              <w:t>°C</w:t>
            </w:r>
          </w:p>
          <w:p w:rsidR="00F111DC" w:rsidRPr="00650C87" w:rsidRDefault="00F111DC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F111DC" w:rsidRDefault="00F111DC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111DC" w:rsidRPr="00650C87" w:rsidRDefault="00F111DC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111DC" w:rsidRPr="00177B84" w:rsidTr="00C52EAF">
        <w:tc>
          <w:tcPr>
            <w:tcW w:w="709" w:type="dxa"/>
            <w:shd w:val="clear" w:color="auto" w:fill="auto"/>
            <w:vAlign w:val="center"/>
          </w:tcPr>
          <w:p w:rsidR="00F111DC" w:rsidRPr="00AD48FC" w:rsidRDefault="00F111DC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57A00" w:rsidRPr="00167B6A" w:rsidRDefault="00E57A00" w:rsidP="004D088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>- zasilanie akumulatorowe (litow</w:t>
            </w:r>
            <w:r w:rsidR="00162E36">
              <w:rPr>
                <w:rFonts w:ascii="Arial" w:hAnsi="Arial" w:cs="Arial"/>
                <w:sz w:val="20"/>
                <w:szCs w:val="20"/>
              </w:rPr>
              <w:t>o-jonowe), wystarczające na minimum</w:t>
            </w:r>
            <w:r w:rsidRPr="00167B6A">
              <w:rPr>
                <w:rFonts w:ascii="Arial" w:hAnsi="Arial" w:cs="Arial"/>
                <w:sz w:val="20"/>
                <w:szCs w:val="20"/>
              </w:rPr>
              <w:t xml:space="preserve"> 2,5 godziny pracy ciągłej lub</w:t>
            </w:r>
            <w:r w:rsidR="00162E36">
              <w:rPr>
                <w:rFonts w:ascii="Arial" w:hAnsi="Arial" w:cs="Arial"/>
                <w:sz w:val="20"/>
                <w:szCs w:val="20"/>
              </w:rPr>
              <w:t xml:space="preserve"> minimum</w:t>
            </w:r>
            <w:r w:rsidRPr="00167B6A">
              <w:rPr>
                <w:rFonts w:ascii="Arial" w:hAnsi="Arial" w:cs="Arial"/>
                <w:sz w:val="20"/>
                <w:szCs w:val="20"/>
              </w:rPr>
              <w:t xml:space="preserve"> 100 defibrylacji maksymalną energią, bez efektu pamięci; </w:t>
            </w:r>
          </w:p>
          <w:p w:rsidR="00E57A00" w:rsidRPr="00167B6A" w:rsidRDefault="00E57A00" w:rsidP="004D088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>- wskaźnik naładowania baterii;</w:t>
            </w:r>
          </w:p>
          <w:p w:rsidR="00E57A00" w:rsidRPr="00167B6A" w:rsidRDefault="00E57A00" w:rsidP="004D088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>- dodatkowo dwa komplety zapasowych akumulatorów;</w:t>
            </w:r>
          </w:p>
          <w:p w:rsidR="00E57A00" w:rsidRPr="00167B6A" w:rsidRDefault="00E57A00" w:rsidP="004D088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 xml:space="preserve">- dopuszczalny jest defibrylator posiadający jeden akumulator umożliwiający pracę przez minimum </w:t>
            </w:r>
            <w:r w:rsidRPr="00167B6A">
              <w:rPr>
                <w:rFonts w:ascii="Arial" w:hAnsi="Arial" w:cs="Arial"/>
                <w:sz w:val="20"/>
                <w:szCs w:val="20"/>
              </w:rPr>
              <w:br/>
              <w:t xml:space="preserve">6 godzin, dodatkowo wyposażony </w:t>
            </w:r>
            <w:r w:rsidRPr="00167B6A">
              <w:rPr>
                <w:rFonts w:ascii="Arial" w:hAnsi="Arial" w:cs="Arial"/>
                <w:sz w:val="20"/>
                <w:szCs w:val="20"/>
              </w:rPr>
              <w:br/>
              <w:t xml:space="preserve">w 1 akumulator zapasowy; </w:t>
            </w:r>
          </w:p>
          <w:p w:rsidR="00F111DC" w:rsidRPr="00167B6A" w:rsidRDefault="00E57A00" w:rsidP="004D0881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>- żywotność akumulatorów minimum 3 lata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11DC" w:rsidRDefault="00F111DC" w:rsidP="00922FC5">
            <w:pPr>
              <w:jc w:val="center"/>
            </w:pPr>
            <w:r w:rsidRPr="004805D9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4805D9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F111DC" w:rsidRPr="00E57A00" w:rsidRDefault="00E57A00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Podać rodzaj zasilania</w:t>
            </w:r>
            <w:r w:rsidR="000051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czas pracy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ilość defibrylacji</w:t>
            </w:r>
            <w:r w:rsidR="000051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maksymalną energią, ilość zapasowych akumulatorów oraz żywotność baterii w latach</w:t>
            </w:r>
          </w:p>
        </w:tc>
        <w:tc>
          <w:tcPr>
            <w:tcW w:w="2410" w:type="dxa"/>
            <w:shd w:val="clear" w:color="auto" w:fill="auto"/>
          </w:tcPr>
          <w:p w:rsidR="00F111DC" w:rsidRPr="00650C87" w:rsidRDefault="00F111DC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111DC" w:rsidRPr="00177B84" w:rsidTr="00C52EAF">
        <w:tc>
          <w:tcPr>
            <w:tcW w:w="709" w:type="dxa"/>
            <w:shd w:val="clear" w:color="auto" w:fill="auto"/>
            <w:vAlign w:val="center"/>
          </w:tcPr>
          <w:p w:rsidR="00F111DC" w:rsidRPr="00AD48FC" w:rsidRDefault="00F111DC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11DC" w:rsidRPr="00167B6A" w:rsidRDefault="00664ED3" w:rsidP="004D0881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 xml:space="preserve">Czas ładowania przy całkowicie rozładowanej baterii maksymalnie </w:t>
            </w:r>
            <w:r w:rsidR="0000510D">
              <w:rPr>
                <w:rFonts w:ascii="Arial" w:hAnsi="Arial" w:cs="Arial"/>
                <w:sz w:val="20"/>
                <w:szCs w:val="20"/>
              </w:rPr>
              <w:br/>
            </w:r>
            <w:r w:rsidRPr="00167B6A">
              <w:rPr>
                <w:rFonts w:ascii="Arial" w:hAnsi="Arial" w:cs="Arial"/>
                <w:sz w:val="20"/>
                <w:szCs w:val="20"/>
              </w:rPr>
              <w:t>4,5 godziny.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11DC" w:rsidRDefault="00F111DC" w:rsidP="00922FC5">
            <w:pPr>
              <w:jc w:val="center"/>
            </w:pPr>
            <w:r w:rsidRPr="004805D9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4805D9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F111DC" w:rsidRPr="00650C87" w:rsidRDefault="00F111DC" w:rsidP="00664ED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Podać </w:t>
            </w:r>
            <w:r w:rsidR="00664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ładowania</w:t>
            </w:r>
            <w:r w:rsidR="000051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całkowicie rozładowanej baterii</w:t>
            </w:r>
          </w:p>
        </w:tc>
        <w:tc>
          <w:tcPr>
            <w:tcW w:w="2410" w:type="dxa"/>
            <w:shd w:val="clear" w:color="auto" w:fill="auto"/>
          </w:tcPr>
          <w:p w:rsidR="00F111DC" w:rsidRPr="00650C87" w:rsidRDefault="00F111DC" w:rsidP="002F0D5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52EAF" w:rsidRPr="00177B84" w:rsidTr="00C52EAF">
        <w:tc>
          <w:tcPr>
            <w:tcW w:w="709" w:type="dxa"/>
            <w:shd w:val="clear" w:color="auto" w:fill="auto"/>
            <w:vAlign w:val="center"/>
          </w:tcPr>
          <w:p w:rsidR="00C52EAF" w:rsidRPr="00AD48FC" w:rsidRDefault="00C52EAF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52EAF" w:rsidRPr="00167B6A" w:rsidRDefault="00664ED3" w:rsidP="004D088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>Wyposażony w ładowarkę umożliwiająca ładowanie z sieci 230V</w:t>
            </w:r>
            <w:r w:rsidRPr="00167B6A">
              <w:rPr>
                <w:rFonts w:ascii="Arial" w:hAnsi="Arial" w:cs="Arial"/>
                <w:sz w:val="20"/>
                <w:szCs w:val="20"/>
              </w:rPr>
              <w:br/>
              <w:t>i gniazda 12V.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52EAF" w:rsidRPr="004805D9" w:rsidRDefault="00C52EAF" w:rsidP="00922FC5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805D9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4805D9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C52EAF" w:rsidRDefault="00664ED3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Podać typ oferowanej ładowarki (zewnętrzna, wewnętrzna)</w:t>
            </w:r>
          </w:p>
        </w:tc>
        <w:tc>
          <w:tcPr>
            <w:tcW w:w="2410" w:type="dxa"/>
            <w:shd w:val="clear" w:color="auto" w:fill="auto"/>
          </w:tcPr>
          <w:p w:rsidR="00C52EAF" w:rsidRPr="0077024E" w:rsidRDefault="00C52EAF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111DC" w:rsidRPr="00177B84" w:rsidTr="00C52EAF">
        <w:tc>
          <w:tcPr>
            <w:tcW w:w="709" w:type="dxa"/>
            <w:shd w:val="clear" w:color="auto" w:fill="auto"/>
            <w:vAlign w:val="center"/>
          </w:tcPr>
          <w:p w:rsidR="00F111DC" w:rsidRPr="00AD48FC" w:rsidRDefault="00F111DC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0510D" w:rsidRDefault="0000510D" w:rsidP="004D088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</w:t>
            </w:r>
            <w:r w:rsidR="00167B6A" w:rsidRPr="00167B6A">
              <w:rPr>
                <w:rFonts w:ascii="Arial" w:hAnsi="Arial" w:cs="Arial"/>
                <w:sz w:val="20"/>
                <w:szCs w:val="20"/>
              </w:rPr>
              <w:t>ożliwość w</w:t>
            </w:r>
            <w:r>
              <w:rPr>
                <w:rFonts w:ascii="Arial" w:hAnsi="Arial" w:cs="Arial"/>
                <w:sz w:val="20"/>
                <w:szCs w:val="20"/>
              </w:rPr>
              <w:t xml:space="preserve">ykonania stymulacji </w:t>
            </w:r>
            <w:r>
              <w:rPr>
                <w:rFonts w:ascii="Arial" w:hAnsi="Arial" w:cs="Arial"/>
                <w:sz w:val="20"/>
                <w:szCs w:val="20"/>
              </w:rPr>
              <w:br/>
              <w:t>w trybach „</w:t>
            </w:r>
            <w:r w:rsidR="00167B6A" w:rsidRPr="00167B6A">
              <w:rPr>
                <w:rFonts w:ascii="Arial" w:hAnsi="Arial" w:cs="Arial"/>
                <w:sz w:val="20"/>
                <w:szCs w:val="20"/>
              </w:rPr>
              <w:t xml:space="preserve">na żądanie” i asynchronicznym. </w:t>
            </w:r>
            <w:r>
              <w:rPr>
                <w:rFonts w:ascii="Arial" w:hAnsi="Arial" w:cs="Arial"/>
                <w:sz w:val="20"/>
                <w:szCs w:val="20"/>
              </w:rPr>
              <w:br/>
              <w:t>- c</w:t>
            </w:r>
            <w:r w:rsidR="00167B6A" w:rsidRPr="00167B6A">
              <w:rPr>
                <w:rFonts w:ascii="Arial" w:hAnsi="Arial" w:cs="Arial"/>
                <w:sz w:val="20"/>
                <w:szCs w:val="20"/>
              </w:rPr>
              <w:t>zęstotliwość stymulacji w</w:t>
            </w:r>
            <w:r>
              <w:rPr>
                <w:rFonts w:ascii="Arial" w:hAnsi="Arial" w:cs="Arial"/>
                <w:sz w:val="20"/>
                <w:szCs w:val="20"/>
              </w:rPr>
              <w:t xml:space="preserve"> zakresie 30 – 180 impulsów/min;</w:t>
            </w:r>
          </w:p>
          <w:p w:rsidR="0000510D" w:rsidRDefault="0000510D" w:rsidP="0000510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67B6A" w:rsidRPr="00167B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167B6A" w:rsidRPr="00167B6A">
              <w:rPr>
                <w:rFonts w:ascii="Arial" w:hAnsi="Arial" w:cs="Arial"/>
                <w:sz w:val="20"/>
                <w:szCs w:val="20"/>
              </w:rPr>
              <w:t>atężenie prądu stymulacji w zakresach 10-200mA +/-10% lub 0-150 mA +/-10%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111DC" w:rsidRPr="00167B6A" w:rsidRDefault="0000510D" w:rsidP="0000510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67B6A" w:rsidRPr="00167B6A">
              <w:rPr>
                <w:rFonts w:ascii="Arial" w:hAnsi="Arial" w:cs="Arial"/>
                <w:sz w:val="20"/>
                <w:szCs w:val="20"/>
              </w:rPr>
              <w:t xml:space="preserve"> w zestawie kabel wielorazowy d</w:t>
            </w:r>
            <w:r w:rsidR="00162E36">
              <w:rPr>
                <w:rFonts w:ascii="Arial" w:hAnsi="Arial" w:cs="Arial"/>
                <w:sz w:val="20"/>
                <w:szCs w:val="20"/>
              </w:rPr>
              <w:t>o elektrod defibracyjnych i minimum</w:t>
            </w:r>
            <w:r w:rsidR="00167B6A" w:rsidRPr="00167B6A">
              <w:rPr>
                <w:rFonts w:ascii="Arial" w:hAnsi="Arial" w:cs="Arial"/>
                <w:sz w:val="20"/>
                <w:szCs w:val="20"/>
              </w:rPr>
              <w:t xml:space="preserve"> 2 kpl. elektrod jednorazowych dla dorosłych.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11DC" w:rsidRDefault="00F111DC" w:rsidP="00922FC5">
            <w:pPr>
              <w:jc w:val="center"/>
            </w:pPr>
            <w:r w:rsidRPr="004805D9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4805D9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162E36" w:rsidRDefault="00F111DC" w:rsidP="001A1A6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Podać </w:t>
            </w:r>
            <w:r w:rsidR="001A1A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częstotliwości stymulacji w imp/min, </w:t>
            </w:r>
            <w:r w:rsidR="00162E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Podać zakres </w:t>
            </w:r>
            <w:r w:rsidR="001A1A68">
              <w:rPr>
                <w:rFonts w:ascii="Arial" w:hAnsi="Arial" w:cs="Arial"/>
                <w:sz w:val="20"/>
                <w:szCs w:val="20"/>
              </w:rPr>
              <w:t>n</w:t>
            </w:r>
            <w:r w:rsidR="00162E36">
              <w:rPr>
                <w:rFonts w:ascii="Arial" w:hAnsi="Arial" w:cs="Arial"/>
                <w:sz w:val="20"/>
                <w:szCs w:val="20"/>
              </w:rPr>
              <w:t xml:space="preserve">atężenia prądu stymulacji. </w:t>
            </w:r>
          </w:p>
          <w:p w:rsidR="00F111DC" w:rsidRPr="0077024E" w:rsidRDefault="00162E36" w:rsidP="001A1A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</w:t>
            </w:r>
            <w:r w:rsidR="001D4BAA">
              <w:rPr>
                <w:rFonts w:ascii="Arial" w:hAnsi="Arial" w:cs="Arial"/>
                <w:sz w:val="20"/>
                <w:szCs w:val="20"/>
              </w:rPr>
              <w:t xml:space="preserve"> ilość kpl. elektrod jednorazowych</w:t>
            </w:r>
          </w:p>
        </w:tc>
        <w:tc>
          <w:tcPr>
            <w:tcW w:w="2410" w:type="dxa"/>
            <w:shd w:val="clear" w:color="auto" w:fill="auto"/>
          </w:tcPr>
          <w:p w:rsidR="00F111DC" w:rsidRPr="0077024E" w:rsidRDefault="00F111DC" w:rsidP="00650C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111DC" w:rsidRPr="00177B84" w:rsidTr="00C52EAF">
        <w:tc>
          <w:tcPr>
            <w:tcW w:w="709" w:type="dxa"/>
            <w:shd w:val="clear" w:color="auto" w:fill="auto"/>
            <w:vAlign w:val="center"/>
          </w:tcPr>
          <w:p w:rsidR="00F111DC" w:rsidRPr="00AD48FC" w:rsidRDefault="00F111DC" w:rsidP="00AD48FC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11DC" w:rsidRPr="00167B6A" w:rsidRDefault="00167B6A" w:rsidP="004D088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7B6A">
              <w:rPr>
                <w:rFonts w:ascii="Arial" w:hAnsi="Arial" w:cs="Arial"/>
                <w:sz w:val="20"/>
                <w:szCs w:val="20"/>
              </w:rPr>
              <w:t>Wbudowana drukarka – możliwość druku ręcznego lub automatycznego.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11DC" w:rsidRDefault="00F111DC" w:rsidP="00922FC5">
            <w:pPr>
              <w:jc w:val="center"/>
            </w:pPr>
            <w:r w:rsidRPr="004805D9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4805D9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F111DC" w:rsidRPr="002F0D53" w:rsidRDefault="00F111DC" w:rsidP="0000510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F111DC" w:rsidRPr="002F0D53" w:rsidRDefault="00F111DC" w:rsidP="007702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249F" w:rsidRPr="00177B84" w:rsidTr="00C52EAF">
        <w:tc>
          <w:tcPr>
            <w:tcW w:w="709" w:type="dxa"/>
            <w:shd w:val="clear" w:color="auto" w:fill="auto"/>
            <w:vAlign w:val="center"/>
          </w:tcPr>
          <w:p w:rsidR="006C249F" w:rsidRPr="00AD48FC" w:rsidRDefault="006C249F" w:rsidP="006C249F">
            <w:pPr>
              <w:pStyle w:val="Akapitzlist"/>
              <w:numPr>
                <w:ilvl w:val="0"/>
                <w:numId w:val="48"/>
              </w:numPr>
              <w:spacing w:after="0" w:line="320" w:lineRule="exact"/>
              <w:ind w:left="4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C249F" w:rsidRPr="00167B6A" w:rsidRDefault="006C249F" w:rsidP="006C249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Monitorowanie EKG z 4 i 12 odprowadzeń.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6C249F" w:rsidRDefault="006C249F" w:rsidP="006C249F">
            <w:pPr>
              <w:jc w:val="center"/>
            </w:pPr>
            <w:r w:rsidRPr="004805D9">
              <w:rPr>
                <w:rFonts w:ascii="Arial" w:eastAsia="Times New Roman" w:hAnsi="Arial" w:cs="Arial"/>
                <w:bCs/>
                <w:lang w:eastAsia="pl-PL"/>
              </w:rPr>
              <w:t>TAK/NIE</w:t>
            </w:r>
            <w:r w:rsidRPr="004805D9">
              <w:rPr>
                <w:rFonts w:ascii="Arial" w:eastAsia="Times New Roman" w:hAnsi="Arial" w:cs="Arial"/>
                <w:bCs/>
                <w:sz w:val="36"/>
                <w:szCs w:val="36"/>
                <w:lang w:eastAsia="pl-PL"/>
              </w:rPr>
              <w:t>*</w:t>
            </w:r>
          </w:p>
        </w:tc>
        <w:tc>
          <w:tcPr>
            <w:tcW w:w="2179" w:type="dxa"/>
            <w:shd w:val="clear" w:color="auto" w:fill="auto"/>
          </w:tcPr>
          <w:p w:rsidR="006C249F" w:rsidRPr="002F0D53" w:rsidRDefault="006C249F" w:rsidP="006C24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6C249F" w:rsidRPr="002F0D53" w:rsidRDefault="006C249F" w:rsidP="006C249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769A0" w:rsidRPr="00431D1C" w:rsidRDefault="00650C87" w:rsidP="00650C87">
      <w:pPr>
        <w:rPr>
          <w:rFonts w:ascii="Arial" w:eastAsia="Times New Roman" w:hAnsi="Arial" w:cs="Arial"/>
          <w:b/>
          <w:bCs/>
          <w:lang w:eastAsia="pl-PL"/>
        </w:rPr>
      </w:pPr>
      <w:r w:rsidRPr="00431D1C">
        <w:rPr>
          <w:rFonts w:ascii="Arial" w:eastAsia="Times New Roman" w:hAnsi="Arial" w:cs="Arial"/>
          <w:bCs/>
          <w:lang w:eastAsia="pl-PL"/>
        </w:rPr>
        <w:t xml:space="preserve">* </w:t>
      </w:r>
      <w:r w:rsidRPr="00431D1C">
        <w:rPr>
          <w:rFonts w:ascii="Arial" w:eastAsia="Times New Roman" w:hAnsi="Arial" w:cs="Arial"/>
          <w:b/>
          <w:bCs/>
          <w:lang w:eastAsia="pl-PL"/>
        </w:rPr>
        <w:t>zaznaczyć oferowane</w:t>
      </w:r>
    </w:p>
    <w:p w:rsidR="00EA1A89" w:rsidRPr="00431D1C" w:rsidRDefault="00EA1A89" w:rsidP="00650C87">
      <w:pPr>
        <w:rPr>
          <w:rFonts w:ascii="Arial" w:eastAsia="Times New Roman" w:hAnsi="Arial" w:cs="Arial"/>
          <w:b/>
          <w:bCs/>
          <w:lang w:eastAsia="pl-PL"/>
        </w:rPr>
      </w:pPr>
    </w:p>
    <w:p w:rsidR="00650C87" w:rsidRPr="00431D1C" w:rsidRDefault="00E35036" w:rsidP="00E35036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lang w:eastAsia="pl-PL"/>
        </w:rPr>
      </w:pPr>
      <w:r w:rsidRPr="00431D1C">
        <w:rPr>
          <w:rFonts w:ascii="Arial" w:eastAsia="Times New Roman" w:hAnsi="Arial" w:cs="Arial"/>
          <w:b/>
          <w:bCs/>
          <w:lang w:eastAsia="pl-PL"/>
        </w:rPr>
        <w:t>Będąc świadomym odpowiedzialności karnej za poświadczenie nieprawdy o</w:t>
      </w:r>
      <w:r w:rsidR="00650C87" w:rsidRPr="00431D1C">
        <w:rPr>
          <w:rFonts w:ascii="Arial" w:eastAsia="Times New Roman" w:hAnsi="Arial" w:cs="Arial"/>
          <w:b/>
          <w:bCs/>
          <w:lang w:eastAsia="pl-PL"/>
        </w:rPr>
        <w:t>świadczam, że wyżej wymienione inf</w:t>
      </w:r>
      <w:r w:rsidR="00D769A0" w:rsidRPr="00431D1C">
        <w:rPr>
          <w:rFonts w:ascii="Arial" w:eastAsia="Times New Roman" w:hAnsi="Arial" w:cs="Arial"/>
          <w:b/>
          <w:bCs/>
          <w:lang w:eastAsia="pl-PL"/>
        </w:rPr>
        <w:t>ormacje są zgodne</w:t>
      </w:r>
      <w:r w:rsidR="00650C87" w:rsidRPr="00431D1C">
        <w:rPr>
          <w:rFonts w:ascii="Arial" w:eastAsia="Times New Roman" w:hAnsi="Arial" w:cs="Arial"/>
          <w:b/>
          <w:bCs/>
          <w:lang w:eastAsia="pl-PL"/>
        </w:rPr>
        <w:t xml:space="preserve"> ze stanem faktycznym i parametrami oferowanego produktu.</w:t>
      </w:r>
    </w:p>
    <w:p w:rsidR="00650C87" w:rsidRPr="00431D1C" w:rsidRDefault="00650C87" w:rsidP="00650C87">
      <w:pPr>
        <w:rPr>
          <w:rFonts w:ascii="Arial" w:eastAsia="Times New Roman" w:hAnsi="Arial" w:cs="Arial"/>
          <w:bCs/>
          <w:lang w:eastAsia="pl-PL"/>
        </w:rPr>
      </w:pPr>
    </w:p>
    <w:p w:rsidR="00650C87" w:rsidRPr="00431D1C" w:rsidRDefault="00650C87" w:rsidP="00650C87">
      <w:pPr>
        <w:rPr>
          <w:rFonts w:ascii="Arial" w:eastAsia="Times New Roman" w:hAnsi="Arial" w:cs="Arial"/>
          <w:bCs/>
          <w:lang w:eastAsia="pl-PL"/>
        </w:rPr>
      </w:pPr>
      <w:r w:rsidRPr="00431D1C">
        <w:rPr>
          <w:rFonts w:ascii="Arial" w:eastAsia="Times New Roman" w:hAnsi="Arial" w:cs="Arial"/>
          <w:bCs/>
          <w:lang w:eastAsia="pl-PL"/>
        </w:rPr>
        <w:t>…………………….., dnia……………</w:t>
      </w:r>
      <w:r w:rsidRPr="00431D1C">
        <w:rPr>
          <w:rFonts w:ascii="Arial" w:eastAsia="Times New Roman" w:hAnsi="Arial" w:cs="Arial"/>
          <w:bCs/>
          <w:lang w:eastAsia="pl-PL"/>
        </w:rPr>
        <w:tab/>
      </w:r>
      <w:r w:rsidRPr="00431D1C">
        <w:rPr>
          <w:rFonts w:ascii="Arial" w:eastAsia="Times New Roman" w:hAnsi="Arial" w:cs="Arial"/>
          <w:bCs/>
          <w:lang w:eastAsia="pl-PL"/>
        </w:rPr>
        <w:tab/>
      </w:r>
      <w:r w:rsidR="00431D1C">
        <w:rPr>
          <w:rFonts w:ascii="Arial" w:eastAsia="Times New Roman" w:hAnsi="Arial" w:cs="Arial"/>
          <w:bCs/>
          <w:lang w:eastAsia="pl-PL"/>
        </w:rPr>
        <w:tab/>
      </w:r>
      <w:bookmarkStart w:id="1" w:name="_GoBack"/>
      <w:bookmarkEnd w:id="1"/>
      <w:r w:rsidRPr="00431D1C">
        <w:rPr>
          <w:rFonts w:ascii="Arial" w:eastAsia="Times New Roman" w:hAnsi="Arial" w:cs="Arial"/>
          <w:bCs/>
          <w:lang w:eastAsia="pl-PL"/>
        </w:rPr>
        <w:tab/>
        <w:t>……………………………</w:t>
      </w:r>
    </w:p>
    <w:p w:rsidR="00650C87" w:rsidRPr="00431D1C" w:rsidRDefault="00650C87" w:rsidP="00650C87">
      <w:pPr>
        <w:ind w:left="4956" w:firstLine="708"/>
      </w:pPr>
      <w:r w:rsidRPr="00431D1C">
        <w:rPr>
          <w:rFonts w:ascii="Arial" w:eastAsia="Times New Roman" w:hAnsi="Arial" w:cs="Arial"/>
          <w:bCs/>
          <w:lang w:eastAsia="pl-PL"/>
        </w:rPr>
        <w:t>podpis osoby upoważnionej</w:t>
      </w:r>
    </w:p>
    <w:sectPr w:rsidR="00650C87" w:rsidRPr="00431D1C" w:rsidSect="00431D1C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C7" w:rsidRDefault="002359C7" w:rsidP="00EC3FAF">
      <w:pPr>
        <w:spacing w:after="0" w:line="240" w:lineRule="auto"/>
      </w:pPr>
      <w:r>
        <w:separator/>
      </w:r>
    </w:p>
  </w:endnote>
  <w:endnote w:type="continuationSeparator" w:id="0">
    <w:p w:rsidR="002359C7" w:rsidRDefault="002359C7" w:rsidP="00EC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C7" w:rsidRDefault="002359C7" w:rsidP="00EC3FAF">
      <w:pPr>
        <w:spacing w:after="0" w:line="240" w:lineRule="auto"/>
      </w:pPr>
      <w:r>
        <w:separator/>
      </w:r>
    </w:p>
  </w:footnote>
  <w:footnote w:type="continuationSeparator" w:id="0">
    <w:p w:rsidR="002359C7" w:rsidRDefault="002359C7" w:rsidP="00EC3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137A"/>
    <w:multiLevelType w:val="hybridMultilevel"/>
    <w:tmpl w:val="F4306D60"/>
    <w:lvl w:ilvl="0" w:tplc="6102F2E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239D"/>
    <w:multiLevelType w:val="hybridMultilevel"/>
    <w:tmpl w:val="E38AC1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A7CD4"/>
    <w:multiLevelType w:val="hybridMultilevel"/>
    <w:tmpl w:val="D1040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63F1"/>
    <w:multiLevelType w:val="hybridMultilevel"/>
    <w:tmpl w:val="A2DA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662A"/>
    <w:multiLevelType w:val="hybridMultilevel"/>
    <w:tmpl w:val="94808FD4"/>
    <w:lvl w:ilvl="0" w:tplc="E756810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AF3EFD"/>
    <w:multiLevelType w:val="hybridMultilevel"/>
    <w:tmpl w:val="FEC46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46F7"/>
    <w:multiLevelType w:val="hybridMultilevel"/>
    <w:tmpl w:val="49D4A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13CF"/>
    <w:multiLevelType w:val="multilevel"/>
    <w:tmpl w:val="4A3C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5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FD30B3F"/>
    <w:multiLevelType w:val="hybridMultilevel"/>
    <w:tmpl w:val="4050B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479FE"/>
    <w:multiLevelType w:val="hybridMultilevel"/>
    <w:tmpl w:val="E75C41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4809E3"/>
    <w:multiLevelType w:val="hybridMultilevel"/>
    <w:tmpl w:val="A2DA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B6844"/>
    <w:multiLevelType w:val="hybridMultilevel"/>
    <w:tmpl w:val="115E8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F06BC"/>
    <w:multiLevelType w:val="hybridMultilevel"/>
    <w:tmpl w:val="1B26F4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4D7756"/>
    <w:multiLevelType w:val="hybridMultilevel"/>
    <w:tmpl w:val="FB685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62A5C"/>
    <w:multiLevelType w:val="hybridMultilevel"/>
    <w:tmpl w:val="A2DA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B763E"/>
    <w:multiLevelType w:val="hybridMultilevel"/>
    <w:tmpl w:val="A2DA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B409E"/>
    <w:multiLevelType w:val="hybridMultilevel"/>
    <w:tmpl w:val="4342B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4523F"/>
    <w:multiLevelType w:val="hybridMultilevel"/>
    <w:tmpl w:val="0C8A6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883729"/>
    <w:multiLevelType w:val="hybridMultilevel"/>
    <w:tmpl w:val="B406E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00006"/>
    <w:multiLevelType w:val="hybridMultilevel"/>
    <w:tmpl w:val="A2C60EC8"/>
    <w:lvl w:ilvl="0" w:tplc="C7780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36BA3"/>
    <w:multiLevelType w:val="hybridMultilevel"/>
    <w:tmpl w:val="EEC803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3F6A93"/>
    <w:multiLevelType w:val="hybridMultilevel"/>
    <w:tmpl w:val="8AE644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E71E6"/>
    <w:multiLevelType w:val="hybridMultilevel"/>
    <w:tmpl w:val="A2DA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63F7D"/>
    <w:multiLevelType w:val="hybridMultilevel"/>
    <w:tmpl w:val="16868F58"/>
    <w:lvl w:ilvl="0" w:tplc="C624F05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4A117B"/>
    <w:multiLevelType w:val="hybridMultilevel"/>
    <w:tmpl w:val="8786C8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F11EC4"/>
    <w:multiLevelType w:val="hybridMultilevel"/>
    <w:tmpl w:val="E220A41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C1B6277"/>
    <w:multiLevelType w:val="hybridMultilevel"/>
    <w:tmpl w:val="A2DA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E4A1B"/>
    <w:multiLevelType w:val="hybridMultilevel"/>
    <w:tmpl w:val="6C6C00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B16684"/>
    <w:multiLevelType w:val="hybridMultilevel"/>
    <w:tmpl w:val="A05A0B5C"/>
    <w:lvl w:ilvl="0" w:tplc="3DE4E86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47BF2"/>
    <w:multiLevelType w:val="hybridMultilevel"/>
    <w:tmpl w:val="A2DA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07706"/>
    <w:multiLevelType w:val="hybridMultilevel"/>
    <w:tmpl w:val="E26838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F45B55"/>
    <w:multiLevelType w:val="hybridMultilevel"/>
    <w:tmpl w:val="A2DA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F5E96"/>
    <w:multiLevelType w:val="hybridMultilevel"/>
    <w:tmpl w:val="A2DA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B4938"/>
    <w:multiLevelType w:val="hybridMultilevel"/>
    <w:tmpl w:val="A2DA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436C7"/>
    <w:multiLevelType w:val="hybridMultilevel"/>
    <w:tmpl w:val="42B8D81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2FE7203"/>
    <w:multiLevelType w:val="hybridMultilevel"/>
    <w:tmpl w:val="6944D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A0A0C"/>
    <w:multiLevelType w:val="hybridMultilevel"/>
    <w:tmpl w:val="1DACD40A"/>
    <w:lvl w:ilvl="0" w:tplc="2ED869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7B707B"/>
    <w:multiLevelType w:val="hybridMultilevel"/>
    <w:tmpl w:val="A2DA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068FF"/>
    <w:multiLevelType w:val="hybridMultilevel"/>
    <w:tmpl w:val="451E0B5C"/>
    <w:lvl w:ilvl="0" w:tplc="7A24234A">
      <w:start w:val="1"/>
      <w:numFmt w:val="lowerLetter"/>
      <w:lvlText w:val="%1)"/>
      <w:lvlJc w:val="left"/>
      <w:pPr>
        <w:ind w:left="4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9" w15:restartNumberingAfterBreak="0">
    <w:nsid w:val="66DB19D9"/>
    <w:multiLevelType w:val="hybridMultilevel"/>
    <w:tmpl w:val="C13816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C37358"/>
    <w:multiLevelType w:val="hybridMultilevel"/>
    <w:tmpl w:val="F2789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26C1F"/>
    <w:multiLevelType w:val="hybridMultilevel"/>
    <w:tmpl w:val="3B523F48"/>
    <w:lvl w:ilvl="0" w:tplc="FE605FE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120479"/>
    <w:multiLevelType w:val="hybridMultilevel"/>
    <w:tmpl w:val="A2DA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C0754"/>
    <w:multiLevelType w:val="hybridMultilevel"/>
    <w:tmpl w:val="07DE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E4482"/>
    <w:multiLevelType w:val="hybridMultilevel"/>
    <w:tmpl w:val="A2DA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34A9D"/>
    <w:multiLevelType w:val="hybridMultilevel"/>
    <w:tmpl w:val="3B523F48"/>
    <w:lvl w:ilvl="0" w:tplc="FE605FE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7A1F03"/>
    <w:multiLevelType w:val="hybridMultilevel"/>
    <w:tmpl w:val="B7721E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30431F"/>
    <w:multiLevelType w:val="hybridMultilevel"/>
    <w:tmpl w:val="7E027CC0"/>
    <w:lvl w:ilvl="0" w:tplc="63F62D10">
      <w:start w:val="1"/>
      <w:numFmt w:val="lowerLetter"/>
      <w:lvlText w:val="%1)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4"/>
  </w:num>
  <w:num w:numId="2">
    <w:abstractNumId w:val="0"/>
  </w:num>
  <w:num w:numId="3">
    <w:abstractNumId w:val="45"/>
  </w:num>
  <w:num w:numId="4">
    <w:abstractNumId w:val="47"/>
  </w:num>
  <w:num w:numId="5">
    <w:abstractNumId w:val="36"/>
  </w:num>
  <w:num w:numId="6">
    <w:abstractNumId w:val="23"/>
  </w:num>
  <w:num w:numId="7">
    <w:abstractNumId w:val="41"/>
  </w:num>
  <w:num w:numId="8">
    <w:abstractNumId w:val="7"/>
  </w:num>
  <w:num w:numId="9">
    <w:abstractNumId w:val="25"/>
  </w:num>
  <w:num w:numId="10">
    <w:abstractNumId w:val="29"/>
  </w:num>
  <w:num w:numId="11">
    <w:abstractNumId w:val="39"/>
  </w:num>
  <w:num w:numId="12">
    <w:abstractNumId w:val="9"/>
  </w:num>
  <w:num w:numId="13">
    <w:abstractNumId w:val="26"/>
  </w:num>
  <w:num w:numId="14">
    <w:abstractNumId w:val="27"/>
  </w:num>
  <w:num w:numId="15">
    <w:abstractNumId w:val="33"/>
  </w:num>
  <w:num w:numId="16">
    <w:abstractNumId w:val="14"/>
  </w:num>
  <w:num w:numId="17">
    <w:abstractNumId w:val="42"/>
  </w:num>
  <w:num w:numId="18">
    <w:abstractNumId w:val="22"/>
  </w:num>
  <w:num w:numId="19">
    <w:abstractNumId w:val="17"/>
  </w:num>
  <w:num w:numId="20">
    <w:abstractNumId w:val="10"/>
  </w:num>
  <w:num w:numId="21">
    <w:abstractNumId w:val="28"/>
  </w:num>
  <w:num w:numId="22">
    <w:abstractNumId w:val="15"/>
  </w:num>
  <w:num w:numId="23">
    <w:abstractNumId w:val="32"/>
  </w:num>
  <w:num w:numId="24">
    <w:abstractNumId w:val="37"/>
  </w:num>
  <w:num w:numId="25">
    <w:abstractNumId w:val="3"/>
  </w:num>
  <w:num w:numId="26">
    <w:abstractNumId w:val="31"/>
  </w:num>
  <w:num w:numId="27">
    <w:abstractNumId w:val="30"/>
  </w:num>
  <w:num w:numId="28">
    <w:abstractNumId w:val="24"/>
  </w:num>
  <w:num w:numId="29">
    <w:abstractNumId w:val="21"/>
  </w:num>
  <w:num w:numId="30">
    <w:abstractNumId w:val="12"/>
  </w:num>
  <w:num w:numId="31">
    <w:abstractNumId w:val="46"/>
  </w:num>
  <w:num w:numId="32">
    <w:abstractNumId w:val="44"/>
  </w:num>
  <w:num w:numId="33">
    <w:abstractNumId w:val="18"/>
  </w:num>
  <w:num w:numId="34">
    <w:abstractNumId w:val="20"/>
  </w:num>
  <w:num w:numId="35">
    <w:abstractNumId w:val="38"/>
  </w:num>
  <w:num w:numId="36">
    <w:abstractNumId w:val="5"/>
  </w:num>
  <w:num w:numId="37">
    <w:abstractNumId w:val="11"/>
  </w:num>
  <w:num w:numId="38">
    <w:abstractNumId w:val="8"/>
  </w:num>
  <w:num w:numId="39">
    <w:abstractNumId w:val="13"/>
  </w:num>
  <w:num w:numId="40">
    <w:abstractNumId w:val="2"/>
  </w:num>
  <w:num w:numId="41">
    <w:abstractNumId w:val="43"/>
  </w:num>
  <w:num w:numId="42">
    <w:abstractNumId w:val="16"/>
  </w:num>
  <w:num w:numId="43">
    <w:abstractNumId w:val="35"/>
  </w:num>
  <w:num w:numId="44">
    <w:abstractNumId w:val="40"/>
  </w:num>
  <w:num w:numId="45">
    <w:abstractNumId w:val="1"/>
  </w:num>
  <w:num w:numId="46">
    <w:abstractNumId w:val="19"/>
  </w:num>
  <w:num w:numId="47">
    <w:abstractNumId w:val="4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BC"/>
    <w:rsid w:val="0000510D"/>
    <w:rsid w:val="000947A7"/>
    <w:rsid w:val="001112ED"/>
    <w:rsid w:val="00152E1B"/>
    <w:rsid w:val="00162E36"/>
    <w:rsid w:val="00167B6A"/>
    <w:rsid w:val="001A1A68"/>
    <w:rsid w:val="001D4BAA"/>
    <w:rsid w:val="002013EB"/>
    <w:rsid w:val="002359C7"/>
    <w:rsid w:val="002F0D53"/>
    <w:rsid w:val="003C2FD5"/>
    <w:rsid w:val="00431D1C"/>
    <w:rsid w:val="00476EC7"/>
    <w:rsid w:val="004D0881"/>
    <w:rsid w:val="00571F70"/>
    <w:rsid w:val="00583BAF"/>
    <w:rsid w:val="00650C87"/>
    <w:rsid w:val="00664ED3"/>
    <w:rsid w:val="006C249F"/>
    <w:rsid w:val="0072327D"/>
    <w:rsid w:val="007400D3"/>
    <w:rsid w:val="0077024E"/>
    <w:rsid w:val="00771A12"/>
    <w:rsid w:val="00793A55"/>
    <w:rsid w:val="007B4127"/>
    <w:rsid w:val="007B437D"/>
    <w:rsid w:val="007F3116"/>
    <w:rsid w:val="0087672B"/>
    <w:rsid w:val="008B1C29"/>
    <w:rsid w:val="008C3427"/>
    <w:rsid w:val="008D3D75"/>
    <w:rsid w:val="008F1D70"/>
    <w:rsid w:val="00904FD3"/>
    <w:rsid w:val="0091499C"/>
    <w:rsid w:val="00922FC5"/>
    <w:rsid w:val="00950A62"/>
    <w:rsid w:val="00957066"/>
    <w:rsid w:val="009607F0"/>
    <w:rsid w:val="00A318B5"/>
    <w:rsid w:val="00A538C2"/>
    <w:rsid w:val="00A67C6A"/>
    <w:rsid w:val="00AD48FC"/>
    <w:rsid w:val="00AD4F24"/>
    <w:rsid w:val="00B1025D"/>
    <w:rsid w:val="00B41A68"/>
    <w:rsid w:val="00B508BC"/>
    <w:rsid w:val="00B868AE"/>
    <w:rsid w:val="00BD6C23"/>
    <w:rsid w:val="00C12997"/>
    <w:rsid w:val="00C25494"/>
    <w:rsid w:val="00C52EAF"/>
    <w:rsid w:val="00C83E9D"/>
    <w:rsid w:val="00D21E73"/>
    <w:rsid w:val="00D7591B"/>
    <w:rsid w:val="00D769A0"/>
    <w:rsid w:val="00D8153B"/>
    <w:rsid w:val="00D8227E"/>
    <w:rsid w:val="00DF4528"/>
    <w:rsid w:val="00E35036"/>
    <w:rsid w:val="00E43D9C"/>
    <w:rsid w:val="00E57A00"/>
    <w:rsid w:val="00EA1A89"/>
    <w:rsid w:val="00EA36F7"/>
    <w:rsid w:val="00EC3FAF"/>
    <w:rsid w:val="00ED6154"/>
    <w:rsid w:val="00EF34D3"/>
    <w:rsid w:val="00EF5947"/>
    <w:rsid w:val="00F111DC"/>
    <w:rsid w:val="00F17D0B"/>
    <w:rsid w:val="00F4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94E075"/>
  <w15:chartTrackingRefBased/>
  <w15:docId w15:val="{A5BE57BE-7E32-477F-A7A6-0323BC5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9A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815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15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C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FAF"/>
  </w:style>
  <w:style w:type="paragraph" w:styleId="Stopka">
    <w:name w:val="footer"/>
    <w:basedOn w:val="Normalny"/>
    <w:link w:val="StopkaZnak"/>
    <w:uiPriority w:val="99"/>
    <w:unhideWhenUsed/>
    <w:rsid w:val="00EC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33648-F316-4816-80F4-A03D3640572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3F4F0F-48C4-47CE-AE1A-7C997A06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Rodziewicz Szymon</dc:creator>
  <cp:keywords/>
  <dc:description/>
  <cp:lastModifiedBy>Strzyżewska Urszula</cp:lastModifiedBy>
  <cp:revision>8</cp:revision>
  <cp:lastPrinted>2022-07-14T12:33:00Z</cp:lastPrinted>
  <dcterms:created xsi:type="dcterms:W3CDTF">2022-07-14T10:38:00Z</dcterms:created>
  <dcterms:modified xsi:type="dcterms:W3CDTF">2022-07-25T11:54:00Z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6efc1853-b259-4709-a9a1-de0acde03446</vt:lpwstr>
  </property>
  <property fmtid="{D5CDD505-2E9C-101B-9397-08002B2CF9AE}" pid="3" name="bjSaver">
    <vt:lpwstr>jyLKXLDr4KOndvYKaLRkNaAtmuxTehNi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