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F25D" w14:textId="515D1C5A" w:rsidR="00873B76" w:rsidRPr="0038662C" w:rsidRDefault="00873B76" w:rsidP="002869D2">
      <w:pPr>
        <w:pStyle w:val="Standard"/>
        <w:widowControl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38662C">
        <w:rPr>
          <w:rFonts w:ascii="Trebuchet MS" w:hAnsi="Trebuchet MS"/>
          <w:b/>
          <w:bCs/>
          <w:sz w:val="20"/>
          <w:szCs w:val="20"/>
        </w:rPr>
        <w:t>Opis przedmiotu zamówienia</w:t>
      </w:r>
    </w:p>
    <w:p w14:paraId="04CCCDDA" w14:textId="77777777" w:rsidR="00873B76" w:rsidRPr="0038662C" w:rsidRDefault="00873B76" w:rsidP="00531E4B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66B9B1F9" w14:textId="77777777" w:rsidR="00D61EAA" w:rsidRPr="007058BF" w:rsidRDefault="00D61EAA" w:rsidP="00D61EAA">
      <w:pPr>
        <w:rPr>
          <w:rFonts w:ascii="Trebuchet MS" w:hAnsi="Trebuchet MS"/>
          <w:b/>
          <w:bCs/>
          <w:sz w:val="20"/>
          <w:szCs w:val="20"/>
          <w:lang w:eastAsia="zh-CN"/>
        </w:rPr>
      </w:pPr>
      <w:r w:rsidRPr="007058BF">
        <w:rPr>
          <w:rFonts w:ascii="Trebuchet MS" w:hAnsi="Trebuchet MS"/>
          <w:b/>
          <w:bCs/>
          <w:sz w:val="20"/>
          <w:szCs w:val="20"/>
          <w:lang w:eastAsia="zh-CN"/>
        </w:rPr>
        <w:t>ZAMÓWIENIE SKŁADA SIĘ Z TRZECH CZĘŚCI, DOPUSZCZA SIĘ ZŁOŻENIE OFERTCZĘŚCIOWYCH NA WYBRANĄ CZĘŚĆ:</w:t>
      </w:r>
    </w:p>
    <w:p w14:paraId="2E29577C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030DEB8B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301CD013" w14:textId="77777777" w:rsidR="00A72E98" w:rsidRDefault="00D61EAA" w:rsidP="00D61EAA">
      <w:pPr>
        <w:rPr>
          <w:rFonts w:ascii="Trebuchet MS" w:hAnsi="Trebuchet MS"/>
          <w:b/>
          <w:bCs/>
          <w:sz w:val="20"/>
          <w:szCs w:val="20"/>
          <w:lang w:eastAsia="zh-CN"/>
        </w:rPr>
      </w:pP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CZĘŚĆ I: zakup i dostawa pojemników wewnętrznych </w:t>
      </w:r>
      <w:r w:rsidRPr="007058BF">
        <w:rPr>
          <w:rFonts w:ascii="Trebuchet MS" w:hAnsi="Trebuchet MS"/>
          <w:b/>
          <w:bCs/>
          <w:sz w:val="20"/>
          <w:szCs w:val="20"/>
          <w:lang w:eastAsia="zh-CN"/>
        </w:rPr>
        <w:t xml:space="preserve">na odpady segregowane </w:t>
      </w: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>zbierane w 4 frakcjach: papier, szkło, metale i tworzywa sztuczne oraz na odpady zmieszane</w:t>
      </w:r>
      <w:r w:rsidR="00A72E98">
        <w:rPr>
          <w:rFonts w:ascii="Trebuchet MS" w:hAnsi="Trebuchet MS"/>
          <w:b/>
          <w:bCs/>
          <w:sz w:val="20"/>
          <w:szCs w:val="20"/>
          <w:lang w:eastAsia="zh-CN"/>
        </w:rPr>
        <w:t xml:space="preserve">. </w:t>
      </w:r>
    </w:p>
    <w:p w14:paraId="4811EF83" w14:textId="0F1EEAA7" w:rsidR="00D61EAA" w:rsidRPr="00D61EAA" w:rsidRDefault="00A72E98" w:rsidP="00D61EAA">
      <w:pPr>
        <w:rPr>
          <w:rFonts w:ascii="Trebuchet MS" w:hAnsi="Trebuchet MS"/>
          <w:b/>
          <w:bCs/>
          <w:sz w:val="20"/>
          <w:szCs w:val="20"/>
          <w:lang w:eastAsia="zh-CN"/>
        </w:rPr>
      </w:pPr>
      <w:bookmarkStart w:id="0" w:name="_Hlk77071492"/>
      <w:r>
        <w:rPr>
          <w:rFonts w:ascii="Trebuchet MS" w:hAnsi="Trebuchet MS"/>
          <w:b/>
          <w:bCs/>
          <w:sz w:val="20"/>
          <w:szCs w:val="20"/>
          <w:lang w:eastAsia="zh-CN"/>
        </w:rPr>
        <w:t>Miejsce dostawy</w:t>
      </w:r>
      <w:r w:rsidR="00D61EAA" w:rsidRPr="00D61EAA">
        <w:rPr>
          <w:rFonts w:ascii="Trebuchet MS" w:hAnsi="Trebuchet MS"/>
          <w:b/>
          <w:bCs/>
          <w:sz w:val="20"/>
          <w:szCs w:val="20"/>
          <w:lang w:eastAsia="zh-CN"/>
        </w:rPr>
        <w:t>: ul. </w:t>
      </w:r>
      <w:proofErr w:type="spellStart"/>
      <w:r w:rsidR="00D61EAA" w:rsidRPr="00D61EAA">
        <w:rPr>
          <w:rFonts w:ascii="Trebuchet MS" w:hAnsi="Trebuchet MS"/>
          <w:b/>
          <w:bCs/>
          <w:sz w:val="20"/>
          <w:szCs w:val="20"/>
          <w:lang w:eastAsia="zh-CN"/>
        </w:rPr>
        <w:t>Sowiniecka</w:t>
      </w:r>
      <w:proofErr w:type="spellEnd"/>
      <w:r w:rsidR="00D61EAA"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 6G, 62-050 Mosina.</w:t>
      </w:r>
    </w:p>
    <w:bookmarkEnd w:id="0"/>
    <w:p w14:paraId="731E6163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6F8AF9EA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Pojemniki na odpady segregowane do użytku wewnętrznego - srebrne</w:t>
      </w:r>
    </w:p>
    <w:p w14:paraId="41A27607" w14:textId="2AA03D50" w:rsidR="00D61EAA" w:rsidRPr="00BB6E47" w:rsidRDefault="00D61EAA" w:rsidP="00D61EAA">
      <w:pPr>
        <w:numPr>
          <w:ilvl w:val="1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Rodzaj: pojemniki w systemie 4-modułowym lub 4 komorowym, przeznaczone do zbierania odpadów segregowanych w 4 frakcjach: papier, szkło, metale i tworzywa sztuczne oraz na odpady zmieszane. </w:t>
      </w:r>
    </w:p>
    <w:p w14:paraId="1096B34D" w14:textId="77777777" w:rsidR="00D61EAA" w:rsidRPr="00BB6E47" w:rsidRDefault="00D61EAA" w:rsidP="00D61EAA">
      <w:pPr>
        <w:numPr>
          <w:ilvl w:val="1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Opis techniczny:</w:t>
      </w:r>
    </w:p>
    <w:p w14:paraId="006952C4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 Wymiary pojedynczego modułu: szerokość od 35cm do 40 cm, głębokość od 35 cm do 40 cm, wysokość od 90 cm do 100 cm. Pojemność przyjmowanych odpadów przez 1 moduł: od 80 l do 120 l.</w:t>
      </w:r>
    </w:p>
    <w:p w14:paraId="6398C8BF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Moduły powinny być połączone ze sobą trwale.</w:t>
      </w:r>
    </w:p>
    <w:p w14:paraId="775A3348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Materiał, z którego powinien być wykonany pojedynczy moduł: stal ocynkowana o grubości od 1mm do 1,5 mm, malowana proszkowo, pokrywa stal ocynkowana o grubości od 3mm do 4 mm malowana proszkowo na zawiasie z zamkiem, otwieranym kluczem uniwersalnym. </w:t>
      </w:r>
    </w:p>
    <w:p w14:paraId="5A6E4EF6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 Kolor pojemników: RAL 9006. </w:t>
      </w:r>
    </w:p>
    <w:p w14:paraId="54D80C4E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Każdy z modułów w górnej części przedniej ścianki winien posiadać nazwę odpadu dla jakiego jest dedykowany. Nazwa winna mieć formę pola prostokątnego w kolorach: </w:t>
      </w:r>
    </w:p>
    <w:p w14:paraId="7F5CFD79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żółte tło nazwa odpadu pisana w kolorze czarnym: metale i tworzywa sztuczne;</w:t>
      </w:r>
    </w:p>
    <w:p w14:paraId="2D7515CD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zielone tło nazwa odpadu pisana w kolorze białym: szkło</w:t>
      </w:r>
    </w:p>
    <w:p w14:paraId="7FD22346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niebieskie tło nazwa odpadu pisana w kolorze białym: papier;</w:t>
      </w:r>
    </w:p>
    <w:p w14:paraId="3BA03169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czarne tło nazwa odpady pisana w kolorze białym: odpady zmieszane.</w:t>
      </w:r>
    </w:p>
    <w:p w14:paraId="0B946217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ab/>
        <w:t>Poniżej pola z nazwą odpadów w odległości minimum 10 cm powinno znajdować się pole z grafiką rodzaju odpadu w formie pola kwadratowego w kolorach:</w:t>
      </w:r>
    </w:p>
    <w:p w14:paraId="5683B0C5" w14:textId="77777777" w:rsidR="00D61EAA" w:rsidRPr="00BB6E47" w:rsidRDefault="00D61EAA" w:rsidP="00D61EAA">
      <w:pPr>
        <w:numPr>
          <w:ilvl w:val="0"/>
          <w:numId w:val="25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żółte tło z grafiką przedstawiającą kontury tworzywa sztucznego (np. puszka, kształt butelki plastikowej po popularnych napojach kolorowych itp.) w kolorze czarnym;</w:t>
      </w:r>
    </w:p>
    <w:p w14:paraId="15215A0C" w14:textId="77777777" w:rsidR="00D61EAA" w:rsidRPr="00BB6E47" w:rsidRDefault="00D61EAA" w:rsidP="00D61EAA">
      <w:pPr>
        <w:numPr>
          <w:ilvl w:val="0"/>
          <w:numId w:val="25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zielone tło z grafiką przedstawiającą szkło (np. słoiki, standardowe szklane butelki itp.) w kolorze białym;</w:t>
      </w:r>
    </w:p>
    <w:p w14:paraId="3B884817" w14:textId="77777777" w:rsidR="00D61EAA" w:rsidRPr="00BB6E47" w:rsidRDefault="00D61EAA" w:rsidP="00D61EAA">
      <w:pPr>
        <w:numPr>
          <w:ilvl w:val="0"/>
          <w:numId w:val="25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niebieskie tło z grafiką przedstawiającą papier (np. gazeta, kartka papieru itp.) w kolorze białym;</w:t>
      </w:r>
    </w:p>
    <w:p w14:paraId="76426A00" w14:textId="77777777" w:rsidR="00D61EAA" w:rsidRPr="00BB6E47" w:rsidRDefault="00D61EAA" w:rsidP="00D61EAA">
      <w:pPr>
        <w:numPr>
          <w:ilvl w:val="0"/>
          <w:numId w:val="25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czarne tło z grafiką przedstawiającą kontury odpadu zmieszanego w formie pojemnika na odpady w kolorze białym.</w:t>
      </w:r>
    </w:p>
    <w:p w14:paraId="6CE9856C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ab/>
        <w:t>Otwór do wrzucania odpadu może być koloru czarnego wykonturowany przy brzegu kolorem odpowiadającym danej frakcji.</w:t>
      </w:r>
    </w:p>
    <w:p w14:paraId="55B07126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Wewnątrz każdy moduł powinien posiadać wiadro o pojemności 80-120 l z uchwytem na worek (o pojemności 80 l – 120 l);</w:t>
      </w:r>
    </w:p>
    <w:p w14:paraId="6CF1B4D0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Każdy moduł powinien mieć możliwość wyjmowania wiadra z odpadami w części przedniej pojemnika, otwierany za pomocą klucza uniwersalnego;</w:t>
      </w:r>
    </w:p>
    <w:p w14:paraId="0FB292FD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Materiały, z których wykonane są pojemniki powinny posiadać odpowiednie atesty.</w:t>
      </w:r>
    </w:p>
    <w:p w14:paraId="50BDBE77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Pozostałe szczegóły istotne dla Zamawiającego: pojemniki powinny posiadać uchwyty boczne do łatwego przenoszenia, regulowane stopki antypoślizgowe oraz kółka jezdne.</w:t>
      </w:r>
    </w:p>
    <w:p w14:paraId="1A40AACF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3DE576EE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noProof/>
          <w:sz w:val="20"/>
          <w:szCs w:val="20"/>
          <w:lang w:eastAsia="zh-CN"/>
        </w:rPr>
        <w:lastRenderedPageBreak/>
        <w:drawing>
          <wp:inline distT="0" distB="0" distL="0" distR="0" wp14:anchorId="1BF74583" wp14:editId="7832780C">
            <wp:extent cx="5581650" cy="2456589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07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56FD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38E5E92C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(Źródło: opracowanie własne)</w:t>
      </w:r>
    </w:p>
    <w:p w14:paraId="672F1ED7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15BF007D" w14:textId="77777777" w:rsidR="00D61EAA" w:rsidRPr="00BB6E47" w:rsidRDefault="00D61EAA" w:rsidP="00D61EAA">
      <w:pPr>
        <w:numPr>
          <w:ilvl w:val="1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Ilość pojemników w systemie modułowym: 25 szt.</w:t>
      </w:r>
    </w:p>
    <w:p w14:paraId="5B8281D7" w14:textId="77777777" w:rsidR="00D61EAA" w:rsidRPr="00BB6E47" w:rsidRDefault="00D61EAA" w:rsidP="00D61EAA">
      <w:pPr>
        <w:numPr>
          <w:ilvl w:val="1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Lokalizacja: budynki użyteczności publicznej.</w:t>
      </w:r>
    </w:p>
    <w:p w14:paraId="38BC0B6B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210EDA72" w14:textId="69BC940F" w:rsidR="00D61EAA" w:rsidRDefault="00D61EAA" w:rsidP="00D61EAA">
      <w:pPr>
        <w:rPr>
          <w:rFonts w:ascii="Trebuchet MS" w:hAnsi="Trebuchet MS"/>
          <w:b/>
          <w:bCs/>
          <w:sz w:val="20"/>
          <w:szCs w:val="20"/>
          <w:lang w:eastAsia="zh-CN"/>
        </w:rPr>
      </w:pP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>CZĘŚĆ II: zakup i dostawa pojemników zewnętrznych na odpady segregowane zbierane w 4 frakcjach: papier, szkło, metale i tworzywa sztuczne oraz na odpady zmieszane</w:t>
      </w:r>
      <w:r w:rsidR="00A72E98">
        <w:rPr>
          <w:rFonts w:ascii="Trebuchet MS" w:hAnsi="Trebuchet MS"/>
          <w:b/>
          <w:bCs/>
          <w:sz w:val="20"/>
          <w:szCs w:val="20"/>
          <w:lang w:eastAsia="zh-CN"/>
        </w:rPr>
        <w:t>.</w:t>
      </w:r>
    </w:p>
    <w:p w14:paraId="5805ACE6" w14:textId="77777777" w:rsidR="00A72E98" w:rsidRPr="00A72E98" w:rsidRDefault="00A72E98" w:rsidP="00A72E98">
      <w:pPr>
        <w:rPr>
          <w:rFonts w:ascii="Trebuchet MS" w:hAnsi="Trebuchet MS"/>
          <w:b/>
          <w:bCs/>
          <w:sz w:val="20"/>
          <w:szCs w:val="20"/>
          <w:lang w:eastAsia="zh-CN"/>
        </w:rPr>
      </w:pPr>
      <w:r w:rsidRPr="00A72E98">
        <w:rPr>
          <w:rFonts w:ascii="Trebuchet MS" w:hAnsi="Trebuchet MS"/>
          <w:b/>
          <w:bCs/>
          <w:sz w:val="20"/>
          <w:szCs w:val="20"/>
          <w:lang w:eastAsia="zh-CN"/>
        </w:rPr>
        <w:t>Miejsce dostawy: ul. </w:t>
      </w:r>
      <w:proofErr w:type="spellStart"/>
      <w:r w:rsidRPr="00A72E98">
        <w:rPr>
          <w:rFonts w:ascii="Trebuchet MS" w:hAnsi="Trebuchet MS"/>
          <w:b/>
          <w:bCs/>
          <w:sz w:val="20"/>
          <w:szCs w:val="20"/>
          <w:lang w:eastAsia="zh-CN"/>
        </w:rPr>
        <w:t>Sowiniecka</w:t>
      </w:r>
      <w:proofErr w:type="spellEnd"/>
      <w:r w:rsidRPr="00A72E98">
        <w:rPr>
          <w:rFonts w:ascii="Trebuchet MS" w:hAnsi="Trebuchet MS"/>
          <w:b/>
          <w:bCs/>
          <w:sz w:val="20"/>
          <w:szCs w:val="20"/>
          <w:lang w:eastAsia="zh-CN"/>
        </w:rPr>
        <w:t xml:space="preserve"> 6G, 62-050 Mosina.</w:t>
      </w:r>
    </w:p>
    <w:p w14:paraId="0288DFFD" w14:textId="77777777" w:rsidR="00A72E98" w:rsidRPr="00D61EAA" w:rsidRDefault="00A72E98" w:rsidP="00D61EAA">
      <w:pPr>
        <w:rPr>
          <w:rFonts w:ascii="Trebuchet MS" w:hAnsi="Trebuchet MS"/>
          <w:b/>
          <w:bCs/>
          <w:sz w:val="20"/>
          <w:szCs w:val="20"/>
          <w:lang w:eastAsia="zh-CN"/>
        </w:rPr>
      </w:pPr>
    </w:p>
    <w:p w14:paraId="51DF0155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73430360" w14:textId="4F5AD143" w:rsidR="00D61EAA" w:rsidRDefault="00D61EAA" w:rsidP="00D61EAA">
      <w:pPr>
        <w:numPr>
          <w:ilvl w:val="0"/>
          <w:numId w:val="28"/>
        </w:numPr>
        <w:rPr>
          <w:rFonts w:ascii="Trebuchet MS" w:hAnsi="Trebuchet MS"/>
          <w:b/>
          <w:bCs/>
          <w:sz w:val="20"/>
          <w:szCs w:val="20"/>
          <w:lang w:eastAsia="zh-CN"/>
        </w:rPr>
      </w:pP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Pojemniki ona odpady segregowane do użytku zewnętrznego </w:t>
      </w:r>
      <w:r>
        <w:rPr>
          <w:rFonts w:ascii="Trebuchet MS" w:hAnsi="Trebuchet MS"/>
          <w:b/>
          <w:bCs/>
          <w:sz w:val="20"/>
          <w:szCs w:val="20"/>
          <w:lang w:eastAsia="zh-CN"/>
        </w:rPr>
        <w:t>–</w:t>
      </w: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 czarne</w:t>
      </w:r>
    </w:p>
    <w:p w14:paraId="4EAC0E99" w14:textId="77777777" w:rsidR="00D61EAA" w:rsidRPr="00D61EAA" w:rsidRDefault="00D61EAA" w:rsidP="00BB6E47">
      <w:pPr>
        <w:ind w:left="360"/>
        <w:rPr>
          <w:rFonts w:ascii="Trebuchet MS" w:hAnsi="Trebuchet MS"/>
          <w:b/>
          <w:bCs/>
          <w:sz w:val="20"/>
          <w:szCs w:val="20"/>
          <w:lang w:eastAsia="zh-CN"/>
        </w:rPr>
      </w:pPr>
    </w:p>
    <w:p w14:paraId="6CE5707C" w14:textId="77777777" w:rsidR="00D61EAA" w:rsidRPr="00BB6E47" w:rsidRDefault="00D61EAA" w:rsidP="00D61EAA">
      <w:pPr>
        <w:numPr>
          <w:ilvl w:val="0"/>
          <w:numId w:val="26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Rodzaj: pojemniki w systemie komorowym bez pokrywy i dachu ochronnego, przeznaczone do zbierania odpadów segregowanych w 4 frakcjach: papier, szkło, metale i tworzywa sztuczne oraz odpady zmieszane. </w:t>
      </w:r>
    </w:p>
    <w:p w14:paraId="39193391" w14:textId="77777777" w:rsidR="00D61EAA" w:rsidRPr="00BB6E47" w:rsidRDefault="00D61EAA" w:rsidP="00D61EAA">
      <w:pPr>
        <w:numPr>
          <w:ilvl w:val="0"/>
          <w:numId w:val="26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Opis techniczny:</w:t>
      </w:r>
    </w:p>
    <w:p w14:paraId="16DC1885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 Wymiary pojedynczego modułu: szerokość od 90 cm do 110 cm, głębokość od 35 cm do 40 cm, wysokość od 80 cm do 100 cm. Pojemność przyjmowanych odpadów przez 1 moduł: od 60 l do 120 l.</w:t>
      </w:r>
    </w:p>
    <w:p w14:paraId="14A56DCD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Materiał, z którego powinien być wykonany pojedynczy moduł: stal ocynkowana o grubości od 1mm do 1,5 mm, malowana proszkowo, częściowo obita panelami z drewna sosnowego lub jesionu. Opcjonalnie inne gatunki również będą przyjmowane. </w:t>
      </w:r>
    </w:p>
    <w:p w14:paraId="29720FE4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 Kolor pojemników: stal – RAL 9005, drewno kolor z palety palisander. </w:t>
      </w:r>
    </w:p>
    <w:p w14:paraId="17D85D12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Przód każdego z modułów ma posiadać nazwę przyjmowanego odpadu pisany pionowo drukowanymi literami na części metalowej w kolorach: </w:t>
      </w:r>
    </w:p>
    <w:p w14:paraId="62773AB4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Żółty - nazwa METALE i TWORZYWA SZTUCZNE;</w:t>
      </w:r>
    </w:p>
    <w:p w14:paraId="1313E9F4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Zielony – nazwa SZKŁO;</w:t>
      </w:r>
    </w:p>
    <w:p w14:paraId="7E02F1F4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Niebieski - nazwa PAPIER;</w:t>
      </w:r>
    </w:p>
    <w:p w14:paraId="5209264F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BIAŁY – ODPADY ZMIESZANE</w:t>
      </w:r>
    </w:p>
    <w:p w14:paraId="440F8A87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Kolejność dowolna.</w:t>
      </w:r>
    </w:p>
    <w:p w14:paraId="2342311D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Wewnątrz każdy moduł powinien posiadać uchwyt na worek (o pojemności 60 l – 120 l);</w:t>
      </w:r>
    </w:p>
    <w:p w14:paraId="3D62F7BB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Każdy moduł powinien mieć możliwość wyjmowania wiadra z odpadami w części przedniej pojemnika otwierany za pomocą klucza uniwersalnego;</w:t>
      </w:r>
    </w:p>
    <w:p w14:paraId="18C6A4BE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Materiały, z których wykonane są pojemniki powinny posiadać stosowne atesty.</w:t>
      </w:r>
    </w:p>
    <w:p w14:paraId="17AABE67" w14:textId="77777777" w:rsidR="00D61EAA" w:rsidRPr="00BB6E47" w:rsidRDefault="00D61EAA" w:rsidP="00D61EAA">
      <w:pPr>
        <w:numPr>
          <w:ilvl w:val="2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Pozostałe szczegóły istotne dla Zamawiającego: pojemniki powinny posiadać uchwyty boczne do łatwego przenoszenia, regulowane stopki antypoślizgowe oraz mieć możliwość przytwierdzenia do podłoża.</w:t>
      </w:r>
    </w:p>
    <w:p w14:paraId="0C5743CC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noProof/>
          <w:sz w:val="20"/>
          <w:szCs w:val="20"/>
          <w:lang w:eastAsia="zh-CN"/>
        </w:rPr>
        <w:lastRenderedPageBreak/>
        <w:drawing>
          <wp:inline distT="0" distB="0" distL="0" distR="0" wp14:anchorId="43344CCF" wp14:editId="48738321">
            <wp:extent cx="5362575" cy="27241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09C70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(Źródło: opracowanie własne)</w:t>
      </w:r>
    </w:p>
    <w:p w14:paraId="000E386D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3C9768DE" w14:textId="77777777" w:rsidR="00D61EAA" w:rsidRPr="00BB6E47" w:rsidRDefault="00D61EAA" w:rsidP="00D61EAA">
      <w:pPr>
        <w:numPr>
          <w:ilvl w:val="0"/>
          <w:numId w:val="26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Pojemniki oraz związane z nimi elementy towarzyszące powinny być odporne na czynniki środowiskowe. </w:t>
      </w:r>
    </w:p>
    <w:p w14:paraId="179EDA21" w14:textId="77777777" w:rsidR="00D61EAA" w:rsidRPr="00BB6E47" w:rsidRDefault="00D61EAA" w:rsidP="00D61EAA">
      <w:pPr>
        <w:numPr>
          <w:ilvl w:val="0"/>
          <w:numId w:val="26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Ilość pojemników: 10 szt.</w:t>
      </w:r>
    </w:p>
    <w:p w14:paraId="4422DE0F" w14:textId="77777777" w:rsidR="00D61EAA" w:rsidRPr="00BB6E47" w:rsidRDefault="00D61EAA" w:rsidP="00D61EAA">
      <w:pPr>
        <w:numPr>
          <w:ilvl w:val="0"/>
          <w:numId w:val="26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Lokalizacja: miejsca publiczne.</w:t>
      </w:r>
    </w:p>
    <w:p w14:paraId="08ADB686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0B3FFAB0" w14:textId="2A477B94" w:rsidR="00D61EAA" w:rsidRDefault="00D61EAA" w:rsidP="00D61EAA">
      <w:pPr>
        <w:numPr>
          <w:ilvl w:val="0"/>
          <w:numId w:val="28"/>
        </w:numPr>
        <w:rPr>
          <w:rFonts w:ascii="Trebuchet MS" w:hAnsi="Trebuchet MS"/>
          <w:b/>
          <w:bCs/>
          <w:sz w:val="20"/>
          <w:szCs w:val="20"/>
          <w:lang w:eastAsia="zh-CN"/>
        </w:rPr>
      </w:pP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Pojemniki ona odpady segregowane do użytku zewnętrznego </w:t>
      </w:r>
      <w:r>
        <w:rPr>
          <w:rFonts w:ascii="Trebuchet MS" w:hAnsi="Trebuchet MS"/>
          <w:b/>
          <w:bCs/>
          <w:sz w:val="20"/>
          <w:szCs w:val="20"/>
          <w:lang w:eastAsia="zh-CN"/>
        </w:rPr>
        <w:t>–</w:t>
      </w: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 srebrne</w:t>
      </w:r>
    </w:p>
    <w:p w14:paraId="5AB244AA" w14:textId="77777777" w:rsidR="00D61EAA" w:rsidRPr="00D61EAA" w:rsidRDefault="00D61EAA" w:rsidP="00BB6E47">
      <w:pPr>
        <w:ind w:left="360"/>
        <w:rPr>
          <w:rFonts w:ascii="Trebuchet MS" w:hAnsi="Trebuchet MS"/>
          <w:b/>
          <w:bCs/>
          <w:sz w:val="20"/>
          <w:szCs w:val="20"/>
          <w:lang w:eastAsia="zh-CN"/>
        </w:rPr>
      </w:pPr>
    </w:p>
    <w:p w14:paraId="3080FAC5" w14:textId="77777777" w:rsidR="00D61EAA" w:rsidRPr="00BB6E47" w:rsidRDefault="00D61EAA" w:rsidP="00BB6E47">
      <w:pPr>
        <w:numPr>
          <w:ilvl w:val="0"/>
          <w:numId w:val="30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Rodzaj: pojemniki w systemie komorowym bez pokrywy i dachu ochronnego, przeznaczone do zbierania odpadów segregowanych w 4 frakcjach: papier, szkło, metale i tworzywa sztuczne oraz odpady zmieszane. </w:t>
      </w:r>
    </w:p>
    <w:p w14:paraId="5F212052" w14:textId="77777777" w:rsidR="00D61EAA" w:rsidRPr="00BB6E47" w:rsidRDefault="00D61EAA" w:rsidP="00BB6E47">
      <w:pPr>
        <w:numPr>
          <w:ilvl w:val="0"/>
          <w:numId w:val="30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Opis techniczny:</w:t>
      </w:r>
    </w:p>
    <w:p w14:paraId="14E1D1F1" w14:textId="77777777" w:rsidR="00D61EAA" w:rsidRPr="00BB6E47" w:rsidRDefault="00D61EAA" w:rsidP="00D61EAA">
      <w:pPr>
        <w:numPr>
          <w:ilvl w:val="0"/>
          <w:numId w:val="29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Wymiary pojedynczego modułu: szerokość od 90 cm do 110 cm, głębokość od 35 cm do 40 cm, wysokość od 80 cm do 100 cm. Pojemność przyjmowanych odpadów przez 1 moduł: od 60 l do 120 l.</w:t>
      </w:r>
    </w:p>
    <w:p w14:paraId="363FD076" w14:textId="77777777" w:rsidR="00D61EAA" w:rsidRPr="00BB6E47" w:rsidRDefault="00D61EAA" w:rsidP="00D61EAA">
      <w:pPr>
        <w:numPr>
          <w:ilvl w:val="0"/>
          <w:numId w:val="29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Materiał, z którego powinien być wykonany pojedynczy moduł: stal ocynkowana o grubości od 1mm do 1,5 mm, malowana proszkowo, częściowo obita panelami z drewna jesionowego. Opcjonalnie inne gatunki również będą przyjmowane. </w:t>
      </w:r>
    </w:p>
    <w:p w14:paraId="492D0467" w14:textId="77777777" w:rsidR="00D61EAA" w:rsidRPr="00BB6E47" w:rsidRDefault="00D61EAA" w:rsidP="00D61EAA">
      <w:pPr>
        <w:numPr>
          <w:ilvl w:val="0"/>
          <w:numId w:val="29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 Kolor pojemników: stal – kolor srebrny RAL 9006, drewno kolor z palety palisander (taki sam odcień jak w przypadku pojemników w kolorze czarnym). </w:t>
      </w:r>
    </w:p>
    <w:p w14:paraId="5F0EAC79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Przód każdego z modułów ma posiadać nazwę przyjmowanego odpadu pisany pionowo drukowanymi literami na części metalowej w kolorach: </w:t>
      </w:r>
    </w:p>
    <w:p w14:paraId="50FB7B9E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Żółty - nazwa METALE i TWORZYWA SZTUCZNE;</w:t>
      </w:r>
    </w:p>
    <w:p w14:paraId="5AC2382F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Zielony – nazwa SZKŁO;</w:t>
      </w:r>
    </w:p>
    <w:p w14:paraId="67F25078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Niebieski - nazwa PAPIER;</w:t>
      </w:r>
    </w:p>
    <w:p w14:paraId="5605ECED" w14:textId="77777777" w:rsidR="00D61EAA" w:rsidRPr="00BB6E47" w:rsidRDefault="00D61EAA" w:rsidP="00D61EAA">
      <w:pPr>
        <w:numPr>
          <w:ilvl w:val="3"/>
          <w:numId w:val="24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BIAŁY – ODPADY ZMIESZANE</w:t>
      </w:r>
    </w:p>
    <w:p w14:paraId="3C5F1810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Kolejność dowolna.</w:t>
      </w:r>
    </w:p>
    <w:p w14:paraId="272B0118" w14:textId="77777777" w:rsidR="00D61EAA" w:rsidRPr="00BB6E47" w:rsidRDefault="00D61EAA" w:rsidP="00D61EAA">
      <w:pPr>
        <w:numPr>
          <w:ilvl w:val="0"/>
          <w:numId w:val="29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Wewnątrz każdy moduł powinien posiadać uchwyt na worek (o pojemności 60 l – 120 l);</w:t>
      </w:r>
    </w:p>
    <w:p w14:paraId="37D5C30C" w14:textId="77777777" w:rsidR="00D61EAA" w:rsidRPr="00BB6E47" w:rsidRDefault="00D61EAA" w:rsidP="00D61EAA">
      <w:pPr>
        <w:numPr>
          <w:ilvl w:val="0"/>
          <w:numId w:val="29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Każdy moduł powinien mieć możliwość wyjmowania wiadra z odpadami w części przedniej pojemnika otwierany za pomocą klucza uniwersalnego;</w:t>
      </w:r>
    </w:p>
    <w:p w14:paraId="1EA86839" w14:textId="77777777" w:rsidR="00D61EAA" w:rsidRPr="00BB6E47" w:rsidRDefault="00D61EAA" w:rsidP="00D61EAA">
      <w:pPr>
        <w:numPr>
          <w:ilvl w:val="0"/>
          <w:numId w:val="29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Materiały, z których wykonane są pojemniki powinny posiadać stosowne atesty.</w:t>
      </w:r>
    </w:p>
    <w:p w14:paraId="3DB30369" w14:textId="77777777" w:rsidR="00D61EAA" w:rsidRPr="00BB6E47" w:rsidRDefault="00D61EAA" w:rsidP="00D61EAA">
      <w:pPr>
        <w:numPr>
          <w:ilvl w:val="0"/>
          <w:numId w:val="29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Pozostałe szczegóły istotne dla Zamawiającego: pojemniki powinny posiadać uchwyty boczne do łatwego przenoszenia, regulowane stopki antypoślizgowe oraz mieć możliwość przytwierdzenia do podłoża.</w:t>
      </w:r>
    </w:p>
    <w:p w14:paraId="1796AF89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noProof/>
          <w:sz w:val="20"/>
          <w:szCs w:val="20"/>
          <w:lang w:eastAsia="zh-CN"/>
        </w:rPr>
        <w:lastRenderedPageBreak/>
        <w:drawing>
          <wp:inline distT="0" distB="0" distL="0" distR="0" wp14:anchorId="127A7257" wp14:editId="7E8135EA">
            <wp:extent cx="5362575" cy="27241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CCD3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(Źródło: opracowanie własne)</w:t>
      </w:r>
    </w:p>
    <w:p w14:paraId="3A367B04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571A236A" w14:textId="77777777" w:rsidR="00D61EAA" w:rsidRPr="00BB6E47" w:rsidRDefault="00D61EAA" w:rsidP="00BB6E47">
      <w:pPr>
        <w:numPr>
          <w:ilvl w:val="0"/>
          <w:numId w:val="30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Pojemniki oraz związane z nimi elementy towarzyszące powinny być odporne na czynniki środowiskowe. </w:t>
      </w:r>
    </w:p>
    <w:p w14:paraId="20CD86FB" w14:textId="77777777" w:rsidR="00D61EAA" w:rsidRPr="00BB6E47" w:rsidRDefault="00D61EAA" w:rsidP="00BB6E47">
      <w:pPr>
        <w:numPr>
          <w:ilvl w:val="0"/>
          <w:numId w:val="30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Ilość pojemników: 28 szt.</w:t>
      </w:r>
    </w:p>
    <w:p w14:paraId="07C00D20" w14:textId="77777777" w:rsidR="00D61EAA" w:rsidRPr="00BB6E47" w:rsidRDefault="00D61EAA" w:rsidP="00BB6E47">
      <w:pPr>
        <w:numPr>
          <w:ilvl w:val="0"/>
          <w:numId w:val="30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Lokalizacja: miejsca publiczne.</w:t>
      </w:r>
    </w:p>
    <w:p w14:paraId="6DC4321B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1AC31977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49B4B42F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4D4D7F05" w14:textId="77777777" w:rsidR="00A72E98" w:rsidRDefault="00D61EAA" w:rsidP="00A72E98">
      <w:pPr>
        <w:rPr>
          <w:rFonts w:ascii="Trebuchet MS" w:hAnsi="Trebuchet MS"/>
          <w:b/>
          <w:bCs/>
          <w:sz w:val="20"/>
          <w:szCs w:val="20"/>
          <w:lang w:eastAsia="zh-CN"/>
        </w:rPr>
      </w:pP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CZĘŚĆ III: zakup i dostawa pojedynczych kontenerów dla frakcji: papier,  metale i tworzywa sztuczne, oraz odpady zmieszane. Zakup i dostawa pojemników na szkło. </w:t>
      </w:r>
    </w:p>
    <w:p w14:paraId="71234966" w14:textId="00C98059" w:rsidR="00A72E98" w:rsidRPr="00D61EAA" w:rsidRDefault="00A72E98" w:rsidP="00A72E98">
      <w:pPr>
        <w:rPr>
          <w:rFonts w:ascii="Trebuchet MS" w:hAnsi="Trebuchet MS"/>
          <w:b/>
          <w:bCs/>
          <w:sz w:val="20"/>
          <w:szCs w:val="20"/>
          <w:lang w:eastAsia="zh-CN"/>
        </w:rPr>
      </w:pPr>
      <w:r>
        <w:rPr>
          <w:rFonts w:ascii="Trebuchet MS" w:hAnsi="Trebuchet MS"/>
          <w:b/>
          <w:bCs/>
          <w:sz w:val="20"/>
          <w:szCs w:val="20"/>
          <w:lang w:eastAsia="zh-CN"/>
        </w:rPr>
        <w:t>Miejsce dostawy</w:t>
      </w:r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>: ul. </w:t>
      </w:r>
      <w:proofErr w:type="spellStart"/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>Sowiniecka</w:t>
      </w:r>
      <w:proofErr w:type="spellEnd"/>
      <w:r w:rsidRPr="00D61EAA">
        <w:rPr>
          <w:rFonts w:ascii="Trebuchet MS" w:hAnsi="Trebuchet MS"/>
          <w:b/>
          <w:bCs/>
          <w:sz w:val="20"/>
          <w:szCs w:val="20"/>
          <w:lang w:eastAsia="zh-CN"/>
        </w:rPr>
        <w:t xml:space="preserve"> 6G, 62-050 Mosina.</w:t>
      </w:r>
    </w:p>
    <w:p w14:paraId="347153A1" w14:textId="71C3D4D9" w:rsidR="00D61EAA" w:rsidRDefault="00D61EAA" w:rsidP="00D61EAA">
      <w:pPr>
        <w:rPr>
          <w:rFonts w:ascii="Trebuchet MS" w:hAnsi="Trebuchet MS"/>
          <w:b/>
          <w:bCs/>
          <w:sz w:val="20"/>
          <w:szCs w:val="20"/>
          <w:lang w:eastAsia="zh-CN"/>
        </w:rPr>
      </w:pPr>
    </w:p>
    <w:p w14:paraId="57B46F73" w14:textId="77777777" w:rsidR="00A72E98" w:rsidRPr="00D61EAA" w:rsidRDefault="00A72E98" w:rsidP="00D61EAA">
      <w:pPr>
        <w:rPr>
          <w:rFonts w:ascii="Trebuchet MS" w:hAnsi="Trebuchet MS"/>
          <w:b/>
          <w:bCs/>
          <w:sz w:val="20"/>
          <w:szCs w:val="20"/>
          <w:lang w:eastAsia="zh-CN"/>
        </w:rPr>
      </w:pPr>
    </w:p>
    <w:p w14:paraId="226E1361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7AA2182F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Pojedyncze kontenery oraz pojemniki na odpady.</w:t>
      </w:r>
    </w:p>
    <w:p w14:paraId="3786B4F7" w14:textId="77777777" w:rsidR="00D61EAA" w:rsidRPr="00BB6E47" w:rsidRDefault="00D61EAA" w:rsidP="00D61EAA">
      <w:pPr>
        <w:numPr>
          <w:ilvl w:val="0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Rodzaj:</w:t>
      </w:r>
    </w:p>
    <w:p w14:paraId="45D9452B" w14:textId="77777777" w:rsidR="00D61EAA" w:rsidRPr="00BB6E47" w:rsidRDefault="00D61EAA" w:rsidP="00D61EAA">
      <w:pPr>
        <w:numPr>
          <w:ilvl w:val="1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Kontenery o pojemności 1100 l na odpady frakcji: </w:t>
      </w:r>
    </w:p>
    <w:p w14:paraId="3B3F4981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Papier </w:t>
      </w:r>
    </w:p>
    <w:p w14:paraId="05F3AD43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metale i tworzywa sztuczne</w:t>
      </w:r>
    </w:p>
    <w:p w14:paraId="704A9D2F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niesegregowane (zmieszane) odpady komunalne</w:t>
      </w:r>
    </w:p>
    <w:p w14:paraId="797CF69A" w14:textId="77777777" w:rsidR="00D61EAA" w:rsidRPr="00BB6E47" w:rsidRDefault="00D61EAA" w:rsidP="00D61EAA">
      <w:pPr>
        <w:numPr>
          <w:ilvl w:val="1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pojemniki o pojemności 120 l na odpady frakcji:</w:t>
      </w:r>
    </w:p>
    <w:p w14:paraId="4A0D6CC1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szkło kolorowe;</w:t>
      </w:r>
    </w:p>
    <w:p w14:paraId="0011F6DE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szkło białe.</w:t>
      </w:r>
    </w:p>
    <w:p w14:paraId="4C385274" w14:textId="77777777" w:rsidR="00D61EAA" w:rsidRPr="00BB6E47" w:rsidRDefault="00D61EAA" w:rsidP="00D61EAA">
      <w:pPr>
        <w:numPr>
          <w:ilvl w:val="0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Opis techniczny:</w:t>
      </w:r>
    </w:p>
    <w:p w14:paraId="27C001A3" w14:textId="77777777" w:rsidR="00D61EAA" w:rsidRPr="00BB6E47" w:rsidRDefault="00D61EAA" w:rsidP="00D61EAA">
      <w:pPr>
        <w:numPr>
          <w:ilvl w:val="1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Kontenery na odpady zmieszane, papier oraz metale i tworzywa sztuczne:</w:t>
      </w:r>
    </w:p>
    <w:p w14:paraId="0C0B94FF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Pojemność 1100 l;</w:t>
      </w:r>
    </w:p>
    <w:p w14:paraId="335FB8C1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materiał, z którego wykonany będzie kontener powinien być najwyższej jakości,;</w:t>
      </w:r>
    </w:p>
    <w:p w14:paraId="7A3F8DD7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wnętrze pojemnika powinno być gładkie, umożliwiające szybkie opróżnianie kosza bez przywierania śmieci;</w:t>
      </w:r>
    </w:p>
    <w:p w14:paraId="7331671D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powinien być odporny na warunki atmosferyczne, uszkodzenia mechaniczne i kwasy;</w:t>
      </w:r>
    </w:p>
    <w:p w14:paraId="494DC709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kolor odpowiadający frakcji odpadu – zmieszane (kolor czarny lub ciemny grafit), metale i tworzywa sztuczne (kolor żółty), papier (kolor niebieski)</w:t>
      </w:r>
    </w:p>
    <w:p w14:paraId="47D975B7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każdy kontener powinien być opisany drukowanymi literami nazwą frakcji. Opis powinien być czytelny i widoczny dla osób korzystających z pojemnika;</w:t>
      </w:r>
    </w:p>
    <w:p w14:paraId="7C85D853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powinny posiadać pojedynczą klapę zamykaną bez klucza;</w:t>
      </w:r>
    </w:p>
    <w:p w14:paraId="35C8E91B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powinny posiadać kółka jezdne - duże, ciche oraz wytrzymałe, ocynkowane wykończenia oraz czopy wzmacniające. </w:t>
      </w:r>
    </w:p>
    <w:p w14:paraId="77A37B82" w14:textId="77777777" w:rsidR="00D61EAA" w:rsidRPr="00BB6E47" w:rsidRDefault="00D61EAA" w:rsidP="00D61EAA">
      <w:pPr>
        <w:numPr>
          <w:ilvl w:val="1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pojemniki na odpady ze szkła:</w:t>
      </w:r>
    </w:p>
    <w:p w14:paraId="55C62E19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lastRenderedPageBreak/>
        <w:t>pojemność 120 l;</w:t>
      </w:r>
    </w:p>
    <w:p w14:paraId="2EE3694C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standardowy rozmiar;</w:t>
      </w:r>
    </w:p>
    <w:p w14:paraId="654B57E2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materiał, z którego wykonany będzie pojemnik powinien być najwyższej jakości,;</w:t>
      </w:r>
    </w:p>
    <w:p w14:paraId="167759B0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wnętrze pojemnika powinno być gładkie, umożliwiające szybkie opróżnianie kosza bez przywierania śmieci;</w:t>
      </w:r>
    </w:p>
    <w:p w14:paraId="7BB86D94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powinien być odporny na warunki atmosferyczne, uszkodzenia mechaniczne i kwasy;</w:t>
      </w:r>
    </w:p>
    <w:p w14:paraId="6D50D341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kolor odpowiadający frakcji odpadów ze szkła – zielony (dla szkła kolorowego), biały dla szkła białego.</w:t>
      </w:r>
    </w:p>
    <w:p w14:paraId="50C554A1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Pojemnik powinien być opisany drukowanymi literami nazwą frakcji. Opis powinien być czytelny i widoczny dla osób korzystających z pojemnika;</w:t>
      </w:r>
    </w:p>
    <w:p w14:paraId="3D4C939C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powinny posiadać pojedynczą klapę zamykaną bez klucza;</w:t>
      </w:r>
    </w:p>
    <w:p w14:paraId="3DC78976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powinny posiadać kółka jezdne - duże, ciche oraz wytrzymałe, ocynkowane wykończenia oraz czopy wzmacniające. </w:t>
      </w:r>
    </w:p>
    <w:p w14:paraId="2AF139C7" w14:textId="77777777" w:rsidR="00D61EAA" w:rsidRPr="00BB6E47" w:rsidRDefault="00D61EAA" w:rsidP="00D61EAA">
      <w:pPr>
        <w:numPr>
          <w:ilvl w:val="0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Ilość:</w:t>
      </w:r>
    </w:p>
    <w:p w14:paraId="03424CD5" w14:textId="77777777" w:rsidR="00D61EAA" w:rsidRPr="00BB6E47" w:rsidRDefault="00D61EAA" w:rsidP="00D61EAA">
      <w:pPr>
        <w:numPr>
          <w:ilvl w:val="1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Kontenery 1100 l na odpady:</w:t>
      </w:r>
    </w:p>
    <w:p w14:paraId="218A2A13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Zmieszane 1 szt.;</w:t>
      </w:r>
    </w:p>
    <w:p w14:paraId="4C7CD234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Metale i tworzywa sztuczne 3 szt.;</w:t>
      </w:r>
    </w:p>
    <w:p w14:paraId="6B98E151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Papier 3 szt.</w:t>
      </w:r>
    </w:p>
    <w:p w14:paraId="6308C4C1" w14:textId="77777777" w:rsidR="00D61EAA" w:rsidRPr="00BB6E47" w:rsidRDefault="00D61EAA" w:rsidP="00D61EAA">
      <w:pPr>
        <w:numPr>
          <w:ilvl w:val="1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Pojemniki 120 l na odpady ze szkła:</w:t>
      </w:r>
    </w:p>
    <w:p w14:paraId="62710258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Białe 2 szt.;</w:t>
      </w:r>
    </w:p>
    <w:p w14:paraId="2473C8D4" w14:textId="77777777" w:rsidR="00D61EAA" w:rsidRPr="00BB6E47" w:rsidRDefault="00D61EAA" w:rsidP="00D61EAA">
      <w:pPr>
        <w:numPr>
          <w:ilvl w:val="2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Kolorowe 1 szt.</w:t>
      </w:r>
    </w:p>
    <w:p w14:paraId="08EC4536" w14:textId="77777777" w:rsidR="00D61EAA" w:rsidRPr="00BB6E47" w:rsidRDefault="00D61EAA" w:rsidP="00D61EAA">
      <w:pPr>
        <w:numPr>
          <w:ilvl w:val="0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Materiały, z których wykonane są pojemniki powinny posiadać stosowne atesty.</w:t>
      </w:r>
    </w:p>
    <w:p w14:paraId="6B27D413" w14:textId="77777777" w:rsidR="00D61EAA" w:rsidRPr="00BB6E47" w:rsidRDefault="00D61EAA" w:rsidP="00D61EAA">
      <w:pPr>
        <w:numPr>
          <w:ilvl w:val="0"/>
          <w:numId w:val="27"/>
        </w:num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Przeznaczenie: do użytku zewnętrznego.</w:t>
      </w:r>
    </w:p>
    <w:p w14:paraId="71FFC43A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7C17D17D" w14:textId="4D31AC6D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 xml:space="preserve">Koszt dostawy </w:t>
      </w:r>
      <w:bookmarkStart w:id="1" w:name="_Hlk77071123"/>
      <w:r w:rsidR="00A72E98">
        <w:rPr>
          <w:rFonts w:ascii="Trebuchet MS" w:hAnsi="Trebuchet MS"/>
          <w:sz w:val="20"/>
          <w:szCs w:val="20"/>
          <w:lang w:eastAsia="zh-CN"/>
        </w:rPr>
        <w:t xml:space="preserve">w zakresie każdej części </w:t>
      </w:r>
      <w:bookmarkEnd w:id="1"/>
      <w:r w:rsidRPr="00BB6E47">
        <w:rPr>
          <w:rFonts w:ascii="Trebuchet MS" w:hAnsi="Trebuchet MS"/>
          <w:sz w:val="20"/>
          <w:szCs w:val="20"/>
          <w:lang w:eastAsia="zh-CN"/>
        </w:rPr>
        <w:t>pod adres wskazany</w:t>
      </w:r>
      <w:r w:rsidR="00A72E98">
        <w:rPr>
          <w:rFonts w:ascii="Trebuchet MS" w:hAnsi="Trebuchet MS"/>
          <w:sz w:val="20"/>
          <w:szCs w:val="20"/>
          <w:lang w:eastAsia="zh-CN"/>
        </w:rPr>
        <w:t xml:space="preserve"> powyżej</w:t>
      </w:r>
      <w:r w:rsidRPr="00BB6E47">
        <w:rPr>
          <w:rFonts w:ascii="Trebuchet MS" w:hAnsi="Trebuchet MS"/>
          <w:sz w:val="20"/>
          <w:szCs w:val="20"/>
          <w:lang w:eastAsia="zh-CN"/>
        </w:rPr>
        <w:t xml:space="preserve"> przez zamawiającego </w:t>
      </w:r>
      <w:r w:rsidR="00A72E98">
        <w:rPr>
          <w:rFonts w:ascii="Trebuchet MS" w:hAnsi="Trebuchet MS"/>
          <w:sz w:val="20"/>
          <w:szCs w:val="20"/>
          <w:lang w:eastAsia="zh-CN"/>
        </w:rPr>
        <w:t xml:space="preserve">musi zostać </w:t>
      </w:r>
      <w:r w:rsidRPr="00BB6E47">
        <w:rPr>
          <w:rFonts w:ascii="Trebuchet MS" w:hAnsi="Trebuchet MS"/>
          <w:sz w:val="20"/>
          <w:szCs w:val="20"/>
          <w:lang w:eastAsia="zh-CN"/>
        </w:rPr>
        <w:t xml:space="preserve">wliczony w całkowity koszt realizacji zamówienia. </w:t>
      </w:r>
    </w:p>
    <w:p w14:paraId="38CCA252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1D7BEBA6" w14:textId="442F05B5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Czas dostawy</w:t>
      </w:r>
      <w:r w:rsidR="00A72E98" w:rsidRPr="00A72E98">
        <w:rPr>
          <w:rFonts w:ascii="Trebuchet MS" w:hAnsi="Trebuchet MS"/>
          <w:sz w:val="20"/>
          <w:szCs w:val="20"/>
          <w:lang w:eastAsia="zh-CN"/>
        </w:rPr>
        <w:t xml:space="preserve"> </w:t>
      </w:r>
      <w:r w:rsidR="00A72E98">
        <w:rPr>
          <w:rFonts w:ascii="Trebuchet MS" w:hAnsi="Trebuchet MS"/>
          <w:sz w:val="20"/>
          <w:szCs w:val="20"/>
          <w:lang w:eastAsia="zh-CN"/>
        </w:rPr>
        <w:t>w zakresie każdej części</w:t>
      </w:r>
      <w:r w:rsidRPr="00BB6E47">
        <w:rPr>
          <w:rFonts w:ascii="Trebuchet MS" w:hAnsi="Trebuchet MS"/>
          <w:sz w:val="20"/>
          <w:szCs w:val="20"/>
          <w:lang w:eastAsia="zh-CN"/>
        </w:rPr>
        <w:t>: na podstawie oferowanego terminu dostawy przez Wykonawcę.</w:t>
      </w:r>
    </w:p>
    <w:p w14:paraId="360BFA33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048A4787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Postępowanie nie wymaga odbycia wizji lokalnej lub sprawdzeniu przez wykonawcę dokumentów niezbędnych do realizacji zamówienia dostępnych na miejscu u Zamawiającego.</w:t>
      </w:r>
    </w:p>
    <w:p w14:paraId="47E6C715" w14:textId="77777777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</w:p>
    <w:p w14:paraId="7B703D94" w14:textId="5AFAC443" w:rsidR="00D61EAA" w:rsidRPr="00BB6E47" w:rsidRDefault="00D61EAA" w:rsidP="00D61EAA">
      <w:pPr>
        <w:rPr>
          <w:rFonts w:ascii="Trebuchet MS" w:hAnsi="Trebuchet MS"/>
          <w:sz w:val="20"/>
          <w:szCs w:val="20"/>
          <w:lang w:eastAsia="zh-CN"/>
        </w:rPr>
      </w:pPr>
      <w:r w:rsidRPr="00BB6E47">
        <w:rPr>
          <w:rFonts w:ascii="Trebuchet MS" w:hAnsi="Trebuchet MS"/>
          <w:sz w:val="20"/>
          <w:szCs w:val="20"/>
          <w:lang w:eastAsia="zh-CN"/>
        </w:rPr>
        <w:t>Zamawiający zastrzega konieczność przedstawienia próbek materiału</w:t>
      </w:r>
      <w:r w:rsidR="00A72E98">
        <w:rPr>
          <w:rFonts w:ascii="Trebuchet MS" w:hAnsi="Trebuchet MS"/>
          <w:sz w:val="20"/>
          <w:szCs w:val="20"/>
          <w:lang w:eastAsia="zh-CN"/>
        </w:rPr>
        <w:t>:</w:t>
      </w:r>
    </w:p>
    <w:p w14:paraId="594F48BA" w14:textId="77777777" w:rsidR="00A72E98" w:rsidRPr="00A72E98" w:rsidRDefault="00A72E98" w:rsidP="00A72E98">
      <w:pPr>
        <w:numPr>
          <w:ilvl w:val="0"/>
          <w:numId w:val="31"/>
        </w:numPr>
        <w:rPr>
          <w:rFonts w:ascii="Trebuchet MS" w:eastAsia="Times New Roman" w:hAnsi="Trebuchet MS"/>
          <w:sz w:val="20"/>
          <w:szCs w:val="20"/>
          <w:lang w:eastAsia="pl-PL"/>
        </w:rPr>
      </w:pPr>
      <w:r w:rsidRPr="00A72E98">
        <w:rPr>
          <w:rFonts w:ascii="Trebuchet MS" w:eastAsia="Times New Roman" w:hAnsi="Trebuchet MS"/>
          <w:sz w:val="20"/>
          <w:szCs w:val="20"/>
          <w:lang w:eastAsia="pl-PL"/>
        </w:rPr>
        <w:t xml:space="preserve">W ramach zamówienia dla </w:t>
      </w:r>
      <w:r w:rsidRPr="00A72E98">
        <w:rPr>
          <w:rFonts w:ascii="Trebuchet MS" w:eastAsia="Times New Roman" w:hAnsi="Trebuchet MS"/>
          <w:b/>
          <w:bCs/>
          <w:sz w:val="20"/>
          <w:szCs w:val="20"/>
          <w:lang w:eastAsia="pl-PL"/>
        </w:rPr>
        <w:t>części I</w:t>
      </w:r>
      <w:r w:rsidRPr="00A72E98">
        <w:rPr>
          <w:rFonts w:ascii="Trebuchet MS" w:eastAsia="Times New Roman" w:hAnsi="Trebuchet MS"/>
          <w:sz w:val="20"/>
          <w:szCs w:val="20"/>
          <w:lang w:eastAsia="pl-PL"/>
        </w:rPr>
        <w:t xml:space="preserve"> Wykonawca przed planowaną dostawą przedmiotu umowy zobowiązany jest dostarczyć Zamawiającemu próbki materiałów, z których wykonane zostanie zamówienie, tj. próbki stali w kolorze RAL 9006, celem akceptacji przez Zamawiającego koloru pojemników.</w:t>
      </w:r>
    </w:p>
    <w:p w14:paraId="51A5F26B" w14:textId="77777777" w:rsidR="00A72E98" w:rsidRPr="00A72E98" w:rsidRDefault="00A72E98" w:rsidP="00A72E98">
      <w:pPr>
        <w:numPr>
          <w:ilvl w:val="0"/>
          <w:numId w:val="31"/>
        </w:numPr>
        <w:rPr>
          <w:rFonts w:ascii="Trebuchet MS" w:eastAsia="Times New Roman" w:hAnsi="Trebuchet MS"/>
          <w:sz w:val="20"/>
          <w:szCs w:val="20"/>
          <w:lang w:eastAsia="pl-PL"/>
        </w:rPr>
      </w:pPr>
      <w:r w:rsidRPr="00A72E98">
        <w:rPr>
          <w:rFonts w:ascii="Trebuchet MS" w:eastAsia="Times New Roman" w:hAnsi="Trebuchet MS"/>
          <w:sz w:val="20"/>
          <w:szCs w:val="20"/>
          <w:lang w:eastAsia="pl-PL"/>
        </w:rPr>
        <w:t xml:space="preserve">W ramach zamówienia dla </w:t>
      </w:r>
      <w:r w:rsidRPr="00A72E98">
        <w:rPr>
          <w:rFonts w:ascii="Trebuchet MS" w:eastAsia="Times New Roman" w:hAnsi="Trebuchet MS"/>
          <w:b/>
          <w:bCs/>
          <w:sz w:val="20"/>
          <w:szCs w:val="20"/>
          <w:lang w:eastAsia="pl-PL"/>
        </w:rPr>
        <w:t>części II</w:t>
      </w:r>
      <w:r w:rsidRPr="00A72E98">
        <w:rPr>
          <w:rFonts w:ascii="Trebuchet MS" w:eastAsia="Times New Roman" w:hAnsi="Trebuchet MS"/>
          <w:sz w:val="20"/>
          <w:szCs w:val="20"/>
          <w:lang w:eastAsia="pl-PL"/>
        </w:rPr>
        <w:t xml:space="preserve"> Wykonawca przed planowaną dostawą przedmiotu umowy zobowiązany jest dostarczyć Zamawiającemu próbki materiałów, z których wykonane zostanie zamówienie, tj. próbki stali w kolorze czarny mat RAL 9005 oraz drewna w kolorze palisander, celem akceptacji przez Zamawiającego koloru pojemników.</w:t>
      </w:r>
    </w:p>
    <w:p w14:paraId="6651CD75" w14:textId="77777777" w:rsidR="00A72E98" w:rsidRPr="00A72E98" w:rsidRDefault="00A72E98" w:rsidP="00A72E98">
      <w:pPr>
        <w:numPr>
          <w:ilvl w:val="0"/>
          <w:numId w:val="31"/>
        </w:numPr>
        <w:rPr>
          <w:rFonts w:ascii="Trebuchet MS" w:eastAsia="Times New Roman" w:hAnsi="Trebuchet MS"/>
          <w:sz w:val="20"/>
          <w:szCs w:val="20"/>
          <w:lang w:eastAsia="pl-PL"/>
        </w:rPr>
      </w:pPr>
      <w:r w:rsidRPr="00A72E98">
        <w:rPr>
          <w:rFonts w:ascii="Trebuchet MS" w:eastAsia="Times New Roman" w:hAnsi="Trebuchet MS"/>
          <w:sz w:val="20"/>
          <w:szCs w:val="20"/>
          <w:lang w:eastAsia="pl-PL"/>
        </w:rPr>
        <w:t xml:space="preserve">Zamawiający nie wymaga przedstawienia próbek materiałów przed dostawą pojemników w ramach zamówienia </w:t>
      </w:r>
      <w:r w:rsidRPr="00A72E98">
        <w:rPr>
          <w:rFonts w:ascii="Trebuchet MS" w:eastAsia="Times New Roman" w:hAnsi="Trebuchet MS"/>
          <w:b/>
          <w:bCs/>
          <w:sz w:val="20"/>
          <w:szCs w:val="20"/>
          <w:lang w:eastAsia="pl-PL"/>
        </w:rPr>
        <w:t>części III</w:t>
      </w:r>
      <w:r w:rsidRPr="00A72E98">
        <w:rPr>
          <w:rFonts w:ascii="Trebuchet MS" w:eastAsia="Times New Roman" w:hAnsi="Trebuchet MS"/>
          <w:sz w:val="20"/>
          <w:szCs w:val="20"/>
          <w:lang w:eastAsia="pl-PL"/>
        </w:rPr>
        <w:t>.</w:t>
      </w:r>
    </w:p>
    <w:p w14:paraId="42FBF574" w14:textId="77777777" w:rsidR="00411B4F" w:rsidRPr="00D61EAA" w:rsidRDefault="00411B4F" w:rsidP="00411B4F">
      <w:pPr>
        <w:rPr>
          <w:rFonts w:ascii="Trebuchet MS" w:eastAsia="Times New Roman" w:hAnsi="Trebuchet MS"/>
          <w:sz w:val="20"/>
          <w:szCs w:val="20"/>
          <w:lang w:eastAsia="pl-PL"/>
        </w:rPr>
      </w:pPr>
    </w:p>
    <w:sectPr w:rsidR="00411B4F" w:rsidRPr="00D61E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BB47" w14:textId="77777777" w:rsidR="00632C7C" w:rsidRDefault="00632C7C" w:rsidP="00873B76">
      <w:r>
        <w:separator/>
      </w:r>
    </w:p>
  </w:endnote>
  <w:endnote w:type="continuationSeparator" w:id="0">
    <w:p w14:paraId="154F8229" w14:textId="77777777" w:rsidR="00632C7C" w:rsidRDefault="00632C7C" w:rsidP="008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89072"/>
      <w:docPartObj>
        <w:docPartGallery w:val="Page Numbers (Bottom of Page)"/>
        <w:docPartUnique/>
      </w:docPartObj>
    </w:sdtPr>
    <w:sdtEndPr/>
    <w:sdtContent>
      <w:p w14:paraId="5EC01EB5" w14:textId="052695B0" w:rsidR="00D61EAA" w:rsidRDefault="00D61E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7870A" w14:textId="77777777" w:rsidR="00D61EAA" w:rsidRDefault="00D61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3AAE" w14:textId="77777777" w:rsidR="00632C7C" w:rsidRDefault="00632C7C" w:rsidP="00873B76">
      <w:r>
        <w:separator/>
      </w:r>
    </w:p>
  </w:footnote>
  <w:footnote w:type="continuationSeparator" w:id="0">
    <w:p w14:paraId="345800DB" w14:textId="77777777" w:rsidR="00632C7C" w:rsidRDefault="00632C7C" w:rsidP="0087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E554" w14:textId="45F0A52D" w:rsidR="00873B76" w:rsidRPr="00A05565" w:rsidRDefault="00A05565" w:rsidP="00A05565">
    <w:pPr>
      <w:pStyle w:val="Nagwek"/>
      <w:jc w:val="right"/>
      <w:rPr>
        <w:sz w:val="20"/>
        <w:szCs w:val="20"/>
      </w:rPr>
    </w:pPr>
    <w:r w:rsidRPr="00A05565">
      <w:rPr>
        <w:rFonts w:ascii="Trebuchet MS" w:hAnsi="Trebuchet MS" w:cs="Arial"/>
        <w:b/>
        <w:sz w:val="20"/>
        <w:szCs w:val="20"/>
      </w:rPr>
      <w:t xml:space="preserve">Załącznik nr </w:t>
    </w:r>
    <w:r w:rsidR="00C14A9D">
      <w:rPr>
        <w:rFonts w:ascii="Trebuchet MS" w:hAnsi="Trebuchet MS" w:cs="Arial"/>
        <w:b/>
        <w:sz w:val="20"/>
        <w:szCs w:val="20"/>
      </w:rPr>
      <w:t>3</w:t>
    </w:r>
    <w:r w:rsidRPr="00A05565">
      <w:rPr>
        <w:rFonts w:ascii="Trebuchet MS" w:hAnsi="Trebuchet MS" w:cs="Arial"/>
        <w:b/>
        <w:sz w:val="20"/>
        <w:szCs w:val="20"/>
      </w:rPr>
      <w:t xml:space="preserve"> do SWZ</w:t>
    </w:r>
    <w:r w:rsidR="00896BDD">
      <w:rPr>
        <w:rFonts w:ascii="Trebuchet MS" w:hAnsi="Trebuchet MS" w:cs="Arial"/>
        <w:b/>
        <w:sz w:val="20"/>
        <w:szCs w:val="20"/>
      </w:rPr>
      <w:t xml:space="preserve"> i 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68D"/>
    <w:multiLevelType w:val="multilevel"/>
    <w:tmpl w:val="E7542B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27447"/>
    <w:multiLevelType w:val="hybridMultilevel"/>
    <w:tmpl w:val="E1AC30DA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B55FE"/>
    <w:multiLevelType w:val="hybridMultilevel"/>
    <w:tmpl w:val="C18CAE3A"/>
    <w:lvl w:ilvl="0" w:tplc="C53AC6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B8C"/>
    <w:multiLevelType w:val="hybridMultilevel"/>
    <w:tmpl w:val="0EA6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2937"/>
    <w:multiLevelType w:val="hybridMultilevel"/>
    <w:tmpl w:val="AFFAB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20C80E0">
      <w:start w:val="1"/>
      <w:numFmt w:val="lowerLetter"/>
      <w:lvlText w:val="%3)"/>
      <w:lvlJc w:val="left"/>
      <w:pPr>
        <w:ind w:left="6598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4E7B"/>
    <w:multiLevelType w:val="hybridMultilevel"/>
    <w:tmpl w:val="0038B52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81101E4"/>
    <w:multiLevelType w:val="hybridMultilevel"/>
    <w:tmpl w:val="C3F0686A"/>
    <w:lvl w:ilvl="0" w:tplc="1C5EB2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27484"/>
    <w:multiLevelType w:val="hybridMultilevel"/>
    <w:tmpl w:val="49D03E2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1">
      <w:start w:val="1"/>
      <w:numFmt w:val="decimal"/>
      <w:lvlText w:val="%2)"/>
      <w:lvlJc w:val="left"/>
      <w:pPr>
        <w:ind w:left="1848" w:hanging="360"/>
      </w:pPr>
    </w:lvl>
    <w:lvl w:ilvl="2" w:tplc="51C0926A">
      <w:start w:val="1"/>
      <w:numFmt w:val="decimal"/>
      <w:lvlText w:val="%3."/>
      <w:lvlJc w:val="left"/>
      <w:pPr>
        <w:ind w:left="2748" w:hanging="36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C161B91"/>
    <w:multiLevelType w:val="hybridMultilevel"/>
    <w:tmpl w:val="843C55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697C83"/>
    <w:multiLevelType w:val="hybridMultilevel"/>
    <w:tmpl w:val="3B5E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12503E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2412"/>
    <w:multiLevelType w:val="hybridMultilevel"/>
    <w:tmpl w:val="DD082092"/>
    <w:lvl w:ilvl="0" w:tplc="37062F4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0E2587"/>
    <w:multiLevelType w:val="hybridMultilevel"/>
    <w:tmpl w:val="3CBE9E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5548BE"/>
    <w:multiLevelType w:val="hybridMultilevel"/>
    <w:tmpl w:val="C66A7320"/>
    <w:lvl w:ilvl="0" w:tplc="5D68DF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5449"/>
    <w:multiLevelType w:val="hybridMultilevel"/>
    <w:tmpl w:val="883C1120"/>
    <w:lvl w:ilvl="0" w:tplc="D428C1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D0FB5"/>
    <w:multiLevelType w:val="hybridMultilevel"/>
    <w:tmpl w:val="A308F6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061787"/>
    <w:multiLevelType w:val="hybridMultilevel"/>
    <w:tmpl w:val="9EE2C898"/>
    <w:lvl w:ilvl="0" w:tplc="B25CE1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61DF7"/>
    <w:multiLevelType w:val="hybridMultilevel"/>
    <w:tmpl w:val="684E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83C1D"/>
    <w:multiLevelType w:val="hybridMultilevel"/>
    <w:tmpl w:val="F8C06C32"/>
    <w:lvl w:ilvl="0" w:tplc="205CEA6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98E280F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06C56"/>
    <w:multiLevelType w:val="hybridMultilevel"/>
    <w:tmpl w:val="C504C91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A3D5BD4"/>
    <w:multiLevelType w:val="hybridMultilevel"/>
    <w:tmpl w:val="B58C4268"/>
    <w:lvl w:ilvl="0" w:tplc="3E6407A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0016B"/>
    <w:multiLevelType w:val="hybridMultilevel"/>
    <w:tmpl w:val="2C5630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2D0529"/>
    <w:multiLevelType w:val="hybridMultilevel"/>
    <w:tmpl w:val="920443C4"/>
    <w:lvl w:ilvl="0" w:tplc="5E5ED8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32409"/>
    <w:multiLevelType w:val="hybridMultilevel"/>
    <w:tmpl w:val="6A1884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92AE5"/>
    <w:multiLevelType w:val="hybridMultilevel"/>
    <w:tmpl w:val="9EE2C898"/>
    <w:lvl w:ilvl="0" w:tplc="B25CE1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65F32"/>
    <w:multiLevelType w:val="hybridMultilevel"/>
    <w:tmpl w:val="AAF05FC4"/>
    <w:lvl w:ilvl="0" w:tplc="693ED7FE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9541642"/>
    <w:multiLevelType w:val="hybridMultilevel"/>
    <w:tmpl w:val="3EB63DDA"/>
    <w:lvl w:ilvl="0" w:tplc="9512503E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CDD3176"/>
    <w:multiLevelType w:val="hybridMultilevel"/>
    <w:tmpl w:val="5E124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F7335A"/>
    <w:multiLevelType w:val="hybridMultilevel"/>
    <w:tmpl w:val="8398C4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67AE6"/>
    <w:multiLevelType w:val="hybridMultilevel"/>
    <w:tmpl w:val="1FE87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10699"/>
    <w:multiLevelType w:val="hybridMultilevel"/>
    <w:tmpl w:val="961E7B6C"/>
    <w:lvl w:ilvl="0" w:tplc="3E6407A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92673A0">
      <w:start w:val="1"/>
      <w:numFmt w:val="decimal"/>
      <w:lvlText w:val="%2."/>
      <w:lvlJc w:val="left"/>
      <w:pPr>
        <w:ind w:left="928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9512503E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22"/>
  </w:num>
  <w:num w:numId="10">
    <w:abstractNumId w:val="24"/>
  </w:num>
  <w:num w:numId="11">
    <w:abstractNumId w:val="16"/>
  </w:num>
  <w:num w:numId="12">
    <w:abstractNumId w:val="5"/>
  </w:num>
  <w:num w:numId="13">
    <w:abstractNumId w:val="28"/>
  </w:num>
  <w:num w:numId="14">
    <w:abstractNumId w:val="21"/>
  </w:num>
  <w:num w:numId="15">
    <w:abstractNumId w:val="14"/>
  </w:num>
  <w:num w:numId="16">
    <w:abstractNumId w:val="11"/>
  </w:num>
  <w:num w:numId="17">
    <w:abstractNumId w:val="10"/>
  </w:num>
  <w:num w:numId="18">
    <w:abstractNumId w:val="27"/>
  </w:num>
  <w:num w:numId="19">
    <w:abstractNumId w:val="8"/>
  </w:num>
  <w:num w:numId="20">
    <w:abstractNumId w:val="3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23"/>
  </w:num>
  <w:num w:numId="27">
    <w:abstractNumId w:val="9"/>
  </w:num>
  <w:num w:numId="28">
    <w:abstractNumId w:val="19"/>
  </w:num>
  <w:num w:numId="29">
    <w:abstractNumId w:val="18"/>
  </w:num>
  <w:num w:numId="30">
    <w:abstractNumId w:val="1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76"/>
    <w:rsid w:val="000059CA"/>
    <w:rsid w:val="00007CC3"/>
    <w:rsid w:val="00017323"/>
    <w:rsid w:val="00024C36"/>
    <w:rsid w:val="0007481A"/>
    <w:rsid w:val="00083446"/>
    <w:rsid w:val="000A4BE0"/>
    <w:rsid w:val="000D280B"/>
    <w:rsid w:val="0011248F"/>
    <w:rsid w:val="00151F20"/>
    <w:rsid w:val="00181AC2"/>
    <w:rsid w:val="001932A0"/>
    <w:rsid w:val="001E2C11"/>
    <w:rsid w:val="00245472"/>
    <w:rsid w:val="00281145"/>
    <w:rsid w:val="002869D2"/>
    <w:rsid w:val="0028784E"/>
    <w:rsid w:val="002A48B6"/>
    <w:rsid w:val="002B443B"/>
    <w:rsid w:val="003271E9"/>
    <w:rsid w:val="00331271"/>
    <w:rsid w:val="00363325"/>
    <w:rsid w:val="0038662C"/>
    <w:rsid w:val="003938B4"/>
    <w:rsid w:val="003E6228"/>
    <w:rsid w:val="00411B4F"/>
    <w:rsid w:val="004573FA"/>
    <w:rsid w:val="00482821"/>
    <w:rsid w:val="00492E9F"/>
    <w:rsid w:val="004B0AAB"/>
    <w:rsid w:val="004B264D"/>
    <w:rsid w:val="004D6889"/>
    <w:rsid w:val="004F5DB7"/>
    <w:rsid w:val="00531E4B"/>
    <w:rsid w:val="005405C0"/>
    <w:rsid w:val="0054771A"/>
    <w:rsid w:val="005B3FC7"/>
    <w:rsid w:val="00632C7C"/>
    <w:rsid w:val="006355E7"/>
    <w:rsid w:val="00645F84"/>
    <w:rsid w:val="00684590"/>
    <w:rsid w:val="006C0632"/>
    <w:rsid w:val="006F72E9"/>
    <w:rsid w:val="007058BF"/>
    <w:rsid w:val="007267CC"/>
    <w:rsid w:val="00734351"/>
    <w:rsid w:val="0078253D"/>
    <w:rsid w:val="00784690"/>
    <w:rsid w:val="007A3D40"/>
    <w:rsid w:val="007B10AD"/>
    <w:rsid w:val="007E3357"/>
    <w:rsid w:val="0080683B"/>
    <w:rsid w:val="00817E14"/>
    <w:rsid w:val="00823021"/>
    <w:rsid w:val="00835E9B"/>
    <w:rsid w:val="00873B76"/>
    <w:rsid w:val="008935D2"/>
    <w:rsid w:val="00896BDD"/>
    <w:rsid w:val="008D543A"/>
    <w:rsid w:val="008E790F"/>
    <w:rsid w:val="00910E34"/>
    <w:rsid w:val="00923199"/>
    <w:rsid w:val="009507CF"/>
    <w:rsid w:val="00964C90"/>
    <w:rsid w:val="00971176"/>
    <w:rsid w:val="009722B7"/>
    <w:rsid w:val="00987D07"/>
    <w:rsid w:val="009934E5"/>
    <w:rsid w:val="00A05565"/>
    <w:rsid w:val="00A64B3E"/>
    <w:rsid w:val="00A6726D"/>
    <w:rsid w:val="00A72E98"/>
    <w:rsid w:val="00AA1044"/>
    <w:rsid w:val="00B07BDD"/>
    <w:rsid w:val="00B60864"/>
    <w:rsid w:val="00B83A53"/>
    <w:rsid w:val="00BA4E89"/>
    <w:rsid w:val="00BA5515"/>
    <w:rsid w:val="00BB6E47"/>
    <w:rsid w:val="00BF0138"/>
    <w:rsid w:val="00BF4A37"/>
    <w:rsid w:val="00C01BAA"/>
    <w:rsid w:val="00C03E8D"/>
    <w:rsid w:val="00C135A5"/>
    <w:rsid w:val="00C14A9D"/>
    <w:rsid w:val="00C22B46"/>
    <w:rsid w:val="00C32486"/>
    <w:rsid w:val="00C6416A"/>
    <w:rsid w:val="00C663BD"/>
    <w:rsid w:val="00D4615C"/>
    <w:rsid w:val="00D51918"/>
    <w:rsid w:val="00D51F83"/>
    <w:rsid w:val="00D61EAA"/>
    <w:rsid w:val="00DC12E4"/>
    <w:rsid w:val="00DF2DA7"/>
    <w:rsid w:val="00E005D3"/>
    <w:rsid w:val="00E04A2B"/>
    <w:rsid w:val="00EE3377"/>
    <w:rsid w:val="00F418BE"/>
    <w:rsid w:val="00F84703"/>
    <w:rsid w:val="00F867DA"/>
    <w:rsid w:val="00F876E9"/>
    <w:rsid w:val="00FB7B56"/>
    <w:rsid w:val="00FE0A97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5DA9"/>
  <w15:chartTrackingRefBased/>
  <w15:docId w15:val="{967444CB-ACFD-4EFD-B964-4D9C3B4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76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76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  <w:lang w:eastAsia="zh-CN"/>
    </w:rPr>
  </w:style>
  <w:style w:type="paragraph" w:customStyle="1" w:styleId="Standard">
    <w:name w:val="Standard"/>
    <w:uiPriority w:val="99"/>
    <w:rsid w:val="00873B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B76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B76"/>
    <w:rPr>
      <w:rFonts w:ascii="Book Antiqua" w:eastAsia="Calibri" w:hAnsi="Book Antiqua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BA4E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4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Pawlicka</dc:creator>
  <cp:keywords/>
  <dc:description/>
  <cp:lastModifiedBy>Agnieszka Kasprzyk</cp:lastModifiedBy>
  <cp:revision>12</cp:revision>
  <cp:lastPrinted>2021-08-17T07:28:00Z</cp:lastPrinted>
  <dcterms:created xsi:type="dcterms:W3CDTF">2021-06-24T07:34:00Z</dcterms:created>
  <dcterms:modified xsi:type="dcterms:W3CDTF">2021-08-17T07:29:00Z</dcterms:modified>
</cp:coreProperties>
</file>