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D651" w14:textId="7E1026DE" w:rsidR="000F0BFE" w:rsidRPr="00D65547" w:rsidRDefault="000F0BFE" w:rsidP="000F0BFE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bookmarkStart w:id="0" w:name="_Hlk63252356"/>
      <w:r w:rsidRPr="00D65547">
        <w:rPr>
          <w:rFonts w:ascii="Verdana" w:hAnsi="Verdana" w:cs="Arial"/>
          <w:sz w:val="20"/>
          <w:szCs w:val="20"/>
        </w:rPr>
        <w:t>Postępowanie nr: BZP.2712.</w:t>
      </w:r>
      <w:r w:rsidR="003D7933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.202</w:t>
      </w:r>
      <w:r w:rsidR="003D7933">
        <w:rPr>
          <w:rFonts w:ascii="Verdana" w:hAnsi="Verdana" w:cs="Arial"/>
          <w:sz w:val="20"/>
          <w:szCs w:val="20"/>
        </w:rPr>
        <w:t>2</w:t>
      </w:r>
      <w:r w:rsidRPr="00D65547">
        <w:rPr>
          <w:rFonts w:ascii="Verdana" w:hAnsi="Verdana" w:cs="Arial"/>
          <w:sz w:val="20"/>
          <w:szCs w:val="20"/>
        </w:rPr>
        <w:t>.M</w:t>
      </w:r>
      <w:r w:rsidR="003D7933">
        <w:rPr>
          <w:rFonts w:ascii="Verdana" w:hAnsi="Verdana" w:cs="Arial"/>
          <w:sz w:val="20"/>
          <w:szCs w:val="20"/>
        </w:rPr>
        <w:t>G</w:t>
      </w:r>
    </w:p>
    <w:p w14:paraId="00ABD558" w14:textId="77777777" w:rsidR="000F0BFE" w:rsidRPr="00D65547" w:rsidRDefault="000F0BFE" w:rsidP="000F0BFE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>Załącznik nr 8 do SWZ</w:t>
      </w:r>
    </w:p>
    <w:p w14:paraId="5B24445E" w14:textId="77777777" w:rsidR="000F0BFE" w:rsidRPr="00D65547" w:rsidRDefault="000F0BFE" w:rsidP="00B22834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1" w:name="_Toc82416214"/>
      <w:r w:rsidRPr="00D65547"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 UPZP</w:t>
      </w:r>
      <w:bookmarkEnd w:id="1"/>
    </w:p>
    <w:p w14:paraId="195FBB38" w14:textId="77777777" w:rsidR="000F0BFE" w:rsidRPr="00D65547" w:rsidRDefault="00981743" w:rsidP="000F0B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W</w:t>
      </w:r>
      <w:r w:rsidR="000F0BFE" w:rsidRPr="00D65547">
        <w:rPr>
          <w:rFonts w:ascii="Verdana" w:hAnsi="Verdana" w:cs="Arial"/>
          <w:sz w:val="20"/>
          <w:szCs w:val="20"/>
        </w:rPr>
        <w:t xml:space="preserve"> przypadku wspólnego ubiegania się</w:t>
      </w:r>
      <w:r w:rsidR="000F0BFE" w:rsidRPr="00D65547">
        <w:rPr>
          <w:rFonts w:ascii="Verdana" w:hAnsi="Verdana" w:cs="Arial"/>
          <w:b/>
          <w:sz w:val="20"/>
          <w:szCs w:val="20"/>
        </w:rPr>
        <w:t xml:space="preserve"> </w:t>
      </w:r>
      <w:r w:rsidR="000F0BFE" w:rsidRPr="00D65547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089E15F5" w14:textId="77777777" w:rsidR="000F0BFE" w:rsidRPr="00D65547" w:rsidRDefault="00981743" w:rsidP="000F0B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W</w:t>
      </w:r>
      <w:r w:rsidR="000F0BFE" w:rsidRPr="00D65547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33BD1DD7" w14:textId="77777777" w:rsidR="000F0BFE" w:rsidRPr="00D65547" w:rsidRDefault="000F0BFE" w:rsidP="000F0BFE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792E7FAB" w14:textId="77777777" w:rsidR="000F0BFE" w:rsidRPr="00D65547" w:rsidRDefault="000F0BFE" w:rsidP="000F0BF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 xml:space="preserve">Wykonawca/Podmiot udostępniający zasoby: </w:t>
      </w: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7E4B6AA" w14:textId="77777777" w:rsidR="000F0BFE" w:rsidRPr="00D65547" w:rsidRDefault="000F0BFE" w:rsidP="000F0BFE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6C404ED4" w14:textId="77777777" w:rsidR="000F0BFE" w:rsidRPr="00D65547" w:rsidRDefault="000F0BFE" w:rsidP="000F0BFE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7A1D0842" w14:textId="77777777" w:rsidR="000F0BFE" w:rsidRPr="00D65547" w:rsidRDefault="000F0BFE" w:rsidP="000F0BF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6D2C5E3" w14:textId="77777777" w:rsidR="000F0BFE" w:rsidRPr="00D65547" w:rsidRDefault="000F0BFE" w:rsidP="000F0BF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D29465A" w14:textId="77777777" w:rsidR="003D7933" w:rsidRPr="00A7494A" w:rsidRDefault="003D7933" w:rsidP="003D7933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2" w:name="_Hlk72740494"/>
      <w:r w:rsidRPr="00A7494A">
        <w:rPr>
          <w:rFonts w:ascii="Verdana" w:hAnsi="Verdana" w:cs="Arial"/>
          <w:b/>
          <w:sz w:val="20"/>
          <w:szCs w:val="20"/>
        </w:rPr>
        <w:t>„Wymiana instalacji wody lodowej i ciepła technologicznego w budynku „D” Wydziału Prawa, Administracji i Ekonomii Uniwersytetu Wrocławskiego przy ul. Uniwersyteckiej 7/10 we Wrocławiu – ETAP I</w:t>
      </w:r>
      <w:r w:rsidRPr="00A7494A">
        <w:rPr>
          <w:rFonts w:ascii="Verdana" w:hAnsi="Verdana" w:cs="Arial"/>
          <w:b/>
          <w:i/>
          <w:sz w:val="20"/>
          <w:szCs w:val="20"/>
        </w:rPr>
        <w:t>”</w:t>
      </w:r>
    </w:p>
    <w:bookmarkEnd w:id="2"/>
    <w:p w14:paraId="1F4EF40C" w14:textId="77777777" w:rsidR="000F0BFE" w:rsidRPr="00D65547" w:rsidRDefault="000F0BFE" w:rsidP="000F0BFE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05D92777" w14:textId="53608EA4" w:rsidR="000F0BFE" w:rsidRPr="00D65547" w:rsidRDefault="000F0BFE" w:rsidP="000F0BF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Oświadczam/y, że </w:t>
      </w:r>
      <w:r w:rsidRPr="00D65547">
        <w:rPr>
          <w:rFonts w:ascii="Verdana" w:hAnsi="Verdana" w:cs="Arial"/>
          <w:b/>
          <w:sz w:val="20"/>
          <w:szCs w:val="20"/>
        </w:rPr>
        <w:t>aktualne są</w:t>
      </w:r>
      <w:r w:rsidRPr="00D6554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D65547">
        <w:rPr>
          <w:rFonts w:ascii="Verdana" w:hAnsi="Verdana" w:cs="Arial"/>
          <w:sz w:val="20"/>
          <w:szCs w:val="20"/>
        </w:rPr>
        <w:t>uPzp</w:t>
      </w:r>
      <w:proofErr w:type="spellEnd"/>
      <w:r w:rsidRPr="00D6554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76CBA6D1" w14:textId="77777777" w:rsidR="000F0BFE" w:rsidRPr="00D65547" w:rsidRDefault="000F0BFE" w:rsidP="000F0BFE">
      <w:pPr>
        <w:pStyle w:val="Bezodstpw"/>
        <w:numPr>
          <w:ilvl w:val="4"/>
          <w:numId w:val="2"/>
        </w:numPr>
        <w:tabs>
          <w:tab w:val="clear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D65547">
        <w:rPr>
          <w:rFonts w:ascii="Verdana" w:hAnsi="Verdana"/>
          <w:sz w:val="20"/>
          <w:szCs w:val="20"/>
        </w:rPr>
        <w:t>uPzp</w:t>
      </w:r>
      <w:proofErr w:type="spellEnd"/>
    </w:p>
    <w:p w14:paraId="2F7C0314" w14:textId="77777777" w:rsidR="000F0BFE" w:rsidRPr="00D65547" w:rsidRDefault="000F0BFE" w:rsidP="000F0BFE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38ED8A7" w14:textId="77777777" w:rsidR="000F0BFE" w:rsidRPr="00D65547" w:rsidRDefault="000F0BFE" w:rsidP="000F0BFE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(</w:t>
      </w:r>
      <w:r w:rsidRPr="00D65547">
        <w:rPr>
          <w:rFonts w:ascii="Verdana" w:hAnsi="Verdana" w:cs="Arial"/>
          <w:i/>
          <w:sz w:val="20"/>
          <w:szCs w:val="20"/>
        </w:rPr>
        <w:t>Wypełnić jeżeli dotyczy</w:t>
      </w:r>
      <w:r w:rsidRPr="00D65547">
        <w:rPr>
          <w:rFonts w:ascii="Verdana" w:hAnsi="Verdana" w:cs="Arial"/>
          <w:sz w:val="20"/>
          <w:szCs w:val="20"/>
        </w:rPr>
        <w:t xml:space="preserve">) </w:t>
      </w:r>
    </w:p>
    <w:p w14:paraId="5A1A55F5" w14:textId="77777777" w:rsidR="000F0BFE" w:rsidRPr="00D65547" w:rsidRDefault="000F0BFE" w:rsidP="000F0BFE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Oświadczam/y, iż następujące informacje zawarte w złożonym przeze mnie oświadczeniu, o</w:t>
      </w:r>
      <w:r w:rsidR="00930694" w:rsidRPr="00D65547">
        <w:rPr>
          <w:rFonts w:ascii="Verdana" w:hAnsi="Verdana" w:cs="Arial"/>
          <w:sz w:val="20"/>
          <w:szCs w:val="20"/>
        </w:rPr>
        <w:t> </w:t>
      </w:r>
      <w:r w:rsidRPr="00D65547">
        <w:rPr>
          <w:rFonts w:ascii="Verdana" w:hAnsi="Verdana" w:cs="Arial"/>
          <w:sz w:val="20"/>
          <w:szCs w:val="20"/>
        </w:rPr>
        <w:t xml:space="preserve">którym mowa w art. 125 ust. 1 </w:t>
      </w:r>
      <w:proofErr w:type="spellStart"/>
      <w:r w:rsidRPr="00D65547">
        <w:rPr>
          <w:rFonts w:ascii="Verdana" w:hAnsi="Verdana" w:cs="Arial"/>
          <w:sz w:val="20"/>
          <w:szCs w:val="20"/>
        </w:rPr>
        <w:t>uPzp</w:t>
      </w:r>
      <w:proofErr w:type="spellEnd"/>
      <w:r w:rsidRPr="00D6554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D65547">
        <w:rPr>
          <w:rFonts w:ascii="Verdana" w:hAnsi="Verdana" w:cs="Arial"/>
          <w:b/>
          <w:sz w:val="20"/>
          <w:szCs w:val="20"/>
        </w:rPr>
        <w:t>są nieaktualne</w:t>
      </w:r>
      <w:r w:rsidRPr="00D65547">
        <w:rPr>
          <w:rFonts w:ascii="Verdana" w:hAnsi="Verdana" w:cs="Arial"/>
          <w:sz w:val="20"/>
          <w:szCs w:val="20"/>
        </w:rPr>
        <w:t xml:space="preserve"> w</w:t>
      </w:r>
      <w:r w:rsidR="00930694" w:rsidRPr="00D65547">
        <w:rPr>
          <w:rFonts w:ascii="Verdana" w:hAnsi="Verdana" w:cs="Arial"/>
          <w:sz w:val="20"/>
          <w:szCs w:val="20"/>
        </w:rPr>
        <w:t> </w:t>
      </w:r>
      <w:r w:rsidRPr="00D65547">
        <w:rPr>
          <w:rFonts w:ascii="Verdana" w:hAnsi="Verdana" w:cs="Arial"/>
          <w:sz w:val="20"/>
          <w:szCs w:val="20"/>
        </w:rPr>
        <w:t>zastępującym zakresie:</w:t>
      </w:r>
    </w:p>
    <w:p w14:paraId="3F60894C" w14:textId="77777777" w:rsidR="000F0BFE" w:rsidRPr="00D65547" w:rsidRDefault="000F0BFE" w:rsidP="000F0BFE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57FF4A9" w14:textId="77777777" w:rsidR="000F0BFE" w:rsidRPr="00D65547" w:rsidRDefault="000F0BFE" w:rsidP="000F0BFE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6956446F" w14:textId="2BE6E15E" w:rsidR="00515A86" w:rsidRPr="002E484B" w:rsidRDefault="000F0BFE" w:rsidP="002E484B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(wskazać odpowiedni punkt z listy wskazanej powyżej)</w:t>
      </w:r>
    </w:p>
    <w:p w14:paraId="2D8C3A48" w14:textId="77777777" w:rsidR="000F0BFE" w:rsidRPr="00D65547" w:rsidRDefault="000F0BFE" w:rsidP="00930694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00ED3718" w14:textId="13512AE2" w:rsidR="000F0BFE" w:rsidRPr="00D65547" w:rsidRDefault="000F0BFE" w:rsidP="000F0BF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76747CC" w14:textId="77777777" w:rsidR="000F0BFE" w:rsidRPr="00D65547" w:rsidRDefault="000F0BFE" w:rsidP="000F0BFE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bookmarkEnd w:id="0"/>
    <w:p w14:paraId="403A19CE" w14:textId="77777777" w:rsidR="000F0BFE" w:rsidRPr="00D65547" w:rsidRDefault="000F0BFE" w:rsidP="002E484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</w:t>
      </w:r>
      <w:r w:rsidR="00981743" w:rsidRPr="00D65547">
        <w:rPr>
          <w:rFonts w:ascii="Verdana" w:hAnsi="Verdana"/>
          <w:b/>
          <w:sz w:val="20"/>
          <w:szCs w:val="20"/>
        </w:rPr>
        <w:t xml:space="preserve"> </w:t>
      </w:r>
      <w:r w:rsidRPr="00D65547">
        <w:rPr>
          <w:rFonts w:ascii="Verdana" w:hAnsi="Verdana"/>
          <w:b/>
          <w:sz w:val="20"/>
          <w:szCs w:val="20"/>
        </w:rPr>
        <w:t>podmiotu udostępniającego zasoby kwalifikowanym podpisem elektronicznym lub podpisem zaufanym lub podpisem osobistym.</w:t>
      </w:r>
    </w:p>
    <w:p w14:paraId="0FFCB7C3" w14:textId="77777777" w:rsidR="000F0BFE" w:rsidRPr="00D65547" w:rsidRDefault="000F0BFE" w:rsidP="002E484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D226D62" w14:textId="77777777" w:rsidR="006E5C25" w:rsidRPr="00471C8D" w:rsidRDefault="000F0BFE" w:rsidP="002E484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="00471C8D">
        <w:rPr>
          <w:rFonts w:ascii="Verdana" w:hAnsi="Verdana"/>
          <w:b/>
          <w:sz w:val="20"/>
          <w:szCs w:val="20"/>
        </w:rPr>
        <w:t>.</w:t>
      </w:r>
    </w:p>
    <w:sectPr w:rsidR="006E5C25" w:rsidRPr="00471C8D" w:rsidSect="001C7FA8">
      <w:footerReference w:type="even" r:id="rId7"/>
      <w:footerReference w:type="first" r:id="rId8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525B" w14:textId="77777777" w:rsidR="00181A76" w:rsidRDefault="00181A76" w:rsidP="00633075">
      <w:pPr>
        <w:spacing w:after="0" w:line="240" w:lineRule="auto"/>
      </w:pPr>
      <w:r>
        <w:separator/>
      </w:r>
    </w:p>
  </w:endnote>
  <w:endnote w:type="continuationSeparator" w:id="0">
    <w:p w14:paraId="1C194023" w14:textId="77777777" w:rsidR="00181A76" w:rsidRDefault="00181A76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C479" w14:textId="77777777" w:rsidR="00181A76" w:rsidRDefault="00181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AF1DA9" w14:textId="77777777" w:rsidR="00181A76" w:rsidRDefault="00181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14:paraId="784E9681" w14:textId="77777777" w:rsidR="00181A76" w:rsidRDefault="00181A76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02293E" wp14:editId="5DF4F20F">
                  <wp:extent cx="6858000" cy="868680"/>
                  <wp:effectExtent l="0" t="0" r="0" b="7620"/>
                  <wp:docPr id="4" name="Obraz 4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0B983" w14:textId="77777777" w:rsidR="00181A76" w:rsidRDefault="00181A76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14:paraId="2309D11A" w14:textId="77777777" w:rsidR="00181A76" w:rsidRDefault="00181A76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14:paraId="4AA78552" w14:textId="77777777" w:rsidR="00181A76" w:rsidRPr="008015BF" w:rsidRDefault="00181A76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14:paraId="17B28172" w14:textId="77777777" w:rsidR="00181A76" w:rsidRDefault="002E484B" w:rsidP="001C7FA8">
            <w:pPr>
              <w:pStyle w:val="Stopka"/>
              <w:ind w:right="360"/>
            </w:pPr>
          </w:p>
        </w:sdtContent>
      </w:sdt>
      <w:p w14:paraId="361CA00C" w14:textId="77777777" w:rsidR="00181A76" w:rsidRDefault="00181A76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F70EAE" wp14:editId="58FAEB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8A35C" w14:textId="77777777" w:rsidR="00181A76" w:rsidRPr="004D79B3" w:rsidRDefault="00181A7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181A76" w:rsidRPr="004D79B3" w:rsidRDefault="00181A7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359F" w14:textId="77777777" w:rsidR="00181A76" w:rsidRDefault="00181A76" w:rsidP="00633075">
      <w:pPr>
        <w:spacing w:after="0" w:line="240" w:lineRule="auto"/>
      </w:pPr>
      <w:r>
        <w:separator/>
      </w:r>
    </w:p>
  </w:footnote>
  <w:footnote w:type="continuationSeparator" w:id="0">
    <w:p w14:paraId="577BC87A" w14:textId="77777777" w:rsidR="00181A76" w:rsidRDefault="00181A76" w:rsidP="0063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E56069A"/>
    <w:multiLevelType w:val="hybridMultilevel"/>
    <w:tmpl w:val="CFB87DA4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8A815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16"/>
  </w:num>
  <w:num w:numId="10">
    <w:abstractNumId w:val="13"/>
  </w:num>
  <w:num w:numId="11">
    <w:abstractNumId w:val="15"/>
  </w:num>
  <w:num w:numId="12">
    <w:abstractNumId w:val="7"/>
  </w:num>
  <w:num w:numId="13">
    <w:abstractNumId w:val="19"/>
  </w:num>
  <w:num w:numId="14">
    <w:abstractNumId w:val="17"/>
  </w:num>
  <w:num w:numId="15">
    <w:abstractNumId w:val="9"/>
  </w:num>
  <w:num w:numId="16">
    <w:abstractNumId w:val="18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E"/>
    <w:rsid w:val="000F0BFE"/>
    <w:rsid w:val="00181A76"/>
    <w:rsid w:val="001C094D"/>
    <w:rsid w:val="001C7FA8"/>
    <w:rsid w:val="002B1C6E"/>
    <w:rsid w:val="002E484B"/>
    <w:rsid w:val="00300A0A"/>
    <w:rsid w:val="003A3A88"/>
    <w:rsid w:val="003D7933"/>
    <w:rsid w:val="00471C8D"/>
    <w:rsid w:val="004D3A28"/>
    <w:rsid w:val="00515A86"/>
    <w:rsid w:val="005A5966"/>
    <w:rsid w:val="006019CB"/>
    <w:rsid w:val="00633075"/>
    <w:rsid w:val="00692E00"/>
    <w:rsid w:val="006B45CA"/>
    <w:rsid w:val="006C000A"/>
    <w:rsid w:val="006E5C25"/>
    <w:rsid w:val="00715404"/>
    <w:rsid w:val="00753F89"/>
    <w:rsid w:val="00771CFE"/>
    <w:rsid w:val="007A45E5"/>
    <w:rsid w:val="007E2BA1"/>
    <w:rsid w:val="00930694"/>
    <w:rsid w:val="00940D20"/>
    <w:rsid w:val="00964B38"/>
    <w:rsid w:val="00981743"/>
    <w:rsid w:val="009C20DF"/>
    <w:rsid w:val="00AC77A9"/>
    <w:rsid w:val="00B10FCB"/>
    <w:rsid w:val="00B1316B"/>
    <w:rsid w:val="00B22834"/>
    <w:rsid w:val="00D3173D"/>
    <w:rsid w:val="00D5150A"/>
    <w:rsid w:val="00D65547"/>
    <w:rsid w:val="00D67669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6571D3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Monika Golińczak</cp:lastModifiedBy>
  <cp:revision>25</cp:revision>
  <cp:lastPrinted>2021-10-05T07:24:00Z</cp:lastPrinted>
  <dcterms:created xsi:type="dcterms:W3CDTF">2021-09-20T12:15:00Z</dcterms:created>
  <dcterms:modified xsi:type="dcterms:W3CDTF">2022-05-03T16:30:00Z</dcterms:modified>
</cp:coreProperties>
</file>