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2119AE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58A2">
        <w:rPr>
          <w:rFonts w:cs="Arial"/>
          <w:b/>
          <w:bCs/>
          <w:szCs w:val="24"/>
        </w:rPr>
        <w:t>24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="009258A2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1C1226B" w:rsidR="00074D31" w:rsidRPr="009258A2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9258A2" w:rsidRPr="009258A2">
        <w:rPr>
          <w:rFonts w:cs="Arial"/>
          <w:b/>
          <w:bCs/>
          <w:szCs w:val="24"/>
        </w:rPr>
        <w:t>Projekt nr 23 Budżetu Obywatelskiego Miasta Krakowa 2022. Dzielnica VIII ”Dostawa i montaż tablic z rozkładem jazdy na Rondzie Grunwaldzkim”</w:t>
      </w:r>
    </w:p>
    <w:p w14:paraId="3B06E599" w14:textId="796BFB77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</w:t>
      </w:r>
      <w:r w:rsidR="001C62D6">
        <w:rPr>
          <w:rFonts w:cs="Arial"/>
          <w:szCs w:val="24"/>
        </w:rPr>
        <w:t>____________________</w:t>
      </w:r>
      <w:r w:rsidR="002B386A" w:rsidRPr="00432F9D">
        <w:rPr>
          <w:rFonts w:cs="Arial"/>
          <w:szCs w:val="24"/>
        </w:rPr>
        <w:t>(wpisać kwotę brutto)</w:t>
      </w:r>
      <w:r w:rsidRPr="00432F9D">
        <w:rPr>
          <w:rFonts w:cs="Arial"/>
          <w:szCs w:val="24"/>
        </w:rPr>
        <w:t xml:space="preserve">: 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1C62D6">
        <w:rPr>
          <w:rFonts w:cs="Arial"/>
          <w:szCs w:val="24"/>
        </w:rPr>
        <w:t>________________</w:t>
      </w:r>
      <w:r w:rsidR="00952097"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%</w:t>
      </w:r>
    </w:p>
    <w:p w14:paraId="120FCFE8" w14:textId="3F5BA713" w:rsidR="00074D31" w:rsidRPr="009258A2" w:rsidRDefault="00242279" w:rsidP="009258A2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9258A2">
        <w:rPr>
          <w:rFonts w:cs="Arial"/>
          <w:szCs w:val="24"/>
        </w:rPr>
        <w:t>Długość o</w:t>
      </w:r>
      <w:r w:rsidR="00074D31" w:rsidRPr="009258A2">
        <w:rPr>
          <w:rFonts w:cs="Arial"/>
          <w:szCs w:val="24"/>
        </w:rPr>
        <w:t>ferowan</w:t>
      </w:r>
      <w:r w:rsidRPr="009258A2">
        <w:rPr>
          <w:rFonts w:cs="Arial"/>
          <w:szCs w:val="24"/>
        </w:rPr>
        <w:t>ego</w:t>
      </w:r>
      <w:r w:rsidR="00074D31" w:rsidRPr="009258A2">
        <w:rPr>
          <w:rFonts w:cs="Arial"/>
          <w:szCs w:val="24"/>
        </w:rPr>
        <w:t xml:space="preserve"> okres gwarancji jakości</w:t>
      </w:r>
      <w:r w:rsidR="009258A2" w:rsidRPr="009258A2">
        <w:rPr>
          <w:rFonts w:cs="Arial"/>
          <w:szCs w:val="24"/>
        </w:rPr>
        <w:t xml:space="preserve"> na wykonane prace oznaczone zleceniem cząstkowym oraz użyte materiały w przypadku instalacji nowych tablic informacyjnych</w:t>
      </w:r>
      <w:r w:rsidR="009258A2">
        <w:rPr>
          <w:rFonts w:cs="Arial"/>
          <w:szCs w:val="24"/>
        </w:rPr>
        <w:t xml:space="preserve"> </w:t>
      </w:r>
      <w:r w:rsidR="00074D31" w:rsidRPr="009258A2">
        <w:rPr>
          <w:rFonts w:cs="Arial"/>
          <w:szCs w:val="24"/>
        </w:rPr>
        <w:t>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34F789E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</w:t>
      </w:r>
      <w:r w:rsidR="009258A2">
        <w:rPr>
          <w:rFonts w:cs="Arial"/>
          <w:b/>
          <w:bCs/>
          <w:szCs w:val="24"/>
        </w:rPr>
        <w:t>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1CA3431" w:rsidR="008237DE" w:rsidRDefault="009258A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646CA94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9258A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niewskazania proponowanej długości oferowanego okresu gwarancji </w:t>
      </w:r>
      <w:r w:rsidR="009258A2" w:rsidRPr="009258A2">
        <w:rPr>
          <w:rFonts w:cs="Arial"/>
          <w:szCs w:val="24"/>
        </w:rPr>
        <w:t>jakości na  wykonane prace oznaczone zleceniem cząstkowym oraz użyte materiały w przypadku instalacji nowych tablic informacyjnych</w:t>
      </w:r>
      <w:r w:rsidR="009258A2">
        <w:rPr>
          <w:rFonts w:cs="Arial"/>
          <w:szCs w:val="24"/>
        </w:rPr>
        <w:t>,</w:t>
      </w:r>
      <w:r w:rsidR="009258A2" w:rsidRPr="009258A2">
        <w:rPr>
          <w:rFonts w:cs="Arial"/>
          <w:szCs w:val="24"/>
        </w:rPr>
        <w:t xml:space="preserve"> wykreślenie tylko jednego lub wykreślenie wszystkich wskazanych okresów gwarancji</w:t>
      </w:r>
      <w:r>
        <w:rPr>
          <w:rFonts w:cs="Arial"/>
          <w:szCs w:val="24"/>
        </w:rPr>
        <w:t>, Zamawiający uzna, że Wykonawca zaproponował najkrótszy okres gwarancji jakości</w:t>
      </w:r>
      <w:r w:rsidR="009258A2" w:rsidRPr="009258A2">
        <w:t xml:space="preserve"> </w:t>
      </w:r>
      <w:r w:rsidR="009258A2" w:rsidRPr="009258A2">
        <w:rPr>
          <w:rFonts w:cs="Arial"/>
          <w:szCs w:val="24"/>
        </w:rPr>
        <w:t xml:space="preserve">na  wykonane prace </w:t>
      </w:r>
      <w:r w:rsidR="009258A2" w:rsidRPr="009258A2">
        <w:rPr>
          <w:rFonts w:cs="Arial"/>
          <w:szCs w:val="24"/>
        </w:rPr>
        <w:lastRenderedPageBreak/>
        <w:t>oznaczone zleceniem cząstkowym oraz użyte materiały w przypadku instalacji nowych tablic informacyjnych</w:t>
      </w:r>
      <w:r>
        <w:rPr>
          <w:rFonts w:cs="Arial"/>
          <w:szCs w:val="24"/>
        </w:rPr>
        <w:t xml:space="preserve">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945381B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9258A2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</w:t>
      </w:r>
      <w:r w:rsidRPr="009258A2">
        <w:rPr>
          <w:rFonts w:cs="Arial"/>
          <w:b/>
          <w:bCs/>
          <w:szCs w:val="24"/>
        </w:rPr>
        <w:t>od d</w:t>
      </w:r>
      <w:r w:rsidR="009F38C6" w:rsidRPr="009258A2">
        <w:rPr>
          <w:rFonts w:cs="Arial"/>
          <w:b/>
          <w:bCs/>
          <w:szCs w:val="24"/>
        </w:rPr>
        <w:t>nia</w:t>
      </w:r>
      <w:r w:rsidRPr="009258A2">
        <w:rPr>
          <w:rFonts w:cs="Arial"/>
          <w:b/>
          <w:bCs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1F54720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9258A2">
        <w:rPr>
          <w:rFonts w:cs="Arial"/>
          <w:szCs w:val="24"/>
        </w:rPr>
        <w:t>dostawa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0B88271A" w:rsidR="00FE488A" w:rsidRDefault="001C62D6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67ACB671" w14:textId="25B0CDC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9258A2">
        <w:rPr>
          <w:rFonts w:cs="Arial"/>
          <w:szCs w:val="24"/>
        </w:rPr>
        <w:t>dost</w:t>
      </w:r>
      <w:r w:rsidR="00D6443C">
        <w:rPr>
          <w:rFonts w:cs="Arial"/>
          <w:szCs w:val="24"/>
        </w:rPr>
        <w:t>a</w:t>
      </w:r>
      <w:r w:rsidR="009258A2">
        <w:rPr>
          <w:rFonts w:cs="Arial"/>
          <w:szCs w:val="24"/>
        </w:rPr>
        <w:t>wę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110A423A" w:rsidR="00FE488A" w:rsidRDefault="001C62D6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CB879FF" w:rsidR="00FE488A" w:rsidRPr="003B266A" w:rsidRDefault="001C62D6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6E12FC2F" w14:textId="4808C053" w:rsidR="00A32636" w:rsidRPr="00A32636" w:rsidRDefault="00A32636" w:rsidP="00D6443C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4" w:hanging="426"/>
        <w:rPr>
          <w:rFonts w:cs="Arial"/>
          <w:szCs w:val="24"/>
        </w:rPr>
      </w:pPr>
      <w:r w:rsidRPr="00A32636">
        <w:rPr>
          <w:rFonts w:cs="Arial"/>
          <w:szCs w:val="24"/>
        </w:rPr>
        <w:t xml:space="preserve">W przypadku wyboru naszej oferty zobowiązujemy się do wniesienia </w:t>
      </w:r>
      <w:r w:rsidRPr="00A32636">
        <w:rPr>
          <w:rFonts w:cs="Arial"/>
          <w:b/>
          <w:bCs/>
          <w:szCs w:val="24"/>
        </w:rPr>
        <w:t>zabezpieczenia</w:t>
      </w:r>
      <w:r w:rsidRPr="00A32636">
        <w:rPr>
          <w:rFonts w:cs="Arial"/>
          <w:szCs w:val="24"/>
        </w:rPr>
        <w:t xml:space="preserve"> należytego wykonania umowy w wysokości określonej w SWZ.</w:t>
      </w:r>
    </w:p>
    <w:p w14:paraId="7315E443" w14:textId="2F7D4032" w:rsidR="00A32636" w:rsidRDefault="00A32636" w:rsidP="00D6443C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4" w:hanging="426"/>
        <w:rPr>
          <w:rFonts w:cs="Arial"/>
          <w:szCs w:val="24"/>
        </w:rPr>
      </w:pPr>
      <w:r w:rsidRPr="00A32636">
        <w:rPr>
          <w:rFonts w:cs="Arial"/>
          <w:szCs w:val="24"/>
        </w:rPr>
        <w:t xml:space="preserve">Oświadczamy, że w przypadku zastosowania materiałów i urządzeń </w:t>
      </w:r>
      <w:r w:rsidRPr="00A32636">
        <w:rPr>
          <w:rFonts w:cs="Arial"/>
          <w:b/>
          <w:bCs/>
          <w:szCs w:val="24"/>
        </w:rPr>
        <w:t>równoważnych,</w:t>
      </w:r>
      <w:r w:rsidRPr="00A32636">
        <w:rPr>
          <w:rFonts w:cs="Arial"/>
          <w:szCs w:val="24"/>
        </w:rPr>
        <w:t xml:space="preserve"> będą one spełniać normy materiałów i urządzeń wskazanych w opisie przedmiotu zamówienia.</w:t>
      </w:r>
    </w:p>
    <w:p w14:paraId="1FF736FD" w14:textId="55C74E9C" w:rsidR="00A32636" w:rsidRPr="001A47D7" w:rsidRDefault="001A47D7" w:rsidP="00D6443C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4" w:hanging="426"/>
        <w:rPr>
          <w:rFonts w:cs="Arial"/>
          <w:szCs w:val="24"/>
        </w:rPr>
      </w:pPr>
      <w:r w:rsidRPr="001A47D7">
        <w:rPr>
          <w:rFonts w:cs="Arial"/>
          <w:b/>
          <w:bCs/>
          <w:szCs w:val="24"/>
        </w:rPr>
        <w:t xml:space="preserve">Oświadczamy, że </w:t>
      </w:r>
      <w:r>
        <w:rPr>
          <w:rFonts w:cs="Arial"/>
          <w:b/>
          <w:bCs/>
          <w:szCs w:val="24"/>
        </w:rPr>
        <w:t>o</w:t>
      </w:r>
      <w:r w:rsidR="00A32636" w:rsidRPr="001A47D7">
        <w:rPr>
          <w:rFonts w:cs="Arial"/>
          <w:b/>
          <w:bCs/>
          <w:szCs w:val="24"/>
        </w:rPr>
        <w:t>ferowane urządzenia</w:t>
      </w:r>
      <w:r>
        <w:rPr>
          <w:rFonts w:cs="Arial"/>
          <w:b/>
          <w:bCs/>
          <w:szCs w:val="24"/>
        </w:rPr>
        <w:t xml:space="preserve"> są</w:t>
      </w:r>
      <w:r w:rsidR="00A32636" w:rsidRPr="001A47D7">
        <w:rPr>
          <w:rFonts w:cs="Arial"/>
          <w:b/>
          <w:bCs/>
          <w:szCs w:val="24"/>
        </w:rPr>
        <w:t xml:space="preserve"> w pełni kompatybilne z istniejącym systemem i m</w:t>
      </w:r>
      <w:r>
        <w:rPr>
          <w:rFonts w:cs="Arial"/>
          <w:b/>
          <w:bCs/>
          <w:szCs w:val="24"/>
        </w:rPr>
        <w:t xml:space="preserve">ają </w:t>
      </w:r>
      <w:r w:rsidR="00A32636" w:rsidRPr="001A47D7">
        <w:rPr>
          <w:rFonts w:cs="Arial"/>
          <w:b/>
          <w:bCs/>
          <w:szCs w:val="24"/>
        </w:rPr>
        <w:t xml:space="preserve">parametry nie gorsze niż zawarte w załączonej </w:t>
      </w:r>
      <w:r w:rsidR="005C7740" w:rsidRPr="001A47D7">
        <w:rPr>
          <w:rFonts w:cs="Arial"/>
          <w:b/>
          <w:bCs/>
          <w:szCs w:val="24"/>
        </w:rPr>
        <w:t xml:space="preserve"> charakterystyce (</w:t>
      </w:r>
      <w:r w:rsidR="00A32636" w:rsidRPr="001A47D7">
        <w:rPr>
          <w:rFonts w:cs="Arial"/>
          <w:b/>
          <w:bCs/>
          <w:szCs w:val="24"/>
        </w:rPr>
        <w:t>karcie katalogowej</w:t>
      </w:r>
      <w:r w:rsidR="005C7740" w:rsidRPr="001A47D7">
        <w:rPr>
          <w:rFonts w:cs="Arial"/>
          <w:b/>
          <w:bCs/>
          <w:szCs w:val="24"/>
        </w:rPr>
        <w:t>)</w:t>
      </w:r>
      <w:r w:rsidR="00A32636" w:rsidRPr="001A47D7">
        <w:rPr>
          <w:rFonts w:cs="Arial"/>
          <w:b/>
          <w:bCs/>
          <w:szCs w:val="24"/>
        </w:rPr>
        <w:t>.</w:t>
      </w:r>
    </w:p>
    <w:p w14:paraId="1C7739A9" w14:textId="2EC71C4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1C62D6">
        <w:rPr>
          <w:rFonts w:cs="Arial"/>
          <w:szCs w:val="24"/>
        </w:rPr>
        <w:t>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62DA0282" w:rsidR="003B266A" w:rsidRPr="003B266A" w:rsidRDefault="001E2F44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</w:t>
      </w:r>
    </w:p>
    <w:p w14:paraId="7B20D2D2" w14:textId="77777777" w:rsidR="009258A2" w:rsidRPr="009258A2" w:rsidRDefault="009258A2" w:rsidP="009258A2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9258A2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9258A2">
        <w:rPr>
          <w:rFonts w:cs="Arial"/>
          <w:szCs w:val="24"/>
        </w:rPr>
        <w:t>elektromobilności</w:t>
      </w:r>
      <w:proofErr w:type="spellEnd"/>
      <w:r w:rsidRPr="009258A2">
        <w:rPr>
          <w:rFonts w:cs="Arial"/>
          <w:szCs w:val="24"/>
        </w:rPr>
        <w:t xml:space="preserve"> i paliwach alternatywnych (Dz. U. z 2021 r. poz. 2269 z </w:t>
      </w:r>
      <w:proofErr w:type="spellStart"/>
      <w:r w:rsidRPr="009258A2">
        <w:rPr>
          <w:rFonts w:cs="Arial"/>
          <w:szCs w:val="24"/>
        </w:rPr>
        <w:t>późn</w:t>
      </w:r>
      <w:proofErr w:type="spellEnd"/>
      <w:r w:rsidRPr="009258A2">
        <w:rPr>
          <w:rFonts w:cs="Arial"/>
          <w:szCs w:val="24"/>
        </w:rPr>
        <w:t xml:space="preserve">. zm.) i wynikające z niej oraz z zapisów Projektowanych Postanowień Umowy </w:t>
      </w:r>
      <w:r w:rsidRPr="009258A2">
        <w:rPr>
          <w:rFonts w:cs="Arial"/>
          <w:szCs w:val="24"/>
        </w:rPr>
        <w:lastRenderedPageBreak/>
        <w:t>stanowiących załącznik nr 2 do SWZ, obowiązki nałożone na wykonawcę 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294D"/>
    <w:rsid w:val="00132B3D"/>
    <w:rsid w:val="00156127"/>
    <w:rsid w:val="00157281"/>
    <w:rsid w:val="0019563F"/>
    <w:rsid w:val="001A1520"/>
    <w:rsid w:val="001A47D7"/>
    <w:rsid w:val="001A7FA1"/>
    <w:rsid w:val="001B431E"/>
    <w:rsid w:val="001C62D6"/>
    <w:rsid w:val="001C7A79"/>
    <w:rsid w:val="001E2F44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5C7740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258A2"/>
    <w:rsid w:val="00942DCF"/>
    <w:rsid w:val="00952097"/>
    <w:rsid w:val="009730A2"/>
    <w:rsid w:val="009C44D6"/>
    <w:rsid w:val="009F38C6"/>
    <w:rsid w:val="00A04A77"/>
    <w:rsid w:val="00A1790C"/>
    <w:rsid w:val="00A32636"/>
    <w:rsid w:val="00A61316"/>
    <w:rsid w:val="00AA0848"/>
    <w:rsid w:val="00AA52F1"/>
    <w:rsid w:val="00AA7E1C"/>
    <w:rsid w:val="00AD3753"/>
    <w:rsid w:val="00AF37B1"/>
    <w:rsid w:val="00BC066D"/>
    <w:rsid w:val="00BC5782"/>
    <w:rsid w:val="00BE27F6"/>
    <w:rsid w:val="00BE756C"/>
    <w:rsid w:val="00C44525"/>
    <w:rsid w:val="00C66484"/>
    <w:rsid w:val="00C91A19"/>
    <w:rsid w:val="00CA07A7"/>
    <w:rsid w:val="00CB11C8"/>
    <w:rsid w:val="00CC0E6F"/>
    <w:rsid w:val="00CC5AA3"/>
    <w:rsid w:val="00CD5CC9"/>
    <w:rsid w:val="00CF195A"/>
    <w:rsid w:val="00D16065"/>
    <w:rsid w:val="00D619EF"/>
    <w:rsid w:val="00D6443C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3C1C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51</cp:revision>
  <cp:lastPrinted>2023-02-14T08:34:00Z</cp:lastPrinted>
  <dcterms:created xsi:type="dcterms:W3CDTF">2023-02-17T11:04:00Z</dcterms:created>
  <dcterms:modified xsi:type="dcterms:W3CDTF">2023-05-04T10:25:00Z</dcterms:modified>
</cp:coreProperties>
</file>