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419C6684" w14:textId="77777777" w:rsidR="00743739" w:rsidRDefault="00743739">
      <w:pPr>
        <w:spacing w:after="0pt" w:line="12.95pt" w:lineRule="auto"/>
        <w:ind w:start="177pt" w:firstLine="0pt"/>
        <w:rPr>
          <w:b/>
          <w:sz w:val="26"/>
        </w:rPr>
      </w:pPr>
    </w:p>
    <w:p w14:paraId="45C3A839" w14:textId="6375EB5F" w:rsidR="00942CEB" w:rsidRDefault="00ED217B">
      <w:pPr>
        <w:spacing w:after="0pt" w:line="12.95pt" w:lineRule="auto"/>
        <w:ind w:start="177pt" w:firstLine="0pt"/>
      </w:pPr>
      <w:r>
        <w:rPr>
          <w:b/>
          <w:sz w:val="26"/>
        </w:rPr>
        <w:t>B- 1</w:t>
      </w:r>
      <w:r w:rsidR="00743739">
        <w:rPr>
          <w:b/>
          <w:sz w:val="26"/>
        </w:rPr>
        <w:t>4</w:t>
      </w:r>
    </w:p>
    <w:p w14:paraId="7E197562" w14:textId="77777777" w:rsidR="00942CEB" w:rsidRDefault="00ED217B">
      <w:pPr>
        <w:spacing w:after="0pt" w:line="13.25pt" w:lineRule="auto"/>
        <w:ind w:start="106.70pt"/>
      </w:pPr>
      <w:r>
        <w:rPr>
          <w:b/>
          <w:sz w:val="21"/>
        </w:rPr>
        <w:t>SZCZEGÓŁOWE SPECYFIKACJE TECHNICZNE</w:t>
      </w:r>
    </w:p>
    <w:p w14:paraId="31B93946" w14:textId="5E197216" w:rsidR="00942CEB" w:rsidRDefault="00ED217B" w:rsidP="00743739">
      <w:pPr>
        <w:spacing w:after="21.80pt" w:line="13.25pt" w:lineRule="auto"/>
        <w:ind w:start="98.15pt"/>
      </w:pPr>
      <w:r>
        <w:rPr>
          <w:b/>
          <w:sz w:val="21"/>
        </w:rPr>
        <w:t xml:space="preserve">   </w:t>
      </w:r>
      <w:r w:rsidR="00743739">
        <w:rPr>
          <w:b/>
          <w:sz w:val="21"/>
        </w:rPr>
        <w:t>Balustrady</w:t>
      </w:r>
      <w:r>
        <w:rPr>
          <w:b/>
          <w:sz w:val="21"/>
        </w:rPr>
        <w:t xml:space="preserve"> kod CPV  </w:t>
      </w:r>
      <w:r w:rsidR="00743739">
        <w:rPr>
          <w:b/>
          <w:sz w:val="21"/>
        </w:rPr>
        <w:t>45421160-3</w:t>
      </w:r>
    </w:p>
    <w:p w14:paraId="29D6F1E5" w14:textId="77777777" w:rsidR="00942CEB" w:rsidRDefault="00ED217B">
      <w:pPr>
        <w:numPr>
          <w:ilvl w:val="0"/>
          <w:numId w:val="1"/>
        </w:numPr>
        <w:spacing w:line="12.50pt" w:lineRule="auto"/>
        <w:ind w:hanging="13.80pt"/>
      </w:pPr>
      <w:r>
        <w:rPr>
          <w:b/>
        </w:rPr>
        <w:t>WSTĘP.</w:t>
      </w:r>
    </w:p>
    <w:p w14:paraId="360AB243" w14:textId="77777777" w:rsidR="00942CEB" w:rsidRDefault="00ED217B">
      <w:pPr>
        <w:numPr>
          <w:ilvl w:val="1"/>
          <w:numId w:val="1"/>
        </w:numPr>
        <w:spacing w:after="0pt" w:line="12.95pt" w:lineRule="auto"/>
        <w:ind w:hanging="19.30pt"/>
      </w:pPr>
      <w:r>
        <w:rPr>
          <w:u w:val="single" w:color="000000"/>
        </w:rPr>
        <w:t>Przedmiot SST.</w:t>
      </w:r>
    </w:p>
    <w:p w14:paraId="53658689" w14:textId="10EE760F" w:rsidR="00942CEB" w:rsidRDefault="00ED217B">
      <w:pPr>
        <w:ind w:start="10.65pt"/>
      </w:pPr>
      <w:r>
        <w:t xml:space="preserve">Przedmiotem niniejszej szczegółowej specyfikacji technicznej są wymagania dotyczące wykonania i odbioru </w:t>
      </w:r>
      <w:r w:rsidR="00743739">
        <w:t>balustrad oraz elementów metalowych</w:t>
      </w:r>
      <w:r>
        <w:t xml:space="preserve"> w zadaniu pod nazwą:</w:t>
      </w:r>
    </w:p>
    <w:p w14:paraId="78E71992" w14:textId="77777777" w:rsidR="00942CEB" w:rsidRPr="0089708B" w:rsidRDefault="00ED217B">
      <w:pPr>
        <w:spacing w:line="12.50pt" w:lineRule="auto"/>
        <w:ind w:start="35.90pt"/>
        <w:rPr>
          <w:b/>
        </w:rPr>
      </w:pPr>
      <w:r w:rsidRPr="0089708B">
        <w:rPr>
          <w:b/>
        </w:rPr>
        <w:t xml:space="preserve">PRZEBUDOWA  I ZMIANA SPOSOBU  UŻYTKOWANIA  BUDYNKU GMINNEGO  NA </w:t>
      </w:r>
    </w:p>
    <w:p w14:paraId="54CCF424" w14:textId="77777777" w:rsidR="00942CEB" w:rsidRPr="0089708B" w:rsidRDefault="00ED217B">
      <w:pPr>
        <w:spacing w:line="12.50pt" w:lineRule="auto"/>
        <w:ind w:start="35.90pt"/>
        <w:rPr>
          <w:b/>
        </w:rPr>
      </w:pPr>
      <w:r w:rsidRPr="0089708B">
        <w:rPr>
          <w:b/>
        </w:rPr>
        <w:t xml:space="preserve">BUDYNEK MIESZKALNY  ( 4 LOKALE  MIESZKALNE ) I ZAPLECZE SPORTOWE DLA </w:t>
      </w:r>
    </w:p>
    <w:p w14:paraId="55BEFDE4" w14:textId="77777777" w:rsidR="00942CEB" w:rsidRPr="0089708B" w:rsidRDefault="00ED217B">
      <w:pPr>
        <w:spacing w:line="12.50pt" w:lineRule="auto"/>
        <w:ind w:start="0pt" w:firstLine="35.40pt"/>
        <w:rPr>
          <w:b/>
        </w:rPr>
      </w:pPr>
      <w:r w:rsidRPr="0089708B">
        <w:rPr>
          <w:b/>
        </w:rPr>
        <w:t>ISTNIEJĄCEGO BOISKA SPORTOWEGO WRAZ Z BUDOWĄ  SZCZELNEGO  ZBIORNIKA ŚCIEKÓW .</w:t>
      </w:r>
    </w:p>
    <w:p w14:paraId="1B1EF47D" w14:textId="77777777" w:rsidR="00942CEB" w:rsidRDefault="00ED217B">
      <w:pPr>
        <w:spacing w:after="10.20pt" w:line="12.50pt" w:lineRule="auto"/>
        <w:ind w:start="10.65pt"/>
      </w:pPr>
      <w:r w:rsidRPr="0089708B">
        <w:rPr>
          <w:b/>
        </w:rPr>
        <w:t xml:space="preserve">      SZUFNAROWA     -    dz.  nr 2071/5.</w:t>
      </w:r>
      <w:r>
        <w:rPr>
          <w:b/>
        </w:rPr>
        <w:t xml:space="preserve">  </w:t>
      </w:r>
    </w:p>
    <w:p w14:paraId="0D961F07" w14:textId="77777777" w:rsidR="00942CEB" w:rsidRDefault="00ED217B">
      <w:pPr>
        <w:numPr>
          <w:ilvl w:val="1"/>
          <w:numId w:val="1"/>
        </w:numPr>
        <w:spacing w:after="0pt" w:line="12.95pt" w:lineRule="auto"/>
        <w:ind w:hanging="19.30pt"/>
      </w:pPr>
      <w:r>
        <w:rPr>
          <w:u w:val="single" w:color="000000"/>
        </w:rPr>
        <w:t>Zakres stosowania SST.</w:t>
      </w:r>
    </w:p>
    <w:p w14:paraId="53310B2F" w14:textId="77777777" w:rsidR="00942CEB" w:rsidRDefault="00ED217B">
      <w:pPr>
        <w:spacing w:after="10.30pt"/>
        <w:ind w:start="10.65pt" w:end="107.90pt"/>
      </w:pPr>
      <w:r>
        <w:t>Szczegółowa specyfikacja techniczna jest stosowana jako dokument przetargowy i kontraktowy przy zlecaniu i realizacji robót wymienionych w pkt. 1.1.</w:t>
      </w:r>
    </w:p>
    <w:p w14:paraId="1B86FA65" w14:textId="77777777" w:rsidR="00942CEB" w:rsidRDefault="00ED217B">
      <w:pPr>
        <w:numPr>
          <w:ilvl w:val="1"/>
          <w:numId w:val="1"/>
        </w:numPr>
        <w:spacing w:after="0pt" w:line="12.95pt" w:lineRule="auto"/>
        <w:ind w:hanging="19.30pt"/>
      </w:pPr>
      <w:r>
        <w:rPr>
          <w:u w:val="single" w:color="000000"/>
        </w:rPr>
        <w:t>Zakres robót objętych SST.</w:t>
      </w:r>
    </w:p>
    <w:p w14:paraId="53256996" w14:textId="77777777" w:rsidR="00807A32" w:rsidRDefault="00807A32" w:rsidP="00807A32">
      <w:pPr>
        <w:ind w:start="0.25pt"/>
      </w:pPr>
      <w:r>
        <w:t xml:space="preserve">Ustalenia zawarte w niniejszej specyfikacji dotyczą zasad prowadzenia robót  związanych z wykonaniem i zamontowaniem balustrad, wycieraczek oraz uchwytów do flag. Roboty, których dotyczy  niniejsza specyfikacja, obejmują wszystkie czynności umożliwiające i mające na celu wykonanie i zamontowanie wyżej wymienionych  elementów. </w:t>
      </w:r>
    </w:p>
    <w:p w14:paraId="5D5088EA" w14:textId="77777777" w:rsidR="00807A32" w:rsidRDefault="00807A32" w:rsidP="00807A32">
      <w:pPr>
        <w:spacing w:after="1.25pt" w:line="12.95pt" w:lineRule="auto"/>
        <w:ind w:start="0pt" w:firstLine="0pt"/>
      </w:pPr>
      <w:r>
        <w:t xml:space="preserve"> </w:t>
      </w:r>
    </w:p>
    <w:p w14:paraId="75A168A6" w14:textId="77777777" w:rsidR="00807A32" w:rsidRDefault="00807A32" w:rsidP="00807A32">
      <w:pPr>
        <w:ind w:start="0.25pt" w:end="79.50pt"/>
      </w:pPr>
      <w:r>
        <w:t xml:space="preserve">Niniejsza specyfikacja opracowana została dla następujących klas robót według słownika CPV : </w:t>
      </w:r>
      <w:r>
        <w:rPr>
          <w:rFonts w:ascii="Segoe UI Symbol" w:eastAsia="Segoe UI Symbol" w:hAnsi="Segoe UI Symbol" w:cs="Segoe UI Symbol"/>
        </w:rPr>
        <w:t></w:t>
      </w:r>
      <w:r>
        <w:t xml:space="preserve"> </w:t>
      </w:r>
      <w:r>
        <w:tab/>
        <w:t xml:space="preserve">klasa 45.21. kod CPV 45223210-1 – roboty konstrukcyjne z wykorzystaniem stali </w:t>
      </w:r>
    </w:p>
    <w:p w14:paraId="6A1FC865" w14:textId="77777777" w:rsidR="00942CEB" w:rsidRDefault="00ED217B">
      <w:pPr>
        <w:spacing w:after="0pt" w:line="12.95pt" w:lineRule="auto"/>
        <w:ind w:start="10.65pt"/>
      </w:pPr>
      <w:r>
        <w:rPr>
          <w:u w:val="single" w:color="000000"/>
        </w:rPr>
        <w:t>1.4. Określenia podstawowe.</w:t>
      </w:r>
    </w:p>
    <w:p w14:paraId="6057C738" w14:textId="77777777" w:rsidR="00942CEB" w:rsidRDefault="00ED217B">
      <w:pPr>
        <w:ind w:start="10.65pt"/>
      </w:pPr>
      <w:r>
        <w:t xml:space="preserve">   Określenia podane w niniejszej SST są zgodne z obowiązującymi odpowiednimi normami.</w:t>
      </w:r>
    </w:p>
    <w:p w14:paraId="2282AB34" w14:textId="77777777" w:rsidR="00942CEB" w:rsidRDefault="00ED217B">
      <w:pPr>
        <w:numPr>
          <w:ilvl w:val="0"/>
          <w:numId w:val="5"/>
        </w:numPr>
        <w:spacing w:after="0pt" w:line="12.95pt" w:lineRule="auto"/>
        <w:ind w:hanging="11pt"/>
      </w:pPr>
      <w:r>
        <w:rPr>
          <w:u w:val="single" w:color="000000"/>
        </w:rPr>
        <w:t>5.Ogólne wymagania dotyczące robót.</w:t>
      </w:r>
    </w:p>
    <w:p w14:paraId="09EEA709" w14:textId="77777777" w:rsidR="00942CEB" w:rsidRDefault="00ED217B">
      <w:pPr>
        <w:ind w:start="10.65pt" w:end="103.40pt"/>
      </w:pPr>
      <w:r>
        <w:t xml:space="preserve">  Wykonawca robót jest odpowiedzialny za jakość ich wykonania oraz za zgodność z dokumentacją projektową, SST i poleceniami Inżyniera.</w:t>
      </w:r>
    </w:p>
    <w:p w14:paraId="30B271EB" w14:textId="77777777" w:rsidR="00807A32" w:rsidRDefault="00807A32">
      <w:pPr>
        <w:ind w:start="10.65pt" w:end="103.40pt"/>
      </w:pPr>
    </w:p>
    <w:p w14:paraId="238AC024" w14:textId="77777777" w:rsidR="00942CEB" w:rsidRDefault="00ED217B">
      <w:pPr>
        <w:numPr>
          <w:ilvl w:val="0"/>
          <w:numId w:val="5"/>
        </w:numPr>
        <w:spacing w:line="12.50pt" w:lineRule="auto"/>
        <w:ind w:hanging="11pt"/>
      </w:pPr>
      <w:r>
        <w:rPr>
          <w:b/>
        </w:rPr>
        <w:t>MATERIAŁY.</w:t>
      </w:r>
    </w:p>
    <w:p w14:paraId="0EE5CB46" w14:textId="77777777" w:rsidR="00807A32" w:rsidRDefault="00807A32" w:rsidP="00807A32">
      <w:pPr>
        <w:pStyle w:val="Nagwek2"/>
        <w:ind w:start="20.65pt" w:firstLine="0pt"/>
      </w:pPr>
      <w:r>
        <w:t xml:space="preserve">2.1. Ogólne wymagania dotyczące materiałów </w:t>
      </w:r>
    </w:p>
    <w:p w14:paraId="20B3E784" w14:textId="77777777" w:rsidR="00807A32" w:rsidRDefault="00807A32" w:rsidP="00807A32">
      <w:pPr>
        <w:ind w:start="20.65pt" w:firstLine="0pt"/>
      </w:pPr>
      <w:r>
        <w:t xml:space="preserve">Ogólne wymagania dotyczące materiałów podano w ogólnej ST. </w:t>
      </w:r>
    </w:p>
    <w:p w14:paraId="30C57770" w14:textId="77777777" w:rsidR="00807A32" w:rsidRDefault="00807A32" w:rsidP="00807A32">
      <w:pPr>
        <w:spacing w:after="0pt" w:line="12.95pt" w:lineRule="auto"/>
        <w:ind w:start="20.65pt" w:firstLine="0pt"/>
      </w:pPr>
      <w:r>
        <w:t xml:space="preserve"> </w:t>
      </w:r>
    </w:p>
    <w:p w14:paraId="2283DE47" w14:textId="77777777" w:rsidR="00807A32" w:rsidRDefault="00807A32" w:rsidP="00807A32">
      <w:pPr>
        <w:ind w:start="20.65pt" w:firstLine="0pt"/>
      </w:pPr>
      <w:r>
        <w:t xml:space="preserve">Materiały do konstrukcji balustrad i elementów metalowych powinny odpowiadać wymaganiom zawartym  w  normie PN-H-86020, określającej odporność stali na działanie czynników atmosferycznych, korozji wywołanej działaniem kwasów, zasad, roztworów soli i innych środowisk korozyjnych. </w:t>
      </w:r>
    </w:p>
    <w:p w14:paraId="54E710A6" w14:textId="76114089" w:rsidR="00942CEB" w:rsidRDefault="00ED217B">
      <w:pPr>
        <w:ind w:start="10.65pt" w:end="111.85pt"/>
      </w:pPr>
      <w:r>
        <w:rPr>
          <w:b/>
        </w:rPr>
        <w:t>3. SPRZĘT</w:t>
      </w:r>
    </w:p>
    <w:p w14:paraId="2CE9CA4A" w14:textId="77777777" w:rsidR="00807A32" w:rsidRDefault="00807A32" w:rsidP="00807A32">
      <w:pPr>
        <w:ind w:start="10.65pt"/>
      </w:pPr>
      <w:r>
        <w:t xml:space="preserve">Brak szczególnych wymagań odnośnie sprzętu. </w:t>
      </w:r>
    </w:p>
    <w:p w14:paraId="3F769A2E" w14:textId="20024E27" w:rsidR="00942CEB" w:rsidRDefault="00807A32" w:rsidP="00807A32">
      <w:pPr>
        <w:ind w:start="10.65pt"/>
      </w:pPr>
      <w:r>
        <w:t>Do wykonania robót związanych z wykonaniem i montażem balustrad oraz elementów metalowych można używać sprzętu zaakceptowanego przez Inspektora nadzoru</w:t>
      </w:r>
      <w:r w:rsidR="00ED217B">
        <w:t>.</w:t>
      </w:r>
    </w:p>
    <w:p w14:paraId="4405A370" w14:textId="77777777" w:rsidR="00942CEB" w:rsidRDefault="00ED217B">
      <w:pPr>
        <w:numPr>
          <w:ilvl w:val="0"/>
          <w:numId w:val="7"/>
        </w:numPr>
        <w:spacing w:line="12.50pt" w:lineRule="auto"/>
        <w:ind w:hanging="11.10pt"/>
      </w:pPr>
      <w:r>
        <w:rPr>
          <w:b/>
        </w:rPr>
        <w:t>TRANSPORT.</w:t>
      </w:r>
    </w:p>
    <w:p w14:paraId="275BD987" w14:textId="46F6B0D8" w:rsidR="00942CEB" w:rsidRDefault="00807A32">
      <w:pPr>
        <w:ind w:start="10.65pt"/>
      </w:pPr>
      <w:r w:rsidRPr="00807A32">
        <w:t>Załadunek, transport, rozładunek i składowanie materiałów pokrycia powinny odbywać się tak aby zachować ich dobry stan  techniczny, a przede wszystkim gwarantować zabezpieczenie przed uszkodzeniami i wpływem czynników atmosferycznych</w:t>
      </w:r>
      <w:r w:rsidR="00ED217B">
        <w:t>.</w:t>
      </w:r>
    </w:p>
    <w:p w14:paraId="09B4E1B8" w14:textId="77777777" w:rsidR="00942CEB" w:rsidRPr="0089708B" w:rsidRDefault="00ED217B">
      <w:pPr>
        <w:numPr>
          <w:ilvl w:val="0"/>
          <w:numId w:val="7"/>
        </w:numPr>
        <w:spacing w:line="12.50pt" w:lineRule="auto"/>
        <w:ind w:hanging="11.10pt"/>
      </w:pPr>
      <w:r w:rsidRPr="0089708B">
        <w:rPr>
          <w:b/>
        </w:rPr>
        <w:t>WYKONANIE ROBÓT.</w:t>
      </w:r>
    </w:p>
    <w:p w14:paraId="5AFD23F7" w14:textId="77777777" w:rsidR="00807A32" w:rsidRDefault="00807A32" w:rsidP="00807A32">
      <w:pPr>
        <w:spacing w:after="10.70pt"/>
        <w:ind w:start="10.65pt"/>
      </w:pPr>
      <w:r>
        <w:t xml:space="preserve">Szczegółowy zakres robót według kosztorysowego Przedmiaru Robót stanowiącego integralny załącznik do niniejszej specyfikacji technicznej. </w:t>
      </w:r>
    </w:p>
    <w:p w14:paraId="3C59B337" w14:textId="77777777" w:rsidR="00807A32" w:rsidRDefault="00807A32" w:rsidP="00807A32">
      <w:pPr>
        <w:spacing w:after="10.70pt"/>
        <w:ind w:start="10.65pt"/>
      </w:pPr>
      <w:r>
        <w:t xml:space="preserve">Montaż oraz wykonawstwo warsztatowe balustrad i elementów metalowych powinno być zlecane przedsiębiorstwu gwarantującemu właściwą jakość ich wykonania. Balustrady i elementy metalowe winny być wykonane ściśle wg dokumentacji technicznej oraz dokumentów związanych. </w:t>
      </w:r>
    </w:p>
    <w:p w14:paraId="583D21D1" w14:textId="77777777" w:rsidR="00807A32" w:rsidRDefault="00807A32" w:rsidP="00807A32">
      <w:pPr>
        <w:spacing w:after="10.70pt"/>
        <w:ind w:start="10.65pt"/>
      </w:pPr>
      <w:r>
        <w:lastRenderedPageBreak/>
        <w:t xml:space="preserve">Przed przystąpieniem do robót Wykonawca oraz nadzór techniczny winny dokładnie zaznajomić się z całością dokumentacji technicznej oraz projektem organizacji robót. </w:t>
      </w:r>
    </w:p>
    <w:p w14:paraId="3C472ACA" w14:textId="77777777" w:rsidR="00807A32" w:rsidRDefault="00807A32" w:rsidP="00807A32">
      <w:pPr>
        <w:spacing w:after="10.70pt"/>
        <w:ind w:start="10.65pt"/>
      </w:pPr>
      <w:r>
        <w:t xml:space="preserve">Wszelkie ewentualne niejasności w sprawach technicznych należy wyjaśniać z autorami poszczególnych opracowań  przed przystąpieniem do robót. </w:t>
      </w:r>
    </w:p>
    <w:p w14:paraId="11415563" w14:textId="77777777" w:rsidR="00807A32" w:rsidRDefault="00807A32" w:rsidP="00807A32">
      <w:pPr>
        <w:spacing w:after="10.70pt"/>
        <w:ind w:start="10.65pt"/>
      </w:pPr>
      <w:r>
        <w:t xml:space="preserve">Jakiekolwiek zmiany w dokumentacji technicznej mogą być dokonywane w trakcie wykonawstwa tylko po uzyskaniu akceptacji Inspektora nadzoru, a w przypadku zmian dotyczących zasadniczych elementów lub rozwiązań projektowych należy uzyskać dodatkową akceptację projektantów. </w:t>
      </w:r>
    </w:p>
    <w:p w14:paraId="12756DD1" w14:textId="77777777" w:rsidR="00807A32" w:rsidRDefault="00807A32" w:rsidP="00807A32">
      <w:pPr>
        <w:spacing w:after="10.70pt"/>
        <w:ind w:start="10.65pt"/>
      </w:pPr>
      <w:r>
        <w:t xml:space="preserve">Przewiduje się mocowanie balustrad do podłoża za pomocą kołków rozporowych lub osadzenia w betonie. Montaż balustrad należy rozpocząć od wytrasowania rozstawu słupków, osadzenia kołków rozporowych lub zabetonowania słupków  w wyznaczonych gniazdach. Następnie łączy się kolejne elementy balustrad za pomocą łączników i śrub. </w:t>
      </w:r>
    </w:p>
    <w:p w14:paraId="3E029CE7" w14:textId="77777777" w:rsidR="00807A32" w:rsidRDefault="00807A32" w:rsidP="00807A32">
      <w:pPr>
        <w:spacing w:after="10.70pt"/>
        <w:ind w:start="10.65pt"/>
      </w:pPr>
      <w:r>
        <w:t xml:space="preserve">Zamocowanie balustrady do podłoża powinno być takie, aby pod obciążeniem siłą skupioną min .500 N, przyłożona prostopadle w najmniej korzystnym  punkcie, nie nastąpiły trwałe odkształcenia balustrady. </w:t>
      </w:r>
    </w:p>
    <w:p w14:paraId="018BC7C7" w14:textId="77777777" w:rsidR="0089708B" w:rsidRDefault="00807A32" w:rsidP="0089708B">
      <w:pPr>
        <w:spacing w:after="10.70pt"/>
        <w:ind w:start="10.65pt"/>
      </w:pPr>
      <w:r>
        <w:t xml:space="preserve">Po zamocowaniu, balustrady należy oczyścić i wypolerować. Pozostałe elementy metalowe mocuje się w trakcie betonowania lub nakłada na przygotowane miejsce.  </w:t>
      </w:r>
      <w:r w:rsidR="00ED217B">
        <w:t>.</w:t>
      </w:r>
    </w:p>
    <w:p w14:paraId="04E3015C" w14:textId="20F8BD88" w:rsidR="00807A32" w:rsidRPr="0089708B" w:rsidRDefault="00807A32" w:rsidP="0089708B">
      <w:pPr>
        <w:spacing w:after="10.70pt"/>
        <w:ind w:start="10.65pt"/>
      </w:pPr>
      <w:r w:rsidRPr="0089708B">
        <w:rPr>
          <w:b/>
        </w:rPr>
        <w:t xml:space="preserve">6.1. Wymagania ogólne: </w:t>
      </w:r>
    </w:p>
    <w:p w14:paraId="13B7D960" w14:textId="77777777" w:rsidR="00807A32" w:rsidRDefault="00807A32" w:rsidP="00807A32">
      <w:pPr>
        <w:ind w:start="0.25pt"/>
      </w:pPr>
      <w:r>
        <w:t xml:space="preserve">Roboty pokrywcze jako roboty zanikające wymagają odbiorów częściowych. Badania w czasie odbioru częściowego należy przeprowadzać  dla tych robót, do których dostęp później jest utrudniony. Dokonanie odbioru częściowego powinno być potwierdzone w dzienniku budowy. </w:t>
      </w:r>
    </w:p>
    <w:p w14:paraId="0F1AFF23" w14:textId="77777777" w:rsidR="00807A32" w:rsidRDefault="00807A32" w:rsidP="00807A32">
      <w:pPr>
        <w:spacing w:after="0pt" w:line="12.95pt" w:lineRule="auto"/>
        <w:ind w:start="0pt" w:firstLine="0pt"/>
      </w:pPr>
      <w:r>
        <w:t xml:space="preserve"> </w:t>
      </w:r>
    </w:p>
    <w:p w14:paraId="19BA8B3A" w14:textId="77777777" w:rsidR="00807A32" w:rsidRDefault="00807A32" w:rsidP="00807A32">
      <w:pPr>
        <w:pStyle w:val="Nagwek2"/>
        <w:ind w:start="0.25pt"/>
      </w:pPr>
      <w:r>
        <w:t xml:space="preserve">6.2. Stal ocynkowana ogniowo lub nierdzewna </w:t>
      </w:r>
    </w:p>
    <w:p w14:paraId="247BFBAD" w14:textId="77777777" w:rsidR="00807A32" w:rsidRDefault="00807A32" w:rsidP="00807A32">
      <w:pPr>
        <w:ind w:start="0.25pt"/>
      </w:pPr>
      <w:r>
        <w:t xml:space="preserve">Stal ocynkowana ogniowo lub nierdzewna musi być odporna na działanie korozji  atmosferycznej, korozji wywołanej  działaniem kwasów , zasad, roztworów soli i innych środowisk korozyjnych oraz odpowiadać wymaganiom normy PN-H-86020, określającej skład chemiczny stali, jego dopuszczalne odchyłki jak również jej właściwości fizyczne. Zakupiona partia stali musi posiadać zaświadczenie o jakości. </w:t>
      </w:r>
    </w:p>
    <w:p w14:paraId="4372D9E3" w14:textId="77777777" w:rsidR="00807A32" w:rsidRDefault="00807A32" w:rsidP="00807A32">
      <w:pPr>
        <w:spacing w:after="0.60pt" w:line="12.95pt" w:lineRule="auto"/>
        <w:ind w:start="0pt" w:firstLine="0pt"/>
      </w:pPr>
      <w:r>
        <w:t xml:space="preserve"> </w:t>
      </w:r>
    </w:p>
    <w:p w14:paraId="281DC297" w14:textId="77777777" w:rsidR="00807A32" w:rsidRDefault="00807A32" w:rsidP="00807A32">
      <w:pPr>
        <w:ind w:start="0.25pt"/>
      </w:pPr>
      <w:r>
        <w:t xml:space="preserve">Śruby powinny spełniać wymagania oraz badania wg: </w:t>
      </w:r>
    </w:p>
    <w:p w14:paraId="18BEEEA1" w14:textId="77777777" w:rsidR="00807A32" w:rsidRDefault="00807A32" w:rsidP="00807A32">
      <w:pPr>
        <w:numPr>
          <w:ilvl w:val="0"/>
          <w:numId w:val="11"/>
        </w:numPr>
        <w:spacing w:after="0.25pt" w:line="12.80pt" w:lineRule="auto"/>
        <w:ind w:hanging="5.75pt"/>
      </w:pPr>
      <w:r>
        <w:t xml:space="preserve">PN-M-82054/01 </w:t>
      </w:r>
    </w:p>
    <w:p w14:paraId="6FD54CCF" w14:textId="77777777" w:rsidR="00807A32" w:rsidRDefault="00807A32" w:rsidP="00807A32">
      <w:pPr>
        <w:numPr>
          <w:ilvl w:val="0"/>
          <w:numId w:val="11"/>
        </w:numPr>
        <w:spacing w:after="0.25pt" w:line="12.80pt" w:lineRule="auto"/>
        <w:ind w:hanging="5.75pt"/>
      </w:pPr>
      <w:r>
        <w:t xml:space="preserve">PN-M-82054/03 </w:t>
      </w:r>
    </w:p>
    <w:p w14:paraId="64F0957C" w14:textId="77777777" w:rsidR="00807A32" w:rsidRDefault="00807A32" w:rsidP="00807A32">
      <w:pPr>
        <w:numPr>
          <w:ilvl w:val="0"/>
          <w:numId w:val="11"/>
        </w:numPr>
        <w:spacing w:after="0.25pt" w:line="12.80pt" w:lineRule="auto"/>
        <w:ind w:hanging="5.75pt"/>
      </w:pPr>
      <w:r>
        <w:t xml:space="preserve">PN-M-82054/15 </w:t>
      </w:r>
    </w:p>
    <w:p w14:paraId="7CA3B2A6" w14:textId="77777777" w:rsidR="00807A32" w:rsidRDefault="00807A32" w:rsidP="00807A32">
      <w:pPr>
        <w:numPr>
          <w:ilvl w:val="0"/>
          <w:numId w:val="11"/>
        </w:numPr>
        <w:spacing w:after="0.25pt" w:line="12.80pt" w:lineRule="auto"/>
        <w:ind w:hanging="5.75pt"/>
      </w:pPr>
      <w:r>
        <w:t xml:space="preserve">PN-M-82054/19 </w:t>
      </w:r>
    </w:p>
    <w:p w14:paraId="2F098D21" w14:textId="77777777" w:rsidR="00807A32" w:rsidRDefault="00807A32" w:rsidP="00807A32">
      <w:pPr>
        <w:numPr>
          <w:ilvl w:val="0"/>
          <w:numId w:val="11"/>
        </w:numPr>
        <w:spacing w:after="1.40pt" w:line="12.80pt" w:lineRule="auto"/>
        <w:ind w:hanging="5.75pt"/>
      </w:pPr>
      <w:r>
        <w:t xml:space="preserve">PN-M-82054/20 </w:t>
      </w:r>
    </w:p>
    <w:p w14:paraId="1C780A86" w14:textId="77777777" w:rsidR="00807A32" w:rsidRDefault="00807A32" w:rsidP="00807A32">
      <w:pPr>
        <w:ind w:start="0.25pt"/>
      </w:pPr>
      <w:r>
        <w:t xml:space="preserve">Przed montażem śrub należy zlikwidować noski. </w:t>
      </w:r>
    </w:p>
    <w:p w14:paraId="443880DC" w14:textId="77777777" w:rsidR="00807A32" w:rsidRDefault="00807A32" w:rsidP="00807A32">
      <w:pPr>
        <w:spacing w:after="1.25pt" w:line="12.95pt" w:lineRule="auto"/>
        <w:ind w:start="0pt" w:firstLine="0pt"/>
      </w:pPr>
      <w:r>
        <w:t xml:space="preserve"> </w:t>
      </w:r>
    </w:p>
    <w:p w14:paraId="46B44B04" w14:textId="77777777" w:rsidR="00807A32" w:rsidRDefault="00807A32" w:rsidP="00807A32">
      <w:pPr>
        <w:ind w:start="0.25pt" w:end="94.25pt"/>
      </w:pPr>
      <w:r>
        <w:t xml:space="preserve">Kołki rozporowe – należy sprawdzić wymiary (średnicę oraz długość) przed montażem. Kołki powinny być proste, bez uszkodzeń  mechanicznych  takich jak: </w:t>
      </w:r>
    </w:p>
    <w:p w14:paraId="0DAEC328" w14:textId="77777777" w:rsidR="00807A32" w:rsidRDefault="00807A32" w:rsidP="00807A32">
      <w:pPr>
        <w:numPr>
          <w:ilvl w:val="0"/>
          <w:numId w:val="11"/>
        </w:numPr>
        <w:spacing w:after="0.25pt" w:line="12.80pt" w:lineRule="auto"/>
        <w:ind w:hanging="5.75pt"/>
      </w:pPr>
      <w:r>
        <w:t xml:space="preserve">naderwania - uszczerbki </w:t>
      </w:r>
    </w:p>
    <w:p w14:paraId="04817BD3" w14:textId="77777777" w:rsidR="00807A32" w:rsidRDefault="00807A32" w:rsidP="00807A32">
      <w:pPr>
        <w:numPr>
          <w:ilvl w:val="0"/>
          <w:numId w:val="11"/>
        </w:numPr>
        <w:spacing w:after="0.25pt" w:line="12.80pt" w:lineRule="auto"/>
        <w:ind w:hanging="5.75pt"/>
      </w:pPr>
      <w:r>
        <w:t xml:space="preserve">nacięcia - zagięcia. </w:t>
      </w:r>
    </w:p>
    <w:p w14:paraId="7677FA28" w14:textId="77777777" w:rsidR="00807A32" w:rsidRDefault="00807A32" w:rsidP="00807A32">
      <w:pPr>
        <w:ind w:start="0.25pt"/>
      </w:pPr>
      <w:r>
        <w:t xml:space="preserve">Powinny posiadać jednolitą barwę, być gładkie i nie wykazywać porów  i pęcherzyków powietrza widocznych nieuzbrojonym okiem. </w:t>
      </w:r>
    </w:p>
    <w:p w14:paraId="73C4CCAF" w14:textId="77777777" w:rsidR="00807A32" w:rsidRDefault="00807A32" w:rsidP="00807A32">
      <w:pPr>
        <w:spacing w:after="0pt" w:line="12.95pt" w:lineRule="auto"/>
        <w:ind w:start="0pt" w:firstLine="0pt"/>
      </w:pPr>
      <w:r>
        <w:t xml:space="preserve"> </w:t>
      </w:r>
    </w:p>
    <w:p w14:paraId="5FED5507" w14:textId="77777777" w:rsidR="00807A32" w:rsidRDefault="00807A32" w:rsidP="00807A32">
      <w:pPr>
        <w:spacing w:after="0pt" w:line="12.95pt" w:lineRule="auto"/>
        <w:ind w:start="0pt" w:firstLine="0pt"/>
      </w:pPr>
      <w:r>
        <w:t xml:space="preserve"> </w:t>
      </w:r>
    </w:p>
    <w:p w14:paraId="2EE3C656" w14:textId="77777777" w:rsidR="00807A32" w:rsidRPr="0089708B" w:rsidRDefault="00807A32" w:rsidP="00807A32">
      <w:pPr>
        <w:pStyle w:val="Nagwek1"/>
        <w:ind w:start="0.25pt" w:end="315.60pt"/>
        <w:rPr>
          <w:u w:val="none"/>
        </w:rPr>
      </w:pPr>
      <w:r w:rsidRPr="0089708B">
        <w:rPr>
          <w:u w:val="none"/>
        </w:rPr>
        <w:t xml:space="preserve">7. JEDNOSTKA OBMIARU </w:t>
      </w:r>
    </w:p>
    <w:p w14:paraId="733C8E15" w14:textId="77777777" w:rsidR="00807A32" w:rsidRDefault="00807A32" w:rsidP="00807A32">
      <w:pPr>
        <w:ind w:start="0.25pt"/>
      </w:pPr>
      <w:r>
        <w:t xml:space="preserve">Jednostką obmiaru jest : </w:t>
      </w:r>
    </w:p>
    <w:p w14:paraId="7523A859" w14:textId="2B8DDE02" w:rsidR="00807A32" w:rsidRDefault="00807A32" w:rsidP="00807A32">
      <w:pPr>
        <w:ind w:start="0.25pt"/>
      </w:pPr>
      <w:r>
        <w:t>(</w:t>
      </w:r>
      <w:proofErr w:type="spellStart"/>
      <w:r>
        <w:t>mb</w:t>
      </w:r>
      <w:proofErr w:type="spellEnd"/>
      <w:r>
        <w:t xml:space="preserve">) – wykonanych i osadzonych balustrad metalowych, </w:t>
      </w:r>
    </w:p>
    <w:p w14:paraId="73FE4DBF" w14:textId="77777777" w:rsidR="00807A32" w:rsidRDefault="00807A32" w:rsidP="00807A32">
      <w:pPr>
        <w:ind w:start="0.25pt"/>
      </w:pPr>
      <w:r>
        <w:t xml:space="preserve">(szt.) – zamontowanych  pozostałych elementów metalowych. </w:t>
      </w:r>
    </w:p>
    <w:p w14:paraId="7DF99C7B" w14:textId="77777777" w:rsidR="00807A32" w:rsidRDefault="00807A32" w:rsidP="00807A32">
      <w:pPr>
        <w:spacing w:after="1.30pt" w:line="12.95pt" w:lineRule="auto"/>
        <w:ind w:start="0pt" w:firstLine="0p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BF523E0" w14:textId="77777777" w:rsidR="00807A32" w:rsidRPr="0089708B" w:rsidRDefault="00807A32" w:rsidP="00807A32">
      <w:pPr>
        <w:pStyle w:val="Nagwek1"/>
        <w:spacing w:after="0.40pt"/>
        <w:ind w:start="0.25pt" w:end="315.60pt"/>
        <w:rPr>
          <w:u w:val="none"/>
        </w:rPr>
      </w:pPr>
      <w:r w:rsidRPr="0089708B">
        <w:rPr>
          <w:u w:val="none"/>
        </w:rPr>
        <w:t xml:space="preserve">8. ODBIÓR ROBÓT </w:t>
      </w:r>
    </w:p>
    <w:p w14:paraId="366E38B2" w14:textId="77777777" w:rsidR="00807A32" w:rsidRDefault="00807A32" w:rsidP="00807A32">
      <w:pPr>
        <w:ind w:start="0.25pt"/>
      </w:pPr>
      <w:r>
        <w:t xml:space="preserve">Odbioru dokonuje </w:t>
      </w:r>
      <w:proofErr w:type="spellStart"/>
      <w:r>
        <w:t>lnspektor</w:t>
      </w:r>
      <w:proofErr w:type="spellEnd"/>
      <w:r>
        <w:t xml:space="preserve"> Nadzoru Inwestorskiego na podstawie wizji lokalnej, zapisów w książce obmiarów i kontroli z dokumentacją techniczną. </w:t>
      </w:r>
    </w:p>
    <w:p w14:paraId="3D81C2EE" w14:textId="77777777" w:rsidR="00807A32" w:rsidRDefault="00807A32" w:rsidP="00807A32">
      <w:pPr>
        <w:ind w:start="0.25pt"/>
      </w:pPr>
      <w:r>
        <w:t xml:space="preserve">Roboty uznaje się za wykonane zgodnie z dokumentacją projektową, SST i wymaganiami Inżyniera, jeżeli wszystkie pomiary i badania z zachowaniem tolerancji dały wyniki pozytywne. </w:t>
      </w:r>
    </w:p>
    <w:p w14:paraId="361FFC21" w14:textId="77777777" w:rsidR="00807A32" w:rsidRDefault="00807A32" w:rsidP="00807A32">
      <w:pPr>
        <w:spacing w:after="1.25pt" w:line="12.95pt" w:lineRule="auto"/>
        <w:ind w:start="0pt" w:firstLine="0pt"/>
      </w:pPr>
      <w:r>
        <w:lastRenderedPageBreak/>
        <w:t xml:space="preserve"> </w:t>
      </w:r>
    </w:p>
    <w:p w14:paraId="04184566" w14:textId="77777777" w:rsidR="00807A32" w:rsidRDefault="00807A32" w:rsidP="00807A32">
      <w:pPr>
        <w:spacing w:after="1.25pt"/>
        <w:ind w:start="0.25pt"/>
      </w:pPr>
      <w:r>
        <w:t xml:space="preserve">Podczas odbioru należy sprawdzić: </w:t>
      </w:r>
    </w:p>
    <w:p w14:paraId="322B1181" w14:textId="77777777" w:rsidR="00807A32" w:rsidRDefault="00807A32" w:rsidP="00807A32">
      <w:pPr>
        <w:numPr>
          <w:ilvl w:val="0"/>
          <w:numId w:val="12"/>
        </w:numPr>
        <w:spacing w:after="0.25pt" w:line="12.80pt" w:lineRule="auto"/>
        <w:ind w:hanging="5.75pt"/>
      </w:pPr>
      <w:r>
        <w:t xml:space="preserve">jakość użytych materiałów </w:t>
      </w:r>
    </w:p>
    <w:p w14:paraId="394B4539" w14:textId="77777777" w:rsidR="00807A32" w:rsidRDefault="00807A32" w:rsidP="00807A32">
      <w:pPr>
        <w:numPr>
          <w:ilvl w:val="0"/>
          <w:numId w:val="12"/>
        </w:numPr>
        <w:spacing w:after="1.35pt" w:line="12.80pt" w:lineRule="auto"/>
        <w:ind w:hanging="5.75pt"/>
      </w:pPr>
      <w:r>
        <w:t xml:space="preserve">zachowanie pionu i poziomu </w:t>
      </w:r>
    </w:p>
    <w:p w14:paraId="17AB80DD" w14:textId="77777777" w:rsidR="00807A32" w:rsidRDefault="00807A32" w:rsidP="00807A32">
      <w:pPr>
        <w:numPr>
          <w:ilvl w:val="0"/>
          <w:numId w:val="12"/>
        </w:numPr>
        <w:spacing w:after="0.25pt" w:line="12.80pt" w:lineRule="auto"/>
        <w:ind w:hanging="5.75pt"/>
      </w:pPr>
      <w:r>
        <w:t xml:space="preserve">zachowanie podstawowych wymiarów geometrycznych </w:t>
      </w:r>
    </w:p>
    <w:p w14:paraId="297B5A01" w14:textId="77777777" w:rsidR="00807A32" w:rsidRDefault="00807A32" w:rsidP="00807A32">
      <w:pPr>
        <w:numPr>
          <w:ilvl w:val="0"/>
          <w:numId w:val="12"/>
        </w:numPr>
        <w:spacing w:after="1.30pt" w:line="12.80pt" w:lineRule="auto"/>
        <w:ind w:hanging="5.75pt"/>
      </w:pPr>
      <w:r>
        <w:t xml:space="preserve">usytuowanie balustrad zgodnie z projektem </w:t>
      </w:r>
    </w:p>
    <w:p w14:paraId="7C38A948" w14:textId="77777777" w:rsidR="00807A32" w:rsidRDefault="00807A32" w:rsidP="00807A32">
      <w:pPr>
        <w:numPr>
          <w:ilvl w:val="0"/>
          <w:numId w:val="12"/>
        </w:numPr>
        <w:spacing w:after="1.30pt" w:line="12.80pt" w:lineRule="auto"/>
        <w:ind w:hanging="5.75pt"/>
      </w:pPr>
      <w:r>
        <w:t xml:space="preserve">zamocowanie balustrad do podłoża </w:t>
      </w:r>
    </w:p>
    <w:p w14:paraId="24C335F4" w14:textId="77777777" w:rsidR="00807A32" w:rsidRDefault="00807A32" w:rsidP="00807A32">
      <w:pPr>
        <w:numPr>
          <w:ilvl w:val="0"/>
          <w:numId w:val="12"/>
        </w:numPr>
        <w:spacing w:after="1.25pt" w:line="12.80pt" w:lineRule="auto"/>
        <w:ind w:hanging="5.75pt"/>
      </w:pPr>
      <w:r>
        <w:t xml:space="preserve">trwałość połączeń elementów balustrady </w:t>
      </w:r>
    </w:p>
    <w:p w14:paraId="6FF9A2C9" w14:textId="77777777" w:rsidR="00807A32" w:rsidRDefault="00807A32" w:rsidP="00807A32">
      <w:pPr>
        <w:numPr>
          <w:ilvl w:val="0"/>
          <w:numId w:val="12"/>
        </w:numPr>
        <w:spacing w:after="1.40pt" w:line="12.80pt" w:lineRule="auto"/>
        <w:ind w:hanging="5.75pt"/>
      </w:pPr>
      <w:r>
        <w:t xml:space="preserve">trwałość wypolerowania </w:t>
      </w:r>
    </w:p>
    <w:p w14:paraId="56E6EE5B" w14:textId="77777777" w:rsidR="00807A32" w:rsidRDefault="00807A32" w:rsidP="00807A32">
      <w:pPr>
        <w:numPr>
          <w:ilvl w:val="0"/>
          <w:numId w:val="12"/>
        </w:numPr>
        <w:spacing w:after="0.25pt" w:line="12.80pt" w:lineRule="auto"/>
        <w:ind w:hanging="5.75pt"/>
      </w:pPr>
      <w:r>
        <w:t xml:space="preserve">prawidłowość osadzenia pozostałych elementów metalowych. </w:t>
      </w:r>
    </w:p>
    <w:p w14:paraId="74530447" w14:textId="77777777" w:rsidR="00807A32" w:rsidRDefault="00807A32" w:rsidP="00807A32">
      <w:pPr>
        <w:spacing w:after="0pt" w:line="13.95pt" w:lineRule="auto"/>
        <w:ind w:start="0pt" w:firstLine="0pt"/>
        <w:jc w:val="both"/>
      </w:pPr>
      <w:r>
        <w:t xml:space="preserve">Balustrady i pochwyty muszą być wykonane zgodnie z dokumentacją techniczną określającą ich wymiary, przy czym dopuszcza się odchyłki w stosunku do niej : - długość, szerokość +/- 1 mm </w:t>
      </w:r>
    </w:p>
    <w:p w14:paraId="2FD81539" w14:textId="77777777" w:rsidR="00807A32" w:rsidRDefault="00807A32" w:rsidP="00807A32">
      <w:pPr>
        <w:numPr>
          <w:ilvl w:val="0"/>
          <w:numId w:val="12"/>
        </w:numPr>
        <w:spacing w:after="0.25pt" w:line="12.80pt" w:lineRule="auto"/>
        <w:ind w:hanging="5.75pt"/>
      </w:pPr>
      <w:r>
        <w:t xml:space="preserve">rozstaw elementów +/- 1 mm. </w:t>
      </w:r>
    </w:p>
    <w:p w14:paraId="0FB3083F" w14:textId="77777777" w:rsidR="00807A32" w:rsidRDefault="00807A32" w:rsidP="00807A32">
      <w:pPr>
        <w:ind w:start="0.25pt"/>
      </w:pPr>
      <w:r>
        <w:t xml:space="preserve">Usytuowanie elementów wg rzędnych z tolerancją +/- 2mm. </w:t>
      </w:r>
    </w:p>
    <w:p w14:paraId="625018E0" w14:textId="77777777" w:rsidR="00807A32" w:rsidRDefault="00807A32" w:rsidP="00807A32">
      <w:pPr>
        <w:spacing w:after="1.40pt"/>
        <w:ind w:start="0.25pt"/>
      </w:pPr>
      <w:r>
        <w:t xml:space="preserve">Dopuszczalna odchyłka od pionu i poziomu +/- 1mm. </w:t>
      </w:r>
    </w:p>
    <w:p w14:paraId="35D727DC" w14:textId="77777777" w:rsidR="00807A32" w:rsidRDefault="00807A32" w:rsidP="00807A32">
      <w:pPr>
        <w:spacing w:after="1.40pt"/>
        <w:ind w:start="0.25pt"/>
      </w:pPr>
      <w:r>
        <w:t xml:space="preserve">Balustrady muszą zostać jednolicie i dokładnie wypolerowane. </w:t>
      </w:r>
    </w:p>
    <w:p w14:paraId="1A20FEA3" w14:textId="77777777" w:rsidR="00807A32" w:rsidRDefault="00807A32" w:rsidP="00807A32">
      <w:pPr>
        <w:ind w:start="0.25pt"/>
      </w:pPr>
      <w:r>
        <w:t xml:space="preserve">Wymiary oraz dopuszczalne ich odchyłki dla elementów, z których są wykonane, muszą odpowiadać normom: </w:t>
      </w:r>
    </w:p>
    <w:p w14:paraId="7ED57346" w14:textId="77777777" w:rsidR="00807A32" w:rsidRDefault="00807A32" w:rsidP="00807A32">
      <w:pPr>
        <w:numPr>
          <w:ilvl w:val="0"/>
          <w:numId w:val="12"/>
        </w:numPr>
        <w:spacing w:after="0.25pt" w:line="12.80pt" w:lineRule="auto"/>
        <w:ind w:hanging="5.75pt"/>
      </w:pPr>
      <w:r>
        <w:t xml:space="preserve">rury bez szwu PN-H-74219 </w:t>
      </w:r>
    </w:p>
    <w:p w14:paraId="5DB4503F" w14:textId="77777777" w:rsidR="00807A32" w:rsidRDefault="00807A32" w:rsidP="00807A32">
      <w:pPr>
        <w:numPr>
          <w:ilvl w:val="0"/>
          <w:numId w:val="12"/>
        </w:numPr>
        <w:spacing w:after="0.25pt" w:line="12.80pt" w:lineRule="auto"/>
        <w:ind w:hanging="5.75pt"/>
      </w:pPr>
      <w:r>
        <w:t xml:space="preserve">płaskownik (bednarka) PN-H-92325. </w:t>
      </w:r>
    </w:p>
    <w:p w14:paraId="697758A0" w14:textId="77777777" w:rsidR="00807A32" w:rsidRDefault="00807A32" w:rsidP="00807A32">
      <w:pPr>
        <w:ind w:start="0.25pt"/>
      </w:pPr>
      <w:r>
        <w:t xml:space="preserve">Odbiór powinien być zakończony sporządzeniem protokołu, do którego należy dołączyć wszystkie dokumenty (atesty itp.) oraz świadectwa jakości wystawione przez wykonawcę.   </w:t>
      </w:r>
    </w:p>
    <w:p w14:paraId="228FE6DE" w14:textId="77777777" w:rsidR="00807A32" w:rsidRDefault="00807A32" w:rsidP="00807A32">
      <w:pPr>
        <w:spacing w:after="1.55pt" w:line="12.95pt" w:lineRule="auto"/>
        <w:ind w:start="0pt" w:firstLine="0pt"/>
      </w:pPr>
      <w:r>
        <w:t xml:space="preserve"> </w:t>
      </w:r>
    </w:p>
    <w:p w14:paraId="059885FA" w14:textId="77777777" w:rsidR="00807A32" w:rsidRPr="0089708B" w:rsidRDefault="00807A32" w:rsidP="00807A32">
      <w:pPr>
        <w:pStyle w:val="Nagwek1"/>
        <w:ind w:start="0.25pt" w:end="315.60pt"/>
        <w:rPr>
          <w:u w:val="none"/>
        </w:rPr>
      </w:pPr>
      <w:r w:rsidRPr="0089708B">
        <w:rPr>
          <w:u w:val="none"/>
        </w:rPr>
        <w:t xml:space="preserve">9. PODSTAWA PŁATNOŚCI </w:t>
      </w:r>
    </w:p>
    <w:p w14:paraId="47588B8E" w14:textId="77777777" w:rsidR="00807A32" w:rsidRDefault="00807A32" w:rsidP="00807A32">
      <w:pPr>
        <w:ind w:start="0.25pt" w:end="43.90pt"/>
      </w:pPr>
      <w:r>
        <w:t xml:space="preserve">Podstawę i system płatności określać będzie umowa zawarta między Zamawiającym a Wykonawcą. Zaleca się formę rozliczenia ryczałtowego. </w:t>
      </w:r>
    </w:p>
    <w:p w14:paraId="2AEEA838" w14:textId="77777777" w:rsidR="00807A32" w:rsidRDefault="00807A32" w:rsidP="00807A32">
      <w:pPr>
        <w:spacing w:after="1.50pt" w:line="12.95pt" w:lineRule="auto"/>
        <w:ind w:start="0pt" w:firstLine="0pt"/>
      </w:pPr>
      <w:r>
        <w:t xml:space="preserve"> </w:t>
      </w:r>
    </w:p>
    <w:p w14:paraId="20B839D2" w14:textId="77777777" w:rsidR="00807A32" w:rsidRPr="0089708B" w:rsidRDefault="00807A32" w:rsidP="00807A32">
      <w:pPr>
        <w:spacing w:after="1.55pt"/>
        <w:ind w:start="0.25pt" w:end="315.60pt"/>
      </w:pPr>
      <w:r w:rsidRPr="0089708B">
        <w:rPr>
          <w:rFonts w:ascii="Times New Roman" w:eastAsia="Times New Roman" w:hAnsi="Times New Roman" w:cs="Times New Roman"/>
        </w:rPr>
        <w:t>10. PRZEPISY ZWIĄZANE</w:t>
      </w:r>
      <w:r w:rsidRPr="0089708B">
        <w:t xml:space="preserve"> Normy: </w:t>
      </w:r>
    </w:p>
    <w:p w14:paraId="568F0015" w14:textId="77777777" w:rsidR="00807A32" w:rsidRDefault="00807A32" w:rsidP="00807A32">
      <w:pPr>
        <w:ind w:start="0.25pt"/>
      </w:pPr>
      <w:r>
        <w:t xml:space="preserve">PN-H-86020 Stal odporna na korozję, nierdzewna i kwasoodporna. Gatunki. </w:t>
      </w:r>
    </w:p>
    <w:p w14:paraId="47031AD1" w14:textId="77777777" w:rsidR="00807A32" w:rsidRDefault="00807A32" w:rsidP="00807A32">
      <w:pPr>
        <w:ind w:start="0.25pt" w:end="92.95pt"/>
      </w:pPr>
      <w:r>
        <w:t xml:space="preserve">PN-H-74219 Rury stalowe bez szwu walcowane na gorąco ogólnego stosowania. PN-H-92325 Bednarka stalowa bez pokrycia lub ocynkowania. </w:t>
      </w:r>
    </w:p>
    <w:p w14:paraId="5D28A10F" w14:textId="77777777" w:rsidR="00807A32" w:rsidRDefault="00807A32" w:rsidP="00807A32">
      <w:pPr>
        <w:spacing w:after="1.25pt" w:line="12.95pt" w:lineRule="auto"/>
        <w:ind w:start="0pt" w:firstLine="0pt"/>
      </w:pPr>
      <w:r>
        <w:t xml:space="preserve"> </w:t>
      </w:r>
    </w:p>
    <w:p w14:paraId="7AB7B42E" w14:textId="77777777" w:rsidR="00807A32" w:rsidRDefault="00807A32" w:rsidP="00807A32">
      <w:pPr>
        <w:ind w:start="0.25pt" w:end="210.05pt"/>
      </w:pPr>
      <w:r>
        <w:t xml:space="preserve">Świadectwa dopuszczenia produktów do wbudowania. Instrukcja producenta . </w:t>
      </w:r>
    </w:p>
    <w:p w14:paraId="748852F3" w14:textId="77777777" w:rsidR="00807A32" w:rsidRDefault="00807A32" w:rsidP="00807A32">
      <w:pPr>
        <w:spacing w:after="0pt" w:line="12.95pt" w:lineRule="auto"/>
        <w:ind w:start="0pt" w:firstLine="0pt"/>
      </w:pPr>
      <w:r>
        <w:t xml:space="preserve"> </w:t>
      </w:r>
    </w:p>
    <w:p w14:paraId="0AA78AD3" w14:textId="33CAC48C" w:rsidR="00942CEB" w:rsidRDefault="00942CEB" w:rsidP="00807A32">
      <w:pPr>
        <w:spacing w:line="12.50pt" w:lineRule="auto"/>
        <w:ind w:start="10.65pt"/>
      </w:pPr>
    </w:p>
    <w:sectPr w:rsidR="00942CEB">
      <w:pgSz w:w="595pt" w:h="842pt"/>
      <w:pgMar w:top="56.55pt" w:right="56.25pt" w:bottom="71.30pt" w:left="56.80pt" w:header="35.40pt" w:footer="35.40pt" w:gutter="0pt"/>
      <w:cols w:space="35.40pt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characterSet="iso-8859-1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7B31930"/>
    <w:multiLevelType w:val="hybridMultilevel"/>
    <w:tmpl w:val="E8884FA0"/>
    <w:lvl w:ilvl="0" w:tplc="1B5285F4">
      <w:start w:val="1"/>
      <w:numFmt w:val="bullet"/>
      <w:lvlText w:val="-"/>
      <w:lvlJc w:val="start"/>
      <w:pPr>
        <w:ind w:start="5.75pt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9223AA">
      <w:start w:val="1"/>
      <w:numFmt w:val="bullet"/>
      <w:lvlText w:val="o"/>
      <w:lvlJc w:val="start"/>
      <w:pPr>
        <w:ind w:start="54pt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0B01C">
      <w:start w:val="1"/>
      <w:numFmt w:val="bullet"/>
      <w:lvlText w:val="▪"/>
      <w:lvlJc w:val="start"/>
      <w:pPr>
        <w:ind w:start="90pt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5C227A">
      <w:start w:val="1"/>
      <w:numFmt w:val="bullet"/>
      <w:lvlText w:val="•"/>
      <w:lvlJc w:val="start"/>
      <w:pPr>
        <w:ind w:start="126pt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1C532E">
      <w:start w:val="1"/>
      <w:numFmt w:val="bullet"/>
      <w:lvlText w:val="o"/>
      <w:lvlJc w:val="start"/>
      <w:pPr>
        <w:ind w:start="162pt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EE4B90">
      <w:start w:val="1"/>
      <w:numFmt w:val="bullet"/>
      <w:lvlText w:val="▪"/>
      <w:lvlJc w:val="start"/>
      <w:pPr>
        <w:ind w:start="198pt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D0066E">
      <w:start w:val="1"/>
      <w:numFmt w:val="bullet"/>
      <w:lvlText w:val="•"/>
      <w:lvlJc w:val="start"/>
      <w:pPr>
        <w:ind w:start="234pt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244F1E">
      <w:start w:val="1"/>
      <w:numFmt w:val="bullet"/>
      <w:lvlText w:val="o"/>
      <w:lvlJc w:val="start"/>
      <w:pPr>
        <w:ind w:start="270pt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C6A302">
      <w:start w:val="1"/>
      <w:numFmt w:val="bullet"/>
      <w:lvlText w:val="▪"/>
      <w:lvlJc w:val="start"/>
      <w:pPr>
        <w:ind w:start="306pt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BE794E"/>
    <w:multiLevelType w:val="hybridMultilevel"/>
    <w:tmpl w:val="DA2C463C"/>
    <w:lvl w:ilvl="0" w:tplc="CF9E5972">
      <w:start w:val="1"/>
      <w:numFmt w:val="bullet"/>
      <w:lvlText w:val="•"/>
      <w:lvlJc w:val="start"/>
      <w:pPr>
        <w:ind w:start="18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38869DA">
      <w:start w:val="1"/>
      <w:numFmt w:val="bullet"/>
      <w:lvlText w:val="o"/>
      <w:lvlJc w:val="start"/>
      <w:pPr>
        <w:ind w:start="49.5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A2CBA9C">
      <w:start w:val="1"/>
      <w:numFmt w:val="bullet"/>
      <w:lvlText w:val="▪"/>
      <w:lvlJc w:val="start"/>
      <w:pPr>
        <w:ind w:start="81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C928F0C">
      <w:start w:val="1"/>
      <w:numFmt w:val="bullet"/>
      <w:lvlText w:val="•"/>
      <w:lvlJc w:val="start"/>
      <w:pPr>
        <w:ind w:start="112.5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B3E3A18">
      <w:start w:val="1"/>
      <w:numFmt w:val="bullet"/>
      <w:lvlRestart w:val="0"/>
      <w:lvlText w:val="–"/>
      <w:lvlJc w:val="start"/>
      <w:pPr>
        <w:ind w:start="146.8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1D44B96">
      <w:start w:val="1"/>
      <w:numFmt w:val="bullet"/>
      <w:lvlText w:val="▪"/>
      <w:lvlJc w:val="start"/>
      <w:pPr>
        <w:ind w:start="18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AA2A358">
      <w:start w:val="1"/>
      <w:numFmt w:val="bullet"/>
      <w:lvlText w:val="•"/>
      <w:lvlJc w:val="start"/>
      <w:pPr>
        <w:ind w:start="216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7683AAA">
      <w:start w:val="1"/>
      <w:numFmt w:val="bullet"/>
      <w:lvlText w:val="o"/>
      <w:lvlJc w:val="start"/>
      <w:pPr>
        <w:ind w:start="252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C46B800">
      <w:start w:val="1"/>
      <w:numFmt w:val="bullet"/>
      <w:lvlText w:val="▪"/>
      <w:lvlJc w:val="start"/>
      <w:pPr>
        <w:ind w:start="288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001290"/>
    <w:multiLevelType w:val="hybridMultilevel"/>
    <w:tmpl w:val="8358611A"/>
    <w:lvl w:ilvl="0" w:tplc="A8C05D30">
      <w:start w:val="2"/>
      <w:numFmt w:val="lowerLetter"/>
      <w:lvlText w:val="%1)"/>
      <w:lvlJc w:val="start"/>
      <w:pPr>
        <w:ind w:start="24.5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8C244E">
      <w:start w:val="1"/>
      <w:numFmt w:val="lowerLetter"/>
      <w:lvlText w:val="%2"/>
      <w:lvlJc w:val="start"/>
      <w:pPr>
        <w:ind w:start="54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A832C0">
      <w:start w:val="1"/>
      <w:numFmt w:val="lowerRoman"/>
      <w:lvlText w:val="%3"/>
      <w:lvlJc w:val="start"/>
      <w:pPr>
        <w:ind w:start="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8E6362">
      <w:start w:val="1"/>
      <w:numFmt w:val="decimal"/>
      <w:lvlText w:val="%4"/>
      <w:lvlJc w:val="start"/>
      <w:pPr>
        <w:ind w:start="126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C1E1C">
      <w:start w:val="1"/>
      <w:numFmt w:val="lowerLetter"/>
      <w:lvlText w:val="%5"/>
      <w:lvlJc w:val="start"/>
      <w:pPr>
        <w:ind w:start="162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0EA084">
      <w:start w:val="1"/>
      <w:numFmt w:val="lowerRoman"/>
      <w:lvlText w:val="%6"/>
      <w:lvlJc w:val="start"/>
      <w:pPr>
        <w:ind w:start="198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828D3C8">
      <w:start w:val="1"/>
      <w:numFmt w:val="decimal"/>
      <w:lvlText w:val="%7"/>
      <w:lvlJc w:val="start"/>
      <w:pPr>
        <w:ind w:start="234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605444">
      <w:start w:val="1"/>
      <w:numFmt w:val="lowerLetter"/>
      <w:lvlText w:val="%8"/>
      <w:lvlJc w:val="start"/>
      <w:pPr>
        <w:ind w:start="27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92700C">
      <w:start w:val="1"/>
      <w:numFmt w:val="lowerRoman"/>
      <w:lvlText w:val="%9"/>
      <w:lvlJc w:val="start"/>
      <w:pPr>
        <w:ind w:start="306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077F4D"/>
    <w:multiLevelType w:val="hybridMultilevel"/>
    <w:tmpl w:val="1D0E1C96"/>
    <w:lvl w:ilvl="0" w:tplc="13167FF4">
      <w:start w:val="1"/>
      <w:numFmt w:val="decimal"/>
      <w:lvlText w:val="%1."/>
      <w:lvlJc w:val="start"/>
      <w:pPr>
        <w:ind w:start="21.2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44A2F6">
      <w:start w:val="1"/>
      <w:numFmt w:val="lowerLetter"/>
      <w:lvlText w:val="%2"/>
      <w:lvlJc w:val="start"/>
      <w:pPr>
        <w:ind w:start="64.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24FEBE">
      <w:start w:val="1"/>
      <w:numFmt w:val="lowerRoman"/>
      <w:lvlText w:val="%3"/>
      <w:lvlJc w:val="start"/>
      <w:pPr>
        <w:ind w:start="100.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E03CF0">
      <w:start w:val="1"/>
      <w:numFmt w:val="decimal"/>
      <w:lvlText w:val="%4"/>
      <w:lvlJc w:val="start"/>
      <w:pPr>
        <w:ind w:start="136.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FE9D4E">
      <w:start w:val="1"/>
      <w:numFmt w:val="lowerLetter"/>
      <w:lvlText w:val="%5"/>
      <w:lvlJc w:val="start"/>
      <w:pPr>
        <w:ind w:start="172.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F07A3E">
      <w:start w:val="1"/>
      <w:numFmt w:val="lowerRoman"/>
      <w:lvlText w:val="%6"/>
      <w:lvlJc w:val="start"/>
      <w:pPr>
        <w:ind w:start="208.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4C9F4E">
      <w:start w:val="1"/>
      <w:numFmt w:val="decimal"/>
      <w:lvlText w:val="%7"/>
      <w:lvlJc w:val="start"/>
      <w:pPr>
        <w:ind w:start="244.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144D12">
      <w:start w:val="1"/>
      <w:numFmt w:val="lowerLetter"/>
      <w:lvlText w:val="%8"/>
      <w:lvlJc w:val="start"/>
      <w:pPr>
        <w:ind w:start="280.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74142A">
      <w:start w:val="1"/>
      <w:numFmt w:val="lowerRoman"/>
      <w:lvlText w:val="%9"/>
      <w:lvlJc w:val="start"/>
      <w:pPr>
        <w:ind w:start="316.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480FE0"/>
    <w:multiLevelType w:val="hybridMultilevel"/>
    <w:tmpl w:val="8C3C4D90"/>
    <w:lvl w:ilvl="0" w:tplc="0F84BD5E">
      <w:start w:val="6"/>
      <w:numFmt w:val="decimal"/>
      <w:lvlText w:val="%1."/>
      <w:lvlJc w:val="start"/>
      <w:pPr>
        <w:ind w:start="21.2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762648">
      <w:start w:val="1"/>
      <w:numFmt w:val="lowerLetter"/>
      <w:lvlText w:val="%2"/>
      <w:lvlJc w:val="start"/>
      <w:pPr>
        <w:ind w:start="54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10A5D0">
      <w:start w:val="1"/>
      <w:numFmt w:val="lowerRoman"/>
      <w:lvlText w:val="%3"/>
      <w:lvlJc w:val="start"/>
      <w:pPr>
        <w:ind w:start="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BC95DA">
      <w:start w:val="1"/>
      <w:numFmt w:val="decimal"/>
      <w:lvlText w:val="%4"/>
      <w:lvlJc w:val="start"/>
      <w:pPr>
        <w:ind w:start="126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B2FC86">
      <w:start w:val="1"/>
      <w:numFmt w:val="lowerLetter"/>
      <w:lvlText w:val="%5"/>
      <w:lvlJc w:val="start"/>
      <w:pPr>
        <w:ind w:start="162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74C686">
      <w:start w:val="1"/>
      <w:numFmt w:val="lowerRoman"/>
      <w:lvlText w:val="%6"/>
      <w:lvlJc w:val="start"/>
      <w:pPr>
        <w:ind w:start="198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0A4D32">
      <w:start w:val="1"/>
      <w:numFmt w:val="decimal"/>
      <w:lvlText w:val="%7"/>
      <w:lvlJc w:val="start"/>
      <w:pPr>
        <w:ind w:start="234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4A68A2">
      <w:start w:val="1"/>
      <w:numFmt w:val="lowerLetter"/>
      <w:lvlText w:val="%8"/>
      <w:lvlJc w:val="start"/>
      <w:pPr>
        <w:ind w:start="27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EA9C32">
      <w:start w:val="1"/>
      <w:numFmt w:val="lowerRoman"/>
      <w:lvlText w:val="%9"/>
      <w:lvlJc w:val="start"/>
      <w:pPr>
        <w:ind w:start="306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7FA4B74"/>
    <w:multiLevelType w:val="hybridMultilevel"/>
    <w:tmpl w:val="EB245B48"/>
    <w:lvl w:ilvl="0" w:tplc="4B58F116">
      <w:start w:val="1"/>
      <w:numFmt w:val="decimal"/>
      <w:lvlText w:val="%1"/>
      <w:lvlJc w:val="start"/>
      <w:pPr>
        <w:ind w:start="18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BC6750">
      <w:start w:val="1"/>
      <w:numFmt w:val="lowerLetter"/>
      <w:lvlText w:val="%2"/>
      <w:lvlJc w:val="start"/>
      <w:pPr>
        <w:ind w:start="35.7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1298C0">
      <w:start w:val="5"/>
      <w:numFmt w:val="lowerLetter"/>
      <w:lvlText w:val="%3)"/>
      <w:lvlJc w:val="start"/>
      <w:pPr>
        <w:ind w:start="17.7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38E7B2">
      <w:start w:val="1"/>
      <w:numFmt w:val="decimal"/>
      <w:lvlText w:val="%4"/>
      <w:lvlJc w:val="start"/>
      <w:pPr>
        <w:ind w:start="89.4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B0B922">
      <w:start w:val="1"/>
      <w:numFmt w:val="lowerLetter"/>
      <w:lvlText w:val="%5"/>
      <w:lvlJc w:val="start"/>
      <w:pPr>
        <w:ind w:start="125.4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6D472">
      <w:start w:val="1"/>
      <w:numFmt w:val="lowerRoman"/>
      <w:lvlText w:val="%6"/>
      <w:lvlJc w:val="start"/>
      <w:pPr>
        <w:ind w:start="161.4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10943E">
      <w:start w:val="1"/>
      <w:numFmt w:val="decimal"/>
      <w:lvlText w:val="%7"/>
      <w:lvlJc w:val="start"/>
      <w:pPr>
        <w:ind w:start="197.4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B69046">
      <w:start w:val="1"/>
      <w:numFmt w:val="lowerLetter"/>
      <w:lvlText w:val="%8"/>
      <w:lvlJc w:val="start"/>
      <w:pPr>
        <w:ind w:start="233.4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C15FA">
      <w:start w:val="1"/>
      <w:numFmt w:val="lowerRoman"/>
      <w:lvlText w:val="%9"/>
      <w:lvlJc w:val="start"/>
      <w:pPr>
        <w:ind w:start="269.4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DB37914"/>
    <w:multiLevelType w:val="hybridMultilevel"/>
    <w:tmpl w:val="AEAA631C"/>
    <w:lvl w:ilvl="0" w:tplc="A9C6A938">
      <w:start w:val="1"/>
      <w:numFmt w:val="decimal"/>
      <w:lvlText w:val="%1"/>
      <w:lvlJc w:val="start"/>
      <w:pPr>
        <w:ind w:start="18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BC4DB0">
      <w:start w:val="1"/>
      <w:numFmt w:val="lowerLetter"/>
      <w:lvlText w:val="%2"/>
      <w:lvlJc w:val="start"/>
      <w:pPr>
        <w:ind w:start="35.8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66EEE2">
      <w:start w:val="8"/>
      <w:numFmt w:val="lowerLetter"/>
      <w:lvlText w:val="%3)"/>
      <w:lvlJc w:val="start"/>
      <w:pPr>
        <w:ind w:start="49.8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EEFD7E">
      <w:start w:val="1"/>
      <w:numFmt w:val="decimal"/>
      <w:lvlText w:val="%4"/>
      <w:lvlJc w:val="start"/>
      <w:pPr>
        <w:ind w:start="89.5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5AF7F2">
      <w:start w:val="1"/>
      <w:numFmt w:val="lowerLetter"/>
      <w:lvlText w:val="%5"/>
      <w:lvlJc w:val="start"/>
      <w:pPr>
        <w:ind w:start="125.5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A68B2A">
      <w:start w:val="1"/>
      <w:numFmt w:val="lowerRoman"/>
      <w:lvlText w:val="%6"/>
      <w:lvlJc w:val="start"/>
      <w:pPr>
        <w:ind w:start="161.5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28F82C">
      <w:start w:val="1"/>
      <w:numFmt w:val="decimal"/>
      <w:lvlText w:val="%7"/>
      <w:lvlJc w:val="start"/>
      <w:pPr>
        <w:ind w:start="197.5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D626C8">
      <w:start w:val="1"/>
      <w:numFmt w:val="lowerLetter"/>
      <w:lvlText w:val="%8"/>
      <w:lvlJc w:val="start"/>
      <w:pPr>
        <w:ind w:start="233.5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29A084E">
      <w:start w:val="1"/>
      <w:numFmt w:val="lowerRoman"/>
      <w:lvlText w:val="%9"/>
      <w:lvlJc w:val="start"/>
      <w:pPr>
        <w:ind w:start="269.5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0F24B01"/>
    <w:multiLevelType w:val="hybridMultilevel"/>
    <w:tmpl w:val="76CCE054"/>
    <w:lvl w:ilvl="0" w:tplc="981AB4A4">
      <w:start w:val="1"/>
      <w:numFmt w:val="bullet"/>
      <w:lvlText w:val="-"/>
      <w:lvlJc w:val="start"/>
      <w:pPr>
        <w:ind w:start="19.0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5C2A1E">
      <w:start w:val="1"/>
      <w:numFmt w:val="bullet"/>
      <w:lvlText w:val="o"/>
      <w:lvlJc w:val="start"/>
      <w:pPr>
        <w:ind w:start="54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929F18">
      <w:start w:val="1"/>
      <w:numFmt w:val="bullet"/>
      <w:lvlText w:val="▪"/>
      <w:lvlJc w:val="start"/>
      <w:pPr>
        <w:ind w:start="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C0718">
      <w:start w:val="1"/>
      <w:numFmt w:val="bullet"/>
      <w:lvlText w:val="•"/>
      <w:lvlJc w:val="start"/>
      <w:pPr>
        <w:ind w:start="126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92F88E">
      <w:start w:val="1"/>
      <w:numFmt w:val="bullet"/>
      <w:lvlText w:val="o"/>
      <w:lvlJc w:val="start"/>
      <w:pPr>
        <w:ind w:start="162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206904">
      <w:start w:val="1"/>
      <w:numFmt w:val="bullet"/>
      <w:lvlText w:val="▪"/>
      <w:lvlJc w:val="start"/>
      <w:pPr>
        <w:ind w:start="198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500052">
      <w:start w:val="1"/>
      <w:numFmt w:val="bullet"/>
      <w:lvlText w:val="•"/>
      <w:lvlJc w:val="start"/>
      <w:pPr>
        <w:ind w:start="234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A8F95C">
      <w:start w:val="1"/>
      <w:numFmt w:val="bullet"/>
      <w:lvlText w:val="o"/>
      <w:lvlJc w:val="start"/>
      <w:pPr>
        <w:ind w:start="27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3E134A">
      <w:start w:val="1"/>
      <w:numFmt w:val="bullet"/>
      <w:lvlText w:val="▪"/>
      <w:lvlJc w:val="start"/>
      <w:pPr>
        <w:ind w:start="306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F5252F"/>
    <w:multiLevelType w:val="hybridMultilevel"/>
    <w:tmpl w:val="8118DE70"/>
    <w:lvl w:ilvl="0" w:tplc="2C90D682">
      <w:start w:val="4"/>
      <w:numFmt w:val="decimal"/>
      <w:lvlText w:val="%1."/>
      <w:lvlJc w:val="start"/>
      <w:pPr>
        <w:ind w:start="21.25pt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160B8C">
      <w:start w:val="1"/>
      <w:numFmt w:val="lowerLetter"/>
      <w:lvlText w:val="%2"/>
      <w:lvlJc w:val="start"/>
      <w:pPr>
        <w:ind w:start="59.45pt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6EC3FA">
      <w:start w:val="1"/>
      <w:numFmt w:val="lowerRoman"/>
      <w:lvlText w:val="%3"/>
      <w:lvlJc w:val="start"/>
      <w:pPr>
        <w:ind w:start="95.45pt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263F6E">
      <w:start w:val="1"/>
      <w:numFmt w:val="decimal"/>
      <w:lvlText w:val="%4"/>
      <w:lvlJc w:val="start"/>
      <w:pPr>
        <w:ind w:start="131.45pt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086BCA">
      <w:start w:val="1"/>
      <w:numFmt w:val="lowerLetter"/>
      <w:lvlText w:val="%5"/>
      <w:lvlJc w:val="start"/>
      <w:pPr>
        <w:ind w:start="167.45pt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72F8A4">
      <w:start w:val="1"/>
      <w:numFmt w:val="lowerRoman"/>
      <w:lvlText w:val="%6"/>
      <w:lvlJc w:val="start"/>
      <w:pPr>
        <w:ind w:start="203.45pt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B88100">
      <w:start w:val="1"/>
      <w:numFmt w:val="decimal"/>
      <w:lvlText w:val="%7"/>
      <w:lvlJc w:val="start"/>
      <w:pPr>
        <w:ind w:start="239.45pt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AE3874">
      <w:start w:val="1"/>
      <w:numFmt w:val="lowerLetter"/>
      <w:lvlText w:val="%8"/>
      <w:lvlJc w:val="start"/>
      <w:pPr>
        <w:ind w:start="275.45pt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46D54A">
      <w:start w:val="1"/>
      <w:numFmt w:val="lowerRoman"/>
      <w:lvlText w:val="%9"/>
      <w:lvlJc w:val="start"/>
      <w:pPr>
        <w:ind w:start="311.45pt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E35672C"/>
    <w:multiLevelType w:val="hybridMultilevel"/>
    <w:tmpl w:val="9A2CF9A4"/>
    <w:lvl w:ilvl="0" w:tplc="C1705FFA">
      <w:start w:val="1"/>
      <w:numFmt w:val="bullet"/>
      <w:lvlText w:val="-"/>
      <w:lvlJc w:val="start"/>
      <w:pPr>
        <w:ind w:start="5.75pt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CA71CA">
      <w:start w:val="1"/>
      <w:numFmt w:val="bullet"/>
      <w:lvlText w:val="o"/>
      <w:lvlJc w:val="start"/>
      <w:pPr>
        <w:ind w:start="54pt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ACC9EC">
      <w:start w:val="1"/>
      <w:numFmt w:val="bullet"/>
      <w:lvlText w:val="▪"/>
      <w:lvlJc w:val="start"/>
      <w:pPr>
        <w:ind w:start="90pt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54FCFA">
      <w:start w:val="1"/>
      <w:numFmt w:val="bullet"/>
      <w:lvlText w:val="•"/>
      <w:lvlJc w:val="start"/>
      <w:pPr>
        <w:ind w:start="126pt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F699F0">
      <w:start w:val="1"/>
      <w:numFmt w:val="bullet"/>
      <w:lvlText w:val="o"/>
      <w:lvlJc w:val="start"/>
      <w:pPr>
        <w:ind w:start="162pt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E48850">
      <w:start w:val="1"/>
      <w:numFmt w:val="bullet"/>
      <w:lvlText w:val="▪"/>
      <w:lvlJc w:val="start"/>
      <w:pPr>
        <w:ind w:start="198pt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BC7F98">
      <w:start w:val="1"/>
      <w:numFmt w:val="bullet"/>
      <w:lvlText w:val="•"/>
      <w:lvlJc w:val="start"/>
      <w:pPr>
        <w:ind w:start="234pt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1881B2">
      <w:start w:val="1"/>
      <w:numFmt w:val="bullet"/>
      <w:lvlText w:val="o"/>
      <w:lvlJc w:val="start"/>
      <w:pPr>
        <w:ind w:start="270pt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B45AAA">
      <w:start w:val="1"/>
      <w:numFmt w:val="bullet"/>
      <w:lvlText w:val="▪"/>
      <w:lvlJc w:val="start"/>
      <w:pPr>
        <w:ind w:start="306pt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608205C"/>
    <w:multiLevelType w:val="hybridMultilevel"/>
    <w:tmpl w:val="68FC1BAA"/>
    <w:lvl w:ilvl="0" w:tplc="B2D4EA36">
      <w:start w:val="1"/>
      <w:numFmt w:val="decimal"/>
      <w:lvlText w:val="%1."/>
      <w:lvlJc w:val="start"/>
      <w:pPr>
        <w:ind w:start="21.1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 w:tplc="AEAA2ADC">
      <w:start w:val="1"/>
      <w:numFmt w:val="lowerLetter"/>
      <w:lvlText w:val="%2"/>
      <w:lvlJc w:val="start"/>
      <w:pPr>
        <w:ind w:start="66.3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 w:tplc="86420AFA">
      <w:start w:val="1"/>
      <w:numFmt w:val="lowerRoman"/>
      <w:lvlText w:val="%3"/>
      <w:lvlJc w:val="start"/>
      <w:pPr>
        <w:ind w:start="102.3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 w:tplc="65F4BC8A">
      <w:start w:val="1"/>
      <w:numFmt w:val="decimal"/>
      <w:lvlText w:val="%4"/>
      <w:lvlJc w:val="start"/>
      <w:pPr>
        <w:ind w:start="138.3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 w:tplc="79926066">
      <w:start w:val="1"/>
      <w:numFmt w:val="lowerLetter"/>
      <w:lvlText w:val="%5"/>
      <w:lvlJc w:val="start"/>
      <w:pPr>
        <w:ind w:start="174.3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 w:tplc="92E49828">
      <w:start w:val="1"/>
      <w:numFmt w:val="lowerRoman"/>
      <w:lvlText w:val="%6"/>
      <w:lvlJc w:val="start"/>
      <w:pPr>
        <w:ind w:start="210.3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 w:tplc="A0C08784">
      <w:start w:val="1"/>
      <w:numFmt w:val="decimal"/>
      <w:lvlText w:val="%7"/>
      <w:lvlJc w:val="start"/>
      <w:pPr>
        <w:ind w:start="246.3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 w:tplc="78606428">
      <w:start w:val="1"/>
      <w:numFmt w:val="lowerLetter"/>
      <w:lvlText w:val="%8"/>
      <w:lvlJc w:val="start"/>
      <w:pPr>
        <w:ind w:start="282.3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 w:tplc="CC14B8F2">
      <w:start w:val="1"/>
      <w:numFmt w:val="lowerRoman"/>
      <w:lvlText w:val="%9"/>
      <w:lvlJc w:val="start"/>
      <w:pPr>
        <w:ind w:start="318.3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6436B42"/>
    <w:multiLevelType w:val="multilevel"/>
    <w:tmpl w:val="2962EEA2"/>
    <w:lvl w:ilvl="0">
      <w:start w:val="1"/>
      <w:numFmt w:val="decimal"/>
      <w:lvlText w:val="%1."/>
      <w:lvlJc w:val="start"/>
      <w:pPr>
        <w:ind w:start="23.95pt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start"/>
      <w:pPr>
        <w:ind w:start="29.4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start"/>
      <w:pPr>
        <w:ind w:start="47.1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-"/>
      <w:lvlJc w:val="start"/>
      <w:pPr>
        <w:ind w:start="76.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start"/>
      <w:pPr>
        <w:ind w:start="124.8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start"/>
      <w:pPr>
        <w:ind w:start="160.8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start"/>
      <w:pPr>
        <w:ind w:start="196.8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start"/>
      <w:pPr>
        <w:ind w:start="232.8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start"/>
      <w:pPr>
        <w:ind w:start="268.8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15936009">
    <w:abstractNumId w:val="11"/>
  </w:num>
  <w:num w:numId="2" w16cid:durableId="1992639551">
    <w:abstractNumId w:val="6"/>
  </w:num>
  <w:num w:numId="3" w16cid:durableId="1232043205">
    <w:abstractNumId w:val="1"/>
  </w:num>
  <w:num w:numId="4" w16cid:durableId="463625580">
    <w:abstractNumId w:val="5"/>
  </w:num>
  <w:num w:numId="5" w16cid:durableId="1618217011">
    <w:abstractNumId w:val="10"/>
  </w:num>
  <w:num w:numId="6" w16cid:durableId="896891177">
    <w:abstractNumId w:val="3"/>
  </w:num>
  <w:num w:numId="7" w16cid:durableId="60645288">
    <w:abstractNumId w:val="8"/>
  </w:num>
  <w:num w:numId="8" w16cid:durableId="1624920643">
    <w:abstractNumId w:val="4"/>
  </w:num>
  <w:num w:numId="9" w16cid:durableId="1985500561">
    <w:abstractNumId w:val="2"/>
  </w:num>
  <w:num w:numId="10" w16cid:durableId="995912365">
    <w:abstractNumId w:val="7"/>
  </w:num>
  <w:num w:numId="11" w16cid:durableId="972514861">
    <w:abstractNumId w:val="9"/>
  </w:num>
  <w:num w:numId="12" w16cid:durableId="107510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%"/>
  <w:proofState w:spelling="clean"/>
  <w:defaultTabStop w:val="35.40pt"/>
  <w:hyphenationZone w:val="21.25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CEB"/>
    <w:rsid w:val="00034654"/>
    <w:rsid w:val="001A0151"/>
    <w:rsid w:val="0040307F"/>
    <w:rsid w:val="00743739"/>
    <w:rsid w:val="00807A32"/>
    <w:rsid w:val="0089708B"/>
    <w:rsid w:val="00942CEB"/>
    <w:rsid w:val="00C8776E"/>
    <w:rsid w:val="00ED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40821A"/>
  <w15:docId w15:val="{C352CBD3-006C-40C4-B84B-C460B6F7214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.20pt" w:line="12.45pt" w:lineRule="auto"/>
      <w:ind w:start="11.40pt" w:hanging="0.50pt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pt"/>
      <w:ind w:start="11.40pt" w:hanging="0.50pt"/>
      <w:outlineLvl w:val="0"/>
    </w:pPr>
    <w:rPr>
      <w:rFonts w:ascii="Arial" w:eastAsia="Arial" w:hAnsi="Arial" w:cs="Arial"/>
      <w:color w:val="000000"/>
      <w:sz w:val="2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pt"/>
      <w:ind w:start="11.40pt" w:hanging="0.50pt"/>
      <w:outlineLvl w:val="1"/>
    </w:pPr>
    <w:rPr>
      <w:rFonts w:ascii="Arial" w:eastAsia="Arial" w:hAnsi="Arial" w:cs="Arial"/>
      <w:color w:val="000000"/>
      <w:sz w:val="20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pt"/>
      <w:ind w:start="11.40pt" w:hanging="0.50pt"/>
      <w:outlineLvl w:val="2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0"/>
      <w:u w:val="single" w:color="000000"/>
    </w:rPr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20"/>
      <w:u w:val="single" w:color="000000"/>
    </w:rPr>
  </w:style>
  <w:style w:type="character" w:customStyle="1" w:styleId="Nagwek3Znak">
    <w:name w:val="Nagłówek 3 Znak"/>
    <w:link w:val="Nagwek3"/>
    <w:rPr>
      <w:rFonts w:ascii="Arial" w:eastAsia="Arial" w:hAnsi="Arial" w:cs="Arial"/>
      <w:color w:val="000000"/>
      <w:sz w:val="20"/>
      <w:u w:val="single" w:color="000000"/>
    </w:rPr>
  </w:style>
  <w:style w:type="paragraph" w:styleId="Akapitzlist">
    <w:name w:val="List Paragraph"/>
    <w:basedOn w:val="Normalny"/>
    <w:uiPriority w:val="34"/>
    <w:qFormat/>
    <w:rsid w:val="00807A32"/>
    <w:pPr>
      <w:ind w:start="36pt"/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purl.oclc.org/ooxml/officeDocument/relationships/settings" Target="settings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theme" Target="theme/theme1.xml"/><Relationship Id="rId5" Type="http://purl.oclc.org/ooxml/officeDocument/relationships/fontTable" Target="fontTable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34</TotalTime>
  <Pages>3</Pages>
  <Words>1046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</vt:lpstr>
    </vt:vector>
  </TitlesOfParts>
  <Company/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subject/>
  <dc:creator>ANDRZEJ KLECHA</dc:creator>
  <cp:keywords/>
  <cp:lastModifiedBy>Łukasz Śliwka</cp:lastModifiedBy>
  <cp:revision>5</cp:revision>
  <dcterms:created xsi:type="dcterms:W3CDTF">2023-10-18T21:55:00Z</dcterms:created>
  <dcterms:modified xsi:type="dcterms:W3CDTF">2023-10-18T22:39:00Z</dcterms:modified>
</cp:coreProperties>
</file>