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48" w:rsidRDefault="008E7448" w:rsidP="008E7448">
      <w:pPr>
        <w:jc w:val="both"/>
        <w:rPr>
          <w:rFonts w:ascii="Century Gothic" w:hAnsi="Century Gothic"/>
        </w:rPr>
      </w:pPr>
    </w:p>
    <w:p w:rsidR="008E7448" w:rsidRDefault="008E7448" w:rsidP="008E7448">
      <w:pPr>
        <w:spacing w:line="276" w:lineRule="auto"/>
        <w:ind w:left="786" w:right="-426" w:hanging="644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</w:t>
      </w:r>
    </w:p>
    <w:p w:rsidR="008E7448" w:rsidRDefault="008E7448" w:rsidP="008E7448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8E7448" w:rsidRPr="00C82811" w:rsidRDefault="008E7448" w:rsidP="008E7448">
      <w:pPr>
        <w:jc w:val="both"/>
        <w:rPr>
          <w:rFonts w:ascii="Century Gothic" w:hAnsi="Century Gothic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8E7448" w:rsidTr="00BB68CA">
        <w:tc>
          <w:tcPr>
            <w:tcW w:w="9214" w:type="dxa"/>
            <w:shd w:val="clear" w:color="auto" w:fill="FFC000"/>
          </w:tcPr>
          <w:p w:rsidR="008E7448" w:rsidRDefault="008E7448" w:rsidP="00BB68CA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8E7448" w:rsidRPr="0021738F" w:rsidRDefault="008E7448" w:rsidP="00BB68CA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21738F">
              <w:rPr>
                <w:rFonts w:ascii="Century Gothic" w:eastAsia="Calibri" w:hAnsi="Century Gothic"/>
                <w:b/>
                <w:lang w:eastAsia="en-US"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  <w:lang w:eastAsia="en-US"/>
              </w:rPr>
              <w:t>TAJEMNICĘ PRZEDSIĘBIORSTWA</w:t>
            </w:r>
          </w:p>
          <w:p w:rsidR="008E7448" w:rsidRPr="0021738F" w:rsidRDefault="008E7448" w:rsidP="00BB68CA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8E7448" w:rsidRPr="00124B8B" w:rsidRDefault="008E7448" w:rsidP="001A2CBA">
      <w:pPr>
        <w:tabs>
          <w:tab w:val="left" w:pos="851"/>
        </w:tabs>
        <w:suppressAutoHyphens/>
        <w:ind w:right="139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  <w:bookmarkStart w:id="0" w:name="_GoBack"/>
      <w:bookmarkEnd w:id="0"/>
    </w:p>
    <w:p w:rsidR="008E7448" w:rsidRPr="001A2CBA" w:rsidRDefault="008E7448" w:rsidP="001A2CBA">
      <w:pPr>
        <w:pStyle w:val="Nagwek9"/>
        <w:spacing w:line="276" w:lineRule="auto"/>
        <w:ind w:left="142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>
        <w:rPr>
          <w:rFonts w:ascii="Century Gothic" w:hAnsi="Century Gothic"/>
          <w:sz w:val="18"/>
          <w:szCs w:val="18"/>
        </w:rPr>
        <w:t xml:space="preserve">w </w:t>
      </w:r>
      <w:r>
        <w:rPr>
          <w:rFonts w:ascii="Century Gothic" w:hAnsi="Century Gothic"/>
          <w:sz w:val="18"/>
          <w:szCs w:val="18"/>
          <w:lang w:val="pl-PL"/>
        </w:rPr>
        <w:t>ramach Zapytania Ofertowego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  <w:lang w:val="pl-PL"/>
        </w:rPr>
        <w:t>ZO</w:t>
      </w:r>
      <w:r w:rsidR="001A2CBA">
        <w:rPr>
          <w:rFonts w:ascii="Century Gothic" w:hAnsi="Century Gothic"/>
          <w:b/>
          <w:sz w:val="18"/>
          <w:szCs w:val="18"/>
        </w:rPr>
        <w:t>/3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220E36">
        <w:rPr>
          <w:rFonts w:ascii="Century Gothic" w:hAnsi="Century Gothic"/>
          <w:b/>
          <w:bCs/>
          <w:sz w:val="18"/>
          <w:szCs w:val="18"/>
        </w:rPr>
        <w:t>„</w:t>
      </w:r>
      <w:r w:rsidR="001A2CBA" w:rsidRPr="001A2CBA">
        <w:rPr>
          <w:rFonts w:ascii="Century Gothic" w:hAnsi="Century Gothic"/>
          <w:b/>
          <w:sz w:val="18"/>
          <w:szCs w:val="18"/>
        </w:rPr>
        <w:t>USŁUGA SPOŁECZNA - OCHRONA OSÓB I MIENIA PODCZAS IMPREZ MASOWYCH ORAZ INNYCH WYDARZEŃ KULTURALNYCH ORGANIZOWANYCH PRZEZ CENTRUM KULTURY ZAMEK W POZNANIU</w:t>
      </w:r>
      <w:r w:rsidRPr="00220E36">
        <w:rPr>
          <w:rFonts w:ascii="Century Gothic" w:hAnsi="Century Gothic"/>
          <w:b/>
          <w:bCs/>
          <w:sz w:val="18"/>
          <w:szCs w:val="18"/>
        </w:rPr>
        <w:t>”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8E7448" w:rsidRPr="0021738F" w:rsidRDefault="008E7448" w:rsidP="008E7448">
      <w:pPr>
        <w:tabs>
          <w:tab w:val="left" w:pos="1185"/>
          <w:tab w:val="center" w:pos="4820"/>
        </w:tabs>
        <w:autoSpaceDE w:val="0"/>
        <w:spacing w:line="276" w:lineRule="auto"/>
        <w:jc w:val="center"/>
        <w:rPr>
          <w:rFonts w:ascii="Century Gothic" w:eastAsia="Calibri" w:hAnsi="Century Gothic"/>
          <w:sz w:val="16"/>
          <w:szCs w:val="16"/>
          <w:lang w:eastAsia="en-US"/>
        </w:rPr>
      </w:pPr>
    </w:p>
    <w:p w:rsidR="008E7448" w:rsidRPr="001A2CBA" w:rsidRDefault="008E7448" w:rsidP="008E7448">
      <w:pPr>
        <w:spacing w:line="276" w:lineRule="auto"/>
        <w:ind w:left="142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1A2CBA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przedsiębiorstwa,</w:t>
      </w:r>
      <w:r w:rsidRPr="001A2CBA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1A2CBA">
        <w:rPr>
          <w:rFonts w:ascii="Century Gothic" w:eastAsia="Calibri" w:hAnsi="Century Gothic"/>
          <w:sz w:val="18"/>
          <w:szCs w:val="18"/>
          <w:lang w:eastAsia="en-US"/>
        </w:rPr>
        <w:t>w rozumieniu przepisów o zwalczaniu nieuczciwej konkurencji (</w:t>
      </w:r>
      <w:r w:rsidRPr="001A2CBA">
        <w:rPr>
          <w:rFonts w:ascii="Century Gothic" w:eastAsia="Calibri" w:hAnsi="Century Gothic"/>
          <w:b/>
          <w:sz w:val="18"/>
          <w:szCs w:val="18"/>
          <w:lang w:eastAsia="en-US"/>
        </w:rPr>
        <w:t>art. 11 ust. 2</w:t>
      </w:r>
      <w:r w:rsidRPr="001A2CBA">
        <w:rPr>
          <w:rFonts w:ascii="Century Gothic" w:eastAsia="Calibri" w:hAnsi="Century Gothic"/>
          <w:sz w:val="18"/>
          <w:szCs w:val="18"/>
          <w:lang w:eastAsia="en-US"/>
        </w:rPr>
        <w:t xml:space="preserve"> ustawy z dnia 16 kwietnia 1993 r. o zwalczaniu nieuczciwej konkurencji) </w:t>
      </w:r>
      <w:r w:rsidRPr="001A2CBA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2</w:t>
      </w:r>
      <w:r w:rsidRPr="001A2CBA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8E7448" w:rsidRPr="00CE320D" w:rsidRDefault="008E7448" w:rsidP="008E744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CE320D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8E7448" w:rsidRPr="00CE320D" w:rsidRDefault="008E7448" w:rsidP="008E744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CE320D">
        <w:rPr>
          <w:rFonts w:ascii="Century Gothic" w:eastAsia="Calibri" w:hAnsi="Century Gothic"/>
          <w:sz w:val="18"/>
          <w:szCs w:val="18"/>
          <w:lang w:eastAsia="en-US"/>
        </w:rPr>
        <w:t>..................</w:t>
      </w:r>
    </w:p>
    <w:p w:rsidR="008E7448" w:rsidRPr="00CE320D" w:rsidRDefault="008E7448" w:rsidP="008E744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>
        <w:rPr>
          <w:rFonts w:ascii="Century Gothic" w:eastAsia="Calibri" w:hAnsi="Century Gothic"/>
          <w:sz w:val="18"/>
          <w:szCs w:val="18"/>
          <w:lang w:eastAsia="en-US"/>
        </w:rPr>
        <w:t>………..</w:t>
      </w:r>
      <w:r w:rsidRPr="00CE320D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8E7448" w:rsidRDefault="008E7448" w:rsidP="008E7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8E7448" w:rsidRPr="001A2CBA" w:rsidRDefault="008E7448" w:rsidP="008E7448">
      <w:pPr>
        <w:spacing w:line="276" w:lineRule="auto"/>
        <w:ind w:left="142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1A2CBA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1A2CBA">
        <w:rPr>
          <w:rFonts w:ascii="Century Gothic" w:eastAsia="Calibri" w:hAnsi="Century Gothic"/>
          <w:sz w:val="18"/>
          <w:szCs w:val="18"/>
          <w:lang w:eastAsia="en-US"/>
        </w:rPr>
        <w:t xml:space="preserve">, iż zastrzeżone informacje stanowią tajemnicę przedsiębiorstwa w rozumieniu ustawy o zwalczaniu nieuczciwej konkurencji </w:t>
      </w:r>
      <w:r w:rsidRPr="001A2CBA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3</w:t>
      </w:r>
      <w:r w:rsidRPr="001A2CBA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8E7448" w:rsidRPr="00363448" w:rsidRDefault="008E7448" w:rsidP="008E7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7448" w:rsidRDefault="008E7448" w:rsidP="008E7448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8E7448" w:rsidRPr="00794DCD" w:rsidRDefault="008E7448" w:rsidP="008E7448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8E7448" w:rsidTr="00BB68CA">
        <w:tc>
          <w:tcPr>
            <w:tcW w:w="4815" w:type="dxa"/>
          </w:tcPr>
          <w:p w:rsidR="008E7448" w:rsidRDefault="008E7448" w:rsidP="00BB68CA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:rsidR="008E7448" w:rsidRDefault="008E7448" w:rsidP="00BB68CA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……….……………………………………………………</w:t>
            </w:r>
          </w:p>
        </w:tc>
      </w:tr>
      <w:tr w:rsidR="008E7448" w:rsidTr="00BB68CA">
        <w:trPr>
          <w:trHeight w:val="655"/>
        </w:trPr>
        <w:tc>
          <w:tcPr>
            <w:tcW w:w="4815" w:type="dxa"/>
          </w:tcPr>
          <w:p w:rsidR="008E7448" w:rsidRPr="008E7448" w:rsidRDefault="008E7448" w:rsidP="00BB68CA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8E7448">
              <w:rPr>
                <w:rFonts w:ascii="Century Gothic" w:hAnsi="Century Gothic" w:cs="Calibri"/>
                <w:b/>
                <w:sz w:val="16"/>
                <w:szCs w:val="16"/>
              </w:rPr>
              <w:t>miejscowość, data</w:t>
            </w:r>
          </w:p>
          <w:p w:rsidR="008E7448" w:rsidRPr="008E7448" w:rsidRDefault="008E7448" w:rsidP="00BB68CA">
            <w:pPr>
              <w:spacing w:line="312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8E7448">
              <w:rPr>
                <w:rFonts w:ascii="Century Gothic" w:hAnsi="Century Gothic" w:cs="Calibri"/>
                <w:sz w:val="16"/>
                <w:szCs w:val="16"/>
              </w:rPr>
              <w:t xml:space="preserve">                      </w:t>
            </w:r>
            <w:r w:rsidRPr="008E7448">
              <w:rPr>
                <w:rFonts w:ascii="Century Gothic" w:hAnsi="Century Gothic" w:cs="Calibri"/>
                <w:sz w:val="16"/>
                <w:szCs w:val="16"/>
              </w:rPr>
              <w:tab/>
            </w:r>
            <w:r w:rsidRPr="008E7448">
              <w:rPr>
                <w:rFonts w:ascii="Century Gothic" w:hAnsi="Century Gothic" w:cs="Calibri"/>
                <w:sz w:val="16"/>
                <w:szCs w:val="16"/>
              </w:rPr>
              <w:tab/>
            </w:r>
            <w:r w:rsidRPr="008E7448">
              <w:rPr>
                <w:rFonts w:ascii="Century Gothic" w:hAnsi="Century Gothic" w:cs="Calibri"/>
                <w:sz w:val="16"/>
                <w:szCs w:val="16"/>
              </w:rPr>
              <w:tab/>
            </w:r>
            <w:r w:rsidRPr="008E7448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4815" w:type="dxa"/>
          </w:tcPr>
          <w:p w:rsidR="008E7448" w:rsidRPr="008E7448" w:rsidRDefault="008E7448" w:rsidP="00BB68CA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8E7448">
              <w:rPr>
                <w:rFonts w:ascii="Century Gothic" w:hAnsi="Century Gothic" w:cs="Calibri"/>
                <w:b/>
                <w:sz w:val="16"/>
                <w:szCs w:val="16"/>
              </w:rPr>
              <w:t>Podpis Wykonawcy</w:t>
            </w:r>
          </w:p>
          <w:p w:rsidR="008E7448" w:rsidRPr="008E7448" w:rsidRDefault="008E7448" w:rsidP="00BB68CA">
            <w:pPr>
              <w:spacing w:line="312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8E7448">
              <w:rPr>
                <w:rFonts w:ascii="Century Gothic" w:hAnsi="Century Gothic" w:cs="Calibri"/>
                <w:sz w:val="16"/>
                <w:szCs w:val="16"/>
              </w:rPr>
              <w:t>(osób uprawnionych do reprezentowania Wykonawcy)</w:t>
            </w:r>
          </w:p>
        </w:tc>
      </w:tr>
    </w:tbl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Pr="00F5330D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8E7448" w:rsidRPr="00C82811" w:rsidRDefault="008E7448" w:rsidP="008E7448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UWAGA!</w:t>
      </w:r>
    </w:p>
    <w:p w:rsidR="008E7448" w:rsidRPr="00C82811" w:rsidRDefault="008E7448" w:rsidP="008E744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 przypadku Wykonawców wspólnie ubiegających się o udzielenie zamówienia wymagane jest podanie nazw i adresów każdego z Wykonawców.</w:t>
      </w:r>
    </w:p>
    <w:p w:rsidR="008E7448" w:rsidRDefault="008E7448" w:rsidP="008E744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Wykonawca nie może zastrzec informacji, o których mowa w art. 222 ust. 5 ustawy Prawo zamówień publicznych.</w:t>
      </w:r>
    </w:p>
    <w:p w:rsidR="008E7448" w:rsidRPr="00CE320D" w:rsidRDefault="008E7448" w:rsidP="008E744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b/>
          <w:i/>
          <w:color w:val="FF0000"/>
          <w:sz w:val="16"/>
          <w:szCs w:val="16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>
        <w:rPr>
          <w:rFonts w:ascii="Century Gothic" w:eastAsia="Calibri" w:hAnsi="Century Gothic"/>
          <w:b/>
          <w:i/>
          <w:color w:val="FF0000"/>
          <w:sz w:val="16"/>
          <w:szCs w:val="16"/>
          <w:lang w:eastAsia="en-US"/>
        </w:rPr>
        <w:t>.</w:t>
      </w:r>
    </w:p>
    <w:p w:rsidR="008E7448" w:rsidRPr="00C82811" w:rsidRDefault="008E7448" w:rsidP="008E7448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p w:rsidR="00524571" w:rsidRPr="00C82811" w:rsidRDefault="00524571" w:rsidP="00DD6509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1A2CBA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E71CC0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 w:rsidR="00DC016F">
      <w:rPr>
        <w:sz w:val="20"/>
      </w:rPr>
      <w:t xml:space="preserve">              </w:t>
    </w:r>
    <w:r>
      <w:rPr>
        <w:sz w:val="20"/>
      </w:rPr>
      <w:t xml:space="preserve">     </w:t>
    </w:r>
    <w:r w:rsidR="00DD6509">
      <w:rPr>
        <w:sz w:val="20"/>
      </w:rPr>
      <w:t xml:space="preserve"> </w:t>
    </w:r>
    <w:r w:rsidR="001A2CBA">
      <w:rPr>
        <w:sz w:val="20"/>
      </w:rPr>
      <w:t xml:space="preserve"> </w:t>
    </w:r>
    <w:r w:rsidR="00DD6509">
      <w:rPr>
        <w:sz w:val="20"/>
      </w:rPr>
      <w:t xml:space="preserve">                           </w:t>
    </w:r>
    <w:r w:rsidRPr="00DD6509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1A2CBA">
      <w:rPr>
        <w:rFonts w:ascii="Century Gothic" w:hAnsi="Century Gothic" w:cs="ArialMT"/>
        <w:b/>
        <w:i/>
        <w:sz w:val="16"/>
        <w:szCs w:val="16"/>
      </w:rPr>
      <w:t>7</w:t>
    </w:r>
    <w:r w:rsidR="008A5055">
      <w:rPr>
        <w:rFonts w:ascii="Century Gothic" w:hAnsi="Century Gothic" w:cs="ArialMT"/>
        <w:b/>
        <w:i/>
        <w:sz w:val="16"/>
        <w:szCs w:val="16"/>
      </w:rPr>
      <w:t xml:space="preserve"> do </w:t>
    </w:r>
    <w:r w:rsidR="008A5055" w:rsidRPr="00E71CC0">
      <w:rPr>
        <w:rFonts w:ascii="Century Gothic" w:hAnsi="Century Gothic" w:cs="ArialMT"/>
        <w:b/>
        <w:i/>
        <w:sz w:val="16"/>
        <w:szCs w:val="16"/>
      </w:rPr>
      <w:t>ZO/</w:t>
    </w:r>
    <w:r w:rsidR="001A2CBA">
      <w:rPr>
        <w:rFonts w:ascii="Century Gothic" w:hAnsi="Century Gothic" w:cs="ArialMT"/>
        <w:b/>
        <w:i/>
        <w:sz w:val="16"/>
        <w:szCs w:val="16"/>
      </w:rPr>
      <w:t>3</w:t>
    </w:r>
    <w:r w:rsidR="006218C0">
      <w:rPr>
        <w:rFonts w:ascii="Century Gothic" w:hAnsi="Century Gothic" w:cs="ArialMT"/>
        <w:b/>
        <w:i/>
        <w:sz w:val="16"/>
        <w:szCs w:val="16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43535"/>
    <w:rsid w:val="00164FA9"/>
    <w:rsid w:val="001A2CBA"/>
    <w:rsid w:val="0020026E"/>
    <w:rsid w:val="002F4201"/>
    <w:rsid w:val="00337E25"/>
    <w:rsid w:val="00363448"/>
    <w:rsid w:val="003E6C5B"/>
    <w:rsid w:val="003F5A6E"/>
    <w:rsid w:val="004219FB"/>
    <w:rsid w:val="00435CB5"/>
    <w:rsid w:val="00446B09"/>
    <w:rsid w:val="004B705B"/>
    <w:rsid w:val="004F1DD5"/>
    <w:rsid w:val="00524571"/>
    <w:rsid w:val="005329D4"/>
    <w:rsid w:val="005A08DA"/>
    <w:rsid w:val="005B2044"/>
    <w:rsid w:val="00604E65"/>
    <w:rsid w:val="006218C0"/>
    <w:rsid w:val="00637002"/>
    <w:rsid w:val="006644A2"/>
    <w:rsid w:val="00794DCD"/>
    <w:rsid w:val="007B6FC7"/>
    <w:rsid w:val="007E23D5"/>
    <w:rsid w:val="00814301"/>
    <w:rsid w:val="00852018"/>
    <w:rsid w:val="008A3FF2"/>
    <w:rsid w:val="008A5055"/>
    <w:rsid w:val="008E3C13"/>
    <w:rsid w:val="008E7448"/>
    <w:rsid w:val="0094211D"/>
    <w:rsid w:val="009A5CCB"/>
    <w:rsid w:val="00B700A8"/>
    <w:rsid w:val="00B90EA9"/>
    <w:rsid w:val="00C82811"/>
    <w:rsid w:val="00C90129"/>
    <w:rsid w:val="00C907BA"/>
    <w:rsid w:val="00D70BA8"/>
    <w:rsid w:val="00DB4F5E"/>
    <w:rsid w:val="00DC016F"/>
    <w:rsid w:val="00DD6509"/>
    <w:rsid w:val="00E30F44"/>
    <w:rsid w:val="00E71CC0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7448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3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8E7448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39</cp:revision>
  <cp:lastPrinted>2021-03-29T07:40:00Z</cp:lastPrinted>
  <dcterms:created xsi:type="dcterms:W3CDTF">2021-03-29T07:21:00Z</dcterms:created>
  <dcterms:modified xsi:type="dcterms:W3CDTF">2023-04-14T07:31:00Z</dcterms:modified>
</cp:coreProperties>
</file>