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20ED" w14:textId="77777777" w:rsidR="00CB1D16" w:rsidRDefault="002E4B26" w:rsidP="00BC3C9B">
      <w:pPr>
        <w:pStyle w:val="Teksttreci20"/>
        <w:shd w:val="clear" w:color="auto" w:fill="auto"/>
        <w:tabs>
          <w:tab w:val="right" w:pos="6814"/>
        </w:tabs>
        <w:spacing w:line="240" w:lineRule="auto"/>
        <w:jc w:val="center"/>
      </w:pPr>
      <w:r>
        <w:t>UMOWA nr</w:t>
      </w:r>
    </w:p>
    <w:p w14:paraId="5B6DF279" w14:textId="77777777" w:rsidR="00BD3980" w:rsidRDefault="00BD3980" w:rsidP="00BC3C9B">
      <w:pPr>
        <w:pStyle w:val="Teksttreci0"/>
        <w:shd w:val="clear" w:color="auto" w:fill="auto"/>
        <w:tabs>
          <w:tab w:val="left" w:leader="dot" w:pos="1950"/>
        </w:tabs>
        <w:spacing w:line="240" w:lineRule="auto"/>
        <w:ind w:firstLine="0"/>
        <w:jc w:val="center"/>
      </w:pPr>
    </w:p>
    <w:p w14:paraId="23FBE5A6" w14:textId="77777777" w:rsidR="00BD3980" w:rsidRDefault="00BD3980" w:rsidP="00BC3C9B">
      <w:pPr>
        <w:pStyle w:val="Teksttreci0"/>
        <w:shd w:val="clear" w:color="auto" w:fill="auto"/>
        <w:tabs>
          <w:tab w:val="left" w:leader="dot" w:pos="1950"/>
        </w:tabs>
        <w:spacing w:line="240" w:lineRule="auto"/>
        <w:ind w:firstLine="0"/>
        <w:jc w:val="left"/>
      </w:pPr>
    </w:p>
    <w:p w14:paraId="11A5D50B" w14:textId="77777777" w:rsidR="00CB1D16" w:rsidRDefault="002E4B26" w:rsidP="00BC3C9B">
      <w:pPr>
        <w:pStyle w:val="Teksttreci0"/>
        <w:shd w:val="clear" w:color="auto" w:fill="auto"/>
        <w:tabs>
          <w:tab w:val="left" w:leader="dot" w:pos="1950"/>
        </w:tabs>
        <w:spacing w:line="240" w:lineRule="auto"/>
        <w:ind w:firstLine="0"/>
        <w:jc w:val="left"/>
      </w:pPr>
      <w:r>
        <w:t>zawarta w dniu</w:t>
      </w:r>
      <w:r>
        <w:tab/>
      </w:r>
      <w:r w:rsidR="007478A6">
        <w:rPr>
          <w:rStyle w:val="TeksttreciPogrubienie"/>
        </w:rPr>
        <w:t xml:space="preserve">                              </w:t>
      </w:r>
      <w:r w:rsidR="00BD3980">
        <w:rPr>
          <w:rStyle w:val="TeksttreciPogrubienie"/>
        </w:rPr>
        <w:t xml:space="preserve"> </w:t>
      </w:r>
      <w:r>
        <w:rPr>
          <w:rStyle w:val="TeksttreciPogrubienie"/>
        </w:rPr>
        <w:t xml:space="preserve">r. </w:t>
      </w:r>
      <w:r>
        <w:t xml:space="preserve">w </w:t>
      </w:r>
      <w:r w:rsidR="00BD3980">
        <w:t>Warszawie</w:t>
      </w:r>
      <w:r>
        <w:t xml:space="preserve"> pomiędzy </w:t>
      </w:r>
      <w:r w:rsidR="00EF27AF">
        <w:t>…..</w:t>
      </w:r>
    </w:p>
    <w:p w14:paraId="21EAC244" w14:textId="77777777" w:rsidR="00BD3980" w:rsidRDefault="002E4B26" w:rsidP="00BC3C9B">
      <w:pPr>
        <w:pStyle w:val="Teksttreci0"/>
        <w:shd w:val="clear" w:color="auto" w:fill="auto"/>
        <w:spacing w:line="240" w:lineRule="auto"/>
        <w:ind w:firstLine="0"/>
        <w:jc w:val="left"/>
      </w:pPr>
      <w:r>
        <w:t xml:space="preserve">im. </w:t>
      </w:r>
      <w:r w:rsidR="00EF27AF">
        <w:t>…………………………….</w:t>
      </w:r>
      <w:r>
        <w:t xml:space="preserve">, zarejestrowanym </w:t>
      </w:r>
    </w:p>
    <w:p w14:paraId="462B782E" w14:textId="77777777" w:rsidR="00BD3980" w:rsidRDefault="00BD3980" w:rsidP="00BC3C9B">
      <w:pPr>
        <w:pStyle w:val="Teksttreci0"/>
        <w:shd w:val="clear" w:color="auto" w:fill="auto"/>
        <w:spacing w:line="240" w:lineRule="auto"/>
        <w:ind w:firstLine="0"/>
        <w:jc w:val="left"/>
      </w:pPr>
    </w:p>
    <w:p w14:paraId="0CAE4F83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  <w:jc w:val="left"/>
      </w:pPr>
      <w:r>
        <w:t xml:space="preserve">zwanym dalej w treści umowy </w:t>
      </w:r>
      <w:r w:rsidR="00EF27AF">
        <w:t>„</w:t>
      </w:r>
      <w:r>
        <w:t>Zamawiający</w:t>
      </w:r>
      <w:r w:rsidR="00EF27AF">
        <w:t>”</w:t>
      </w:r>
      <w:r>
        <w:t>, reprezentowanym przez:</w:t>
      </w:r>
    </w:p>
    <w:p w14:paraId="162CFD0E" w14:textId="77777777" w:rsidR="00CB1D16" w:rsidRDefault="002E4B26" w:rsidP="00BC3C9B">
      <w:pPr>
        <w:pStyle w:val="Teksttreci20"/>
        <w:shd w:val="clear" w:color="auto" w:fill="auto"/>
        <w:tabs>
          <w:tab w:val="left" w:leader="dot" w:pos="9571"/>
        </w:tabs>
        <w:spacing w:line="240" w:lineRule="auto"/>
        <w:jc w:val="left"/>
      </w:pPr>
      <w:bookmarkStart w:id="0" w:name="bookmark0"/>
      <w:r>
        <w:t>1</w:t>
      </w:r>
      <w:r>
        <w:tab/>
      </w:r>
      <w:bookmarkEnd w:id="0"/>
    </w:p>
    <w:p w14:paraId="56F4B8DC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  <w:jc w:val="left"/>
      </w:pPr>
      <w:r>
        <w:t>a</w:t>
      </w:r>
    </w:p>
    <w:p w14:paraId="0564A14C" w14:textId="77777777" w:rsidR="00CB1D16" w:rsidRDefault="002E4B26" w:rsidP="00BC3C9B">
      <w:pPr>
        <w:pStyle w:val="Teksttreci0"/>
        <w:shd w:val="clear" w:color="auto" w:fill="auto"/>
        <w:tabs>
          <w:tab w:val="left" w:leader="dot" w:pos="6164"/>
        </w:tabs>
        <w:spacing w:line="240" w:lineRule="auto"/>
        <w:ind w:firstLine="0"/>
        <w:jc w:val="left"/>
      </w:pPr>
      <w:r>
        <w:tab/>
        <w:t xml:space="preserve"> , reprezentowanym przez:</w:t>
      </w:r>
    </w:p>
    <w:p w14:paraId="008C9E21" w14:textId="77777777" w:rsidR="00CB1D16" w:rsidRDefault="002E4B26" w:rsidP="00BC3C9B">
      <w:pPr>
        <w:pStyle w:val="Teksttreci20"/>
        <w:shd w:val="clear" w:color="auto" w:fill="auto"/>
        <w:tabs>
          <w:tab w:val="left" w:leader="dot" w:pos="8689"/>
        </w:tabs>
        <w:spacing w:line="240" w:lineRule="auto"/>
        <w:jc w:val="left"/>
      </w:pPr>
      <w:bookmarkStart w:id="1" w:name="bookmark1"/>
      <w:r>
        <w:t>1</w:t>
      </w:r>
      <w:r>
        <w:tab/>
      </w:r>
      <w:bookmarkEnd w:id="1"/>
    </w:p>
    <w:p w14:paraId="2D9B1056" w14:textId="77777777" w:rsidR="00EF27AF" w:rsidRDefault="00EF27AF" w:rsidP="00BC3C9B">
      <w:pPr>
        <w:pStyle w:val="Teksttreci0"/>
        <w:shd w:val="clear" w:color="auto" w:fill="auto"/>
        <w:tabs>
          <w:tab w:val="left" w:pos="7114"/>
        </w:tabs>
        <w:spacing w:line="240" w:lineRule="auto"/>
        <w:ind w:firstLine="0"/>
        <w:jc w:val="left"/>
      </w:pPr>
    </w:p>
    <w:p w14:paraId="30CE7D80" w14:textId="4D8386EC" w:rsidR="00CB1D16" w:rsidRDefault="002E4B26" w:rsidP="00BC3C9B">
      <w:pPr>
        <w:pStyle w:val="Teksttreci0"/>
        <w:shd w:val="clear" w:color="auto" w:fill="auto"/>
        <w:tabs>
          <w:tab w:val="left" w:pos="7114"/>
        </w:tabs>
        <w:spacing w:line="240" w:lineRule="auto"/>
        <w:ind w:firstLine="0"/>
      </w:pPr>
      <w:r>
        <w:t xml:space="preserve">Umowa jest wynikiem przeprowadzonego postępowania </w:t>
      </w:r>
      <w:bookmarkStart w:id="2" w:name="_GoBack"/>
      <w:bookmarkEnd w:id="2"/>
      <w:r>
        <w:t>o wartości</w:t>
      </w:r>
      <w:r w:rsidR="00BD3980">
        <w:t xml:space="preserve"> szacunkowej nieprzekraczającej </w:t>
      </w:r>
      <w:r>
        <w:t>30.000 euro zgodnie</w:t>
      </w:r>
      <w:r w:rsidR="00BD3980">
        <w:t xml:space="preserve"> </w:t>
      </w:r>
      <w:r>
        <w:t xml:space="preserve">z rozporządzeniem Prezesa Rady Ministrów </w:t>
      </w:r>
      <w:r w:rsidR="00F519A0">
        <w:t xml:space="preserve"> </w:t>
      </w:r>
      <w:r>
        <w:t xml:space="preserve">z dnia </w:t>
      </w:r>
      <w:r w:rsidR="00F519A0">
        <w:t xml:space="preserve">18 grudnia 2018 r. </w:t>
      </w:r>
      <w:r>
        <w:t xml:space="preserve"> w sprawie średniego kursu złotego w stosunku do euro stanowiącego podstawę przeliczania wartości zamówień publicznych (Dz. U. poz. 2</w:t>
      </w:r>
      <w:r w:rsidR="00F519A0">
        <w:t>453</w:t>
      </w:r>
      <w:r>
        <w:t xml:space="preserve">), </w:t>
      </w:r>
    </w:p>
    <w:p w14:paraId="7CB156B3" w14:textId="77777777" w:rsidR="00EF27AF" w:rsidRDefault="00EF27AF" w:rsidP="00BC3C9B">
      <w:pPr>
        <w:pStyle w:val="Teksttreci0"/>
        <w:shd w:val="clear" w:color="auto" w:fill="auto"/>
        <w:spacing w:line="240" w:lineRule="auto"/>
        <w:ind w:firstLine="0"/>
        <w:jc w:val="left"/>
      </w:pPr>
    </w:p>
    <w:p w14:paraId="3A580641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  <w:jc w:val="left"/>
      </w:pPr>
      <w:r>
        <w:t>Treść umowy jest sporządzona na podstawie złożonej oferty.</w:t>
      </w:r>
    </w:p>
    <w:p w14:paraId="5DF4B92A" w14:textId="77777777" w:rsidR="00BC3C9B" w:rsidRDefault="00BC3C9B" w:rsidP="00BC3C9B">
      <w:pPr>
        <w:pStyle w:val="Teksttreci0"/>
        <w:shd w:val="clear" w:color="auto" w:fill="auto"/>
        <w:spacing w:line="240" w:lineRule="auto"/>
        <w:ind w:firstLine="0"/>
        <w:jc w:val="left"/>
      </w:pPr>
    </w:p>
    <w:p w14:paraId="10705A06" w14:textId="77777777" w:rsidR="00CB1D16" w:rsidRDefault="002E4B26" w:rsidP="00BC3C9B">
      <w:pPr>
        <w:pStyle w:val="Teksttreci20"/>
        <w:shd w:val="clear" w:color="auto" w:fill="auto"/>
        <w:spacing w:line="240" w:lineRule="auto"/>
        <w:jc w:val="center"/>
      </w:pPr>
      <w:bookmarkStart w:id="3" w:name="bookmark2"/>
      <w:r>
        <w:t>§ 1</w:t>
      </w:r>
      <w:bookmarkEnd w:id="3"/>
    </w:p>
    <w:p w14:paraId="413A62E2" w14:textId="77777777" w:rsidR="00CB1D16" w:rsidRDefault="002E4B26" w:rsidP="00BC3C9B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left"/>
      </w:pPr>
      <w:r>
        <w:t>Zamawiający zleca a Wykonawca przyjmuje do wykonania zadanie pn.:</w:t>
      </w:r>
    </w:p>
    <w:p w14:paraId="77F0559C" w14:textId="77777777" w:rsidR="00CB1D16" w:rsidRDefault="002E4B26" w:rsidP="00BC3C9B">
      <w:pPr>
        <w:pStyle w:val="Teksttreci20"/>
        <w:shd w:val="clear" w:color="auto" w:fill="auto"/>
        <w:spacing w:line="240" w:lineRule="auto"/>
        <w:jc w:val="left"/>
      </w:pPr>
      <w:r>
        <w:t xml:space="preserve">Przeglądy techniczne i konserwacja oraz świadczenie usług naprawczych instalacji sygnalizacji pożarowej </w:t>
      </w:r>
      <w:r w:rsidR="00EF27AF">
        <w:t>w Instytucie</w:t>
      </w:r>
    </w:p>
    <w:p w14:paraId="5A1135E2" w14:textId="77777777" w:rsidR="00CB1D16" w:rsidRDefault="002E4B26" w:rsidP="00BC3C9B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</w:pPr>
      <w:r>
        <w:t xml:space="preserve">Opis przedmiotu umowy z wykazem głównych elementów instalacji SAP określa </w:t>
      </w:r>
      <w:r>
        <w:rPr>
          <w:rStyle w:val="TeksttreciPogrubienie"/>
        </w:rPr>
        <w:t xml:space="preserve">Załącznik nr1 </w:t>
      </w:r>
      <w:r w:rsidR="00BC3C9B">
        <w:rPr>
          <w:rStyle w:val="TeksttreciPogrubienie"/>
        </w:rPr>
        <w:t xml:space="preserve">                      </w:t>
      </w:r>
      <w:r>
        <w:t>do niniejszej umowy.</w:t>
      </w:r>
    </w:p>
    <w:p w14:paraId="614D14D0" w14:textId="77777777" w:rsidR="00CB1D16" w:rsidRDefault="002E4B26" w:rsidP="00BC3C9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left"/>
      </w:pPr>
      <w:r>
        <w:t xml:space="preserve"> W razie awarii instalacji SAP Wykonawca zobowiązuje się do jej usunięcia przez podjęcie następujących czynności:</w:t>
      </w:r>
    </w:p>
    <w:p w14:paraId="6524571D" w14:textId="77777777" w:rsidR="00EF27AF" w:rsidRDefault="002E4B26" w:rsidP="00BC3C9B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567" w:hanging="141"/>
      </w:pPr>
      <w:r>
        <w:t xml:space="preserve"> natychmiastowe podjęcie działań zapobiegających rozprzestrzenianiu się awarii i jej skutków oraz powiadomienie Zamawiającego o rodzaju, zakresie i ewentualnych zagrożeniach związanych z awarią,</w:t>
      </w:r>
    </w:p>
    <w:p w14:paraId="3E2ECE6C" w14:textId="77777777" w:rsidR="00CB1D16" w:rsidRDefault="002E4B26" w:rsidP="00BC3C9B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567" w:hanging="141"/>
      </w:pPr>
      <w:r>
        <w:t>wykonanie napraw awaryjnych polegających między innymi na wymianie wyeksploatowanych lub uszkodzonych elementów (podzespołów) instalacji SAP.</w:t>
      </w:r>
    </w:p>
    <w:p w14:paraId="24B1EBBD" w14:textId="77777777" w:rsidR="00EF27AF" w:rsidRDefault="00EF27AF" w:rsidP="00BC3C9B">
      <w:pPr>
        <w:pStyle w:val="Teksttreci0"/>
        <w:shd w:val="clear" w:color="auto" w:fill="auto"/>
        <w:spacing w:line="240" w:lineRule="auto"/>
        <w:ind w:left="567" w:firstLine="0"/>
        <w:jc w:val="left"/>
      </w:pPr>
    </w:p>
    <w:p w14:paraId="58AD77B8" w14:textId="77777777" w:rsidR="00CB1D16" w:rsidRDefault="002E4B26" w:rsidP="00BC3C9B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</w:pPr>
      <w:r>
        <w:t xml:space="preserve">Naprawy, o których mowa w ust. 3 będą wykonywane jako prace interwencyjne na podstawie Zlecenia sporządzonego przez Zamawiającego zgodnie z protokołami z wykonania przeglądu. W protokole </w:t>
      </w:r>
      <w:r w:rsidR="00BC3C9B">
        <w:t xml:space="preserve">                    </w:t>
      </w:r>
      <w:r>
        <w:t>z wykonania przeglądu powinien znajdować się całkowity koszty naprawy.</w:t>
      </w:r>
    </w:p>
    <w:p w14:paraId="11D6A151" w14:textId="77777777" w:rsidR="00EF27AF" w:rsidRDefault="002E4B26" w:rsidP="00BC3C9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284" w:hanging="284"/>
      </w:pPr>
      <w:r>
        <w:t xml:space="preserve">W przypadku konieczności zakupu na rynku wtórnym części i urządzeń SAP obecnie już </w:t>
      </w:r>
      <w:r w:rsidR="00BC3C9B">
        <w:t xml:space="preserve">                                 </w:t>
      </w:r>
      <w:r>
        <w:t xml:space="preserve">nie produkowanych do systemów SAP Wykonawca podejmie starania w celu ich pozyskania. </w:t>
      </w:r>
      <w:r w:rsidR="00BC3C9B">
        <w:t xml:space="preserve">                           </w:t>
      </w:r>
      <w:r>
        <w:t xml:space="preserve">Po wyczerpaniu możliwości zakupu Wykonawca może dodatkowo zaproponować Zamawiającemu inne rozwiązanie techniczne, o ile istnieje, oparte na aktualnie produkowanych systemach i części wraz </w:t>
      </w:r>
      <w:r w:rsidR="00BC3C9B">
        <w:t xml:space="preserve">                       </w:t>
      </w:r>
      <w:r>
        <w:t>z kosztorysem takiego rozwiązania.</w:t>
      </w:r>
    </w:p>
    <w:p w14:paraId="71F7613C" w14:textId="77777777" w:rsidR="00CB1D16" w:rsidRDefault="002E4B26" w:rsidP="00BC3C9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284" w:hanging="284"/>
      </w:pPr>
      <w:r>
        <w:t>Wykonawca zobowiązany będzie do:</w:t>
      </w:r>
    </w:p>
    <w:p w14:paraId="3A5A3F92" w14:textId="77777777" w:rsidR="00CB1D16" w:rsidRDefault="002E4B26" w:rsidP="00BC3C9B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left"/>
      </w:pPr>
      <w:r>
        <w:t>przestrzegania przepisów p.poż. w trakcie realizacji przedmiotu zamówienia,</w:t>
      </w:r>
    </w:p>
    <w:p w14:paraId="334598C9" w14:textId="77777777" w:rsidR="00EF27AF" w:rsidRDefault="002E4B26" w:rsidP="00BC3C9B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709" w:hanging="283"/>
      </w:pPr>
      <w:r>
        <w:t>przestrzegania zasad bezpieczeństwa i higieny pracy przy wykonaniu przedmiotowej usługi.</w:t>
      </w:r>
    </w:p>
    <w:p w14:paraId="10031B35" w14:textId="77777777" w:rsidR="00CB1D16" w:rsidRDefault="002E4B26" w:rsidP="00BC3C9B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709" w:hanging="283"/>
      </w:pPr>
      <w:r>
        <w:t>przestrzegania wymagań określonych w systemie Zarządzania Środowiskowego wg Normy PN-EN ISO 14001:2005 a w szczególności:</w:t>
      </w:r>
    </w:p>
    <w:p w14:paraId="62377EF8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spacing w:line="240" w:lineRule="auto"/>
        <w:ind w:left="851" w:hanging="142"/>
      </w:pPr>
      <w:r>
        <w:t>minimalizować ilość powstałych odpadów,</w:t>
      </w:r>
    </w:p>
    <w:p w14:paraId="060ECB36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spacing w:line="240" w:lineRule="auto"/>
        <w:ind w:left="851" w:hanging="142"/>
      </w:pPr>
      <w:r>
        <w:t>zbierać z terenu Szpitala wszelkie odpady powstałe w czasie wykonywania usługi,</w:t>
      </w:r>
    </w:p>
    <w:p w14:paraId="0096854D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spacing w:line="240" w:lineRule="auto"/>
        <w:ind w:left="851" w:hanging="142"/>
      </w:pPr>
      <w:r>
        <w:t>nie wywozić jakichkolwiek odpadów,</w:t>
      </w:r>
    </w:p>
    <w:p w14:paraId="298494AB" w14:textId="77777777" w:rsidR="00EF27AF" w:rsidRDefault="002E4B26" w:rsidP="00BC3C9B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142"/>
      </w:pPr>
      <w:r>
        <w:t xml:space="preserve"> nie składować żadnych substancji mogących zanieczyszczać powietrze, wodę, glebę w przypadku gdy substancje służą do wykonania usługi, szczegóły ich składowania i stosowania</w:t>
      </w:r>
      <w:r w:rsidR="00BD3980">
        <w:t xml:space="preserve"> </w:t>
      </w:r>
      <w:r>
        <w:t xml:space="preserve">należy uzgodnić z Pełnomocnikiem </w:t>
      </w:r>
      <w:r w:rsidR="00EF27AF">
        <w:t>ds.</w:t>
      </w:r>
      <w:r>
        <w:t xml:space="preserve"> Systemu Zarządzania Środowiskowego, BHP i Zarządzania Bezpieczeństwem Informacji,</w:t>
      </w:r>
    </w:p>
    <w:p w14:paraId="5E4838B7" w14:textId="77777777" w:rsidR="00EF27AF" w:rsidRDefault="002E4B26" w:rsidP="00BC3C9B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142"/>
      </w:pPr>
      <w:r>
        <w:t>nie spalać odpadów,</w:t>
      </w:r>
    </w:p>
    <w:p w14:paraId="13B4AC99" w14:textId="77777777" w:rsidR="00EF27AF" w:rsidRDefault="002E4B26" w:rsidP="00BC3C9B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142"/>
      </w:pPr>
      <w:r>
        <w:t>nie wylewać jakichkolwiek substancji do gleby lub do kanalizacji,</w:t>
      </w:r>
    </w:p>
    <w:p w14:paraId="154E18CA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851" w:hanging="142"/>
      </w:pPr>
      <w:r>
        <w:t>przestrzegać wymagań prawnych ochrony śro</w:t>
      </w:r>
      <w:r w:rsidR="00BC3C9B">
        <w:t>dowiska w zakresie podpisanej z</w:t>
      </w:r>
      <w:r>
        <w:t xml:space="preserve"> </w:t>
      </w:r>
      <w:r w:rsidR="00BC3C9B">
        <w:t>Instytutem</w:t>
      </w:r>
      <w:r>
        <w:t xml:space="preserve"> umowy,</w:t>
      </w:r>
    </w:p>
    <w:p w14:paraId="7019C17D" w14:textId="77777777" w:rsidR="00EF27AF" w:rsidRPr="00BC3C9B" w:rsidRDefault="002E4B26" w:rsidP="00BC3C9B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firstLine="0"/>
        <w:rPr>
          <w:color w:val="auto"/>
        </w:rPr>
      </w:pPr>
      <w:r>
        <w:t xml:space="preserve">zachowania w tajemnicy wszelkich informacji o pacjentach, informacji handlowych, </w:t>
      </w:r>
      <w:r w:rsidRPr="00BC3C9B">
        <w:rPr>
          <w:color w:val="auto"/>
        </w:rPr>
        <w:t xml:space="preserve">organizacyjnych </w:t>
      </w:r>
      <w:r w:rsidRPr="00BC3C9B">
        <w:rPr>
          <w:color w:val="auto"/>
        </w:rPr>
        <w:lastRenderedPageBreak/>
        <w:t>w związku z wykonaniem powyższej usługi,</w:t>
      </w:r>
    </w:p>
    <w:p w14:paraId="2720DCE3" w14:textId="77777777" w:rsidR="00CB1D16" w:rsidRPr="00BC3C9B" w:rsidRDefault="002E4B26" w:rsidP="00BC3C9B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firstLine="0"/>
        <w:rPr>
          <w:color w:val="auto"/>
        </w:rPr>
      </w:pPr>
      <w:r w:rsidRPr="00BC3C9B">
        <w:rPr>
          <w:color w:val="auto"/>
        </w:rPr>
        <w:t>przestrzegania przepisów dot. Bezpieczeństwa Informacji obowiązujących w Szpitalu (zgodnie z PN-ISO/IEC 27001:2007) po uprzednim przeszkoleniu przez Zamawiającego.</w:t>
      </w:r>
    </w:p>
    <w:p w14:paraId="32C6A956" w14:textId="77777777" w:rsidR="00CB1D16" w:rsidRDefault="002E4B26" w:rsidP="00BC3C9B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firstLine="0"/>
      </w:pPr>
      <w:r w:rsidRPr="00BC3C9B">
        <w:rPr>
          <w:color w:val="auto"/>
        </w:rPr>
        <w:t>Funkcję Koordynatora</w:t>
      </w:r>
      <w:r>
        <w:t xml:space="preserve"> realizacji umowy z ramienia Zamawiającego pełnił będzie:</w:t>
      </w:r>
    </w:p>
    <w:p w14:paraId="0A5B1CEA" w14:textId="77777777" w:rsidR="00EF27AF" w:rsidRDefault="00EF27AF" w:rsidP="00BC3C9B">
      <w:pPr>
        <w:pStyle w:val="Teksttreci0"/>
        <w:shd w:val="clear" w:color="auto" w:fill="auto"/>
        <w:tabs>
          <w:tab w:val="left" w:pos="294"/>
        </w:tabs>
        <w:spacing w:line="240" w:lineRule="auto"/>
        <w:ind w:firstLine="0"/>
        <w:jc w:val="left"/>
      </w:pPr>
    </w:p>
    <w:p w14:paraId="6470FA39" w14:textId="77777777" w:rsidR="00CB1D16" w:rsidRDefault="002E4B26" w:rsidP="00BC3C9B">
      <w:pPr>
        <w:pStyle w:val="Teksttreci20"/>
        <w:shd w:val="clear" w:color="auto" w:fill="auto"/>
        <w:spacing w:line="240" w:lineRule="auto"/>
        <w:jc w:val="center"/>
      </w:pPr>
      <w:r>
        <w:t>§ 2</w:t>
      </w:r>
    </w:p>
    <w:p w14:paraId="5D3C45E8" w14:textId="77777777" w:rsidR="00CB1D16" w:rsidRDefault="002E4B26" w:rsidP="00BC3C9B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>
        <w:t>Wykonawca</w:t>
      </w:r>
      <w:r>
        <w:tab/>
        <w:t>zobowiązuje się do wykonywania prac będących przedmiotem umowy zgodnie</w:t>
      </w:r>
      <w:r w:rsidR="00BC3C9B">
        <w:t xml:space="preserve"> </w:t>
      </w:r>
      <w:r>
        <w:t>z aktualnym poziomem wiedzy technicznej z należytą starannością oraz zasadami profesjonalizmu zawodowego.</w:t>
      </w:r>
    </w:p>
    <w:p w14:paraId="6C52B004" w14:textId="77777777" w:rsidR="00CB1D16" w:rsidRDefault="002E4B26" w:rsidP="00BC3C9B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>
        <w:t xml:space="preserve">Wykonawca zobowiązuje się wykonać przegląd techniczny, konserwację, sprawdzenie parametrów </w:t>
      </w:r>
      <w:r w:rsidR="00EF27AF">
        <w:br/>
      </w:r>
      <w:r>
        <w:t>i szczelności izotopowych czujek dymu oraz sprawdzenie każdej czujki pod kątem poprawności działania w terminie do końca ósmego miesiąca każdego roku trwania umowy.</w:t>
      </w:r>
    </w:p>
    <w:p w14:paraId="3B378862" w14:textId="12A699B5" w:rsidR="00CB1D16" w:rsidRDefault="002E4B26" w:rsidP="00BC3C9B">
      <w:pPr>
        <w:pStyle w:val="Teksttreci0"/>
        <w:numPr>
          <w:ilvl w:val="0"/>
          <w:numId w:val="5"/>
        </w:numPr>
        <w:shd w:val="clear" w:color="auto" w:fill="auto"/>
        <w:tabs>
          <w:tab w:val="left" w:pos="294"/>
        </w:tabs>
        <w:spacing w:line="240" w:lineRule="auto"/>
        <w:ind w:left="284" w:hanging="284"/>
      </w:pPr>
      <w:r>
        <w:t xml:space="preserve">W przypadku niedotrzymania terminu określonego w ust. 2 </w:t>
      </w:r>
      <w:r w:rsidR="00F519A0">
        <w:t xml:space="preserve">w zakresie </w:t>
      </w:r>
      <w:r>
        <w:t>wykonania prac określonych w ust. 2 Zamawiający ma prawo rozwiązać umowę bez zachowania okresu wypowiedzenia. W takim przypadku Wykonawca zapłaci na rzecz Zamawiającego kary umowne w wysokości 10 % wartości niewykonanej części umowy w zakresie przeglądów okresowych kwartalnych i prac konserwacyjnych rocznych.</w:t>
      </w:r>
    </w:p>
    <w:p w14:paraId="5C77E60D" w14:textId="77777777" w:rsidR="00EF27AF" w:rsidRDefault="00EF27AF" w:rsidP="00BC3C9B">
      <w:pPr>
        <w:pStyle w:val="Teksttreci0"/>
        <w:shd w:val="clear" w:color="auto" w:fill="auto"/>
        <w:tabs>
          <w:tab w:val="left" w:pos="294"/>
        </w:tabs>
        <w:spacing w:line="240" w:lineRule="auto"/>
        <w:ind w:left="284" w:firstLine="0"/>
      </w:pPr>
    </w:p>
    <w:p w14:paraId="7EC16160" w14:textId="77777777" w:rsidR="00CB1D16" w:rsidRDefault="002E4B26" w:rsidP="00BC3C9B">
      <w:pPr>
        <w:pStyle w:val="Teksttreci20"/>
        <w:shd w:val="clear" w:color="auto" w:fill="auto"/>
        <w:spacing w:line="240" w:lineRule="auto"/>
        <w:jc w:val="center"/>
      </w:pPr>
      <w:r>
        <w:t>§ 3</w:t>
      </w:r>
    </w:p>
    <w:p w14:paraId="5BC1AC37" w14:textId="77777777" w:rsidR="00CB1D16" w:rsidRDefault="002E4B26" w:rsidP="00BC3C9B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>
        <w:t xml:space="preserve">Strony ustalają, iż realizacja przedmiotu umowy określonego w </w:t>
      </w:r>
      <w:r>
        <w:rPr>
          <w:rStyle w:val="TeksttreciPogrubienie"/>
        </w:rPr>
        <w:t xml:space="preserve">Załączniku nr 1, </w:t>
      </w:r>
      <w:r>
        <w:t xml:space="preserve">obowiązująca </w:t>
      </w:r>
      <w:r w:rsidR="00BC3C9B">
        <w:t xml:space="preserve">                   </w:t>
      </w:r>
      <w:r>
        <w:t xml:space="preserve">przez czas określony w </w:t>
      </w:r>
      <w:r>
        <w:rPr>
          <w:rStyle w:val="TeksttreciPogrubienie"/>
        </w:rPr>
        <w:t xml:space="preserve">§ </w:t>
      </w:r>
      <w:r>
        <w:t>15 umowy będzie następowała według szczegółowego harmonogramu opracowanego przez Wykonawcę i uzgodnionego z Zamawiającym. Harmonogram stanowić będzie Z</w:t>
      </w:r>
      <w:r>
        <w:rPr>
          <w:rStyle w:val="TeksttreciPogrubienie"/>
        </w:rPr>
        <w:t xml:space="preserve">ałącznik nr 2 </w:t>
      </w:r>
      <w:r>
        <w:t>do niniejszej umowy.</w:t>
      </w:r>
    </w:p>
    <w:p w14:paraId="2FF89C10" w14:textId="77777777" w:rsidR="00CB1D16" w:rsidRDefault="002E4B26" w:rsidP="00BC3C9B">
      <w:pPr>
        <w:pStyle w:val="Teksttreci0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ind w:left="284" w:hanging="284"/>
      </w:pPr>
      <w:r>
        <w:t xml:space="preserve">W przypadku przerwy w pracy systemu ochrony pożarowej ustala się 4-godzinny czas reakcji liczony </w:t>
      </w:r>
      <w:r w:rsidR="00BC3C9B">
        <w:t xml:space="preserve">              </w:t>
      </w:r>
      <w:r>
        <w:t>od momentu zgłoszenia przez Zamawiającego do Wykonawcy (data i godzina zgłoszenia) .</w:t>
      </w:r>
    </w:p>
    <w:p w14:paraId="6F87E2BC" w14:textId="77777777" w:rsidR="00EF27AF" w:rsidRDefault="002E4B26" w:rsidP="00BC3C9B">
      <w:pPr>
        <w:pStyle w:val="Teksttreci0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ind w:left="284" w:hanging="284"/>
      </w:pPr>
      <w:r>
        <w:t>Wykonawca zobowiązuje się być dyspozycyjnym przez 24 godziny na dobę przez cały okres trwania niniejszej umowy.</w:t>
      </w:r>
    </w:p>
    <w:p w14:paraId="4B1226BB" w14:textId="77777777" w:rsidR="00CB1D16" w:rsidRDefault="002E4B26" w:rsidP="00BC3C9B">
      <w:pPr>
        <w:pStyle w:val="Teksttreci0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ind w:left="284" w:hanging="284"/>
      </w:pPr>
      <w:r>
        <w:t xml:space="preserve">Wykonawca ustanawia osobę odpowiedzialną za realizację przedmiotu umowy </w:t>
      </w:r>
      <w:r w:rsidR="00EF27AF">
        <w:br/>
      </w:r>
      <w:r>
        <w:t>-</w:t>
      </w:r>
      <w:r w:rsidR="00EF27AF">
        <w:t xml:space="preserve"> </w:t>
      </w:r>
      <w:r>
        <w:t>Usterki lub awarie będą zgłaszane Wykonawcy telefonicznie na</w:t>
      </w:r>
      <w:r w:rsidR="00EF27AF">
        <w:t xml:space="preserve"> numer telefonu </w:t>
      </w:r>
      <w:r>
        <w:t>przez 7 dni w tygodniu przez 24 godziny na dobę.</w:t>
      </w:r>
    </w:p>
    <w:p w14:paraId="1264A516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  <w:jc w:val="left"/>
      </w:pPr>
      <w:r>
        <w:t>Wykonawca zobowiązuje się do odbierania telefonów od Zamawiającego.</w:t>
      </w:r>
    </w:p>
    <w:p w14:paraId="3A1DE59B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</w:pPr>
      <w:r>
        <w:t xml:space="preserve">Przez czas reakcji rozumie się przywrócenie normalnej pracy systemu ochrony pożarowej </w:t>
      </w:r>
      <w:r w:rsidR="00EF27AF">
        <w:t xml:space="preserve">                                 </w:t>
      </w:r>
      <w:r>
        <w:t>lub przeprowadzenie stosownej diagnostyki i określenie terminu i działań niezbędnych do przywrócenia normalnej pracy systemu ochrony pożarowej w przypadku jego awarii.</w:t>
      </w:r>
    </w:p>
    <w:p w14:paraId="27FE3005" w14:textId="77777777" w:rsidR="00CB6C0F" w:rsidRDefault="00CB6C0F" w:rsidP="00BC3C9B">
      <w:pPr>
        <w:pStyle w:val="Teksttreci0"/>
        <w:shd w:val="clear" w:color="auto" w:fill="auto"/>
        <w:spacing w:line="240" w:lineRule="auto"/>
        <w:ind w:firstLine="0"/>
      </w:pPr>
    </w:p>
    <w:p w14:paraId="5D84F8F2" w14:textId="77777777" w:rsidR="00CB1D16" w:rsidRDefault="002E4B26" w:rsidP="00BC3C9B">
      <w:pPr>
        <w:pStyle w:val="Teksttreci20"/>
        <w:shd w:val="clear" w:color="auto" w:fill="auto"/>
        <w:spacing w:line="240" w:lineRule="auto"/>
        <w:jc w:val="center"/>
      </w:pPr>
      <w:r>
        <w:t>§ 4</w:t>
      </w:r>
    </w:p>
    <w:p w14:paraId="514F408B" w14:textId="77777777" w:rsidR="00CB1D16" w:rsidRDefault="002E4B26" w:rsidP="00BC3C9B">
      <w:pPr>
        <w:pStyle w:val="Teksttreci0"/>
        <w:numPr>
          <w:ilvl w:val="0"/>
          <w:numId w:val="7"/>
        </w:numPr>
        <w:shd w:val="clear" w:color="auto" w:fill="auto"/>
        <w:tabs>
          <w:tab w:val="left" w:pos="244"/>
        </w:tabs>
        <w:spacing w:line="240" w:lineRule="auto"/>
        <w:ind w:left="284" w:hanging="284"/>
      </w:pPr>
      <w:r>
        <w:t>Przedmiot niniejszej umowy wykonany będzie przy użyciu materiałów i sprzętu Wykonawcy.</w:t>
      </w:r>
    </w:p>
    <w:p w14:paraId="686BEC29" w14:textId="77777777" w:rsidR="00CB1D16" w:rsidRDefault="002E4B26" w:rsidP="00BC3C9B">
      <w:pPr>
        <w:pStyle w:val="Teksttreci0"/>
        <w:numPr>
          <w:ilvl w:val="0"/>
          <w:numId w:val="7"/>
        </w:numPr>
        <w:shd w:val="clear" w:color="auto" w:fill="auto"/>
        <w:tabs>
          <w:tab w:val="left" w:pos="244"/>
        </w:tabs>
        <w:spacing w:line="240" w:lineRule="auto"/>
        <w:ind w:left="284" w:hanging="284"/>
      </w:pPr>
      <w:r>
        <w:t xml:space="preserve">Konieczność wymiany uszkodzonego elementu instalacji SAP będzie każdorazowo zgłaszana </w:t>
      </w:r>
      <w:r w:rsidR="00EF27AF">
        <w:t xml:space="preserve">                         </w:t>
      </w:r>
      <w:r>
        <w:t>przez Wykonawcę Zamawiającemu.</w:t>
      </w:r>
    </w:p>
    <w:p w14:paraId="0F4FCEAB" w14:textId="77777777" w:rsidR="00CB1D16" w:rsidRDefault="002E4B26" w:rsidP="00BC3C9B">
      <w:pPr>
        <w:pStyle w:val="Teksttreci0"/>
        <w:numPr>
          <w:ilvl w:val="0"/>
          <w:numId w:val="7"/>
        </w:numPr>
        <w:shd w:val="clear" w:color="auto" w:fill="auto"/>
        <w:tabs>
          <w:tab w:val="left" w:pos="244"/>
        </w:tabs>
        <w:spacing w:line="240" w:lineRule="auto"/>
        <w:ind w:left="284" w:hanging="284"/>
      </w:pPr>
      <w:r>
        <w:t>Odstępstwa od harmonogramu w związku z pracami naprawczymi i awaryjnymi muszą być każdorazowo uzgadniane ze Zlecającym.</w:t>
      </w:r>
    </w:p>
    <w:p w14:paraId="03B82D92" w14:textId="77777777" w:rsidR="00CB6C0F" w:rsidRDefault="00CB6C0F" w:rsidP="00BC3C9B">
      <w:pPr>
        <w:pStyle w:val="Teksttreci0"/>
        <w:numPr>
          <w:ilvl w:val="0"/>
          <w:numId w:val="7"/>
        </w:numPr>
        <w:shd w:val="clear" w:color="auto" w:fill="auto"/>
        <w:tabs>
          <w:tab w:val="left" w:pos="244"/>
        </w:tabs>
        <w:spacing w:line="240" w:lineRule="auto"/>
        <w:ind w:left="284" w:hanging="284"/>
      </w:pPr>
    </w:p>
    <w:p w14:paraId="4BB8FD66" w14:textId="77777777" w:rsidR="00CB1D16" w:rsidRDefault="002E4B26" w:rsidP="00BC3C9B">
      <w:pPr>
        <w:pStyle w:val="Teksttreci20"/>
        <w:shd w:val="clear" w:color="auto" w:fill="auto"/>
        <w:spacing w:line="240" w:lineRule="auto"/>
        <w:jc w:val="center"/>
      </w:pPr>
      <w:r>
        <w:t>§ 5</w:t>
      </w:r>
    </w:p>
    <w:p w14:paraId="12DE1736" w14:textId="77777777" w:rsidR="00CB1D16" w:rsidRDefault="002E4B26" w:rsidP="00CB6C0F">
      <w:pPr>
        <w:pStyle w:val="Teksttreci0"/>
        <w:numPr>
          <w:ilvl w:val="0"/>
          <w:numId w:val="8"/>
        </w:numPr>
        <w:shd w:val="clear" w:color="auto" w:fill="auto"/>
        <w:tabs>
          <w:tab w:val="left" w:pos="244"/>
        </w:tabs>
        <w:spacing w:line="240" w:lineRule="auto"/>
        <w:ind w:left="284" w:hanging="284"/>
      </w:pPr>
      <w:r>
        <w:t>Za wykonanie przedmiotu umowy, będzie stosowana cena brutto (z podatkiem VAT) taka jak w złożonej ofercie tj. określona w załączniku do niniejszej umowy stanowiącym jej integralną część.</w:t>
      </w:r>
    </w:p>
    <w:p w14:paraId="6D2D2E55" w14:textId="77777777" w:rsidR="00CB1D16" w:rsidRDefault="002E4B26" w:rsidP="00CB6C0F">
      <w:pPr>
        <w:pStyle w:val="Teksttreci0"/>
        <w:shd w:val="clear" w:color="auto" w:fill="auto"/>
        <w:spacing w:line="240" w:lineRule="auto"/>
        <w:ind w:firstLine="0"/>
      </w:pPr>
      <w:r>
        <w:t>Łączną cenę netto (bez podatku VAT) za wykonanie prac konserwacyjnych rocznych oraz przeglądów okresowych kwartalnych systemu ochrony przeciwpożarowej ustala się w wysokości:</w:t>
      </w:r>
    </w:p>
    <w:p w14:paraId="79576A29" w14:textId="77777777" w:rsidR="00CB1D16" w:rsidRDefault="002E4B26" w:rsidP="00CB6C0F">
      <w:pPr>
        <w:pStyle w:val="Teksttreci0"/>
        <w:shd w:val="clear" w:color="auto" w:fill="auto"/>
        <w:tabs>
          <w:tab w:val="left" w:leader="dot" w:pos="1772"/>
          <w:tab w:val="right" w:leader="dot" w:pos="9625"/>
        </w:tabs>
        <w:spacing w:line="240" w:lineRule="auto"/>
        <w:ind w:firstLine="0"/>
      </w:pPr>
      <w:r>
        <w:rPr>
          <w:rStyle w:val="TeksttreciPogrubienie"/>
        </w:rPr>
        <w:tab/>
        <w:t>złotych</w:t>
      </w:r>
      <w:r>
        <w:t>, słownie:</w:t>
      </w:r>
      <w:r>
        <w:tab/>
        <w:t>złotych.</w:t>
      </w:r>
    </w:p>
    <w:p w14:paraId="2990ADB1" w14:textId="77777777" w:rsidR="00CB1D16" w:rsidRDefault="002E4B26" w:rsidP="00CB6C0F">
      <w:pPr>
        <w:pStyle w:val="Teksttreci0"/>
        <w:shd w:val="clear" w:color="auto" w:fill="auto"/>
        <w:tabs>
          <w:tab w:val="left" w:leader="dot" w:pos="4138"/>
        </w:tabs>
        <w:spacing w:line="240" w:lineRule="auto"/>
        <w:ind w:firstLine="0"/>
      </w:pPr>
      <w:r>
        <w:t xml:space="preserve">Łączną cenę brutto (z podatkiem VAT) za wykonanie prac konserwacyjnych rocznych oraz przeglądów okresowych kwartalnych systemu ochrony przeciwpożarowej ustala się w wysokości </w:t>
      </w:r>
      <w:r>
        <w:rPr>
          <w:rStyle w:val="TeksttreciPogrubienie"/>
        </w:rPr>
        <w:tab/>
        <w:t xml:space="preserve">złotych </w:t>
      </w:r>
      <w:r>
        <w:t>słownie:</w:t>
      </w:r>
    </w:p>
    <w:p w14:paraId="2E643073" w14:textId="77777777" w:rsidR="00CB1D16" w:rsidRDefault="002E4B26" w:rsidP="00CB6C0F">
      <w:pPr>
        <w:pStyle w:val="Teksttreci0"/>
        <w:shd w:val="clear" w:color="auto" w:fill="auto"/>
        <w:tabs>
          <w:tab w:val="left" w:leader="dot" w:pos="7532"/>
        </w:tabs>
        <w:spacing w:line="240" w:lineRule="auto"/>
        <w:ind w:firstLine="0"/>
      </w:pPr>
      <w:r>
        <w:tab/>
        <w:t>złotych</w:t>
      </w:r>
    </w:p>
    <w:p w14:paraId="54A37AC0" w14:textId="77777777" w:rsidR="00BC3C9B" w:rsidRDefault="002E4B26" w:rsidP="00CB6C0F">
      <w:pPr>
        <w:pStyle w:val="Teksttreci0"/>
        <w:numPr>
          <w:ilvl w:val="0"/>
          <w:numId w:val="8"/>
        </w:numPr>
        <w:shd w:val="clear" w:color="auto" w:fill="auto"/>
        <w:tabs>
          <w:tab w:val="left" w:pos="244"/>
        </w:tabs>
        <w:spacing w:line="240" w:lineRule="auto"/>
        <w:ind w:hanging="284"/>
      </w:pPr>
      <w:r>
        <w:t xml:space="preserve">Wymienione wyżej ceny brutto nie mogą ulec podwyższeniu przez okres obowiązywania umowy. </w:t>
      </w:r>
      <w:r w:rsidR="00BC3C9B">
        <w:t xml:space="preserve">             </w:t>
      </w:r>
      <w:r>
        <w:t>Obniżenie cen może nastąpić bez względu na przyczynę obniżenia.</w:t>
      </w:r>
    </w:p>
    <w:p w14:paraId="1EA902D3" w14:textId="77777777" w:rsidR="00BC3C9B" w:rsidRDefault="002E4B26" w:rsidP="00CB6C0F">
      <w:pPr>
        <w:pStyle w:val="Teksttreci0"/>
        <w:numPr>
          <w:ilvl w:val="0"/>
          <w:numId w:val="8"/>
        </w:numPr>
        <w:shd w:val="clear" w:color="auto" w:fill="auto"/>
        <w:tabs>
          <w:tab w:val="left" w:pos="244"/>
        </w:tabs>
        <w:spacing w:line="240" w:lineRule="auto"/>
        <w:ind w:hanging="284"/>
      </w:pPr>
      <w:r>
        <w:t>Podwyższenie cen w stosunku do oferty upoważnia Zamawiającego do rozwiązania umowy za 30 dniowym wypowiedzeniem bez odszkodowania na rzecz Wykonawcy.</w:t>
      </w:r>
    </w:p>
    <w:p w14:paraId="54DE21C8" w14:textId="77777777" w:rsidR="00BC3C9B" w:rsidRDefault="00BC3C9B" w:rsidP="00BC3C9B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68C2DA48" w14:textId="77777777" w:rsidR="00CB1D16" w:rsidRDefault="002E4B26" w:rsidP="00BC3C9B">
      <w:pPr>
        <w:pStyle w:val="Teksttreci20"/>
        <w:shd w:val="clear" w:color="auto" w:fill="auto"/>
        <w:spacing w:line="240" w:lineRule="auto"/>
        <w:jc w:val="center"/>
      </w:pPr>
      <w:r>
        <w:lastRenderedPageBreak/>
        <w:t>§ 6</w:t>
      </w:r>
    </w:p>
    <w:p w14:paraId="163CFA30" w14:textId="77777777" w:rsidR="00CB1D16" w:rsidRDefault="002E4B26" w:rsidP="00BC3C9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284" w:hanging="284"/>
      </w:pPr>
      <w:r>
        <w:t>Płatności</w:t>
      </w:r>
      <w:r>
        <w:tab/>
        <w:t xml:space="preserve">za wykonanie </w:t>
      </w:r>
      <w:r>
        <w:rPr>
          <w:rStyle w:val="TeksttreciPogrubienie"/>
        </w:rPr>
        <w:t xml:space="preserve">przeglądów okresowych kwartalnych </w:t>
      </w:r>
      <w:r>
        <w:t>ins</w:t>
      </w:r>
      <w:r w:rsidR="00BD3980">
        <w:t xml:space="preserve">talacji sygnalizacji pożarowej, </w:t>
      </w:r>
      <w:r>
        <w:t>które są przedmiotem umowy Zamawiający będzie regulował przelewem w ciągu 60 dni licząc od daty otrzymania faktury VAT wraz z niezbędnymi dokumentami to jest:</w:t>
      </w:r>
    </w:p>
    <w:p w14:paraId="3C56CAD8" w14:textId="77777777" w:rsidR="00BD3980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84" w:firstLine="0"/>
        <w:jc w:val="left"/>
      </w:pPr>
      <w:r>
        <w:t>oświadczeniem Wykonawcy o wykonaniu prac i sprawności systemu ochrony pożarowej,</w:t>
      </w:r>
    </w:p>
    <w:p w14:paraId="68B09E47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jc w:val="left"/>
      </w:pPr>
      <w:r>
        <w:t>protokołem potwierdzającym wykonanie przeglądów k</w:t>
      </w:r>
      <w:r w:rsidR="00BC3C9B">
        <w:t xml:space="preserve">wartalnych, potwierdzonym przez </w:t>
      </w:r>
      <w:r>
        <w:t>Zamawiającego,</w:t>
      </w:r>
    </w:p>
    <w:p w14:paraId="5AB4F384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84" w:firstLine="0"/>
        <w:jc w:val="left"/>
      </w:pPr>
      <w:r>
        <w:t>dokumentem potwierdzającym przeprowadzenie testów zadziałania czujek SAP oraz ROP.</w:t>
      </w:r>
    </w:p>
    <w:p w14:paraId="6AEEF41B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84" w:firstLine="0"/>
        <w:jc w:val="left"/>
      </w:pPr>
      <w:r>
        <w:t>udokumentowanie działań w „Książce konserwacji i napraw systemu”.</w:t>
      </w:r>
    </w:p>
    <w:p w14:paraId="6C1791E3" w14:textId="77777777" w:rsidR="00CB1D16" w:rsidRDefault="002E4B26" w:rsidP="00BC3C9B">
      <w:pPr>
        <w:pStyle w:val="Teksttreci0"/>
        <w:numPr>
          <w:ilvl w:val="0"/>
          <w:numId w:val="9"/>
        </w:numPr>
        <w:shd w:val="clear" w:color="auto" w:fill="auto"/>
        <w:tabs>
          <w:tab w:val="left" w:pos="244"/>
        </w:tabs>
        <w:spacing w:line="240" w:lineRule="auto"/>
        <w:ind w:left="284" w:hanging="284"/>
      </w:pPr>
      <w:r>
        <w:t xml:space="preserve">Płatności faktury rozliczeniowej za wykonanie </w:t>
      </w:r>
      <w:r>
        <w:rPr>
          <w:rStyle w:val="TeksttreciPogrubienie"/>
        </w:rPr>
        <w:t xml:space="preserve">prac konserwacyjnych rocznych </w:t>
      </w:r>
      <w:r>
        <w:t>instalacji sygnalizacji pożarowej, które są przedmiotem umowy Zamawiający będzie regulował przelewem w ciągu 60 dni licząc od daty zakończenia umowy i po otrzymaniu faktury VAT wraz</w:t>
      </w:r>
      <w:r w:rsidR="00BC3C9B">
        <w:t xml:space="preserve"> </w:t>
      </w:r>
      <w:r>
        <w:t xml:space="preserve">z niezbędnymi dokumentami </w:t>
      </w:r>
      <w:r w:rsidR="00BC3C9B">
        <w:t xml:space="preserve">                  </w:t>
      </w:r>
      <w:r>
        <w:t>to jest:</w:t>
      </w:r>
    </w:p>
    <w:p w14:paraId="5F44A8D3" w14:textId="77777777" w:rsidR="00BD3980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  <w:jc w:val="left"/>
      </w:pPr>
      <w:r>
        <w:t>oświadczeniem Wykonawcy o wykonaniu prac i sprawności systemu ochrony pożarowej (zgłoszenie do odbioru),</w:t>
      </w:r>
    </w:p>
    <w:p w14:paraId="680D8E20" w14:textId="77777777" w:rsidR="00BD3980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  <w:jc w:val="left"/>
      </w:pPr>
      <w:r>
        <w:t>protokołem odbioru prac konserwacyjnych, potwierdzonym przez Zamawiającego,</w:t>
      </w:r>
    </w:p>
    <w:p w14:paraId="6B125BE8" w14:textId="77777777" w:rsidR="00BD3980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  <w:jc w:val="left"/>
      </w:pPr>
      <w:r>
        <w:t>protokołem szczelności czujników i kart ewidencji,</w:t>
      </w:r>
    </w:p>
    <w:p w14:paraId="3A5CBDE8" w14:textId="77777777" w:rsidR="00BD3980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</w:pPr>
      <w:r>
        <w:t xml:space="preserve">protokołem z pomiarów linii detekcyjnych w zakresie: </w:t>
      </w:r>
      <w:r w:rsidR="00BC3C9B">
        <w:t>zwarcia między żyłami, zwarcia „plusa”  linii do ekranu, zwarcia „minusa”</w:t>
      </w:r>
      <w:r>
        <w:t xml:space="preserve"> do ekranu, upływności, uszkodzenia elementów, zgodności adresów,</w:t>
      </w:r>
    </w:p>
    <w:p w14:paraId="12EE330B" w14:textId="77777777" w:rsidR="00BD3980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</w:pPr>
      <w:r>
        <w:t>protokołem z pomiarów parametrów oraz testów central w zakresie: test oprogramowania</w:t>
      </w:r>
      <w:r w:rsidR="00BD3980">
        <w:t xml:space="preserve"> </w:t>
      </w:r>
      <w:r w:rsidR="00CB6C0F">
        <w:t xml:space="preserve">                            </w:t>
      </w:r>
      <w:r>
        <w:t>i elementów manipulacyjnych konsoli, test drukarki, test oprogramowania i test funkcjonalny procesora centrali, pomiary i testy zasilania,</w:t>
      </w:r>
    </w:p>
    <w:p w14:paraId="5728E498" w14:textId="77777777" w:rsidR="00BD3980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</w:pPr>
      <w:r>
        <w:t>wykazem zamkniętych źródeł promieniotwórczych według stanu na dzień odbioru prac konserwacyjnych,</w:t>
      </w:r>
    </w:p>
    <w:p w14:paraId="56D66C84" w14:textId="77777777" w:rsidR="00BD3980" w:rsidRDefault="00BD3980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</w:pPr>
      <w:r>
        <w:t>e</w:t>
      </w:r>
      <w:r w:rsidR="002E4B26">
        <w:t>widencją badania szczelności źródeł promieniotwórczych,</w:t>
      </w:r>
    </w:p>
    <w:p w14:paraId="7B0DE0DC" w14:textId="77777777" w:rsidR="00CB1D16" w:rsidRDefault="002E4B26" w:rsidP="00BC3C9B">
      <w:pPr>
        <w:pStyle w:val="Teksttreci0"/>
        <w:numPr>
          <w:ilvl w:val="0"/>
          <w:numId w:val="16"/>
        </w:numPr>
        <w:shd w:val="clear" w:color="auto" w:fill="auto"/>
        <w:spacing w:line="240" w:lineRule="auto"/>
      </w:pPr>
      <w:r>
        <w:t>dostarczenie Zamawiającemu aprobat certyfikatów na materiały konserwacyjno-eksploatacyjne, zastosowane przez Wykonawcę do wykonania konserwacji.</w:t>
      </w:r>
    </w:p>
    <w:p w14:paraId="4B3285DA" w14:textId="00938850" w:rsidR="00CB1D16" w:rsidRDefault="002E4B26" w:rsidP="0087293A">
      <w:pPr>
        <w:pStyle w:val="Teksttreci0"/>
        <w:numPr>
          <w:ilvl w:val="0"/>
          <w:numId w:val="9"/>
        </w:numPr>
        <w:shd w:val="clear" w:color="auto" w:fill="auto"/>
        <w:tabs>
          <w:tab w:val="left" w:pos="244"/>
        </w:tabs>
        <w:spacing w:line="240" w:lineRule="auto"/>
        <w:ind w:left="284" w:firstLine="0"/>
      </w:pPr>
      <w:r>
        <w:t xml:space="preserve">Płatności za </w:t>
      </w:r>
      <w:r>
        <w:rPr>
          <w:rStyle w:val="TeksttreciPogrubienie"/>
        </w:rPr>
        <w:t xml:space="preserve">wykonanie napraw </w:t>
      </w:r>
      <w:r>
        <w:t xml:space="preserve">instalacji sygnalizacji pożarowej, zgłaszanych odrębnymi zleceniami Zamawiający będzie regulował przelewem w ciągu 60 dni licząc od daty otrzymania faktury VAT wraz </w:t>
      </w:r>
      <w:r w:rsidR="00CB6C0F">
        <w:t xml:space="preserve">  </w:t>
      </w:r>
      <w:r>
        <w:t xml:space="preserve">z niezbędnymi dokumentami </w:t>
      </w:r>
      <w:r w:rsidR="00F519A0">
        <w:t xml:space="preserve">w szczególności </w:t>
      </w:r>
      <w:r>
        <w:t>protokołem potwierdzającym wykonanie prac naprawczych, potwierdzonym przez Zamawiającego.</w:t>
      </w:r>
    </w:p>
    <w:p w14:paraId="6C45E0BF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4" w:name="bookmark3"/>
    </w:p>
    <w:p w14:paraId="4FCBF672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7</w:t>
      </w:r>
      <w:bookmarkEnd w:id="4"/>
    </w:p>
    <w:p w14:paraId="5EBA6561" w14:textId="77777777" w:rsidR="00CB1D16" w:rsidRDefault="002E4B26" w:rsidP="00BC3C9B">
      <w:pPr>
        <w:pStyle w:val="Teksttreci0"/>
        <w:numPr>
          <w:ilvl w:val="0"/>
          <w:numId w:val="10"/>
        </w:numPr>
        <w:shd w:val="clear" w:color="auto" w:fill="auto"/>
        <w:tabs>
          <w:tab w:val="left" w:pos="255"/>
        </w:tabs>
        <w:spacing w:line="240" w:lineRule="auto"/>
        <w:ind w:left="284" w:hanging="284"/>
      </w:pPr>
      <w:r>
        <w:t xml:space="preserve">Zamawiający zapewni Wykonawcy pobór wody i energii elektrycznej nieodpłatnie z urządzeń wodnych </w:t>
      </w:r>
      <w:r w:rsidR="00BC3C9B">
        <w:t xml:space="preserve">              </w:t>
      </w:r>
      <w:r>
        <w:t>i energetycznych znajdujących się na terenie prowadzonych robót.</w:t>
      </w:r>
    </w:p>
    <w:p w14:paraId="2FD01EA5" w14:textId="77777777" w:rsidR="00CB1D16" w:rsidRDefault="002E4B26" w:rsidP="00BC3C9B">
      <w:pPr>
        <w:pStyle w:val="Teksttreci0"/>
        <w:numPr>
          <w:ilvl w:val="0"/>
          <w:numId w:val="10"/>
        </w:numPr>
        <w:shd w:val="clear" w:color="auto" w:fill="auto"/>
        <w:tabs>
          <w:tab w:val="left" w:pos="255"/>
        </w:tabs>
        <w:spacing w:line="240" w:lineRule="auto"/>
        <w:ind w:left="284" w:hanging="284"/>
      </w:pPr>
      <w:r>
        <w:t>Pobór wody i energii elektrycznej odbywać się będzie z miejsc wskazanych przez Zamawiającego.</w:t>
      </w:r>
    </w:p>
    <w:p w14:paraId="5E3462B3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5" w:name="bookmark4"/>
    </w:p>
    <w:p w14:paraId="1ABB672A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8</w:t>
      </w:r>
      <w:bookmarkEnd w:id="5"/>
    </w:p>
    <w:p w14:paraId="22716C95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</w:pPr>
      <w:r>
        <w:t>Wykonawca nie może powierzyć wykonania umowy innej osobie lub jednostce (poza wskazaną w ofercie np.: podwykonawca). Wykonawca nie może dokonywać cesji wierzytelności wynikających z umowy.</w:t>
      </w:r>
    </w:p>
    <w:p w14:paraId="745F5E0D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6" w:name="bookmark5"/>
    </w:p>
    <w:p w14:paraId="09A81555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9</w:t>
      </w:r>
      <w:bookmarkEnd w:id="6"/>
    </w:p>
    <w:p w14:paraId="11D91D14" w14:textId="08CD4B57" w:rsidR="00CB1D16" w:rsidRDefault="002E4B26" w:rsidP="0087293A">
      <w:pPr>
        <w:pStyle w:val="Teksttreci0"/>
        <w:numPr>
          <w:ilvl w:val="0"/>
          <w:numId w:val="11"/>
        </w:numPr>
        <w:shd w:val="clear" w:color="auto" w:fill="auto"/>
        <w:tabs>
          <w:tab w:val="left" w:pos="255"/>
        </w:tabs>
        <w:spacing w:line="240" w:lineRule="auto"/>
        <w:ind w:left="284" w:hanging="284"/>
      </w:pPr>
      <w:r>
        <w:t>Zamawiającemu przysługuje prawo do rozwiązania umowy gdy Wykonawca bez uzasadnionych przyczyn nie rozpoczął realizacji przedmiotu umowy oraz nie kontynuuje ich. W takim przypadku Zamawiający wyznacza termin 30 dni na rozpoczęcie realizacji umowy lub jej kontynuacji.</w:t>
      </w:r>
      <w:r w:rsidR="00F519A0">
        <w:t xml:space="preserve"> </w:t>
      </w:r>
      <w:r>
        <w:t>Po upływie tego terminu Zamawiającemu przysługuje prawo rozwiązania umowy.</w:t>
      </w:r>
    </w:p>
    <w:p w14:paraId="513D4063" w14:textId="77777777" w:rsidR="00CB1D16" w:rsidRDefault="002E4B26" w:rsidP="00BC3C9B">
      <w:pPr>
        <w:pStyle w:val="Teksttreci0"/>
        <w:numPr>
          <w:ilvl w:val="0"/>
          <w:numId w:val="11"/>
        </w:numPr>
        <w:shd w:val="clear" w:color="auto" w:fill="auto"/>
        <w:tabs>
          <w:tab w:val="left" w:pos="255"/>
        </w:tabs>
        <w:spacing w:line="240" w:lineRule="auto"/>
        <w:ind w:left="284" w:hanging="284"/>
      </w:pPr>
      <w:r>
        <w:t xml:space="preserve">Zamawiającemu przysługuje prawo do rozwiązania umowy ze skutkiem natychmiastowym, </w:t>
      </w:r>
      <w:r w:rsidR="00BC3C9B">
        <w:t xml:space="preserve">                           </w:t>
      </w:r>
      <w:r>
        <w:t>gdy Wykonawca wykonuje przedmiot umowy niezgodnie z umową, Polskimi Normami oraz warunkami wykonania i odbioru robót lub też nienależycie wykonuje swoje zobowiązania umowne.</w:t>
      </w:r>
    </w:p>
    <w:p w14:paraId="35DBF1AE" w14:textId="77777777" w:rsidR="00CB1D16" w:rsidRDefault="002E4B26" w:rsidP="00BC3C9B">
      <w:pPr>
        <w:pStyle w:val="Teksttreci0"/>
        <w:numPr>
          <w:ilvl w:val="0"/>
          <w:numId w:val="11"/>
        </w:numPr>
        <w:shd w:val="clear" w:color="auto" w:fill="auto"/>
        <w:tabs>
          <w:tab w:val="left" w:pos="255"/>
        </w:tabs>
        <w:spacing w:line="240" w:lineRule="auto"/>
        <w:ind w:left="284" w:hanging="284"/>
      </w:pPr>
      <w:r>
        <w:t>Rozwiązanie umowy powinno nastąpić w formie pisemnej pod rygorem nieważności.</w:t>
      </w:r>
    </w:p>
    <w:p w14:paraId="51D36046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7" w:name="bookmark6"/>
    </w:p>
    <w:p w14:paraId="352142E2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10</w:t>
      </w:r>
      <w:bookmarkEnd w:id="7"/>
    </w:p>
    <w:p w14:paraId="580FAFB1" w14:textId="77777777" w:rsidR="00CB1D16" w:rsidRDefault="002E4B26" w:rsidP="00BC3C9B">
      <w:pPr>
        <w:pStyle w:val="Teksttreci0"/>
        <w:numPr>
          <w:ilvl w:val="0"/>
          <w:numId w:val="12"/>
        </w:numPr>
        <w:shd w:val="clear" w:color="auto" w:fill="auto"/>
        <w:tabs>
          <w:tab w:val="left" w:pos="255"/>
        </w:tabs>
        <w:spacing w:line="240" w:lineRule="auto"/>
        <w:ind w:firstLine="0"/>
        <w:jc w:val="left"/>
      </w:pPr>
      <w:r>
        <w:t>Wykonawca zapłaci na rzecz Zamawiającego karę umowną:</w:t>
      </w:r>
    </w:p>
    <w:p w14:paraId="6CD4001A" w14:textId="77777777" w:rsidR="00CB1D16" w:rsidRDefault="002E4B26" w:rsidP="00BC3C9B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567" w:hanging="283"/>
        <w:jc w:val="left"/>
      </w:pPr>
      <w:r>
        <w:t>w przypadku niedotrzymania terminu wykonania przedmiotu umowy albo poszczególnych jego części zgodnie z harmonogramem obsługi rocznej i kwartalnej, który będzie stanowił zał. nr 2 do niniejszej umowy w wysokości 0,2% wartości brutto nie wykonania usługi za każdy dzień zwłoki,</w:t>
      </w:r>
    </w:p>
    <w:p w14:paraId="1C14C761" w14:textId="46CFF689" w:rsidR="00CB1D16" w:rsidRDefault="002E4B26" w:rsidP="00BC3C9B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567" w:hanging="283"/>
      </w:pPr>
      <w:r>
        <w:lastRenderedPageBreak/>
        <w:t xml:space="preserve">w przypadku odstąpienia przez Wykonawcę od umowy zapłaci on na rzecz Zamawiającego karę umowną w wysokości </w:t>
      </w:r>
      <w:r w:rsidR="00F519A0">
        <w:t>10</w:t>
      </w:r>
      <w:r>
        <w:t>% wartości brutto niezrealizowanej części umowy.</w:t>
      </w:r>
    </w:p>
    <w:p w14:paraId="6431974C" w14:textId="77777777" w:rsidR="00CB1D16" w:rsidRDefault="002E4B26" w:rsidP="00BC3C9B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>
        <w:t xml:space="preserve"> Zamawiający zastrzega sobie prawo do odszkodowania uzupełniającego, przenoszącego wysokość zastrzeżonych kar umownych.</w:t>
      </w:r>
    </w:p>
    <w:p w14:paraId="5D862E40" w14:textId="77777777" w:rsidR="00BC3C9B" w:rsidRDefault="00BC3C9B" w:rsidP="00BC3C9B">
      <w:pPr>
        <w:pStyle w:val="Teksttreci0"/>
        <w:shd w:val="clear" w:color="auto" w:fill="auto"/>
        <w:tabs>
          <w:tab w:val="left" w:pos="284"/>
        </w:tabs>
        <w:spacing w:line="240" w:lineRule="auto"/>
        <w:ind w:left="284" w:firstLine="0"/>
      </w:pPr>
    </w:p>
    <w:p w14:paraId="7FA93FD0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bookmarkStart w:id="8" w:name="bookmark7"/>
      <w:r>
        <w:t>§ 11</w:t>
      </w:r>
      <w:bookmarkEnd w:id="8"/>
    </w:p>
    <w:p w14:paraId="1B02045A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</w:pPr>
      <w:r>
        <w:t>W razie zwłoki w wykonaniu zamówienia Zamawiający ma prawo rozwiązać umowę bez potrzeby udzielenia dodatkowego terminu. Wyznaczenie przez Zamawiającego nowego terminu nie zwalnia Wykonawcy od obowiązku uiszczenia kary umownej określonej w § 10 ust. 1; pkt a.</w:t>
      </w:r>
    </w:p>
    <w:p w14:paraId="376DB8DA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9" w:name="bookmark8"/>
    </w:p>
    <w:p w14:paraId="075959F7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12</w:t>
      </w:r>
      <w:bookmarkEnd w:id="9"/>
    </w:p>
    <w:p w14:paraId="09DD193F" w14:textId="77777777" w:rsidR="00CB1D16" w:rsidRDefault="002E4B26" w:rsidP="00BC3C9B">
      <w:pPr>
        <w:pStyle w:val="Teksttreci0"/>
        <w:numPr>
          <w:ilvl w:val="0"/>
          <w:numId w:val="14"/>
        </w:numPr>
        <w:shd w:val="clear" w:color="auto" w:fill="auto"/>
        <w:spacing w:line="240" w:lineRule="auto"/>
        <w:ind w:left="284" w:hanging="284"/>
      </w:pPr>
      <w:r>
        <w:t xml:space="preserve"> Wszelki zmiany niniejszej umowy wymagają formy pisemnej pod rygorem nieważności i będą wprowadzane do umowy stosownym Aneksem.</w:t>
      </w:r>
    </w:p>
    <w:p w14:paraId="021E486D" w14:textId="77777777" w:rsidR="00CB1D16" w:rsidRDefault="002E4B26" w:rsidP="00BC3C9B">
      <w:pPr>
        <w:pStyle w:val="Teksttreci0"/>
        <w:numPr>
          <w:ilvl w:val="0"/>
          <w:numId w:val="14"/>
        </w:numPr>
        <w:shd w:val="clear" w:color="auto" w:fill="auto"/>
        <w:tabs>
          <w:tab w:val="left" w:pos="255"/>
        </w:tabs>
        <w:spacing w:line="240" w:lineRule="auto"/>
        <w:ind w:left="284" w:hanging="284"/>
        <w:jc w:val="left"/>
      </w:pPr>
      <w:r>
        <w:t>Zamawiający dopuszcza zmi</w:t>
      </w:r>
      <w:r w:rsidR="002812F9">
        <w:t>any w umowie jedynie w następuj</w:t>
      </w:r>
      <w:r>
        <w:t>ących przypadkach:</w:t>
      </w:r>
    </w:p>
    <w:p w14:paraId="5ECD3C76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709" w:hanging="283"/>
      </w:pPr>
      <w:r>
        <w:t>w przypadku zmiany osób upoważnionych do odbioru/kontaktów oraz rachunku bankowego i innych danych stron,</w:t>
      </w:r>
    </w:p>
    <w:p w14:paraId="029563EC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709" w:hanging="283"/>
      </w:pPr>
      <w:r>
        <w:t xml:space="preserve"> w przypadku zmiany stawki VAT pod warunkiem, że nie będzie ona powodowała podwyższenia cen brutto,</w:t>
      </w:r>
    </w:p>
    <w:p w14:paraId="3827122D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709" w:hanging="283"/>
      </w:pPr>
      <w:r>
        <w:t>w przypadku obniżenia ceny na dany przedmiot umowy bez względu na przyczynę takiej zmiany, gdy obniżenie ceny Strony uzgadniaj ą na piśmie,</w:t>
      </w:r>
    </w:p>
    <w:p w14:paraId="4DF12017" w14:textId="77777777" w:rsidR="00CB1D16" w:rsidRDefault="002E4B26" w:rsidP="00BC3C9B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709" w:hanging="283"/>
      </w:pPr>
      <w:r>
        <w:t xml:space="preserve">w przypadku przedłużenia terminu realizacji przedmiotu umowy tylko z przyczyn leżących </w:t>
      </w:r>
      <w:r w:rsidR="00CB6C0F">
        <w:t xml:space="preserve">                     </w:t>
      </w:r>
      <w:r>
        <w:t>po stronie Zamawiającego, których nie można było określić w trakcie sporządzania specyfikacji,</w:t>
      </w:r>
    </w:p>
    <w:p w14:paraId="3668F7BC" w14:textId="77777777" w:rsidR="00CB1D16" w:rsidRDefault="002E4B26" w:rsidP="00BC3C9B">
      <w:pPr>
        <w:pStyle w:val="Teksttreci0"/>
        <w:shd w:val="clear" w:color="auto" w:fill="auto"/>
        <w:spacing w:line="240" w:lineRule="auto"/>
        <w:ind w:firstLine="0"/>
      </w:pPr>
      <w:r>
        <w:t xml:space="preserve">W razie wystąpienia istotnej zmiany okoliczności powodującej, że wykonanie umowy nie leży w interesie publicznym, czego nie można było przewidzieć w chwili zawarcia umowy, Zamawiający może odstąpić </w:t>
      </w:r>
      <w:r w:rsidR="00CB6C0F">
        <w:t xml:space="preserve">              </w:t>
      </w:r>
      <w:r>
        <w:t>od umowy w terminie 30 dni od powzięcia wiadomości o powyższych okolicznościach. W takim przypadku Wykonawca może jedynie żądać wynagrodzenia należnego mu z tytułu wykonania części umowy.</w:t>
      </w:r>
    </w:p>
    <w:p w14:paraId="73F4B7EB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10" w:name="bookmark9"/>
    </w:p>
    <w:p w14:paraId="0E409D4C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1</w:t>
      </w:r>
      <w:bookmarkEnd w:id="10"/>
      <w:r w:rsidR="00CB6C0F">
        <w:t>3</w:t>
      </w:r>
    </w:p>
    <w:p w14:paraId="5FDF27E0" w14:textId="77777777" w:rsidR="00CB1D16" w:rsidRDefault="002E4B26" w:rsidP="00CB6C0F">
      <w:pPr>
        <w:pStyle w:val="Teksttreci0"/>
        <w:shd w:val="clear" w:color="auto" w:fill="auto"/>
        <w:spacing w:line="240" w:lineRule="auto"/>
        <w:ind w:firstLine="0"/>
      </w:pPr>
      <w:r>
        <w:t>W przypadku wystąpienia braku środków finansowych Zamawiający zastrzega sobie prawo ograniczenia realizacji przedmiotu umowy o czym powiadomi Wykonawcę na piśmie. W takim przypadku Wykonawca może jedynie żądać wynagrodzenia za faktycznie zrealizowaną część usługi.</w:t>
      </w:r>
    </w:p>
    <w:p w14:paraId="0F09B038" w14:textId="77777777" w:rsidR="00BC3C9B" w:rsidRDefault="00BC3C9B" w:rsidP="00CB6C0F">
      <w:pPr>
        <w:pStyle w:val="Nagwek10"/>
        <w:keepNext/>
        <w:keepLines/>
        <w:shd w:val="clear" w:color="auto" w:fill="auto"/>
        <w:spacing w:line="240" w:lineRule="auto"/>
        <w:ind w:firstLine="0"/>
        <w:jc w:val="both"/>
      </w:pPr>
      <w:bookmarkStart w:id="11" w:name="bookmark10"/>
    </w:p>
    <w:p w14:paraId="01BA00C8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1</w:t>
      </w:r>
      <w:bookmarkEnd w:id="11"/>
      <w:r w:rsidR="00CB6C0F">
        <w:t>4</w:t>
      </w:r>
    </w:p>
    <w:p w14:paraId="57BCA11E" w14:textId="77777777" w:rsidR="00BC3C9B" w:rsidRDefault="002E4B26" w:rsidP="00BC3C9B">
      <w:pPr>
        <w:pStyle w:val="Teksttreci0"/>
        <w:shd w:val="clear" w:color="auto" w:fill="auto"/>
        <w:tabs>
          <w:tab w:val="left" w:leader="dot" w:pos="5286"/>
        </w:tabs>
        <w:spacing w:line="240" w:lineRule="auto"/>
        <w:ind w:firstLine="0"/>
      </w:pPr>
      <w:r>
        <w:t xml:space="preserve">Umowa obowiązuje od dnia zawarcia umowy </w:t>
      </w:r>
      <w:proofErr w:type="spellStart"/>
      <w:r>
        <w:t>tj</w:t>
      </w:r>
      <w:proofErr w:type="spellEnd"/>
      <w:r>
        <w:tab/>
      </w:r>
      <w:r w:rsidR="00BC3C9B">
        <w:rPr>
          <w:rStyle w:val="TeksttreciPogrubienie"/>
        </w:rPr>
        <w:t>.</w:t>
      </w:r>
      <w:r w:rsidR="00BD3980">
        <w:rPr>
          <w:rStyle w:val="TeksttreciPogrubienie"/>
        </w:rPr>
        <w:t xml:space="preserve"> 20</w:t>
      </w:r>
      <w:r w:rsidR="007478A6">
        <w:rPr>
          <w:rStyle w:val="TeksttreciPogrubienie"/>
        </w:rPr>
        <w:t>20</w:t>
      </w:r>
      <w:r w:rsidR="00BD3980">
        <w:rPr>
          <w:rStyle w:val="TeksttreciPogrubienie"/>
        </w:rPr>
        <w:t xml:space="preserve"> </w:t>
      </w:r>
      <w:r>
        <w:rPr>
          <w:rStyle w:val="TeksttreciPogrubienie"/>
        </w:rPr>
        <w:t>r</w:t>
      </w:r>
      <w:r>
        <w:t>. przez okres 24 miesięcy</w:t>
      </w:r>
      <w:r w:rsidR="00BC3C9B">
        <w:t xml:space="preserve"> </w:t>
      </w:r>
      <w:bookmarkStart w:id="12" w:name="bookmark11"/>
      <w:r>
        <w:rPr>
          <w:rStyle w:val="Nagwek1Bezpogrubienia"/>
        </w:rPr>
        <w:t xml:space="preserve">tj. do dnia </w:t>
      </w:r>
      <w:r w:rsidR="00BD3980">
        <w:t xml:space="preserve">... </w:t>
      </w:r>
      <w:r w:rsidR="00BC3C9B">
        <w:t>maja</w:t>
      </w:r>
      <w:r w:rsidR="00BD3980">
        <w:t xml:space="preserve"> 20</w:t>
      </w:r>
      <w:r w:rsidR="007478A6">
        <w:t>22</w:t>
      </w:r>
      <w:r>
        <w:t xml:space="preserve">r. </w:t>
      </w:r>
    </w:p>
    <w:p w14:paraId="7A7DD909" w14:textId="77777777" w:rsidR="00BC3C9B" w:rsidRDefault="00BC3C9B" w:rsidP="00BC3C9B">
      <w:pPr>
        <w:pStyle w:val="Teksttreci0"/>
        <w:shd w:val="clear" w:color="auto" w:fill="auto"/>
        <w:tabs>
          <w:tab w:val="left" w:leader="dot" w:pos="5286"/>
        </w:tabs>
        <w:spacing w:line="240" w:lineRule="auto"/>
        <w:ind w:firstLine="0"/>
      </w:pPr>
    </w:p>
    <w:p w14:paraId="48FC16A5" w14:textId="77777777" w:rsidR="00CB1D16" w:rsidRPr="00BC3C9B" w:rsidRDefault="002E4B26" w:rsidP="00BC3C9B">
      <w:pPr>
        <w:pStyle w:val="Teksttreci0"/>
        <w:shd w:val="clear" w:color="auto" w:fill="auto"/>
        <w:tabs>
          <w:tab w:val="left" w:leader="dot" w:pos="5286"/>
        </w:tabs>
        <w:spacing w:line="240" w:lineRule="auto"/>
        <w:ind w:firstLine="0"/>
        <w:jc w:val="center"/>
        <w:rPr>
          <w:b/>
        </w:rPr>
      </w:pPr>
      <w:r w:rsidRPr="00BC3C9B">
        <w:rPr>
          <w:b/>
        </w:rPr>
        <w:t>§ 1</w:t>
      </w:r>
      <w:bookmarkEnd w:id="12"/>
      <w:r w:rsidR="00CB6C0F">
        <w:rPr>
          <w:b/>
        </w:rPr>
        <w:t>5</w:t>
      </w:r>
    </w:p>
    <w:p w14:paraId="09FD92D5" w14:textId="77777777" w:rsidR="00CB1D16" w:rsidRDefault="002E4B26" w:rsidP="00BC3C9B">
      <w:pPr>
        <w:pStyle w:val="Teksttreci0"/>
        <w:numPr>
          <w:ilvl w:val="0"/>
          <w:numId w:val="15"/>
        </w:numPr>
        <w:shd w:val="clear" w:color="auto" w:fill="auto"/>
        <w:tabs>
          <w:tab w:val="left" w:pos="403"/>
        </w:tabs>
        <w:spacing w:line="240" w:lineRule="auto"/>
        <w:ind w:left="360" w:hanging="360"/>
      </w:pPr>
      <w:r>
        <w:t>Ewentualne spory wynikłe na tle realizacji umowy rozstrzygane będą przez Sąd Powszechny właściwy dla siedziby Zamawiającego.</w:t>
      </w:r>
    </w:p>
    <w:p w14:paraId="169E7561" w14:textId="3331CCDF" w:rsidR="00CB1D16" w:rsidRDefault="002E4B26" w:rsidP="0087293A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left="360" w:firstLine="0"/>
      </w:pPr>
      <w:r>
        <w:t xml:space="preserve"> W sprawach nieuregulowanych niniejszą umową mają zastosowanie przepisy Kodeksu Cywilnego oraz Ustawy Prawo zamówień publicznych z dnia 29 stycznia 2004r.</w:t>
      </w:r>
      <w:r w:rsidR="00F519A0">
        <w:t xml:space="preserve"> </w:t>
      </w:r>
      <w:r>
        <w:t>z późniejszymi zmianami.</w:t>
      </w:r>
    </w:p>
    <w:p w14:paraId="5809B758" w14:textId="77777777" w:rsidR="00BC3C9B" w:rsidRDefault="00BC3C9B" w:rsidP="00BC3C9B">
      <w:pPr>
        <w:pStyle w:val="Nagwek10"/>
        <w:keepNext/>
        <w:keepLines/>
        <w:shd w:val="clear" w:color="auto" w:fill="auto"/>
        <w:spacing w:line="240" w:lineRule="auto"/>
        <w:ind w:firstLine="0"/>
        <w:jc w:val="left"/>
      </w:pPr>
      <w:bookmarkStart w:id="13" w:name="bookmark12"/>
    </w:p>
    <w:p w14:paraId="07CB9226" w14:textId="77777777" w:rsidR="00CB1D16" w:rsidRDefault="002E4B26" w:rsidP="00BC3C9B">
      <w:pPr>
        <w:pStyle w:val="Nagwek10"/>
        <w:keepNext/>
        <w:keepLines/>
        <w:shd w:val="clear" w:color="auto" w:fill="auto"/>
        <w:spacing w:line="240" w:lineRule="auto"/>
        <w:ind w:firstLine="0"/>
      </w:pPr>
      <w:r>
        <w:t>§ 1</w:t>
      </w:r>
      <w:bookmarkEnd w:id="13"/>
      <w:r w:rsidR="00CB6C0F">
        <w:t>6</w:t>
      </w:r>
    </w:p>
    <w:p w14:paraId="27B273DA" w14:textId="77777777" w:rsidR="00CB1D16" w:rsidRDefault="002E4B26" w:rsidP="00CB6C0F">
      <w:pPr>
        <w:pStyle w:val="Teksttreci0"/>
        <w:shd w:val="clear" w:color="auto" w:fill="auto"/>
        <w:spacing w:line="240" w:lineRule="auto"/>
        <w:ind w:firstLine="0"/>
      </w:pPr>
      <w:r>
        <w:t xml:space="preserve">Umowę sporządzono w 2 jednobrzmiących egzemplarzach, jeden dla Zamawiającego i jeden </w:t>
      </w:r>
      <w:r w:rsidR="00CB6C0F">
        <w:t xml:space="preserve">                                </w:t>
      </w:r>
      <w:r>
        <w:t>dla Wykonawcy.</w:t>
      </w:r>
    </w:p>
    <w:p w14:paraId="041346F1" w14:textId="77777777" w:rsidR="00BC3C9B" w:rsidRDefault="00BC3C9B" w:rsidP="00BC3C9B">
      <w:pPr>
        <w:pStyle w:val="Nagwek10"/>
        <w:keepNext/>
        <w:keepLines/>
        <w:shd w:val="clear" w:color="auto" w:fill="auto"/>
        <w:tabs>
          <w:tab w:val="right" w:pos="8460"/>
        </w:tabs>
        <w:spacing w:line="240" w:lineRule="auto"/>
        <w:ind w:firstLine="0"/>
        <w:jc w:val="left"/>
      </w:pPr>
      <w:bookmarkStart w:id="14" w:name="bookmark13"/>
    </w:p>
    <w:p w14:paraId="72954FBC" w14:textId="77777777" w:rsidR="00BC3C9B" w:rsidRDefault="00BC3C9B" w:rsidP="00BC3C9B">
      <w:pPr>
        <w:pStyle w:val="Nagwek10"/>
        <w:keepNext/>
        <w:keepLines/>
        <w:shd w:val="clear" w:color="auto" w:fill="auto"/>
        <w:tabs>
          <w:tab w:val="right" w:pos="8460"/>
        </w:tabs>
        <w:spacing w:line="240" w:lineRule="auto"/>
        <w:ind w:firstLine="0"/>
        <w:jc w:val="left"/>
      </w:pPr>
    </w:p>
    <w:p w14:paraId="6520C460" w14:textId="77777777" w:rsidR="00BC3C9B" w:rsidRDefault="00BC3C9B" w:rsidP="00BC3C9B">
      <w:pPr>
        <w:pStyle w:val="Nagwek10"/>
        <w:keepNext/>
        <w:keepLines/>
        <w:shd w:val="clear" w:color="auto" w:fill="auto"/>
        <w:tabs>
          <w:tab w:val="right" w:pos="8460"/>
        </w:tabs>
        <w:spacing w:line="240" w:lineRule="auto"/>
        <w:ind w:firstLine="0"/>
        <w:jc w:val="left"/>
      </w:pPr>
    </w:p>
    <w:p w14:paraId="351A7210" w14:textId="77777777" w:rsidR="00CB1D16" w:rsidRDefault="002E4B26" w:rsidP="00BC3C9B">
      <w:pPr>
        <w:pStyle w:val="Nagwek10"/>
        <w:keepNext/>
        <w:keepLines/>
        <w:shd w:val="clear" w:color="auto" w:fill="auto"/>
        <w:tabs>
          <w:tab w:val="right" w:pos="8460"/>
        </w:tabs>
        <w:spacing w:line="240" w:lineRule="auto"/>
        <w:ind w:firstLine="0"/>
        <w:jc w:val="left"/>
      </w:pPr>
      <w:r>
        <w:t>WYKONAWCA :</w:t>
      </w:r>
      <w:r>
        <w:tab/>
        <w:t>ZAMAWIAJĄCY:</w:t>
      </w:r>
      <w:bookmarkEnd w:id="14"/>
    </w:p>
    <w:sectPr w:rsidR="00CB1D16" w:rsidSect="00BC3C9B">
      <w:type w:val="continuous"/>
      <w:pgSz w:w="11909" w:h="16834"/>
      <w:pgMar w:top="1135" w:right="1122" w:bottom="1372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4179" w14:textId="77777777" w:rsidR="00DC1034" w:rsidRDefault="00DC1034" w:rsidP="00CB1D16">
      <w:r>
        <w:separator/>
      </w:r>
    </w:p>
  </w:endnote>
  <w:endnote w:type="continuationSeparator" w:id="0">
    <w:p w14:paraId="441D2070" w14:textId="77777777" w:rsidR="00DC1034" w:rsidRDefault="00DC1034" w:rsidP="00C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9506" w14:textId="77777777" w:rsidR="00DC1034" w:rsidRDefault="00DC1034"/>
  </w:footnote>
  <w:footnote w:type="continuationSeparator" w:id="0">
    <w:p w14:paraId="21BC2A47" w14:textId="77777777" w:rsidR="00DC1034" w:rsidRDefault="00DC1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AB"/>
    <w:multiLevelType w:val="multilevel"/>
    <w:tmpl w:val="01A4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08C"/>
    <w:multiLevelType w:val="multilevel"/>
    <w:tmpl w:val="9B28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444DB"/>
    <w:multiLevelType w:val="multilevel"/>
    <w:tmpl w:val="72C68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30E2A"/>
    <w:multiLevelType w:val="hybridMultilevel"/>
    <w:tmpl w:val="0EC05DF2"/>
    <w:lvl w:ilvl="0" w:tplc="22BE5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7E59"/>
    <w:multiLevelType w:val="multilevel"/>
    <w:tmpl w:val="C3645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0313A"/>
    <w:multiLevelType w:val="multilevel"/>
    <w:tmpl w:val="62E2E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C1576"/>
    <w:multiLevelType w:val="multilevel"/>
    <w:tmpl w:val="E61AF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7E0435"/>
    <w:multiLevelType w:val="multilevel"/>
    <w:tmpl w:val="0F046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4278A"/>
    <w:multiLevelType w:val="multilevel"/>
    <w:tmpl w:val="074E7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71B96"/>
    <w:multiLevelType w:val="multilevel"/>
    <w:tmpl w:val="0EF4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990ACD"/>
    <w:multiLevelType w:val="multilevel"/>
    <w:tmpl w:val="F79C9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02701"/>
    <w:multiLevelType w:val="multilevel"/>
    <w:tmpl w:val="6D189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45193"/>
    <w:multiLevelType w:val="multilevel"/>
    <w:tmpl w:val="60B2F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EE20B3"/>
    <w:multiLevelType w:val="multilevel"/>
    <w:tmpl w:val="6254C9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6D0D5C"/>
    <w:multiLevelType w:val="multilevel"/>
    <w:tmpl w:val="8536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C35267"/>
    <w:multiLevelType w:val="multilevel"/>
    <w:tmpl w:val="073E2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16"/>
    <w:rsid w:val="00071740"/>
    <w:rsid w:val="002812F9"/>
    <w:rsid w:val="002E4B26"/>
    <w:rsid w:val="0047640A"/>
    <w:rsid w:val="007478A6"/>
    <w:rsid w:val="0076342B"/>
    <w:rsid w:val="0087293A"/>
    <w:rsid w:val="00BC3C9B"/>
    <w:rsid w:val="00BD3980"/>
    <w:rsid w:val="00CB1D16"/>
    <w:rsid w:val="00CB6C0F"/>
    <w:rsid w:val="00DC1034"/>
    <w:rsid w:val="00EF27AF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AB13"/>
  <w15:docId w15:val="{75D2923E-6079-4C7E-8A13-21A11A1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1D1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1D1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B1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CB1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CB1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CB1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Bezpogrubienia">
    <w:name w:val="Nagłówek #1 + Bez pogrubienia"/>
    <w:basedOn w:val="Nagwek1"/>
    <w:rsid w:val="00CB1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CB1D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CB1D16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CB1D16"/>
    <w:pPr>
      <w:shd w:val="clear" w:color="auto" w:fill="FFFFFF"/>
      <w:spacing w:line="0" w:lineRule="atLeast"/>
      <w:ind w:hanging="46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9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A0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Umowa na    konserwację p.poż na 2016popr</vt:lpstr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Umowa na    konserwację p.poż na 2016popr</dc:title>
  <dc:creator>Beata</dc:creator>
  <cp:lastModifiedBy>Monika Wieczorek</cp:lastModifiedBy>
  <cp:revision>2</cp:revision>
  <cp:lastPrinted>2018-03-08T07:13:00Z</cp:lastPrinted>
  <dcterms:created xsi:type="dcterms:W3CDTF">2020-04-01T09:12:00Z</dcterms:created>
  <dcterms:modified xsi:type="dcterms:W3CDTF">2020-04-01T09:12:00Z</dcterms:modified>
</cp:coreProperties>
</file>