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17465B" w:rsidRPr="004B0580" w:rsidRDefault="0017465B" w:rsidP="00E85AC4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F06D6C">
        <w:rPr>
          <w:rFonts w:ascii="Arial" w:hAnsi="Arial" w:cs="Arial"/>
          <w:sz w:val="22"/>
          <w:szCs w:val="22"/>
        </w:rPr>
        <w:t>.46.2024</w:t>
      </w:r>
    </w:p>
    <w:p w:rsidR="005F7F4B" w:rsidRDefault="0017465B" w:rsidP="005F7F4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F06D6C" w:rsidRDefault="005F7F4B" w:rsidP="005F7F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:rsidR="005F7F4B" w:rsidRPr="004B0580" w:rsidRDefault="005F7F4B" w:rsidP="005F7F4B">
      <w:pPr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5F7F4B">
        <w:rPr>
          <w:rFonts w:ascii="Arial" w:hAnsi="Arial" w:cs="Arial"/>
          <w:b/>
          <w:sz w:val="22"/>
          <w:szCs w:val="22"/>
        </w:rPr>
        <w:t>………</w:t>
      </w:r>
      <w:r w:rsidR="00F06D6C">
        <w:rPr>
          <w:rFonts w:ascii="Arial" w:hAnsi="Arial" w:cs="Arial"/>
          <w:b/>
          <w:sz w:val="22"/>
          <w:szCs w:val="22"/>
        </w:rPr>
        <w:t>.2024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5F7F4B">
        <w:rPr>
          <w:rFonts w:ascii="Arial" w:hAnsi="Arial" w:cs="Arial"/>
          <w:b/>
          <w:sz w:val="22"/>
          <w:szCs w:val="22"/>
        </w:rPr>
        <w:t>…………….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5F7F4B">
        <w:rPr>
          <w:rFonts w:ascii="Arial" w:hAnsi="Arial" w:cs="Arial"/>
          <w:b/>
          <w:sz w:val="22"/>
          <w:szCs w:val="22"/>
        </w:rPr>
        <w:t>……………..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5F7F4B">
        <w:rPr>
          <w:rFonts w:ascii="Arial" w:hAnsi="Arial" w:cs="Arial"/>
          <w:b/>
          <w:sz w:val="22"/>
          <w:szCs w:val="22"/>
        </w:rPr>
        <w:t>………………..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5F7F4B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Patryk Wróblewski</w:t>
      </w:r>
      <w:r w:rsidR="00E85AC4">
        <w:rPr>
          <w:rFonts w:ascii="Arial" w:hAnsi="Arial" w:cs="Arial"/>
          <w:sz w:val="22"/>
          <w:szCs w:val="22"/>
        </w:rPr>
        <w:t xml:space="preserve">, tel.061 878 </w:t>
      </w:r>
      <w:r>
        <w:rPr>
          <w:rFonts w:ascii="Arial" w:hAnsi="Arial" w:cs="Arial"/>
          <w:sz w:val="22"/>
          <w:szCs w:val="22"/>
        </w:rPr>
        <w:t>5179</w:t>
      </w:r>
      <w:r w:rsidR="00222D0E">
        <w:rPr>
          <w:rFonts w:ascii="Arial" w:hAnsi="Arial" w:cs="Arial"/>
          <w:sz w:val="22"/>
          <w:szCs w:val="22"/>
        </w:rPr>
        <w:t>,</w:t>
      </w:r>
      <w:r w:rsidR="00E85AC4">
        <w:rPr>
          <w:rFonts w:ascii="Arial" w:hAnsi="Arial" w:cs="Arial"/>
          <w:sz w:val="22"/>
          <w:szCs w:val="22"/>
        </w:rPr>
        <w:t xml:space="preserve"> e-mail: </w:t>
      </w:r>
      <w:r>
        <w:rPr>
          <w:rFonts w:ascii="Arial" w:hAnsi="Arial" w:cs="Arial"/>
          <w:sz w:val="22"/>
          <w:szCs w:val="22"/>
        </w:rPr>
        <w:t>patryk_wróblewski</w:t>
      </w:r>
      <w:r w:rsidR="00E85AC4">
        <w:rPr>
          <w:rFonts w:ascii="Arial" w:hAnsi="Arial" w:cs="Arial"/>
          <w:sz w:val="22"/>
          <w:szCs w:val="22"/>
        </w:rPr>
        <w:t>@um.poznan.pl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3E32A1">
        <w:rPr>
          <w:rFonts w:ascii="Arial" w:hAnsi="Arial" w:cs="Arial"/>
          <w:sz w:val="22"/>
          <w:szCs w:val="22"/>
        </w:rPr>
        <w:t>5</w:t>
      </w:r>
      <w:r w:rsidR="001C75DE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1C75DE">
        <w:rPr>
          <w:rFonts w:ascii="Arial" w:hAnsi="Arial" w:cs="Arial"/>
          <w:sz w:val="22"/>
          <w:szCs w:val="22"/>
        </w:rPr>
        <w:t>roboczych</w:t>
      </w:r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Kupujący nie wyraża zgody na otrzymywanie faktur elektronicznych na innych zasadach niż określone w ustawie z dnia 9 listopada 2018 roku o elektronicznym fakturowaniu w </w:t>
      </w:r>
      <w:r w:rsidRPr="004B0580">
        <w:rPr>
          <w:rFonts w:ascii="Arial" w:hAnsi="Arial" w:cs="Arial"/>
          <w:sz w:val="22"/>
          <w:szCs w:val="22"/>
        </w:rPr>
        <w:lastRenderedPageBreak/>
        <w:t>zamówieniach publicznych, koncesjach na roboty budowlane lub usługi oraz partnerstwie publiczno-prywatnym (</w:t>
      </w:r>
      <w:proofErr w:type="spellStart"/>
      <w:r w:rsidR="00127AAF" w:rsidRPr="004B0580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sz w:val="22"/>
          <w:szCs w:val="22"/>
        </w:rPr>
        <w:t xml:space="preserve">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5F7F4B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……………………………………..</w:t>
      </w:r>
      <w:r w:rsidR="00F06D6C" w:rsidRPr="00F06D6C">
        <w:rPr>
          <w:rFonts w:ascii="Arial" w:hAnsi="Arial" w:cs="Arial"/>
          <w:b/>
          <w:sz w:val="22"/>
          <w:szCs w:val="22"/>
        </w:rPr>
        <w:t xml:space="preserve"> 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8A0A61" w:rsidRDefault="008A0A61" w:rsidP="002D3BEB">
      <w:pPr>
        <w:rPr>
          <w:rFonts w:ascii="Arial" w:hAnsi="Arial" w:cs="Arial"/>
          <w:sz w:val="22"/>
          <w:szCs w:val="22"/>
          <w:u w:val="single"/>
        </w:rPr>
      </w:pPr>
    </w:p>
    <w:p w:rsidR="00F06D6C" w:rsidRDefault="00F06D6C" w:rsidP="002D3BEB">
      <w:pPr>
        <w:rPr>
          <w:rFonts w:ascii="Arial" w:hAnsi="Arial" w:cs="Arial"/>
          <w:sz w:val="22"/>
          <w:szCs w:val="22"/>
          <w:u w:val="single"/>
        </w:rPr>
      </w:pPr>
    </w:p>
    <w:p w:rsidR="00F06D6C" w:rsidRDefault="00F06D6C" w:rsidP="002D3BEB">
      <w:pPr>
        <w:rPr>
          <w:rFonts w:ascii="Arial" w:hAnsi="Arial" w:cs="Arial"/>
          <w:sz w:val="22"/>
          <w:szCs w:val="22"/>
          <w:u w:val="single"/>
        </w:rPr>
      </w:pPr>
    </w:p>
    <w:p w:rsidR="00F06D6C" w:rsidRDefault="00F06D6C" w:rsidP="002D3BEB">
      <w:pPr>
        <w:rPr>
          <w:rFonts w:ascii="Arial" w:hAnsi="Arial" w:cs="Arial"/>
          <w:sz w:val="22"/>
          <w:szCs w:val="22"/>
          <w:u w:val="single"/>
        </w:rPr>
      </w:pPr>
    </w:p>
    <w:p w:rsidR="00F06D6C" w:rsidRDefault="00F06D6C" w:rsidP="002D3BEB">
      <w:pPr>
        <w:rPr>
          <w:rFonts w:ascii="Arial" w:hAnsi="Arial" w:cs="Arial"/>
          <w:sz w:val="22"/>
          <w:szCs w:val="22"/>
          <w:u w:val="single"/>
        </w:rPr>
      </w:pPr>
    </w:p>
    <w:p w:rsidR="005F7F4B" w:rsidRDefault="005F7F4B" w:rsidP="002D3BEB">
      <w:pPr>
        <w:rPr>
          <w:rFonts w:ascii="Arial" w:hAnsi="Arial" w:cs="Arial"/>
          <w:sz w:val="22"/>
          <w:szCs w:val="22"/>
        </w:rPr>
      </w:pPr>
    </w:p>
    <w:p w:rsidR="005F7F4B" w:rsidRDefault="005F7F4B" w:rsidP="002D3BEB">
      <w:pPr>
        <w:rPr>
          <w:rFonts w:ascii="Arial" w:hAnsi="Arial" w:cs="Arial"/>
          <w:sz w:val="22"/>
          <w:szCs w:val="22"/>
        </w:rPr>
      </w:pPr>
    </w:p>
    <w:p w:rsidR="005F7F4B" w:rsidRDefault="005F7F4B" w:rsidP="002D3BEB">
      <w:pPr>
        <w:rPr>
          <w:rFonts w:ascii="Arial" w:hAnsi="Arial" w:cs="Arial"/>
          <w:sz w:val="22"/>
          <w:szCs w:val="22"/>
        </w:rPr>
      </w:pPr>
    </w:p>
    <w:p w:rsidR="005F7F4B" w:rsidRDefault="005F7F4B" w:rsidP="002D3BEB">
      <w:pPr>
        <w:rPr>
          <w:rFonts w:ascii="Arial" w:hAnsi="Arial" w:cs="Arial"/>
          <w:sz w:val="22"/>
          <w:szCs w:val="22"/>
        </w:rPr>
      </w:pPr>
    </w:p>
    <w:p w:rsidR="005F7F4B" w:rsidRDefault="005F7F4B" w:rsidP="002D3BEB">
      <w:pPr>
        <w:rPr>
          <w:rFonts w:ascii="Arial" w:hAnsi="Arial" w:cs="Arial"/>
          <w:sz w:val="22"/>
          <w:szCs w:val="22"/>
        </w:rPr>
      </w:pPr>
    </w:p>
    <w:p w:rsidR="00F06D6C" w:rsidRDefault="00F06D6C" w:rsidP="002D3BEB">
      <w:pPr>
        <w:rPr>
          <w:rFonts w:ascii="Arial" w:hAnsi="Arial" w:cs="Arial"/>
          <w:sz w:val="22"/>
          <w:szCs w:val="22"/>
        </w:rPr>
      </w:pPr>
      <w:r w:rsidRPr="00F06D6C">
        <w:rPr>
          <w:rFonts w:ascii="Arial" w:hAnsi="Arial" w:cs="Arial"/>
          <w:sz w:val="22"/>
          <w:szCs w:val="22"/>
        </w:rPr>
        <w:t>Dokument podpisany elektronicznie nie wymaga podpisu odręcznego</w:t>
      </w:r>
    </w:p>
    <w:p w:rsidR="001652E6" w:rsidRPr="00F06D6C" w:rsidRDefault="001652E6" w:rsidP="002D3BEB">
      <w:pPr>
        <w:rPr>
          <w:rFonts w:ascii="Arial" w:hAnsi="Arial" w:cs="Arial"/>
          <w:sz w:val="22"/>
          <w:szCs w:val="22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5F7F4B">
        <w:rPr>
          <w:rFonts w:ascii="Arial" w:hAnsi="Arial" w:cs="Arial"/>
          <w:sz w:val="22"/>
          <w:szCs w:val="22"/>
          <w:u w:val="single"/>
        </w:rPr>
        <w:t>……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Default="00F85FCC">
      <w:pPr>
        <w:rPr>
          <w:rFonts w:ascii="Arial" w:hAnsi="Arial" w:cs="Arial"/>
          <w:sz w:val="22"/>
          <w:szCs w:val="22"/>
        </w:rPr>
      </w:pPr>
    </w:p>
    <w:p w:rsidR="001652E6" w:rsidRDefault="001652E6">
      <w:pPr>
        <w:rPr>
          <w:rFonts w:ascii="Arial" w:hAnsi="Arial" w:cs="Arial"/>
          <w:sz w:val="22"/>
          <w:szCs w:val="22"/>
        </w:rPr>
      </w:pPr>
    </w:p>
    <w:p w:rsidR="001652E6" w:rsidRDefault="001652E6">
      <w:pPr>
        <w:rPr>
          <w:rFonts w:ascii="Arial" w:hAnsi="Arial" w:cs="Arial"/>
          <w:sz w:val="22"/>
          <w:szCs w:val="22"/>
        </w:rPr>
      </w:pPr>
    </w:p>
    <w:p w:rsidR="001652E6" w:rsidRDefault="001652E6">
      <w:pPr>
        <w:rPr>
          <w:rFonts w:ascii="Arial" w:hAnsi="Arial" w:cs="Arial"/>
          <w:sz w:val="22"/>
          <w:szCs w:val="22"/>
        </w:rPr>
      </w:pPr>
    </w:p>
    <w:sectPr w:rsidR="0016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96B4C"/>
    <w:rsid w:val="000A6495"/>
    <w:rsid w:val="000F6684"/>
    <w:rsid w:val="00127AAF"/>
    <w:rsid w:val="00145D71"/>
    <w:rsid w:val="001652E6"/>
    <w:rsid w:val="0017465B"/>
    <w:rsid w:val="001C75DE"/>
    <w:rsid w:val="001D4CB3"/>
    <w:rsid w:val="00222D0E"/>
    <w:rsid w:val="00277793"/>
    <w:rsid w:val="00297CEF"/>
    <w:rsid w:val="002A0CA3"/>
    <w:rsid w:val="002C0E20"/>
    <w:rsid w:val="002C4C76"/>
    <w:rsid w:val="002D3BEB"/>
    <w:rsid w:val="002F558B"/>
    <w:rsid w:val="00301D4C"/>
    <w:rsid w:val="0032589E"/>
    <w:rsid w:val="003E32A1"/>
    <w:rsid w:val="0041065F"/>
    <w:rsid w:val="004A21A6"/>
    <w:rsid w:val="004A3193"/>
    <w:rsid w:val="004B0580"/>
    <w:rsid w:val="004E3BF6"/>
    <w:rsid w:val="0059557D"/>
    <w:rsid w:val="005965DF"/>
    <w:rsid w:val="005B3B4E"/>
    <w:rsid w:val="005F7F4B"/>
    <w:rsid w:val="006216DA"/>
    <w:rsid w:val="00641913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91DFA"/>
    <w:rsid w:val="008A0381"/>
    <w:rsid w:val="008A0A61"/>
    <w:rsid w:val="008B5EAA"/>
    <w:rsid w:val="00933374"/>
    <w:rsid w:val="00981507"/>
    <w:rsid w:val="009E2D30"/>
    <w:rsid w:val="00A205FC"/>
    <w:rsid w:val="00A65BFA"/>
    <w:rsid w:val="00AA739D"/>
    <w:rsid w:val="00B2048B"/>
    <w:rsid w:val="00BE5BDF"/>
    <w:rsid w:val="00BE77CC"/>
    <w:rsid w:val="00C479B6"/>
    <w:rsid w:val="00C64A5E"/>
    <w:rsid w:val="00CC0628"/>
    <w:rsid w:val="00CC4E99"/>
    <w:rsid w:val="00CF44A3"/>
    <w:rsid w:val="00CF55FA"/>
    <w:rsid w:val="00DA1CEA"/>
    <w:rsid w:val="00E03875"/>
    <w:rsid w:val="00E04C45"/>
    <w:rsid w:val="00E26E43"/>
    <w:rsid w:val="00E5101E"/>
    <w:rsid w:val="00E759B5"/>
    <w:rsid w:val="00E85AC4"/>
    <w:rsid w:val="00F03A5E"/>
    <w:rsid w:val="00F06D6C"/>
    <w:rsid w:val="00F52E9C"/>
    <w:rsid w:val="00F71E91"/>
    <w:rsid w:val="00F85FC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652E6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652E6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E193-AC90-4B8C-B00C-52FA9C2B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2021-10-07T06:57:00Z</cp:lastPrinted>
  <dcterms:created xsi:type="dcterms:W3CDTF">2024-06-12T07:35:00Z</dcterms:created>
  <dcterms:modified xsi:type="dcterms:W3CDTF">2024-06-12T07:35:00Z</dcterms:modified>
</cp:coreProperties>
</file>