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BFB4" w14:textId="77777777" w:rsidR="00C23A69" w:rsidRDefault="00914228">
      <w:pPr>
        <w:jc w:val="center"/>
        <w:rPr>
          <w:b/>
          <w:sz w:val="34"/>
          <w:szCs w:val="34"/>
        </w:rPr>
      </w:pPr>
      <w:r>
        <w:rPr>
          <w:b/>
          <w:sz w:val="34"/>
          <w:szCs w:val="34"/>
        </w:rPr>
        <w:t>SPECYFIKACJA WARUNKÓW ZAMÓWIENIA</w:t>
      </w:r>
    </w:p>
    <w:p w14:paraId="38BD43B8" w14:textId="77777777" w:rsidR="00C23A69" w:rsidRDefault="00C23A69">
      <w:pPr>
        <w:jc w:val="center"/>
      </w:pPr>
    </w:p>
    <w:p w14:paraId="4FDBAFD3" w14:textId="77777777" w:rsidR="00C23A69" w:rsidRDefault="00C23A69">
      <w:pPr>
        <w:jc w:val="center"/>
      </w:pPr>
    </w:p>
    <w:p w14:paraId="39F52485" w14:textId="77777777" w:rsidR="00C23A69" w:rsidRDefault="00914228">
      <w:pPr>
        <w:jc w:val="center"/>
        <w:rPr>
          <w:b/>
        </w:rPr>
      </w:pPr>
      <w:r>
        <w:rPr>
          <w:b/>
        </w:rPr>
        <w:t>ZAMAWIAJĄCY:</w:t>
      </w:r>
    </w:p>
    <w:p w14:paraId="0C86C741" w14:textId="77777777" w:rsidR="00C23A69" w:rsidRDefault="00914228">
      <w:pPr>
        <w:jc w:val="center"/>
        <w:rPr>
          <w:b/>
          <w:sz w:val="26"/>
          <w:szCs w:val="26"/>
        </w:rPr>
      </w:pPr>
      <w:r>
        <w:rPr>
          <w:b/>
        </w:rPr>
        <w:t>GMINA WEJHEROWO</w:t>
      </w:r>
    </w:p>
    <w:p w14:paraId="2996C049" w14:textId="77777777" w:rsidR="00C23A69" w:rsidRDefault="00C23A69">
      <w:pPr>
        <w:jc w:val="center"/>
        <w:rPr>
          <w:sz w:val="26"/>
          <w:szCs w:val="26"/>
        </w:rPr>
      </w:pPr>
    </w:p>
    <w:p w14:paraId="175B88CA" w14:textId="00496F45" w:rsidR="00C23A69" w:rsidRDefault="00914228">
      <w:pPr>
        <w:spacing w:before="240" w:line="360" w:lineRule="auto"/>
        <w:jc w:val="center"/>
        <w:rPr>
          <w:sz w:val="20"/>
          <w:szCs w:val="20"/>
        </w:rPr>
      </w:pPr>
      <w:r>
        <w:rPr>
          <w:sz w:val="20"/>
          <w:szCs w:val="20"/>
        </w:rPr>
        <w:t xml:space="preserve">Zaprasza do złożenia oferty, w trybie art. 275 pkt 2 (trybie podstawowym z możliwością przeprowadzenia negocjacji) o wartości zamówienia nieprzekraczającej progów unijnych o jakich stanowi art. 3 ustawy z 11 września 2019 r. - Prawo zamówień publicznych (Dz. U. z 2021 r. poz. 1129 z późn. zm.) – dalej zwanej ustawą PZP, na </w:t>
      </w:r>
      <w:r w:rsidR="00491824">
        <w:rPr>
          <w:sz w:val="20"/>
          <w:szCs w:val="20"/>
        </w:rPr>
        <w:t xml:space="preserve">roboty </w:t>
      </w:r>
      <w:r>
        <w:rPr>
          <w:sz w:val="20"/>
          <w:szCs w:val="20"/>
        </w:rPr>
        <w:t> </w:t>
      </w:r>
      <w:r>
        <w:rPr>
          <w:sz w:val="20"/>
          <w:szCs w:val="20"/>
        </w:rPr>
        <w:br/>
        <w:t>pn:</w:t>
      </w:r>
    </w:p>
    <w:p w14:paraId="2D9B5FD0" w14:textId="77777777" w:rsidR="00C23A69" w:rsidRDefault="00914228">
      <w:pPr>
        <w:jc w:val="center"/>
        <w:rPr>
          <w:b/>
          <w:color w:val="FF9900"/>
          <w:sz w:val="32"/>
          <w:szCs w:val="32"/>
        </w:rPr>
      </w:pPr>
      <w:r>
        <w:rPr>
          <w:rFonts w:eastAsia="Times New Roman"/>
          <w:b/>
          <w:sz w:val="32"/>
          <w:szCs w:val="32"/>
          <w:lang w:val="x-none" w:eastAsia="ar-SA"/>
        </w:rPr>
        <w:t>„</w:t>
      </w:r>
      <w:r>
        <w:rPr>
          <w:rFonts w:eastAsia="Times New Roman"/>
          <w:b/>
          <w:sz w:val="32"/>
          <w:szCs w:val="32"/>
          <w:lang w:eastAsia="ar-SA"/>
        </w:rPr>
        <w:t xml:space="preserve">Budowa sieci wodociągowej wraz z przyłączami </w:t>
      </w:r>
      <w:r>
        <w:rPr>
          <w:rFonts w:eastAsia="Times New Roman"/>
          <w:b/>
          <w:sz w:val="32"/>
          <w:szCs w:val="32"/>
          <w:lang w:eastAsia="ar-SA"/>
        </w:rPr>
        <w:br/>
        <w:t xml:space="preserve">i hydrantami w miejscowości Zbychowo w rejonie </w:t>
      </w:r>
      <w:r>
        <w:rPr>
          <w:rFonts w:eastAsia="Times New Roman"/>
          <w:b/>
          <w:sz w:val="32"/>
          <w:szCs w:val="32"/>
          <w:lang w:eastAsia="ar-SA"/>
        </w:rPr>
        <w:br/>
        <w:t>ul. Kaszubskiej, Spacerowej, Kamiennej”.</w:t>
      </w:r>
    </w:p>
    <w:p w14:paraId="3CB76B68" w14:textId="77777777" w:rsidR="00C23A69" w:rsidRDefault="00C23A69">
      <w:pPr>
        <w:jc w:val="center"/>
        <w:rPr>
          <w:sz w:val="32"/>
          <w:szCs w:val="32"/>
        </w:rPr>
      </w:pPr>
    </w:p>
    <w:p w14:paraId="63A03B23" w14:textId="77777777" w:rsidR="00C23A69" w:rsidRDefault="00914228">
      <w:pPr>
        <w:jc w:val="center"/>
        <w:rPr>
          <w:b/>
          <w:color w:val="FF9900"/>
        </w:rPr>
      </w:pPr>
      <w:r>
        <w:t>Nr postępowania: RZPiFZ.271.12.2022.JA</w:t>
      </w:r>
    </w:p>
    <w:p w14:paraId="15099D10" w14:textId="77777777" w:rsidR="00C23A69" w:rsidRDefault="00C23A69">
      <w:pPr>
        <w:jc w:val="center"/>
      </w:pPr>
    </w:p>
    <w:p w14:paraId="2CDB1F25" w14:textId="77777777" w:rsidR="00C23A69" w:rsidRDefault="00C23A69">
      <w:pPr>
        <w:jc w:val="center"/>
      </w:pPr>
    </w:p>
    <w:p w14:paraId="6D4687FC" w14:textId="77777777" w:rsidR="00C23A69" w:rsidRDefault="00C23A69">
      <w:pPr>
        <w:jc w:val="center"/>
      </w:pPr>
    </w:p>
    <w:p w14:paraId="45DBBB91" w14:textId="77777777" w:rsidR="00C23A69" w:rsidRDefault="00C23A69">
      <w:pPr>
        <w:jc w:val="center"/>
      </w:pPr>
    </w:p>
    <w:p w14:paraId="19B78E9B" w14:textId="77777777" w:rsidR="00C23A69" w:rsidRDefault="00C23A69">
      <w:pPr>
        <w:jc w:val="center"/>
      </w:pPr>
    </w:p>
    <w:p w14:paraId="31E69D7C" w14:textId="77777777" w:rsidR="00C23A69" w:rsidRDefault="00C23A69">
      <w:pPr>
        <w:jc w:val="center"/>
      </w:pPr>
    </w:p>
    <w:p w14:paraId="77347B54" w14:textId="77777777" w:rsidR="00C23A69" w:rsidRDefault="00C23A69">
      <w:pPr>
        <w:jc w:val="center"/>
      </w:pPr>
    </w:p>
    <w:p w14:paraId="336C4B30" w14:textId="77777777" w:rsidR="00C23A69" w:rsidRDefault="00914228">
      <w:pPr>
        <w:jc w:val="both"/>
      </w:pPr>
      <w:r>
        <w:rPr>
          <w:sz w:val="20"/>
          <w:szCs w:val="20"/>
        </w:rPr>
        <w:t xml:space="preserve">Przedmiotowe postępowanie prowadzone jest przy użyciu środków komunikacji elektronicznej. Składanie ofert następuje za pośrednictwem platformy zakupowej dostępnej pod adresem internetowym: </w:t>
      </w:r>
      <w:hyperlink r:id="rId8">
        <w:r>
          <w:rPr>
            <w:rStyle w:val="czeinternetowe"/>
            <w:sz w:val="20"/>
            <w:szCs w:val="20"/>
          </w:rPr>
          <w:t>https://platformazakupowa.pl/pn/gmina_wejherowo</w:t>
        </w:r>
      </w:hyperlink>
    </w:p>
    <w:p w14:paraId="5C8D4C13" w14:textId="77777777" w:rsidR="00C23A69" w:rsidRDefault="00C23A69">
      <w:pPr>
        <w:jc w:val="both"/>
        <w:rPr>
          <w:sz w:val="20"/>
          <w:szCs w:val="20"/>
        </w:rPr>
      </w:pPr>
    </w:p>
    <w:p w14:paraId="33AC545D" w14:textId="77777777" w:rsidR="00C23A69" w:rsidRDefault="00C23A69">
      <w:pPr>
        <w:jc w:val="center"/>
      </w:pPr>
    </w:p>
    <w:p w14:paraId="752D36FE" w14:textId="77777777" w:rsidR="00C23A69" w:rsidRDefault="00C23A69">
      <w:pPr>
        <w:jc w:val="center"/>
      </w:pPr>
    </w:p>
    <w:p w14:paraId="62A3ABDA" w14:textId="77777777" w:rsidR="00C23A69" w:rsidRDefault="00C23A69">
      <w:pPr>
        <w:jc w:val="center"/>
      </w:pPr>
    </w:p>
    <w:p w14:paraId="3C04B485" w14:textId="77777777" w:rsidR="00C23A69" w:rsidRDefault="00C23A69">
      <w:pPr>
        <w:jc w:val="center"/>
      </w:pPr>
    </w:p>
    <w:p w14:paraId="1B8E227E" w14:textId="77777777" w:rsidR="00C23A69" w:rsidRDefault="00C23A69">
      <w:pPr>
        <w:jc w:val="center"/>
      </w:pPr>
    </w:p>
    <w:p w14:paraId="36CDFCE3" w14:textId="77777777" w:rsidR="00C23A69" w:rsidRDefault="00C23A69">
      <w:pPr>
        <w:jc w:val="center"/>
      </w:pPr>
    </w:p>
    <w:p w14:paraId="176B6463" w14:textId="77777777" w:rsidR="00C23A69" w:rsidRDefault="00C23A69">
      <w:pPr>
        <w:jc w:val="center"/>
      </w:pPr>
    </w:p>
    <w:p w14:paraId="0DF6EE3A" w14:textId="77777777" w:rsidR="00C23A69" w:rsidRDefault="00C23A69">
      <w:pPr>
        <w:jc w:val="center"/>
      </w:pPr>
    </w:p>
    <w:p w14:paraId="551DECC1" w14:textId="77777777" w:rsidR="00C23A69" w:rsidRDefault="00C23A69">
      <w:pPr>
        <w:jc w:val="center"/>
      </w:pPr>
    </w:p>
    <w:p w14:paraId="78107F1A" w14:textId="77777777" w:rsidR="00C23A69" w:rsidRDefault="00C23A69">
      <w:pPr>
        <w:jc w:val="center"/>
      </w:pPr>
    </w:p>
    <w:p w14:paraId="2BE9043A" w14:textId="77777777" w:rsidR="00C23A69" w:rsidRDefault="00C23A69">
      <w:pPr>
        <w:jc w:val="center"/>
      </w:pPr>
    </w:p>
    <w:p w14:paraId="2554019C" w14:textId="77777777" w:rsidR="00C23A69" w:rsidRDefault="00C23A69"/>
    <w:p w14:paraId="22CE7DAA" w14:textId="77777777" w:rsidR="00C23A69" w:rsidRDefault="00C23A69"/>
    <w:p w14:paraId="66B79AE1" w14:textId="77777777" w:rsidR="00C23A69" w:rsidRDefault="00C23A69">
      <w:pPr>
        <w:jc w:val="center"/>
      </w:pPr>
    </w:p>
    <w:p w14:paraId="2CBD8574" w14:textId="50333A88" w:rsidR="00C23A69" w:rsidRDefault="00BB5F54">
      <w:pPr>
        <w:jc w:val="center"/>
      </w:pPr>
      <w:r>
        <w:t>30</w:t>
      </w:r>
      <w:r w:rsidR="00914228">
        <w:t xml:space="preserve">  marca 2022</w:t>
      </w:r>
    </w:p>
    <w:p w14:paraId="7DB57333" w14:textId="77777777" w:rsidR="00C23A69" w:rsidRDefault="00C23A69"/>
    <w:p w14:paraId="35117758" w14:textId="77777777" w:rsidR="00C23A69" w:rsidRDefault="00914228">
      <w:pPr>
        <w:rPr>
          <w:b/>
          <w:sz w:val="24"/>
          <w:szCs w:val="24"/>
        </w:rPr>
      </w:pPr>
      <w:r>
        <w:br w:type="page"/>
      </w:r>
    </w:p>
    <w:p w14:paraId="7A1C42B5" w14:textId="77777777" w:rsidR="00C23A69" w:rsidRDefault="00C23A69">
      <w:pPr>
        <w:jc w:val="center"/>
        <w:rPr>
          <w:b/>
          <w:sz w:val="30"/>
          <w:szCs w:val="30"/>
        </w:rPr>
      </w:pPr>
    </w:p>
    <w:p w14:paraId="29380E7E" w14:textId="77777777" w:rsidR="00C23A69" w:rsidRDefault="00914228">
      <w:pPr>
        <w:jc w:val="center"/>
      </w:pPr>
      <w:r>
        <w:rPr>
          <w:b/>
          <w:sz w:val="30"/>
          <w:szCs w:val="30"/>
        </w:rPr>
        <w:t>SPIS TREŚCI</w:t>
      </w:r>
    </w:p>
    <w:sdt>
      <w:sdtPr>
        <w:id w:val="1945418275"/>
        <w:docPartObj>
          <w:docPartGallery w:val="Table of Contents"/>
          <w:docPartUnique/>
        </w:docPartObj>
      </w:sdtPr>
      <w:sdtEndPr/>
      <w:sdtContent>
        <w:p w14:paraId="6690D19C" w14:textId="77777777" w:rsidR="00C23A69" w:rsidRDefault="00914228">
          <w:pPr>
            <w:tabs>
              <w:tab w:val="right" w:pos="9025"/>
            </w:tabs>
            <w:spacing w:line="360" w:lineRule="auto"/>
            <w:rPr>
              <w:b/>
              <w:color w:val="000000"/>
            </w:rPr>
          </w:pPr>
          <w:r>
            <w:fldChar w:fldCharType="begin"/>
          </w:r>
          <w:r>
            <w:rPr>
              <w:rStyle w:val="czeindeksu"/>
              <w:b/>
              <w:webHidden/>
            </w:rPr>
            <w:instrText>TOC \z \o "1-9" \u \h</w:instrText>
          </w:r>
          <w:r>
            <w:rPr>
              <w:rStyle w:val="czeindeksu"/>
              <w:b/>
            </w:rPr>
            <w:fldChar w:fldCharType="separate"/>
          </w:r>
          <w:hyperlink w:anchor="_kabgz8l7slm3">
            <w:r>
              <w:rPr>
                <w:rStyle w:val="czeindeksu"/>
                <w:b/>
                <w:webHidden/>
                <w:color w:val="000000"/>
              </w:rPr>
              <w:t>I. Nazwa oraz adres Zamawiającego</w:t>
            </w:r>
          </w:hyperlink>
          <w:r>
            <w:rPr>
              <w:b/>
              <w:color w:val="000000"/>
            </w:rPr>
            <w:tab/>
          </w:r>
        </w:p>
        <w:p w14:paraId="5CC645B5" w14:textId="77777777" w:rsidR="00C23A69" w:rsidRDefault="00452956">
          <w:pPr>
            <w:tabs>
              <w:tab w:val="right" w:pos="9025"/>
            </w:tabs>
            <w:spacing w:line="360" w:lineRule="auto"/>
            <w:rPr>
              <w:b/>
              <w:color w:val="000000"/>
            </w:rPr>
          </w:pPr>
          <w:hyperlink w:anchor="_qj2p3iyqlwum">
            <w:r w:rsidR="00914228">
              <w:rPr>
                <w:rStyle w:val="czeindeksu"/>
                <w:b/>
                <w:webHidden/>
                <w:color w:val="000000"/>
              </w:rPr>
              <w:t>II. Ochrona danych osobowych</w:t>
            </w:r>
          </w:hyperlink>
          <w:r w:rsidR="00914228">
            <w:rPr>
              <w:b/>
              <w:color w:val="000000"/>
            </w:rPr>
            <w:tab/>
          </w:r>
        </w:p>
        <w:p w14:paraId="3D6D0A25" w14:textId="77777777" w:rsidR="00C23A69" w:rsidRDefault="00452956">
          <w:pPr>
            <w:tabs>
              <w:tab w:val="right" w:pos="9025"/>
            </w:tabs>
            <w:spacing w:line="360" w:lineRule="auto"/>
            <w:rPr>
              <w:b/>
              <w:color w:val="000000"/>
            </w:rPr>
          </w:pPr>
          <w:hyperlink w:anchor="_epsepounxnv1">
            <w:r w:rsidR="00914228">
              <w:rPr>
                <w:rStyle w:val="czeindeksu"/>
                <w:b/>
                <w:webHidden/>
                <w:color w:val="000000"/>
              </w:rPr>
              <w:t>III. Tryb udzielania zamówienia</w:t>
            </w:r>
          </w:hyperlink>
          <w:r w:rsidR="00914228">
            <w:rPr>
              <w:b/>
              <w:color w:val="000000"/>
            </w:rPr>
            <w:tab/>
          </w:r>
        </w:p>
        <w:p w14:paraId="1B2AFBAB" w14:textId="77777777" w:rsidR="00C23A69" w:rsidRDefault="00452956">
          <w:pPr>
            <w:tabs>
              <w:tab w:val="right" w:pos="9025"/>
            </w:tabs>
            <w:spacing w:line="360" w:lineRule="auto"/>
            <w:rPr>
              <w:b/>
              <w:color w:val="000000"/>
            </w:rPr>
          </w:pPr>
          <w:hyperlink w:anchor="_x24vtaagcm5x">
            <w:r w:rsidR="00914228">
              <w:rPr>
                <w:rStyle w:val="czeindeksu"/>
                <w:b/>
                <w:webHidden/>
                <w:color w:val="000000"/>
              </w:rPr>
              <w:t>IV. Opis przedmiotu zamówienia</w:t>
            </w:r>
          </w:hyperlink>
          <w:r w:rsidR="00914228">
            <w:rPr>
              <w:b/>
              <w:color w:val="000000"/>
            </w:rPr>
            <w:tab/>
          </w:r>
        </w:p>
        <w:p w14:paraId="5B059ADF" w14:textId="77777777" w:rsidR="00C23A69" w:rsidRDefault="00914228">
          <w:pPr>
            <w:tabs>
              <w:tab w:val="right" w:pos="9025"/>
            </w:tabs>
            <w:spacing w:line="360" w:lineRule="auto"/>
            <w:rPr>
              <w:b/>
              <w:color w:val="000000"/>
            </w:rPr>
          </w:pPr>
          <w:r>
            <w:rPr>
              <w:b/>
              <w:color w:val="000000"/>
            </w:rPr>
            <w:t xml:space="preserve">V. Wizja lokalna </w:t>
          </w:r>
          <w:r>
            <w:rPr>
              <w:b/>
              <w:color w:val="000000"/>
            </w:rPr>
            <w:tab/>
          </w:r>
        </w:p>
        <w:p w14:paraId="01134F5B" w14:textId="77777777" w:rsidR="00C23A69" w:rsidRDefault="00452956">
          <w:pPr>
            <w:tabs>
              <w:tab w:val="right" w:pos="9025"/>
            </w:tabs>
            <w:spacing w:line="360" w:lineRule="auto"/>
            <w:rPr>
              <w:b/>
              <w:color w:val="000000"/>
            </w:rPr>
          </w:pPr>
          <w:hyperlink w:anchor="_l3y36xf8w2mt">
            <w:r w:rsidR="00914228">
              <w:rPr>
                <w:rStyle w:val="czeindeksu"/>
                <w:b/>
                <w:webHidden/>
                <w:color w:val="000000"/>
              </w:rPr>
              <w:t>VI. Podwykonawstwo</w:t>
            </w:r>
          </w:hyperlink>
          <w:r w:rsidR="00914228">
            <w:rPr>
              <w:b/>
              <w:color w:val="000000"/>
            </w:rPr>
            <w:tab/>
          </w:r>
        </w:p>
        <w:p w14:paraId="5CD81093" w14:textId="77777777" w:rsidR="00C23A69" w:rsidRDefault="00452956">
          <w:pPr>
            <w:tabs>
              <w:tab w:val="right" w:pos="9025"/>
            </w:tabs>
            <w:spacing w:line="360" w:lineRule="auto"/>
            <w:rPr>
              <w:b/>
              <w:color w:val="000000"/>
            </w:rPr>
          </w:pPr>
          <w:hyperlink w:anchor="_6katmqtjrys4">
            <w:r w:rsidR="00914228">
              <w:rPr>
                <w:rStyle w:val="czeindeksu"/>
                <w:b/>
                <w:webHidden/>
                <w:color w:val="000000"/>
              </w:rPr>
              <w:t>VII. Termin wykonania zamówienia</w:t>
            </w:r>
          </w:hyperlink>
          <w:r w:rsidR="00914228">
            <w:rPr>
              <w:b/>
              <w:color w:val="000000"/>
            </w:rPr>
            <w:tab/>
          </w:r>
        </w:p>
        <w:p w14:paraId="6800D249" w14:textId="77777777" w:rsidR="00C23A69" w:rsidRDefault="00452956">
          <w:pPr>
            <w:tabs>
              <w:tab w:val="right" w:pos="9025"/>
            </w:tabs>
            <w:spacing w:line="360" w:lineRule="auto"/>
            <w:rPr>
              <w:b/>
              <w:color w:val="000000"/>
            </w:rPr>
          </w:pPr>
          <w:hyperlink w:anchor="_nz5qrlch0jbr">
            <w:r w:rsidR="00914228">
              <w:rPr>
                <w:rStyle w:val="czeindeksu"/>
                <w:b/>
                <w:webHidden/>
                <w:color w:val="000000"/>
              </w:rPr>
              <w:t>VIII. Warunki udziału w postępowaniu</w:t>
            </w:r>
          </w:hyperlink>
          <w:r w:rsidR="00914228">
            <w:rPr>
              <w:b/>
              <w:color w:val="000000"/>
            </w:rPr>
            <w:tab/>
          </w:r>
        </w:p>
        <w:p w14:paraId="02901BA1" w14:textId="77777777" w:rsidR="00C23A69" w:rsidRDefault="00452956">
          <w:pPr>
            <w:tabs>
              <w:tab w:val="right" w:pos="9025"/>
            </w:tabs>
            <w:spacing w:line="360" w:lineRule="auto"/>
            <w:rPr>
              <w:b/>
              <w:color w:val="000000"/>
            </w:rPr>
          </w:pPr>
          <w:hyperlink w:anchor="_sv3xn7chhdup">
            <w:r w:rsidR="00914228">
              <w:rPr>
                <w:rStyle w:val="czeindeksu"/>
                <w:b/>
                <w:webHidden/>
                <w:color w:val="000000"/>
              </w:rPr>
              <w:t>IX.</w:t>
            </w:r>
          </w:hyperlink>
          <w:r w:rsidR="00914228">
            <w:rPr>
              <w:b/>
              <w:color w:val="000000"/>
            </w:rPr>
            <w:t xml:space="preserve"> P</w:t>
          </w:r>
          <w:r w:rsidR="00914228">
            <w:rPr>
              <w:b/>
            </w:rPr>
            <w:t>odstawy wykluczenia z postępowania</w:t>
          </w:r>
          <w:r w:rsidR="00914228">
            <w:rPr>
              <w:b/>
              <w:color w:val="000000"/>
            </w:rPr>
            <w:tab/>
          </w:r>
        </w:p>
        <w:p w14:paraId="6D80B28C" w14:textId="77777777" w:rsidR="00C23A69" w:rsidRDefault="00452956">
          <w:pPr>
            <w:tabs>
              <w:tab w:val="right" w:pos="9025"/>
            </w:tabs>
            <w:spacing w:line="360" w:lineRule="auto"/>
            <w:rPr>
              <w:b/>
              <w:color w:val="000000"/>
            </w:rPr>
          </w:pPr>
          <w:hyperlink w:anchor="_crlv0voso4yw">
            <w:r w:rsidR="00914228">
              <w:rPr>
                <w:rStyle w:val="czeindeksu"/>
                <w:b/>
                <w:webHidden/>
                <w:color w:val="000000"/>
              </w:rPr>
              <w:t>X. Podmiotowe środki dowodowe. Oświadczenia i dokumenty, jakie zobowiązani są dostarczyć Wykonawcy w celu potwierdzenia spełniania warunków udziału w postępowaniu oraz wykazania braku podstaw wykluczenia</w:t>
            </w:r>
          </w:hyperlink>
          <w:r w:rsidR="00914228">
            <w:rPr>
              <w:b/>
              <w:color w:val="000000"/>
            </w:rPr>
            <w:tab/>
          </w:r>
        </w:p>
        <w:p w14:paraId="7D4E9480" w14:textId="77777777" w:rsidR="00C23A69" w:rsidRDefault="00452956">
          <w:pPr>
            <w:tabs>
              <w:tab w:val="right" w:pos="9025"/>
            </w:tabs>
            <w:spacing w:line="360" w:lineRule="auto"/>
            <w:rPr>
              <w:b/>
              <w:color w:val="000000"/>
            </w:rPr>
          </w:pPr>
          <w:hyperlink w:anchor="_gb4nrns0uw97">
            <w:r w:rsidR="00914228">
              <w:rPr>
                <w:rStyle w:val="czeindeksu"/>
                <w:b/>
                <w:webHidden/>
                <w:color w:val="000000"/>
              </w:rPr>
              <w:t>XI. Poleganie na zasobach innych podmiotów</w:t>
            </w:r>
          </w:hyperlink>
          <w:r w:rsidR="00914228">
            <w:rPr>
              <w:b/>
              <w:color w:val="000000"/>
            </w:rPr>
            <w:tab/>
          </w:r>
        </w:p>
        <w:p w14:paraId="4AA3FC25" w14:textId="77777777" w:rsidR="00C23A69" w:rsidRDefault="00452956">
          <w:pPr>
            <w:tabs>
              <w:tab w:val="right" w:pos="9025"/>
            </w:tabs>
            <w:spacing w:line="360" w:lineRule="auto"/>
            <w:rPr>
              <w:b/>
              <w:color w:val="000000"/>
            </w:rPr>
          </w:pPr>
          <w:hyperlink w:anchor="_lodptpqf2xh0">
            <w:r w:rsidR="00914228">
              <w:rPr>
                <w:rStyle w:val="czeindeksu"/>
                <w:b/>
                <w:webHidden/>
                <w:color w:val="000000"/>
              </w:rPr>
              <w:t>XIII. Informacja dla Wykonawców wspólnie ubiegających się o udzielenie zamówienia</w:t>
            </w:r>
          </w:hyperlink>
          <w:r w:rsidR="00914228">
            <w:rPr>
              <w:b/>
              <w:color w:val="000000"/>
            </w:rPr>
            <w:tab/>
          </w:r>
        </w:p>
        <w:p w14:paraId="100CE4D8" w14:textId="77777777" w:rsidR="00C23A69" w:rsidRDefault="00452956">
          <w:pPr>
            <w:tabs>
              <w:tab w:val="right" w:pos="9025"/>
            </w:tabs>
            <w:spacing w:line="360" w:lineRule="auto"/>
            <w:rPr>
              <w:b/>
              <w:color w:val="000000"/>
            </w:rPr>
          </w:pPr>
          <w:hyperlink w:anchor="_tp7vefgpgfgi">
            <w:r w:rsidR="00914228">
              <w:rPr>
                <w:rStyle w:val="czeindeksu"/>
                <w:b/>
                <w:webHidden/>
                <w:color w:val="000000"/>
              </w:rPr>
              <w:t>XIV. Informacje o sposobie porozumiewania się Zamawiającego z Wykonawcami oraz przekazywania oświadczeń lub dokumentów</w:t>
            </w:r>
          </w:hyperlink>
          <w:r w:rsidR="00914228">
            <w:rPr>
              <w:b/>
              <w:color w:val="000000"/>
            </w:rPr>
            <w:tab/>
          </w:r>
        </w:p>
        <w:p w14:paraId="59B3FE4C" w14:textId="77777777" w:rsidR="00C23A69" w:rsidRDefault="00452956">
          <w:pPr>
            <w:tabs>
              <w:tab w:val="right" w:pos="9025"/>
            </w:tabs>
            <w:spacing w:line="360" w:lineRule="auto"/>
            <w:rPr>
              <w:b/>
              <w:color w:val="000000"/>
            </w:rPr>
          </w:pPr>
          <w:hyperlink w:anchor="_rq2udys4csh9">
            <w:r w:rsidR="00914228">
              <w:rPr>
                <w:rStyle w:val="czeindeksu"/>
                <w:b/>
                <w:webHidden/>
                <w:color w:val="000000"/>
              </w:rPr>
              <w:t>XV. Opis sposobu przygotowania ofert oraz dokumentów wymaganych przez Zamawiającego w SWZ</w:t>
            </w:r>
          </w:hyperlink>
          <w:r w:rsidR="00914228">
            <w:rPr>
              <w:b/>
              <w:color w:val="000000"/>
            </w:rPr>
            <w:tab/>
          </w:r>
        </w:p>
        <w:p w14:paraId="692F7C8E" w14:textId="77777777" w:rsidR="00C23A69" w:rsidRDefault="00452956">
          <w:pPr>
            <w:tabs>
              <w:tab w:val="right" w:pos="9025"/>
            </w:tabs>
            <w:spacing w:line="360" w:lineRule="auto"/>
            <w:rPr>
              <w:b/>
              <w:color w:val="000000"/>
            </w:rPr>
          </w:pPr>
          <w:hyperlink w:anchor="_c8de4rg6s4kb">
            <w:r w:rsidR="00914228">
              <w:rPr>
                <w:rStyle w:val="czeindeksu"/>
                <w:b/>
                <w:webHidden/>
                <w:color w:val="000000"/>
              </w:rPr>
              <w:t>XVI. Sposób obliczania ceny oferty</w:t>
            </w:r>
          </w:hyperlink>
          <w:r w:rsidR="00914228">
            <w:rPr>
              <w:b/>
              <w:color w:val="000000"/>
            </w:rPr>
            <w:tab/>
          </w:r>
        </w:p>
        <w:p w14:paraId="5DCA3058" w14:textId="77777777" w:rsidR="00C23A69" w:rsidRDefault="00452956">
          <w:pPr>
            <w:tabs>
              <w:tab w:val="right" w:pos="9025"/>
            </w:tabs>
            <w:spacing w:line="360" w:lineRule="auto"/>
            <w:rPr>
              <w:b/>
              <w:color w:val="000000"/>
            </w:rPr>
          </w:pPr>
          <w:hyperlink w:anchor="_1wm6hsxsy23e">
            <w:r w:rsidR="00914228">
              <w:rPr>
                <w:rStyle w:val="czeindeksu"/>
                <w:b/>
                <w:webHidden/>
                <w:color w:val="000000"/>
              </w:rPr>
              <w:t>XVII. Wymagania dotyczące wadium</w:t>
            </w:r>
          </w:hyperlink>
          <w:r w:rsidR="00914228">
            <w:rPr>
              <w:b/>
              <w:color w:val="000000"/>
            </w:rPr>
            <w:tab/>
          </w:r>
        </w:p>
        <w:p w14:paraId="30AD9B3A" w14:textId="77777777" w:rsidR="00C23A69" w:rsidRDefault="00452956">
          <w:pPr>
            <w:tabs>
              <w:tab w:val="right" w:pos="9025"/>
            </w:tabs>
            <w:spacing w:line="360" w:lineRule="auto"/>
            <w:rPr>
              <w:b/>
              <w:color w:val="000000"/>
            </w:rPr>
          </w:pPr>
          <w:hyperlink w:anchor="_kraqvybbazqg">
            <w:r w:rsidR="00914228">
              <w:rPr>
                <w:rStyle w:val="czeindeksu"/>
                <w:b/>
                <w:webHidden/>
                <w:color w:val="000000"/>
              </w:rPr>
              <w:t>XVIII. Termin związania ofertą</w:t>
            </w:r>
          </w:hyperlink>
          <w:r w:rsidR="00914228">
            <w:rPr>
              <w:b/>
              <w:color w:val="000000"/>
            </w:rPr>
            <w:tab/>
          </w:r>
        </w:p>
        <w:p w14:paraId="0F28D232" w14:textId="77777777" w:rsidR="00C23A69" w:rsidRDefault="00452956">
          <w:pPr>
            <w:tabs>
              <w:tab w:val="right" w:pos="9025"/>
            </w:tabs>
            <w:spacing w:line="360" w:lineRule="auto"/>
            <w:rPr>
              <w:b/>
              <w:color w:val="000000"/>
            </w:rPr>
          </w:pPr>
          <w:hyperlink w:anchor="_iwk7tzonv6ne">
            <w:r w:rsidR="00914228">
              <w:rPr>
                <w:rStyle w:val="czeindeksu"/>
                <w:b/>
                <w:webHidden/>
                <w:color w:val="000000"/>
              </w:rPr>
              <w:t>XIX. Miejsce i termin składania ofert</w:t>
            </w:r>
          </w:hyperlink>
          <w:r w:rsidR="00914228">
            <w:rPr>
              <w:b/>
              <w:color w:val="000000"/>
            </w:rPr>
            <w:tab/>
          </w:r>
        </w:p>
        <w:p w14:paraId="2C147EA3" w14:textId="77777777" w:rsidR="00C23A69" w:rsidRDefault="00452956">
          <w:pPr>
            <w:tabs>
              <w:tab w:val="right" w:pos="9025"/>
            </w:tabs>
            <w:spacing w:line="360" w:lineRule="auto"/>
            <w:rPr>
              <w:b/>
              <w:color w:val="000000"/>
            </w:rPr>
          </w:pPr>
          <w:hyperlink w:anchor="_g4kmfra1vcqp">
            <w:r w:rsidR="00914228">
              <w:rPr>
                <w:rStyle w:val="czeindeksu"/>
                <w:b/>
                <w:webHidden/>
                <w:color w:val="000000"/>
              </w:rPr>
              <w:t>XX. Otwarcie ofert</w:t>
            </w:r>
          </w:hyperlink>
          <w:r w:rsidR="00914228">
            <w:rPr>
              <w:b/>
              <w:color w:val="000000"/>
            </w:rPr>
            <w:tab/>
          </w:r>
        </w:p>
        <w:p w14:paraId="294B0F14" w14:textId="77777777" w:rsidR="00C23A69" w:rsidRDefault="00452956">
          <w:pPr>
            <w:tabs>
              <w:tab w:val="right" w:pos="9025"/>
            </w:tabs>
            <w:spacing w:line="360" w:lineRule="auto"/>
          </w:pPr>
          <w:hyperlink w:anchor="_kc2xtpcwd955">
            <w:r w:rsidR="00914228">
              <w:rPr>
                <w:rStyle w:val="czeindeksu"/>
                <w:b/>
                <w:webHidden/>
                <w:color w:val="000000"/>
              </w:rPr>
              <w:t>XXI. Opis kryteriów oceny ofert wraz z podaniem wag tych kryteriów i sposobu oceny ofert</w:t>
            </w:r>
          </w:hyperlink>
          <w:r w:rsidR="00914228">
            <w:rPr>
              <w:b/>
              <w:color w:val="000000"/>
            </w:rPr>
            <w:tab/>
          </w:r>
        </w:p>
        <w:p w14:paraId="3F8E4044" w14:textId="77777777" w:rsidR="00C23A69" w:rsidRDefault="00914228">
          <w:pPr>
            <w:tabs>
              <w:tab w:val="right" w:pos="9025"/>
            </w:tabs>
            <w:spacing w:line="360" w:lineRule="auto"/>
            <w:rPr>
              <w:color w:val="000000"/>
            </w:rPr>
          </w:pPr>
          <w:r>
            <w:rPr>
              <w:b/>
              <w:bCs/>
            </w:rPr>
            <w:t>XXII. Prowadzenie procedury   wraz z negocjacjami</w:t>
          </w:r>
          <w:r>
            <w:rPr>
              <w:b/>
              <w:bCs/>
            </w:rPr>
            <w:tab/>
          </w:r>
        </w:p>
        <w:p w14:paraId="4F444DEA" w14:textId="77777777" w:rsidR="00C23A69" w:rsidRDefault="00452956">
          <w:pPr>
            <w:tabs>
              <w:tab w:val="right" w:pos="9025"/>
            </w:tabs>
            <w:spacing w:line="360" w:lineRule="auto"/>
            <w:rPr>
              <w:b/>
              <w:color w:val="000000"/>
            </w:rPr>
          </w:pPr>
          <w:hyperlink w:anchor="_jdd1gpfct9cq">
            <w:r w:rsidR="00914228">
              <w:rPr>
                <w:rStyle w:val="czeindeksu"/>
                <w:b/>
                <w:webHidden/>
                <w:color w:val="000000"/>
              </w:rPr>
              <w:t>XXIII. Informacje o formalnościach, jakie powinny być dopełnione po wyborze oferty w celu zawarcia umowy</w:t>
            </w:r>
          </w:hyperlink>
          <w:r w:rsidR="00914228">
            <w:rPr>
              <w:b/>
              <w:color w:val="000000"/>
            </w:rPr>
            <w:tab/>
          </w:r>
        </w:p>
        <w:p w14:paraId="0A6DE25A" w14:textId="77777777" w:rsidR="00C23A69" w:rsidRDefault="00452956">
          <w:pPr>
            <w:tabs>
              <w:tab w:val="right" w:pos="9025"/>
            </w:tabs>
            <w:spacing w:line="360" w:lineRule="auto"/>
            <w:rPr>
              <w:b/>
              <w:color w:val="000000"/>
            </w:rPr>
          </w:pPr>
          <w:hyperlink w:anchor="_8o16t0j5rcy">
            <w:r w:rsidR="00914228">
              <w:rPr>
                <w:rStyle w:val="czeindeksu"/>
                <w:b/>
                <w:webHidden/>
                <w:color w:val="000000"/>
              </w:rPr>
              <w:t>XXIV. Wymagania dotyczące zabezpieczenia należytego wykonania umowy</w:t>
            </w:r>
          </w:hyperlink>
          <w:r w:rsidR="00914228">
            <w:rPr>
              <w:b/>
              <w:color w:val="000000"/>
            </w:rPr>
            <w:tab/>
          </w:r>
        </w:p>
        <w:p w14:paraId="34915017" w14:textId="77777777" w:rsidR="00C23A69" w:rsidRDefault="00452956">
          <w:pPr>
            <w:tabs>
              <w:tab w:val="right" w:pos="9025"/>
            </w:tabs>
            <w:spacing w:line="360" w:lineRule="auto"/>
            <w:rPr>
              <w:b/>
              <w:color w:val="000000"/>
            </w:rPr>
          </w:pPr>
          <w:hyperlink w:anchor="_n1rtepxw0unn">
            <w:r w:rsidR="00914228">
              <w:rPr>
                <w:rStyle w:val="czeindeksu"/>
                <w:b/>
                <w:webHidden/>
                <w:color w:val="000000"/>
              </w:rPr>
              <w:t>XXV. Informacje o treści zawieranej umowy oraz możliwości jej zmiany</w:t>
            </w:r>
          </w:hyperlink>
          <w:r w:rsidR="00914228">
            <w:rPr>
              <w:b/>
              <w:color w:val="000000"/>
            </w:rPr>
            <w:tab/>
          </w:r>
        </w:p>
        <w:p w14:paraId="45BA6170" w14:textId="77777777" w:rsidR="00C23A69" w:rsidRDefault="00452956">
          <w:pPr>
            <w:tabs>
              <w:tab w:val="right" w:pos="9025"/>
            </w:tabs>
            <w:spacing w:line="360" w:lineRule="auto"/>
            <w:rPr>
              <w:b/>
              <w:color w:val="000000"/>
            </w:rPr>
          </w:pPr>
          <w:hyperlink w:anchor="_kmfqfyi30wag">
            <w:r w:rsidR="00914228">
              <w:rPr>
                <w:rStyle w:val="czeindeksu"/>
                <w:b/>
                <w:webHidden/>
                <w:color w:val="000000"/>
              </w:rPr>
              <w:t>XXVI. Pouczenie o środkach ochrony prawnej przysługujących Wykonawcy</w:t>
            </w:r>
          </w:hyperlink>
          <w:r w:rsidR="00914228">
            <w:rPr>
              <w:b/>
              <w:color w:val="000000"/>
            </w:rPr>
            <w:tab/>
          </w:r>
        </w:p>
        <w:p w14:paraId="1A38F2C9" w14:textId="77777777" w:rsidR="00C23A69" w:rsidRDefault="00452956">
          <w:pPr>
            <w:tabs>
              <w:tab w:val="right" w:pos="9025"/>
            </w:tabs>
            <w:spacing w:line="360" w:lineRule="auto"/>
            <w:rPr>
              <w:b/>
              <w:color w:val="000000"/>
            </w:rPr>
          </w:pPr>
          <w:hyperlink w:anchor="_eieky3j3i88l">
            <w:r w:rsidR="00914228">
              <w:rPr>
                <w:rStyle w:val="czeindeksu"/>
                <w:b/>
                <w:webHidden/>
                <w:color w:val="000000"/>
              </w:rPr>
              <w:t>XXVII. Zalecenia Zamawiającego</w:t>
            </w:r>
          </w:hyperlink>
          <w:r w:rsidR="00914228">
            <w:rPr>
              <w:b/>
              <w:color w:val="000000"/>
            </w:rPr>
            <w:tab/>
          </w:r>
        </w:p>
        <w:p w14:paraId="15C6CE7B" w14:textId="77777777" w:rsidR="00C23A69" w:rsidRDefault="00452956">
          <w:pPr>
            <w:tabs>
              <w:tab w:val="right" w:pos="9025"/>
            </w:tabs>
            <w:spacing w:line="360" w:lineRule="auto"/>
            <w:rPr>
              <w:b/>
              <w:color w:val="000000"/>
            </w:rPr>
          </w:pPr>
          <w:hyperlink w:anchor="_uarrfy5kozla">
            <w:r w:rsidR="00914228">
              <w:rPr>
                <w:rStyle w:val="czeindeksu"/>
                <w:b/>
                <w:webHidden/>
                <w:color w:val="000000"/>
              </w:rPr>
              <w:t>XXVIII. Spis załączników</w:t>
            </w:r>
          </w:hyperlink>
          <w:r w:rsidR="00914228">
            <w:rPr>
              <w:b/>
              <w:color w:val="000000"/>
            </w:rPr>
            <w:tab/>
          </w:r>
          <w:r w:rsidR="00914228">
            <w:t>24</w:t>
          </w:r>
          <w:r w:rsidR="00914228">
            <w:fldChar w:fldCharType="end"/>
          </w:r>
        </w:p>
      </w:sdtContent>
    </w:sdt>
    <w:p w14:paraId="06EC06C6" w14:textId="77777777" w:rsidR="00C23A69" w:rsidRDefault="00914228">
      <w:pPr>
        <w:pStyle w:val="Nagwek2"/>
      </w:pPr>
      <w:bookmarkStart w:id="0" w:name="_kabgz8l7slm3"/>
      <w:bookmarkEnd w:id="0"/>
      <w:r>
        <w:lastRenderedPageBreak/>
        <w:t>I. Nazwa oraz adres Zamawiającego</w:t>
      </w:r>
    </w:p>
    <w:p w14:paraId="27CC955A" w14:textId="77777777" w:rsidR="00C23A69" w:rsidRDefault="00914228">
      <w:pPr>
        <w:jc w:val="both"/>
        <w:rPr>
          <w:rFonts w:eastAsia="Times New Roman"/>
          <w:b/>
          <w:iCs/>
          <w:sz w:val="20"/>
          <w:szCs w:val="20"/>
          <w:lang w:eastAsia="ar-SA"/>
        </w:rPr>
      </w:pPr>
      <w:r>
        <w:rPr>
          <w:rFonts w:eastAsia="Times New Roman"/>
          <w:b/>
          <w:iCs/>
          <w:sz w:val="20"/>
          <w:szCs w:val="20"/>
          <w:lang w:eastAsia="ar-SA"/>
        </w:rPr>
        <w:t xml:space="preserve">Nazwa Zamawiającego: </w:t>
      </w:r>
      <w:r>
        <w:rPr>
          <w:rFonts w:eastAsia="Times New Roman"/>
          <w:b/>
          <w:iCs/>
          <w:sz w:val="20"/>
          <w:szCs w:val="20"/>
          <w:lang w:eastAsia="ar-SA"/>
        </w:rPr>
        <w:tab/>
      </w:r>
      <w:r>
        <w:rPr>
          <w:rFonts w:eastAsia="Times New Roman"/>
          <w:b/>
          <w:iCs/>
          <w:sz w:val="20"/>
          <w:szCs w:val="20"/>
          <w:lang w:eastAsia="ar-SA"/>
        </w:rPr>
        <w:tab/>
      </w:r>
      <w:r>
        <w:rPr>
          <w:rFonts w:eastAsia="Times New Roman"/>
          <w:sz w:val="20"/>
          <w:szCs w:val="20"/>
          <w:lang w:eastAsia="ar-SA"/>
        </w:rPr>
        <w:t xml:space="preserve">Gmina Wejherowo, </w:t>
      </w:r>
    </w:p>
    <w:p w14:paraId="6E8A52BE" w14:textId="77777777" w:rsidR="00C23A69" w:rsidRDefault="00914228">
      <w:pPr>
        <w:jc w:val="both"/>
        <w:rPr>
          <w:rFonts w:eastAsia="Times New Roman"/>
          <w:b/>
          <w:sz w:val="20"/>
          <w:szCs w:val="20"/>
          <w:lang w:eastAsia="ar-SA"/>
        </w:rPr>
      </w:pPr>
      <w:r>
        <w:rPr>
          <w:rFonts w:eastAsia="Times New Roman"/>
          <w:b/>
          <w:iCs/>
          <w:sz w:val="20"/>
          <w:szCs w:val="20"/>
          <w:lang w:eastAsia="ar-SA"/>
        </w:rPr>
        <w:t>NIP: </w:t>
      </w:r>
      <w:r>
        <w:rPr>
          <w:rFonts w:eastAsia="Times New Roman"/>
          <w:b/>
          <w:iCs/>
          <w:sz w:val="20"/>
          <w:szCs w:val="20"/>
          <w:lang w:eastAsia="ar-SA"/>
        </w:rPr>
        <w:tab/>
      </w:r>
      <w:r>
        <w:rPr>
          <w:rFonts w:eastAsia="Times New Roman"/>
          <w:b/>
          <w:iCs/>
          <w:sz w:val="20"/>
          <w:szCs w:val="20"/>
          <w:lang w:eastAsia="ar-SA"/>
        </w:rPr>
        <w:tab/>
      </w:r>
      <w:r>
        <w:rPr>
          <w:rFonts w:eastAsia="Times New Roman"/>
          <w:b/>
          <w:iCs/>
          <w:sz w:val="20"/>
          <w:szCs w:val="20"/>
          <w:lang w:eastAsia="ar-SA"/>
        </w:rPr>
        <w:tab/>
      </w:r>
      <w:r>
        <w:rPr>
          <w:rFonts w:eastAsia="Times New Roman"/>
          <w:b/>
          <w:iCs/>
          <w:sz w:val="20"/>
          <w:szCs w:val="20"/>
          <w:lang w:eastAsia="ar-SA"/>
        </w:rPr>
        <w:tab/>
      </w:r>
      <w:r>
        <w:rPr>
          <w:rFonts w:eastAsia="Times New Roman"/>
          <w:b/>
          <w:iCs/>
          <w:sz w:val="20"/>
          <w:szCs w:val="20"/>
          <w:lang w:eastAsia="ar-SA"/>
        </w:rPr>
        <w:tab/>
      </w:r>
      <w:r>
        <w:rPr>
          <w:rFonts w:eastAsia="Times New Roman"/>
          <w:iCs/>
          <w:sz w:val="20"/>
          <w:szCs w:val="20"/>
          <w:lang w:eastAsia="ar-SA"/>
        </w:rPr>
        <w:t>588-237-58-50</w:t>
      </w:r>
    </w:p>
    <w:p w14:paraId="4B9533F1" w14:textId="77777777" w:rsidR="00C23A69" w:rsidRDefault="00914228">
      <w:pPr>
        <w:jc w:val="both"/>
        <w:rPr>
          <w:rFonts w:eastAsia="Times New Roman"/>
          <w:b/>
          <w:iCs/>
          <w:sz w:val="20"/>
          <w:szCs w:val="20"/>
          <w:lang w:eastAsia="ar-SA"/>
        </w:rPr>
      </w:pPr>
      <w:r>
        <w:rPr>
          <w:rFonts w:eastAsia="Times New Roman"/>
          <w:b/>
          <w:sz w:val="20"/>
          <w:szCs w:val="20"/>
          <w:lang w:eastAsia="ar-SA"/>
        </w:rPr>
        <w:t>Miejscowość:</w:t>
      </w:r>
      <w:r>
        <w:rPr>
          <w:rFonts w:eastAsia="Times New Roman"/>
          <w:b/>
          <w:sz w:val="20"/>
          <w:szCs w:val="20"/>
          <w:lang w:eastAsia="ar-SA"/>
        </w:rPr>
        <w:tab/>
      </w:r>
      <w:r>
        <w:rPr>
          <w:rFonts w:eastAsia="Times New Roman"/>
          <w:b/>
          <w:sz w:val="20"/>
          <w:szCs w:val="20"/>
          <w:lang w:eastAsia="ar-SA"/>
        </w:rPr>
        <w:tab/>
      </w:r>
      <w:r>
        <w:rPr>
          <w:rFonts w:eastAsia="Times New Roman"/>
          <w:b/>
          <w:sz w:val="20"/>
          <w:szCs w:val="20"/>
          <w:lang w:eastAsia="ar-SA"/>
        </w:rPr>
        <w:tab/>
      </w:r>
      <w:r>
        <w:rPr>
          <w:rFonts w:eastAsia="Times New Roman"/>
          <w:b/>
          <w:sz w:val="20"/>
          <w:szCs w:val="20"/>
          <w:lang w:eastAsia="ar-SA"/>
        </w:rPr>
        <w:tab/>
      </w:r>
      <w:r>
        <w:rPr>
          <w:rFonts w:eastAsia="Times New Roman"/>
          <w:sz w:val="20"/>
          <w:szCs w:val="20"/>
          <w:lang w:eastAsia="ar-SA"/>
        </w:rPr>
        <w:t>Wejherowo</w:t>
      </w:r>
    </w:p>
    <w:p w14:paraId="35F67433" w14:textId="77777777" w:rsidR="00C23A69" w:rsidRDefault="00914228">
      <w:pPr>
        <w:jc w:val="both"/>
        <w:rPr>
          <w:rFonts w:eastAsia="Times New Roman"/>
          <w:b/>
          <w:iCs/>
          <w:sz w:val="20"/>
          <w:szCs w:val="20"/>
          <w:lang w:eastAsia="ar-SA"/>
        </w:rPr>
      </w:pPr>
      <w:r>
        <w:rPr>
          <w:rFonts w:eastAsia="Times New Roman"/>
          <w:b/>
          <w:iCs/>
          <w:sz w:val="20"/>
          <w:szCs w:val="20"/>
          <w:lang w:eastAsia="ar-SA"/>
        </w:rPr>
        <w:t>Adres:</w:t>
      </w:r>
      <w:r>
        <w:rPr>
          <w:rFonts w:eastAsia="Times New Roman"/>
          <w:b/>
          <w:sz w:val="20"/>
          <w:szCs w:val="20"/>
          <w:lang w:eastAsia="ar-SA"/>
        </w:rPr>
        <w:tab/>
      </w:r>
      <w:r>
        <w:rPr>
          <w:rFonts w:eastAsia="Times New Roman"/>
          <w:b/>
          <w:sz w:val="20"/>
          <w:szCs w:val="20"/>
          <w:lang w:eastAsia="ar-SA"/>
        </w:rPr>
        <w:tab/>
      </w:r>
      <w:r>
        <w:rPr>
          <w:rFonts w:eastAsia="Times New Roman"/>
          <w:b/>
          <w:sz w:val="20"/>
          <w:szCs w:val="20"/>
          <w:lang w:eastAsia="ar-SA"/>
        </w:rPr>
        <w:tab/>
      </w:r>
      <w:r>
        <w:rPr>
          <w:rFonts w:eastAsia="Times New Roman"/>
          <w:b/>
          <w:sz w:val="20"/>
          <w:szCs w:val="20"/>
          <w:lang w:eastAsia="ar-SA"/>
        </w:rPr>
        <w:tab/>
      </w:r>
      <w:r>
        <w:rPr>
          <w:rFonts w:eastAsia="Times New Roman"/>
          <w:b/>
          <w:sz w:val="20"/>
          <w:szCs w:val="20"/>
          <w:lang w:eastAsia="ar-SA"/>
        </w:rPr>
        <w:tab/>
      </w:r>
      <w:r>
        <w:rPr>
          <w:rFonts w:eastAsia="Times New Roman"/>
          <w:sz w:val="20"/>
          <w:szCs w:val="20"/>
          <w:lang w:eastAsia="ar-SA"/>
        </w:rPr>
        <w:t>ul. Transportowa 1</w:t>
      </w:r>
    </w:p>
    <w:p w14:paraId="4AD4A597" w14:textId="77777777" w:rsidR="00C23A69" w:rsidRDefault="00914228">
      <w:pPr>
        <w:jc w:val="both"/>
        <w:rPr>
          <w:rFonts w:eastAsia="Times New Roman"/>
          <w:bCs/>
          <w:sz w:val="20"/>
          <w:szCs w:val="20"/>
          <w:lang w:eastAsia="ar-SA"/>
        </w:rPr>
      </w:pPr>
      <w:r>
        <w:rPr>
          <w:rFonts w:eastAsia="Times New Roman"/>
          <w:b/>
          <w:iCs/>
          <w:sz w:val="20"/>
          <w:szCs w:val="20"/>
          <w:lang w:eastAsia="ar-SA"/>
        </w:rPr>
        <w:t>Strona internetowa:</w:t>
      </w:r>
      <w:r>
        <w:rPr>
          <w:rFonts w:eastAsia="Times New Roman"/>
          <w:b/>
          <w:iCs/>
          <w:sz w:val="20"/>
          <w:szCs w:val="20"/>
          <w:lang w:eastAsia="ar-SA"/>
        </w:rPr>
        <w:tab/>
      </w:r>
      <w:r>
        <w:rPr>
          <w:rFonts w:eastAsia="Times New Roman"/>
          <w:b/>
          <w:iCs/>
          <w:sz w:val="20"/>
          <w:szCs w:val="20"/>
          <w:lang w:eastAsia="ar-SA"/>
        </w:rPr>
        <w:tab/>
      </w:r>
      <w:r>
        <w:rPr>
          <w:rFonts w:eastAsia="Times New Roman"/>
          <w:b/>
          <w:iCs/>
          <w:sz w:val="20"/>
          <w:szCs w:val="20"/>
          <w:lang w:eastAsia="ar-SA"/>
        </w:rPr>
        <w:tab/>
      </w:r>
      <w:hyperlink r:id="rId9">
        <w:r>
          <w:rPr>
            <w:rStyle w:val="czeinternetowe"/>
            <w:rFonts w:eastAsia="Times New Roman"/>
            <w:bCs/>
            <w:sz w:val="20"/>
            <w:szCs w:val="20"/>
            <w:lang w:eastAsia="ar-SA"/>
          </w:rPr>
          <w:t>www.bip.ugwejherowo.pl</w:t>
        </w:r>
      </w:hyperlink>
    </w:p>
    <w:p w14:paraId="5AE15C42" w14:textId="77777777" w:rsidR="00C23A69" w:rsidRDefault="00914228">
      <w:pPr>
        <w:jc w:val="both"/>
        <w:rPr>
          <w:rFonts w:eastAsia="Times New Roman"/>
          <w:b/>
          <w:iCs/>
          <w:sz w:val="20"/>
          <w:szCs w:val="20"/>
          <w:lang w:eastAsia="ar-SA"/>
        </w:rPr>
      </w:pPr>
      <w:r>
        <w:rPr>
          <w:rFonts w:eastAsia="Times New Roman"/>
          <w:b/>
          <w:sz w:val="20"/>
          <w:szCs w:val="20"/>
          <w:lang w:eastAsia="ar-SA"/>
        </w:rPr>
        <w:t>Poczta elektroniczna</w:t>
      </w:r>
      <w:r>
        <w:rPr>
          <w:rFonts w:eastAsia="Times New Roman"/>
          <w:bCs/>
          <w:sz w:val="20"/>
          <w:szCs w:val="20"/>
          <w:lang w:eastAsia="ar-SA"/>
        </w:rPr>
        <w:t xml:space="preserve">: </w:t>
      </w:r>
      <w:r>
        <w:rPr>
          <w:rFonts w:eastAsia="Times New Roman"/>
          <w:bCs/>
          <w:sz w:val="20"/>
          <w:szCs w:val="20"/>
          <w:lang w:eastAsia="ar-SA"/>
        </w:rPr>
        <w:tab/>
      </w:r>
      <w:r>
        <w:rPr>
          <w:rFonts w:eastAsia="Times New Roman"/>
          <w:bCs/>
          <w:sz w:val="20"/>
          <w:szCs w:val="20"/>
          <w:lang w:eastAsia="ar-SA"/>
        </w:rPr>
        <w:tab/>
      </w:r>
      <w:r>
        <w:rPr>
          <w:rFonts w:eastAsia="Times New Roman"/>
          <w:bCs/>
          <w:sz w:val="20"/>
          <w:szCs w:val="20"/>
          <w:lang w:eastAsia="ar-SA"/>
        </w:rPr>
        <w:tab/>
        <w:t>sekretariat@ugwejherowo.pl</w:t>
      </w:r>
    </w:p>
    <w:p w14:paraId="20F1AE75" w14:textId="77777777" w:rsidR="00491824" w:rsidRDefault="00491824" w:rsidP="00491824">
      <w:pPr>
        <w:jc w:val="both"/>
        <w:rPr>
          <w:rFonts w:eastAsia="Times New Roman"/>
          <w:bCs/>
          <w:iCs/>
          <w:sz w:val="20"/>
          <w:szCs w:val="20"/>
          <w:lang w:eastAsia="ar-SA"/>
        </w:rPr>
      </w:pPr>
      <w:r>
        <w:rPr>
          <w:rFonts w:eastAsia="Times New Roman"/>
          <w:b/>
          <w:iCs/>
          <w:sz w:val="20"/>
          <w:szCs w:val="20"/>
          <w:lang w:eastAsia="ar-SA"/>
        </w:rPr>
        <w:t>Godziny urzędowania:</w:t>
      </w:r>
      <w:r>
        <w:rPr>
          <w:rFonts w:eastAsia="Times New Roman"/>
          <w:b/>
          <w:iCs/>
          <w:sz w:val="20"/>
          <w:szCs w:val="20"/>
          <w:lang w:eastAsia="ar-SA"/>
        </w:rPr>
        <w:tab/>
      </w:r>
      <w:r>
        <w:rPr>
          <w:rFonts w:eastAsia="Times New Roman"/>
          <w:b/>
          <w:iCs/>
          <w:sz w:val="20"/>
          <w:szCs w:val="20"/>
          <w:lang w:eastAsia="ar-SA"/>
        </w:rPr>
        <w:tab/>
      </w:r>
      <w:r>
        <w:rPr>
          <w:rFonts w:eastAsia="Times New Roman"/>
          <w:b/>
          <w:iCs/>
          <w:sz w:val="20"/>
          <w:szCs w:val="20"/>
          <w:lang w:eastAsia="ar-SA"/>
        </w:rPr>
        <w:tab/>
      </w:r>
      <w:r>
        <w:rPr>
          <w:rFonts w:eastAsia="Times New Roman"/>
          <w:bCs/>
          <w:sz w:val="20"/>
          <w:szCs w:val="20"/>
          <w:lang w:eastAsia="ar-SA"/>
        </w:rPr>
        <w:t>od poniedziałku do środy, w godzinach 7</w:t>
      </w:r>
      <w:r>
        <w:rPr>
          <w:rFonts w:eastAsia="Times New Roman"/>
          <w:bCs/>
          <w:sz w:val="20"/>
          <w:szCs w:val="20"/>
          <w:vertAlign w:val="superscript"/>
          <w:lang w:eastAsia="ar-SA"/>
        </w:rPr>
        <w:t>30</w:t>
      </w:r>
      <w:r>
        <w:rPr>
          <w:rFonts w:eastAsia="Times New Roman"/>
          <w:bCs/>
          <w:sz w:val="20"/>
          <w:szCs w:val="20"/>
          <w:lang w:eastAsia="ar-SA"/>
        </w:rPr>
        <w:t xml:space="preserve"> - 15</w:t>
      </w:r>
      <w:r>
        <w:rPr>
          <w:rFonts w:eastAsia="Times New Roman"/>
          <w:bCs/>
          <w:sz w:val="20"/>
          <w:szCs w:val="20"/>
          <w:vertAlign w:val="superscript"/>
          <w:lang w:eastAsia="ar-SA"/>
        </w:rPr>
        <w:t>30</w:t>
      </w:r>
      <w:r>
        <w:rPr>
          <w:rFonts w:eastAsia="Times New Roman"/>
          <w:bCs/>
          <w:iCs/>
          <w:sz w:val="20"/>
          <w:szCs w:val="20"/>
          <w:lang w:eastAsia="ar-SA"/>
        </w:rPr>
        <w:t xml:space="preserve"> </w:t>
      </w:r>
    </w:p>
    <w:p w14:paraId="72BE75F3" w14:textId="77777777" w:rsidR="00491824" w:rsidRDefault="00491824" w:rsidP="00491824">
      <w:pPr>
        <w:jc w:val="both"/>
        <w:rPr>
          <w:rFonts w:eastAsia="Times New Roman"/>
          <w:bCs/>
          <w:sz w:val="20"/>
          <w:szCs w:val="20"/>
          <w:lang w:eastAsia="ar-SA"/>
        </w:rPr>
      </w:pPr>
      <w:r>
        <w:rPr>
          <w:rFonts w:eastAsia="Times New Roman"/>
          <w:bCs/>
          <w:iCs/>
          <w:sz w:val="20"/>
          <w:szCs w:val="20"/>
          <w:lang w:eastAsia="ar-SA"/>
        </w:rPr>
        <w:t xml:space="preserve"> </w:t>
      </w:r>
      <w:r>
        <w:rPr>
          <w:rFonts w:eastAsia="Times New Roman"/>
          <w:bCs/>
          <w:iCs/>
          <w:sz w:val="20"/>
          <w:szCs w:val="20"/>
          <w:lang w:eastAsia="ar-SA"/>
        </w:rPr>
        <w:tab/>
      </w:r>
      <w:r>
        <w:rPr>
          <w:rFonts w:eastAsia="Times New Roman"/>
          <w:bCs/>
          <w:iCs/>
          <w:sz w:val="20"/>
          <w:szCs w:val="20"/>
          <w:lang w:eastAsia="ar-SA"/>
        </w:rPr>
        <w:tab/>
      </w:r>
      <w:r>
        <w:rPr>
          <w:rFonts w:eastAsia="Times New Roman"/>
          <w:bCs/>
          <w:iCs/>
          <w:sz w:val="20"/>
          <w:szCs w:val="20"/>
          <w:lang w:eastAsia="ar-SA"/>
        </w:rPr>
        <w:tab/>
      </w:r>
      <w:r>
        <w:rPr>
          <w:rFonts w:eastAsia="Times New Roman"/>
          <w:bCs/>
          <w:iCs/>
          <w:sz w:val="20"/>
          <w:szCs w:val="20"/>
          <w:lang w:eastAsia="ar-SA"/>
        </w:rPr>
        <w:tab/>
      </w:r>
      <w:r>
        <w:rPr>
          <w:rFonts w:eastAsia="Times New Roman"/>
          <w:bCs/>
          <w:iCs/>
          <w:sz w:val="20"/>
          <w:szCs w:val="20"/>
          <w:lang w:eastAsia="ar-SA"/>
        </w:rPr>
        <w:tab/>
        <w:t>w czwartki od godz. 7</w:t>
      </w:r>
      <w:r>
        <w:rPr>
          <w:rFonts w:eastAsia="Times New Roman"/>
          <w:bCs/>
          <w:iCs/>
          <w:sz w:val="20"/>
          <w:szCs w:val="20"/>
          <w:vertAlign w:val="superscript"/>
          <w:lang w:eastAsia="ar-SA"/>
        </w:rPr>
        <w:t xml:space="preserve">30 </w:t>
      </w:r>
      <w:r>
        <w:rPr>
          <w:rFonts w:eastAsia="Times New Roman"/>
          <w:bCs/>
          <w:iCs/>
          <w:sz w:val="20"/>
          <w:szCs w:val="20"/>
          <w:lang w:eastAsia="ar-SA"/>
        </w:rPr>
        <w:t>– 17</w:t>
      </w:r>
      <w:r>
        <w:rPr>
          <w:rFonts w:eastAsia="Times New Roman"/>
          <w:bCs/>
          <w:iCs/>
          <w:sz w:val="20"/>
          <w:szCs w:val="20"/>
          <w:vertAlign w:val="superscript"/>
          <w:lang w:eastAsia="ar-SA"/>
        </w:rPr>
        <w:t>00</w:t>
      </w:r>
    </w:p>
    <w:p w14:paraId="0FBFD501" w14:textId="784185C8" w:rsidR="00491824" w:rsidRDefault="00491824" w:rsidP="00491824">
      <w:pPr>
        <w:jc w:val="both"/>
        <w:rPr>
          <w:rFonts w:eastAsia="Times New Roman"/>
          <w:bCs/>
          <w:sz w:val="20"/>
          <w:szCs w:val="20"/>
          <w:lang w:eastAsia="ar-SA"/>
        </w:rPr>
      </w:pPr>
      <w:r>
        <w:rPr>
          <w:rFonts w:eastAsia="Times New Roman"/>
          <w:bCs/>
          <w:iCs/>
          <w:sz w:val="20"/>
          <w:szCs w:val="20"/>
          <w:lang w:eastAsia="ar-SA"/>
        </w:rPr>
        <w:t xml:space="preserve"> </w:t>
      </w:r>
      <w:r>
        <w:rPr>
          <w:rFonts w:eastAsia="Times New Roman"/>
          <w:bCs/>
          <w:iCs/>
          <w:sz w:val="20"/>
          <w:szCs w:val="20"/>
          <w:lang w:eastAsia="ar-SA"/>
        </w:rPr>
        <w:tab/>
      </w:r>
      <w:r>
        <w:rPr>
          <w:rFonts w:eastAsia="Times New Roman"/>
          <w:bCs/>
          <w:iCs/>
          <w:sz w:val="20"/>
          <w:szCs w:val="20"/>
          <w:lang w:eastAsia="ar-SA"/>
        </w:rPr>
        <w:tab/>
      </w:r>
      <w:r>
        <w:rPr>
          <w:rFonts w:eastAsia="Times New Roman"/>
          <w:bCs/>
          <w:iCs/>
          <w:sz w:val="20"/>
          <w:szCs w:val="20"/>
          <w:lang w:eastAsia="ar-SA"/>
        </w:rPr>
        <w:tab/>
      </w:r>
      <w:r>
        <w:rPr>
          <w:rFonts w:eastAsia="Times New Roman"/>
          <w:bCs/>
          <w:iCs/>
          <w:sz w:val="20"/>
          <w:szCs w:val="20"/>
          <w:lang w:eastAsia="ar-SA"/>
        </w:rPr>
        <w:tab/>
      </w:r>
      <w:r>
        <w:rPr>
          <w:rFonts w:eastAsia="Times New Roman"/>
          <w:bCs/>
          <w:iCs/>
          <w:sz w:val="20"/>
          <w:szCs w:val="20"/>
          <w:lang w:eastAsia="ar-SA"/>
        </w:rPr>
        <w:tab/>
        <w:t>w piątki od godz. 7</w:t>
      </w:r>
      <w:r>
        <w:rPr>
          <w:rFonts w:eastAsia="Times New Roman"/>
          <w:bCs/>
          <w:iCs/>
          <w:sz w:val="20"/>
          <w:szCs w:val="20"/>
          <w:vertAlign w:val="superscript"/>
          <w:lang w:eastAsia="ar-SA"/>
        </w:rPr>
        <w:t xml:space="preserve">30 </w:t>
      </w:r>
      <w:r>
        <w:rPr>
          <w:rFonts w:eastAsia="Times New Roman"/>
          <w:bCs/>
          <w:iCs/>
          <w:sz w:val="20"/>
          <w:szCs w:val="20"/>
          <w:lang w:eastAsia="ar-SA"/>
        </w:rPr>
        <w:t>– 14</w:t>
      </w:r>
      <w:r>
        <w:rPr>
          <w:rFonts w:eastAsia="Times New Roman"/>
          <w:bCs/>
          <w:iCs/>
          <w:sz w:val="20"/>
          <w:szCs w:val="20"/>
          <w:vertAlign w:val="superscript"/>
          <w:lang w:eastAsia="ar-SA"/>
        </w:rPr>
        <w:t>00</w:t>
      </w:r>
    </w:p>
    <w:p w14:paraId="2D04DC4F" w14:textId="77777777" w:rsidR="00C23A69" w:rsidRDefault="00914228">
      <w:pPr>
        <w:spacing w:before="240" w:line="360" w:lineRule="auto"/>
        <w:jc w:val="both"/>
        <w:rPr>
          <w:b/>
          <w:iCs/>
          <w:sz w:val="20"/>
          <w:szCs w:val="20"/>
        </w:rPr>
      </w:pPr>
      <w:r>
        <w:rPr>
          <w:b/>
          <w:sz w:val="20"/>
          <w:szCs w:val="20"/>
        </w:rPr>
        <w:t>Adres strony internetowej, na której jest prowadzone postępowanie i na której będą dostępne wszelkie dokumenty związane z prowadzoną procedurą, w tym zmiany i wyjaśnienia SWZ: https://platformazakupowa.pl/pn/gmina_wejherowo</w:t>
      </w:r>
    </w:p>
    <w:p w14:paraId="2E848B02" w14:textId="77777777" w:rsidR="00C23A69" w:rsidRDefault="00914228">
      <w:pPr>
        <w:pStyle w:val="Nagwek2"/>
        <w:spacing w:before="240" w:after="240"/>
      </w:pPr>
      <w:bookmarkStart w:id="1" w:name="_qj2p3iyqlwum"/>
      <w:bookmarkEnd w:id="1"/>
      <w:r>
        <w:t>II. Ochrona danych osobowych</w:t>
      </w:r>
    </w:p>
    <w:p w14:paraId="2DD58A11" w14:textId="77777777" w:rsidR="00C23A69" w:rsidRDefault="00914228">
      <w:pPr>
        <w:numPr>
          <w:ilvl w:val="0"/>
          <w:numId w:val="18"/>
        </w:numPr>
        <w:spacing w:before="240" w:line="360" w:lineRule="auto"/>
        <w:ind w:left="284"/>
        <w:jc w:val="both"/>
      </w:pPr>
      <w:r>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z 04.05.2016 r., 119 str. 1, z 2018r. Nr 127 </w:t>
      </w:r>
      <w:r>
        <w:rPr>
          <w:sz w:val="20"/>
          <w:szCs w:val="20"/>
        </w:rPr>
        <w:br/>
        <w:t>poz. 2, z 2021r. Nr 74 poz. 35),  zwanym dalej „RODO”, informujemy, że:</w:t>
      </w:r>
    </w:p>
    <w:p w14:paraId="741E8CCF" w14:textId="77777777" w:rsidR="00C23A69" w:rsidRDefault="00914228">
      <w:pPr>
        <w:numPr>
          <w:ilvl w:val="0"/>
          <w:numId w:val="27"/>
        </w:numPr>
        <w:spacing w:line="360" w:lineRule="auto"/>
        <w:ind w:left="644"/>
        <w:jc w:val="both"/>
        <w:rPr>
          <w:sz w:val="20"/>
          <w:szCs w:val="20"/>
        </w:rPr>
      </w:pPr>
      <w:bookmarkStart w:id="2" w:name="_epsepounxnv1"/>
      <w:bookmarkEnd w:id="2"/>
      <w:r>
        <w:rPr>
          <w:sz w:val="20"/>
          <w:szCs w:val="20"/>
        </w:rPr>
        <w:t>Administratorem Danych Osobowych jest Wójt Gminy Wejherowo, ul. Transportowa 1, 84-200 Wejherowo, e-mail: sekretariat@ug.wejherowo.pl, tel: (58) 677 97 01</w:t>
      </w:r>
    </w:p>
    <w:p w14:paraId="530CCAD9" w14:textId="77777777" w:rsidR="00C23A69" w:rsidRDefault="00914228">
      <w:pPr>
        <w:numPr>
          <w:ilvl w:val="0"/>
          <w:numId w:val="27"/>
        </w:numPr>
        <w:spacing w:line="360" w:lineRule="auto"/>
        <w:ind w:left="644"/>
        <w:jc w:val="both"/>
        <w:rPr>
          <w:sz w:val="20"/>
          <w:szCs w:val="20"/>
        </w:rPr>
      </w:pPr>
      <w:r>
        <w:rPr>
          <w:sz w:val="20"/>
          <w:szCs w:val="20"/>
        </w:rPr>
        <w:t>kontakt z inspektorem ochrony danych osobowych w Urzędzie Gminy: adres e-mail: iod@ugwejherowo.pl;  telefon: 058 677 97 39;</w:t>
      </w:r>
    </w:p>
    <w:p w14:paraId="2CCEC52B" w14:textId="77777777" w:rsidR="00C23A69" w:rsidRDefault="00914228">
      <w:pPr>
        <w:numPr>
          <w:ilvl w:val="0"/>
          <w:numId w:val="27"/>
        </w:numPr>
        <w:spacing w:line="360" w:lineRule="auto"/>
        <w:ind w:left="644"/>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art. 275 pkt 2 (trybie podstawowym z możliwością przeprowadzenia negocjacji; art. 6 ust. 1 lit. b RODO – w odniesieniu do danych osobowych osoby będącej stroną umowy oraz art. 6 ust. 1 lit e rozporządzenia 2016/679 – w odniesieniu do pozostałych danych osobowych -w celu i zakresie niezbędnym do zawarcia i realizacji umowy. </w:t>
      </w:r>
    </w:p>
    <w:p w14:paraId="136ED066" w14:textId="77777777" w:rsidR="00C23A69" w:rsidRDefault="00914228">
      <w:pPr>
        <w:pStyle w:val="Akapitzlist"/>
        <w:numPr>
          <w:ilvl w:val="0"/>
          <w:numId w:val="27"/>
        </w:numPr>
        <w:spacing w:line="360" w:lineRule="auto"/>
        <w:ind w:left="644"/>
        <w:rPr>
          <w:sz w:val="20"/>
          <w:szCs w:val="20"/>
        </w:rPr>
      </w:pPr>
      <w:r>
        <w:rPr>
          <w:sz w:val="20"/>
          <w:szCs w:val="20"/>
        </w:rPr>
        <w:t>Dobrowolne podanie wszelkich danych niewymaganych przepisami prawa jest traktowane jak wyrażenie zgody na ich przetwarzanie. W takim przypadku podstawą przetwarzania jest art. 6 ust. 1 lit. a ogólnego rozporządzenia o przetwarzaniu danych osobowych.</w:t>
      </w:r>
    </w:p>
    <w:p w14:paraId="1D3DA15D" w14:textId="77777777" w:rsidR="00C23A69" w:rsidRDefault="00914228">
      <w:pPr>
        <w:numPr>
          <w:ilvl w:val="0"/>
          <w:numId w:val="27"/>
        </w:numPr>
        <w:spacing w:line="360" w:lineRule="auto"/>
        <w:ind w:left="644"/>
        <w:jc w:val="both"/>
        <w:rPr>
          <w:sz w:val="20"/>
          <w:szCs w:val="20"/>
        </w:rPr>
      </w:pPr>
      <w:r>
        <w:rPr>
          <w:sz w:val="20"/>
          <w:szCs w:val="20"/>
        </w:rPr>
        <w:t>odbiorcami Pani/Pana danych osobowych będą osoby lub podmioty, którym udostępniona zostanie dokumentacja postępowania w oparciu o art. 74 ustawy PZP</w:t>
      </w:r>
    </w:p>
    <w:p w14:paraId="60642B20" w14:textId="77777777" w:rsidR="00C23A69" w:rsidRDefault="00914228">
      <w:pPr>
        <w:numPr>
          <w:ilvl w:val="0"/>
          <w:numId w:val="27"/>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7DD74942" w14:textId="77777777" w:rsidR="00C23A69" w:rsidRDefault="00914228">
      <w:pPr>
        <w:numPr>
          <w:ilvl w:val="0"/>
          <w:numId w:val="27"/>
        </w:numPr>
        <w:spacing w:line="360" w:lineRule="auto"/>
        <w:ind w:left="709" w:hanging="401"/>
        <w:jc w:val="both"/>
        <w:rPr>
          <w:sz w:val="20"/>
          <w:szCs w:val="20"/>
        </w:rPr>
      </w:pPr>
      <w:r>
        <w:rPr>
          <w:sz w:val="20"/>
          <w:szCs w:val="20"/>
        </w:rPr>
        <w:t xml:space="preserve">obowiązek podania przez Panią/Pana danych osobowych bezpośrednio Pani/Pana dotyczących jest wymogiem ustawowym określonym w przepisach ustawy PZP, związanym z udziałem w postępowaniu o udzielenie zamówienia publicznego. </w:t>
      </w:r>
    </w:p>
    <w:p w14:paraId="472252A0" w14:textId="77777777" w:rsidR="00C23A69" w:rsidRDefault="00914228">
      <w:pPr>
        <w:numPr>
          <w:ilvl w:val="0"/>
          <w:numId w:val="27"/>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14:paraId="0AC8A277" w14:textId="77777777" w:rsidR="00C23A69" w:rsidRDefault="00914228">
      <w:pPr>
        <w:numPr>
          <w:ilvl w:val="0"/>
          <w:numId w:val="27"/>
        </w:numPr>
        <w:spacing w:line="360" w:lineRule="auto"/>
        <w:ind w:left="709" w:hanging="401"/>
        <w:jc w:val="both"/>
        <w:rPr>
          <w:sz w:val="20"/>
          <w:szCs w:val="20"/>
        </w:rPr>
      </w:pPr>
      <w:r>
        <w:rPr>
          <w:sz w:val="20"/>
          <w:szCs w:val="20"/>
        </w:rPr>
        <w:t>posiada Pani/Pan:</w:t>
      </w:r>
    </w:p>
    <w:p w14:paraId="4E0D56A4" w14:textId="77777777" w:rsidR="00C23A69" w:rsidRDefault="00914228">
      <w:pPr>
        <w:numPr>
          <w:ilvl w:val="0"/>
          <w:numId w:val="28"/>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0C1C03F" w14:textId="77777777" w:rsidR="00C23A69" w:rsidRDefault="00914228">
      <w:pPr>
        <w:numPr>
          <w:ilvl w:val="0"/>
          <w:numId w:val="28"/>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53F91597" w14:textId="77777777" w:rsidR="00C23A69" w:rsidRDefault="00914228">
      <w:pPr>
        <w:numPr>
          <w:ilvl w:val="0"/>
          <w:numId w:val="28"/>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15BE207E" w14:textId="77777777" w:rsidR="00C23A69" w:rsidRDefault="00914228">
      <w:pPr>
        <w:numPr>
          <w:ilvl w:val="0"/>
          <w:numId w:val="28"/>
        </w:numPr>
        <w:spacing w:line="360" w:lineRule="auto"/>
        <w:ind w:left="1064" w:hanging="462"/>
        <w:jc w:val="both"/>
        <w:rPr>
          <w:sz w:val="20"/>
          <w:szCs w:val="20"/>
        </w:rPr>
      </w:pPr>
      <w:r>
        <w:rPr>
          <w:sz w:val="20"/>
          <w:szCs w:val="20"/>
        </w:rPr>
        <w:t xml:space="preserve">W przypadku danych osobowych przetwarzanych na podstawie zgody przysługuje Pani/Panu prawo do cofnięcia zgody na przetwarzanie bez wpływu na zgodność z prawem przetwarzania, którego dokonano na podstawie zgody przed jej wycofaniem. </w:t>
      </w:r>
    </w:p>
    <w:p w14:paraId="39F1450F" w14:textId="77777777" w:rsidR="00C23A69" w:rsidRDefault="00914228">
      <w:pPr>
        <w:numPr>
          <w:ilvl w:val="0"/>
          <w:numId w:val="27"/>
        </w:numPr>
        <w:spacing w:line="360" w:lineRule="auto"/>
        <w:ind w:left="709" w:hanging="401"/>
        <w:jc w:val="both"/>
        <w:rPr>
          <w:sz w:val="20"/>
          <w:szCs w:val="20"/>
        </w:rPr>
      </w:pPr>
      <w:r>
        <w:rPr>
          <w:sz w:val="20"/>
          <w:szCs w:val="20"/>
        </w:rPr>
        <w:t>nie przysługuje Pani/Panu:</w:t>
      </w:r>
    </w:p>
    <w:p w14:paraId="77F32EA2" w14:textId="77777777" w:rsidR="00C23A69" w:rsidRDefault="00914228">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4750E30E" w14:textId="77777777" w:rsidR="00C23A69" w:rsidRDefault="00914228">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52360A3" w14:textId="77777777" w:rsidR="00C23A69" w:rsidRDefault="00914228">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393F0ACF" w14:textId="77777777" w:rsidR="00C23A69" w:rsidRDefault="00914228">
      <w:pPr>
        <w:numPr>
          <w:ilvl w:val="0"/>
          <w:numId w:val="27"/>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28E6684" w14:textId="77777777" w:rsidR="00C23A69" w:rsidRDefault="00914228">
      <w:pPr>
        <w:pStyle w:val="Akapitzlist"/>
        <w:numPr>
          <w:ilvl w:val="0"/>
          <w:numId w:val="27"/>
        </w:numPr>
        <w:spacing w:line="360" w:lineRule="auto"/>
        <w:ind w:left="644"/>
        <w:jc w:val="both"/>
        <w:rPr>
          <w:sz w:val="20"/>
          <w:szCs w:val="20"/>
        </w:rPr>
      </w:pPr>
      <w:r>
        <w:rPr>
          <w:sz w:val="20"/>
          <w:szCs w:val="20"/>
        </w:rPr>
        <w:t>Pani/Pana dane osobowe nie będą przekazywane do państwa trzeciego i organizacji międzynarodowej;</w:t>
      </w:r>
    </w:p>
    <w:p w14:paraId="6BFF9C15" w14:textId="77777777" w:rsidR="00C23A69" w:rsidRDefault="00914228">
      <w:pPr>
        <w:spacing w:line="360" w:lineRule="auto"/>
        <w:ind w:left="284" w:hanging="284"/>
        <w:jc w:val="both"/>
        <w:rPr>
          <w:sz w:val="20"/>
          <w:szCs w:val="20"/>
        </w:rPr>
      </w:pPr>
      <w:r>
        <w:rPr>
          <w:sz w:val="20"/>
          <w:szCs w:val="20"/>
        </w:rPr>
        <w:t xml:space="preserve">2. Jednocześnie Zamawiający informuje, iż Wykonawca ubiegając się o udzielenie zamówienia publicznego jest zobowiązany do wypełnienia wszystkich obowiązków formalno-prawnych związanych z udziałem w postępowaniu. Do obowiązków tych należą m.in. obowiązki wynikające z </w:t>
      </w:r>
      <w:r>
        <w:rPr>
          <w:sz w:val="20"/>
          <w:szCs w:val="20"/>
        </w:rPr>
        <w:lastRenderedPageBreak/>
        <w:t>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wart. 14 ust. 5 RODO.</w:t>
      </w:r>
    </w:p>
    <w:p w14:paraId="4813D26E" w14:textId="77777777" w:rsidR="00C23A69" w:rsidRDefault="00914228">
      <w:pPr>
        <w:pStyle w:val="Nagwek2"/>
        <w:spacing w:before="240" w:after="240"/>
      </w:pPr>
      <w:r>
        <w:t>III. Tryb udzielania zamówienia</w:t>
      </w:r>
    </w:p>
    <w:p w14:paraId="3B7CA917" w14:textId="77777777" w:rsidR="00C23A69" w:rsidRDefault="00914228">
      <w:pPr>
        <w:numPr>
          <w:ilvl w:val="0"/>
          <w:numId w:val="20"/>
        </w:numPr>
        <w:spacing w:before="240" w:line="360" w:lineRule="auto"/>
        <w:ind w:left="426"/>
        <w:jc w:val="both"/>
        <w:rPr>
          <w:sz w:val="20"/>
          <w:szCs w:val="20"/>
        </w:rPr>
      </w:pPr>
      <w:r>
        <w:rPr>
          <w:sz w:val="20"/>
          <w:szCs w:val="20"/>
        </w:rPr>
        <w:t xml:space="preserve">Niniejsze postępowanie prowadzone jest w trybie podstawowym o jakim stanowi art. 275 pkt 2 PZP oraz niniejszej Specyfikacji Warunków Zamówienia, zwanej dalej „SWZ”. </w:t>
      </w:r>
    </w:p>
    <w:p w14:paraId="386FBD1C" w14:textId="77777777" w:rsidR="00C23A69" w:rsidRDefault="00914228">
      <w:pPr>
        <w:numPr>
          <w:ilvl w:val="0"/>
          <w:numId w:val="20"/>
        </w:numPr>
        <w:spacing w:line="360" w:lineRule="auto"/>
        <w:ind w:left="426"/>
        <w:jc w:val="both"/>
        <w:rPr>
          <w:sz w:val="20"/>
          <w:szCs w:val="20"/>
        </w:rPr>
      </w:pPr>
      <w:r>
        <w:rPr>
          <w:sz w:val="20"/>
          <w:szCs w:val="20"/>
        </w:rPr>
        <w:t xml:space="preserve">Zamawiający przewiduje wybór najkorzystniejszej oferty z możliwością prowadzenia negocjacji. </w:t>
      </w:r>
    </w:p>
    <w:p w14:paraId="31B6A846" w14:textId="77777777" w:rsidR="00C23A69" w:rsidRDefault="00914228">
      <w:pPr>
        <w:numPr>
          <w:ilvl w:val="0"/>
          <w:numId w:val="2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7625BBF" w14:textId="77777777" w:rsidR="00C23A69" w:rsidRDefault="00914228">
      <w:pPr>
        <w:numPr>
          <w:ilvl w:val="0"/>
          <w:numId w:val="20"/>
        </w:numPr>
        <w:spacing w:line="360" w:lineRule="auto"/>
        <w:ind w:left="426"/>
        <w:jc w:val="both"/>
        <w:rPr>
          <w:sz w:val="20"/>
          <w:szCs w:val="20"/>
        </w:rPr>
      </w:pPr>
      <w:r>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236691D2" w14:textId="77777777" w:rsidR="00C23A69" w:rsidRDefault="00914228">
      <w:pPr>
        <w:numPr>
          <w:ilvl w:val="0"/>
          <w:numId w:val="20"/>
        </w:numPr>
        <w:spacing w:line="360" w:lineRule="auto"/>
        <w:ind w:left="426"/>
        <w:jc w:val="both"/>
        <w:rPr>
          <w:sz w:val="20"/>
          <w:szCs w:val="20"/>
        </w:rPr>
      </w:pPr>
      <w:r>
        <w:rPr>
          <w:sz w:val="20"/>
          <w:szCs w:val="20"/>
        </w:rPr>
        <w:t>Zamawiający nie przewiduje aukcji elektronicznej.</w:t>
      </w:r>
    </w:p>
    <w:p w14:paraId="30F4DA31" w14:textId="77777777" w:rsidR="00C23A69" w:rsidRDefault="00914228">
      <w:pPr>
        <w:numPr>
          <w:ilvl w:val="0"/>
          <w:numId w:val="20"/>
        </w:numPr>
        <w:spacing w:line="360" w:lineRule="auto"/>
        <w:ind w:left="426"/>
        <w:jc w:val="both"/>
        <w:rPr>
          <w:sz w:val="20"/>
          <w:szCs w:val="20"/>
        </w:rPr>
      </w:pPr>
      <w:r>
        <w:rPr>
          <w:sz w:val="20"/>
          <w:szCs w:val="20"/>
        </w:rPr>
        <w:t>Zamawiający nie przewiduje złożenia oferty w postaci katalogów elektronicznych.</w:t>
      </w:r>
    </w:p>
    <w:p w14:paraId="3C63466B" w14:textId="77777777" w:rsidR="00C23A69" w:rsidRDefault="00914228">
      <w:pPr>
        <w:numPr>
          <w:ilvl w:val="0"/>
          <w:numId w:val="20"/>
        </w:numPr>
        <w:spacing w:line="360" w:lineRule="auto"/>
        <w:ind w:left="426"/>
        <w:jc w:val="both"/>
        <w:rPr>
          <w:sz w:val="20"/>
          <w:szCs w:val="20"/>
        </w:rPr>
      </w:pPr>
      <w:r>
        <w:rPr>
          <w:sz w:val="20"/>
          <w:szCs w:val="20"/>
        </w:rPr>
        <w:t>Zamawiający nie prowadzi postępowania w celu zawarcia umowy ramowej.</w:t>
      </w:r>
    </w:p>
    <w:p w14:paraId="47914EB0" w14:textId="77777777" w:rsidR="00C23A69" w:rsidRDefault="00914228">
      <w:pPr>
        <w:numPr>
          <w:ilvl w:val="0"/>
          <w:numId w:val="2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2C848B48" w14:textId="77777777" w:rsidR="00C23A69" w:rsidRDefault="00914228">
      <w:pPr>
        <w:numPr>
          <w:ilvl w:val="0"/>
          <w:numId w:val="20"/>
        </w:numPr>
        <w:spacing w:line="360" w:lineRule="auto"/>
        <w:ind w:left="426" w:hanging="357"/>
        <w:jc w:val="both"/>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2020 r. poz. 1320, z 2018 r. poz. 2432, z 2021r. poz. 1162) obejmują następujące rodzaje czynności: </w:t>
      </w:r>
    </w:p>
    <w:p w14:paraId="73E01EB9" w14:textId="77777777" w:rsidR="00C23A69" w:rsidRDefault="00914228">
      <w:pPr>
        <w:pStyle w:val="Akapitzlist"/>
        <w:numPr>
          <w:ilvl w:val="0"/>
          <w:numId w:val="24"/>
        </w:numPr>
        <w:spacing w:line="360" w:lineRule="auto"/>
        <w:jc w:val="both"/>
        <w:rPr>
          <w:rFonts w:eastAsia="Times New Roman"/>
          <w:bCs/>
          <w:sz w:val="20"/>
          <w:szCs w:val="20"/>
        </w:rPr>
      </w:pPr>
      <w:r>
        <w:rPr>
          <w:rFonts w:eastAsia="Times New Roman"/>
          <w:bCs/>
          <w:sz w:val="20"/>
          <w:szCs w:val="20"/>
        </w:rPr>
        <w:t>Wykonanie wykopów koparką,</w:t>
      </w:r>
    </w:p>
    <w:p w14:paraId="780789AD" w14:textId="77777777" w:rsidR="00C23A69" w:rsidRDefault="00914228">
      <w:pPr>
        <w:pStyle w:val="Akapitzlist"/>
        <w:numPr>
          <w:ilvl w:val="0"/>
          <w:numId w:val="24"/>
        </w:numPr>
        <w:spacing w:line="360" w:lineRule="auto"/>
        <w:jc w:val="both"/>
        <w:rPr>
          <w:rFonts w:eastAsia="Times New Roman"/>
          <w:bCs/>
          <w:sz w:val="20"/>
          <w:szCs w:val="20"/>
        </w:rPr>
      </w:pPr>
      <w:r>
        <w:rPr>
          <w:rFonts w:eastAsia="Times New Roman"/>
          <w:bCs/>
          <w:sz w:val="20"/>
          <w:szCs w:val="20"/>
        </w:rPr>
        <w:t>Montaż wodociągu,</w:t>
      </w:r>
    </w:p>
    <w:p w14:paraId="5439B665" w14:textId="77777777" w:rsidR="00C23A69" w:rsidRDefault="00914228">
      <w:pPr>
        <w:pStyle w:val="Akapitzlist"/>
        <w:numPr>
          <w:ilvl w:val="0"/>
          <w:numId w:val="24"/>
        </w:numPr>
        <w:spacing w:line="360" w:lineRule="auto"/>
        <w:jc w:val="both"/>
        <w:rPr>
          <w:rFonts w:eastAsia="Times New Roman"/>
          <w:bCs/>
          <w:sz w:val="20"/>
          <w:szCs w:val="20"/>
        </w:rPr>
      </w:pPr>
      <w:r>
        <w:rPr>
          <w:rFonts w:eastAsia="Times New Roman"/>
          <w:bCs/>
          <w:sz w:val="20"/>
          <w:szCs w:val="20"/>
        </w:rPr>
        <w:t>Odtworzenie nawierzchni z kostki betonowej lub bitumicznej.</w:t>
      </w:r>
    </w:p>
    <w:p w14:paraId="451726F8" w14:textId="77777777" w:rsidR="00C23A69" w:rsidRDefault="00914228">
      <w:pPr>
        <w:pStyle w:val="Akapitzlist"/>
        <w:numPr>
          <w:ilvl w:val="0"/>
          <w:numId w:val="20"/>
        </w:numPr>
        <w:spacing w:line="360" w:lineRule="auto"/>
        <w:ind w:left="426" w:hanging="284"/>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w:t>
      </w:r>
      <w:r>
        <w:rPr>
          <w:b/>
          <w:bCs/>
          <w:sz w:val="20"/>
          <w:szCs w:val="20"/>
        </w:rPr>
        <w:t>Załącznik nr 7</w:t>
      </w:r>
      <w:r>
        <w:rPr>
          <w:sz w:val="20"/>
          <w:szCs w:val="20"/>
        </w:rPr>
        <w:t xml:space="preserve"> oraz </w:t>
      </w:r>
      <w:r>
        <w:rPr>
          <w:b/>
          <w:bCs/>
          <w:sz w:val="20"/>
          <w:szCs w:val="20"/>
        </w:rPr>
        <w:t>Załącznik nr 8</w:t>
      </w:r>
      <w:r>
        <w:rPr>
          <w:sz w:val="20"/>
          <w:szCs w:val="20"/>
        </w:rPr>
        <w:t xml:space="preserve"> do SWZ. </w:t>
      </w:r>
    </w:p>
    <w:p w14:paraId="243ECF9D" w14:textId="77777777" w:rsidR="00C23A69" w:rsidRDefault="00914228">
      <w:pPr>
        <w:numPr>
          <w:ilvl w:val="0"/>
          <w:numId w:val="20"/>
        </w:numPr>
        <w:spacing w:line="360" w:lineRule="auto"/>
        <w:ind w:left="426"/>
        <w:jc w:val="both"/>
        <w:rPr>
          <w:sz w:val="20"/>
          <w:szCs w:val="20"/>
        </w:rPr>
      </w:pPr>
      <w:r>
        <w:rPr>
          <w:sz w:val="20"/>
          <w:szCs w:val="20"/>
        </w:rPr>
        <w:t>Zamawiający nie określa dodatkowych wymagań, o których mowa w art. 96 ust. 2 pkt 2 PZP, związanych z zatrudnianiem osób na podstawie stosunku pracy.</w:t>
      </w:r>
    </w:p>
    <w:p w14:paraId="18AF7382" w14:textId="77777777" w:rsidR="00C23A69" w:rsidRDefault="00C23A69">
      <w:pPr>
        <w:spacing w:line="360" w:lineRule="auto"/>
        <w:jc w:val="both"/>
        <w:rPr>
          <w:sz w:val="20"/>
          <w:szCs w:val="20"/>
        </w:rPr>
      </w:pPr>
    </w:p>
    <w:p w14:paraId="1DEF01EB" w14:textId="77777777" w:rsidR="00C23A69" w:rsidRDefault="00914228">
      <w:pPr>
        <w:pStyle w:val="Nagwek2"/>
        <w:spacing w:before="0" w:after="240"/>
      </w:pPr>
      <w:bookmarkStart w:id="3" w:name="_x24vtaagcm5x"/>
      <w:bookmarkEnd w:id="3"/>
      <w:r>
        <w:lastRenderedPageBreak/>
        <w:t>IV. Opis przedmiotu zamówienia</w:t>
      </w:r>
    </w:p>
    <w:p w14:paraId="752956FB" w14:textId="77777777" w:rsidR="00C23A69" w:rsidRDefault="00914228">
      <w:pPr>
        <w:numPr>
          <w:ilvl w:val="1"/>
          <w:numId w:val="25"/>
        </w:numPr>
        <w:shd w:val="clear" w:color="auto" w:fill="FFFFFF"/>
        <w:tabs>
          <w:tab w:val="left" w:pos="284"/>
        </w:tabs>
        <w:spacing w:line="360" w:lineRule="auto"/>
        <w:ind w:left="284" w:hanging="284"/>
        <w:jc w:val="both"/>
        <w:rPr>
          <w:rFonts w:eastAsia="Times New Roman"/>
          <w:bCs/>
          <w:iCs/>
          <w:sz w:val="20"/>
          <w:szCs w:val="20"/>
          <w:lang w:eastAsia="ar-SA"/>
        </w:rPr>
      </w:pPr>
      <w:r>
        <w:rPr>
          <w:sz w:val="20"/>
          <w:szCs w:val="20"/>
        </w:rPr>
        <w:t xml:space="preserve">Przedmiotem zamówienia jest </w:t>
      </w:r>
      <w:r>
        <w:rPr>
          <w:rFonts w:eastAsia="Times New Roman"/>
          <w:bCs/>
          <w:iCs/>
          <w:sz w:val="20"/>
          <w:szCs w:val="20"/>
          <w:lang w:eastAsia="ar-SA"/>
        </w:rPr>
        <w:t xml:space="preserve"> budowa sieci wodociągowej wraz z przyłączami i hydrantami w miejscowości Zbychowo w rejonie ul. Kaszubskiej, Spacerowej, Kamiennej.</w:t>
      </w:r>
    </w:p>
    <w:p w14:paraId="4DFAC761" w14:textId="77777777" w:rsidR="00C23A69" w:rsidRDefault="00914228">
      <w:pPr>
        <w:shd w:val="clear" w:color="auto" w:fill="FFFFFF"/>
        <w:tabs>
          <w:tab w:val="left" w:pos="284"/>
        </w:tabs>
        <w:spacing w:line="360" w:lineRule="auto"/>
        <w:ind w:left="284"/>
        <w:jc w:val="both"/>
        <w:rPr>
          <w:rFonts w:eastAsia="Times New Roman"/>
          <w:bCs/>
          <w:iCs/>
          <w:sz w:val="20"/>
          <w:szCs w:val="20"/>
          <w:lang w:eastAsia="ar-SA"/>
        </w:rPr>
      </w:pPr>
      <w:r>
        <w:rPr>
          <w:rFonts w:eastAsia="Times New Roman"/>
          <w:bCs/>
          <w:iCs/>
          <w:sz w:val="20"/>
          <w:szCs w:val="20"/>
          <w:lang w:eastAsia="ar-SA"/>
        </w:rPr>
        <w:t>Zakres zamówienia obejmuje:</w:t>
      </w:r>
    </w:p>
    <w:p w14:paraId="28BFB92B" w14:textId="77777777" w:rsidR="00C23A69" w:rsidRDefault="00914228">
      <w:pPr>
        <w:pStyle w:val="Akapitzlist"/>
        <w:numPr>
          <w:ilvl w:val="0"/>
          <w:numId w:val="32"/>
        </w:numPr>
        <w:shd w:val="clear" w:color="auto" w:fill="FFFFFF"/>
        <w:tabs>
          <w:tab w:val="left" w:pos="284"/>
        </w:tabs>
        <w:spacing w:line="360" w:lineRule="auto"/>
        <w:jc w:val="both"/>
        <w:rPr>
          <w:rFonts w:eastAsia="Times New Roman"/>
          <w:bCs/>
          <w:iCs/>
          <w:sz w:val="20"/>
          <w:szCs w:val="20"/>
          <w:lang w:eastAsia="ar-SA"/>
        </w:rPr>
      </w:pPr>
      <w:r>
        <w:rPr>
          <w:rFonts w:eastAsia="Times New Roman"/>
          <w:bCs/>
          <w:iCs/>
          <w:sz w:val="20"/>
          <w:szCs w:val="20"/>
          <w:lang w:eastAsia="ar-SA"/>
        </w:rPr>
        <w:t>wodociąg DN 160 PE, PEHD o długości ok. 1200 mb;</w:t>
      </w:r>
    </w:p>
    <w:p w14:paraId="5E2F73CC" w14:textId="77777777" w:rsidR="00C23A69" w:rsidRDefault="00914228">
      <w:pPr>
        <w:pStyle w:val="Akapitzlist"/>
        <w:numPr>
          <w:ilvl w:val="0"/>
          <w:numId w:val="32"/>
        </w:numPr>
        <w:shd w:val="clear" w:color="auto" w:fill="FFFFFF"/>
        <w:tabs>
          <w:tab w:val="left" w:pos="284"/>
        </w:tabs>
        <w:spacing w:line="360" w:lineRule="auto"/>
        <w:jc w:val="both"/>
        <w:rPr>
          <w:rFonts w:eastAsia="Times New Roman"/>
          <w:bCs/>
          <w:iCs/>
          <w:sz w:val="20"/>
          <w:szCs w:val="20"/>
          <w:lang w:eastAsia="ar-SA"/>
        </w:rPr>
      </w:pPr>
      <w:r>
        <w:rPr>
          <w:rFonts w:eastAsia="Times New Roman"/>
          <w:bCs/>
          <w:iCs/>
          <w:sz w:val="20"/>
          <w:szCs w:val="20"/>
          <w:lang w:eastAsia="ar-SA"/>
        </w:rPr>
        <w:t>wodociąg DN 110 PE, PEHD o długości ok. 75 mb;</w:t>
      </w:r>
    </w:p>
    <w:p w14:paraId="5D7A3665" w14:textId="77777777" w:rsidR="00C23A69" w:rsidRDefault="00914228">
      <w:pPr>
        <w:pStyle w:val="Akapitzlist"/>
        <w:numPr>
          <w:ilvl w:val="0"/>
          <w:numId w:val="32"/>
        </w:numPr>
        <w:shd w:val="clear" w:color="auto" w:fill="FFFFFF"/>
        <w:tabs>
          <w:tab w:val="left" w:pos="284"/>
        </w:tabs>
        <w:spacing w:line="360" w:lineRule="auto"/>
        <w:jc w:val="both"/>
        <w:rPr>
          <w:rFonts w:eastAsia="Times New Roman"/>
          <w:bCs/>
          <w:iCs/>
          <w:sz w:val="20"/>
          <w:szCs w:val="20"/>
          <w:lang w:eastAsia="ar-SA"/>
        </w:rPr>
      </w:pPr>
      <w:r>
        <w:rPr>
          <w:rFonts w:eastAsia="Times New Roman"/>
          <w:bCs/>
          <w:iCs/>
          <w:sz w:val="20"/>
          <w:szCs w:val="20"/>
          <w:lang w:eastAsia="ar-SA"/>
        </w:rPr>
        <w:t>hydrant podziemny DN 80-12 szt.;</w:t>
      </w:r>
    </w:p>
    <w:p w14:paraId="3485A000" w14:textId="77777777" w:rsidR="00C23A69" w:rsidRDefault="00914228">
      <w:pPr>
        <w:pStyle w:val="Akapitzlist"/>
        <w:numPr>
          <w:ilvl w:val="0"/>
          <w:numId w:val="32"/>
        </w:numPr>
        <w:shd w:val="clear" w:color="auto" w:fill="FFFFFF"/>
        <w:tabs>
          <w:tab w:val="left" w:pos="284"/>
        </w:tabs>
        <w:spacing w:line="360" w:lineRule="auto"/>
        <w:jc w:val="both"/>
        <w:rPr>
          <w:rFonts w:eastAsia="Times New Roman"/>
          <w:bCs/>
          <w:iCs/>
          <w:sz w:val="20"/>
          <w:szCs w:val="20"/>
          <w:lang w:eastAsia="ar-SA"/>
        </w:rPr>
      </w:pPr>
      <w:r>
        <w:rPr>
          <w:rFonts w:eastAsia="Times New Roman"/>
          <w:bCs/>
          <w:iCs/>
          <w:sz w:val="20"/>
          <w:szCs w:val="20"/>
          <w:lang w:eastAsia="ar-SA"/>
        </w:rPr>
        <w:t>przyłącza wodociągowe (przepięcie z istniejącego wodociągu) – 35 szt.,</w:t>
      </w:r>
    </w:p>
    <w:p w14:paraId="0557FBA4" w14:textId="77777777" w:rsidR="00C23A69" w:rsidRDefault="00914228">
      <w:pPr>
        <w:shd w:val="clear" w:color="auto" w:fill="FFFFFF"/>
        <w:spacing w:line="360" w:lineRule="auto"/>
        <w:ind w:left="284"/>
        <w:jc w:val="both"/>
        <w:rPr>
          <w:rFonts w:eastAsia="Times New Roman"/>
          <w:bCs/>
          <w:iCs/>
          <w:sz w:val="20"/>
          <w:szCs w:val="20"/>
          <w:lang w:eastAsia="ar-SA"/>
        </w:rPr>
      </w:pPr>
      <w:r>
        <w:rPr>
          <w:rFonts w:eastAsia="Times New Roman"/>
          <w:bCs/>
          <w:iCs/>
          <w:sz w:val="20"/>
          <w:szCs w:val="20"/>
          <w:lang w:eastAsia="ar-SA"/>
        </w:rPr>
        <w:t xml:space="preserve">które należy wykonać zgodnie z n/w wymienioną dokumentacją stanowiącą </w:t>
      </w:r>
      <w:r>
        <w:rPr>
          <w:rFonts w:eastAsia="Times New Roman"/>
          <w:b/>
          <w:iCs/>
          <w:sz w:val="20"/>
          <w:szCs w:val="20"/>
          <w:lang w:eastAsia="ar-SA"/>
        </w:rPr>
        <w:t>Załącznik nr 8 do SWZ</w:t>
      </w:r>
      <w:r>
        <w:rPr>
          <w:rFonts w:eastAsia="Times New Roman"/>
          <w:bCs/>
          <w:iCs/>
          <w:sz w:val="20"/>
          <w:szCs w:val="20"/>
          <w:lang w:eastAsia="ar-SA"/>
        </w:rPr>
        <w:t>:</w:t>
      </w:r>
    </w:p>
    <w:p w14:paraId="1B5D7BAD" w14:textId="77777777" w:rsidR="00C23A69" w:rsidRDefault="00914228">
      <w:pPr>
        <w:pStyle w:val="Akapitzlist"/>
        <w:numPr>
          <w:ilvl w:val="0"/>
          <w:numId w:val="33"/>
        </w:numPr>
        <w:shd w:val="clear" w:color="auto" w:fill="FFFFFF"/>
        <w:spacing w:line="360" w:lineRule="auto"/>
        <w:ind w:left="641" w:hanging="357"/>
        <w:jc w:val="both"/>
        <w:rPr>
          <w:rFonts w:eastAsia="Times New Roman"/>
          <w:bCs/>
          <w:iCs/>
          <w:sz w:val="20"/>
          <w:szCs w:val="20"/>
          <w:lang w:eastAsia="ar-SA"/>
        </w:rPr>
      </w:pPr>
      <w:r>
        <w:rPr>
          <w:bCs/>
          <w:sz w:val="20"/>
          <w:szCs w:val="20"/>
          <w:lang w:val="pl-PL"/>
        </w:rPr>
        <w:t>UCHWAŁA NR XVIII/223/2020 RADY GMINY WEJHEROWO z dnia 24 czerwca 2020r. w sprawie uchwalenia miejscowego planu zagospodarowania przestrzennego dla wschodniego fragmentu miejscowości Zbychowo w Gminie Wejherowo,</w:t>
      </w:r>
    </w:p>
    <w:p w14:paraId="6C5E5F0E" w14:textId="77777777" w:rsidR="00C23A69" w:rsidRDefault="00914228">
      <w:pPr>
        <w:pStyle w:val="Akapitzlist"/>
        <w:numPr>
          <w:ilvl w:val="0"/>
          <w:numId w:val="33"/>
        </w:numPr>
        <w:spacing w:line="360" w:lineRule="auto"/>
        <w:ind w:left="641" w:hanging="357"/>
        <w:rPr>
          <w:sz w:val="20"/>
          <w:szCs w:val="20"/>
          <w:lang w:val="pl-PL"/>
        </w:rPr>
      </w:pPr>
      <w:r>
        <w:rPr>
          <w:sz w:val="20"/>
          <w:szCs w:val="20"/>
          <w:lang w:val="pl-PL"/>
        </w:rPr>
        <w:t>Projekt budowlany – Siec wodociągowa w miejscowości Zbychowo w rejonie ul. Kaszubskiej, Spacerowej, Kamiennej,</w:t>
      </w:r>
    </w:p>
    <w:p w14:paraId="7B7199AA" w14:textId="77777777" w:rsidR="00C23A69" w:rsidRDefault="00914228">
      <w:pPr>
        <w:pStyle w:val="Akapitzlist"/>
        <w:numPr>
          <w:ilvl w:val="0"/>
          <w:numId w:val="33"/>
        </w:numPr>
        <w:spacing w:line="360" w:lineRule="auto"/>
        <w:ind w:left="641" w:hanging="357"/>
        <w:rPr>
          <w:sz w:val="20"/>
          <w:szCs w:val="20"/>
          <w:lang w:val="pl-PL"/>
        </w:rPr>
      </w:pPr>
      <w:r>
        <w:rPr>
          <w:sz w:val="20"/>
          <w:szCs w:val="20"/>
          <w:lang w:val="pl-PL"/>
        </w:rPr>
        <w:t>Projekt budowlany – część graficzna</w:t>
      </w:r>
    </w:p>
    <w:p w14:paraId="5020F915" w14:textId="77777777" w:rsidR="00C23A69" w:rsidRDefault="00914228">
      <w:pPr>
        <w:pStyle w:val="Akapitzlist"/>
        <w:numPr>
          <w:ilvl w:val="0"/>
          <w:numId w:val="33"/>
        </w:numPr>
        <w:spacing w:line="360" w:lineRule="auto"/>
        <w:ind w:left="641" w:hanging="357"/>
        <w:rPr>
          <w:sz w:val="20"/>
          <w:szCs w:val="20"/>
          <w:lang w:val="pl-PL"/>
        </w:rPr>
      </w:pPr>
      <w:r>
        <w:rPr>
          <w:sz w:val="20"/>
          <w:szCs w:val="20"/>
          <w:lang w:val="pl-PL"/>
        </w:rPr>
        <w:t>Opinia geotechniczna</w:t>
      </w:r>
    </w:p>
    <w:p w14:paraId="1C006AE1" w14:textId="77777777" w:rsidR="00C23A69" w:rsidRDefault="00914228">
      <w:pPr>
        <w:pStyle w:val="Akapitzlist"/>
        <w:numPr>
          <w:ilvl w:val="0"/>
          <w:numId w:val="33"/>
        </w:numPr>
        <w:spacing w:line="360" w:lineRule="auto"/>
        <w:ind w:left="641" w:hanging="357"/>
        <w:rPr>
          <w:sz w:val="20"/>
          <w:szCs w:val="20"/>
          <w:lang w:val="pl-PL"/>
        </w:rPr>
      </w:pPr>
      <w:r>
        <w:rPr>
          <w:sz w:val="20"/>
          <w:szCs w:val="20"/>
          <w:lang w:val="pl-PL"/>
        </w:rPr>
        <w:t>Specyfikacje techniczne wykonania i odbioru robót</w:t>
      </w:r>
    </w:p>
    <w:p w14:paraId="571101D1" w14:textId="33E754A3" w:rsidR="00C23A69" w:rsidRDefault="00914228">
      <w:pPr>
        <w:pStyle w:val="Akapitzlist"/>
        <w:numPr>
          <w:ilvl w:val="0"/>
          <w:numId w:val="33"/>
        </w:numPr>
        <w:spacing w:line="360" w:lineRule="auto"/>
        <w:ind w:left="641" w:hanging="357"/>
        <w:rPr>
          <w:sz w:val="20"/>
          <w:szCs w:val="20"/>
          <w:lang w:val="pl-PL"/>
        </w:rPr>
      </w:pPr>
      <w:r>
        <w:rPr>
          <w:sz w:val="20"/>
          <w:szCs w:val="20"/>
          <w:lang w:val="pl-PL"/>
        </w:rPr>
        <w:t xml:space="preserve">Zaświadczenie </w:t>
      </w:r>
      <w:r>
        <w:rPr>
          <w:rFonts w:eastAsia="Times New Roman"/>
          <w:bCs/>
          <w:iCs/>
          <w:sz w:val="20"/>
          <w:szCs w:val="20"/>
          <w:lang w:eastAsia="ar-SA"/>
        </w:rPr>
        <w:t>AB.6743.13.209.2021.9 z dnia 27.08.2021 r.</w:t>
      </w:r>
      <w:r>
        <w:rPr>
          <w:sz w:val="20"/>
          <w:szCs w:val="20"/>
          <w:lang w:val="pl-PL"/>
        </w:rPr>
        <w:t>o niewniesieniu sprzeciwu do zgłoszonych robót budowl</w:t>
      </w:r>
      <w:r w:rsidR="00D42DD1">
        <w:rPr>
          <w:sz w:val="20"/>
          <w:szCs w:val="20"/>
          <w:lang w:val="pl-PL"/>
        </w:rPr>
        <w:t>a</w:t>
      </w:r>
      <w:r>
        <w:rPr>
          <w:sz w:val="20"/>
          <w:szCs w:val="20"/>
          <w:lang w:val="pl-PL"/>
        </w:rPr>
        <w:t>nych</w:t>
      </w:r>
    </w:p>
    <w:p w14:paraId="427FA516" w14:textId="77777777" w:rsidR="00C23A69" w:rsidRDefault="00C23A69">
      <w:pPr>
        <w:shd w:val="clear" w:color="auto" w:fill="FFFFFF"/>
        <w:spacing w:line="360" w:lineRule="auto"/>
        <w:ind w:left="357"/>
        <w:jc w:val="both"/>
        <w:rPr>
          <w:rFonts w:eastAsia="Times New Roman"/>
          <w:bCs/>
          <w:iCs/>
          <w:sz w:val="20"/>
          <w:szCs w:val="20"/>
          <w:lang w:eastAsia="ar-SA"/>
        </w:rPr>
      </w:pPr>
    </w:p>
    <w:p w14:paraId="35ED27FE" w14:textId="77777777" w:rsidR="00C23A69" w:rsidRDefault="00914228">
      <w:pPr>
        <w:pStyle w:val="Akapitzlist"/>
        <w:numPr>
          <w:ilvl w:val="0"/>
          <w:numId w:val="25"/>
        </w:numPr>
        <w:spacing w:line="240" w:lineRule="auto"/>
        <w:jc w:val="both"/>
        <w:rPr>
          <w:sz w:val="20"/>
          <w:szCs w:val="20"/>
        </w:rPr>
      </w:pPr>
      <w:r>
        <w:rPr>
          <w:sz w:val="20"/>
          <w:szCs w:val="20"/>
        </w:rPr>
        <w:t xml:space="preserve">Wspólny Słownik Zamówień CPV: </w:t>
      </w:r>
    </w:p>
    <w:p w14:paraId="6623FD6F" w14:textId="77777777" w:rsidR="00C23A69" w:rsidRDefault="00C23A69">
      <w:pPr>
        <w:pStyle w:val="Akapitzlist"/>
        <w:spacing w:line="360" w:lineRule="auto"/>
        <w:ind w:left="1440"/>
        <w:jc w:val="both"/>
        <w:rPr>
          <w:sz w:val="20"/>
          <w:szCs w:val="20"/>
        </w:rPr>
      </w:pPr>
    </w:p>
    <w:tbl>
      <w:tblPr>
        <w:tblW w:w="9210" w:type="dxa"/>
        <w:tblLook w:val="04A0" w:firstRow="1" w:lastRow="0" w:firstColumn="1" w:lastColumn="0" w:noHBand="0" w:noVBand="1"/>
      </w:tblPr>
      <w:tblGrid>
        <w:gridCol w:w="2801"/>
        <w:gridCol w:w="6409"/>
      </w:tblGrid>
      <w:tr w:rsidR="00C23A69" w14:paraId="36144D18" w14:textId="77777777">
        <w:tc>
          <w:tcPr>
            <w:tcW w:w="2801" w:type="dxa"/>
            <w:tcBorders>
              <w:top w:val="single" w:sz="4" w:space="0" w:color="000000"/>
              <w:left w:val="single" w:sz="4" w:space="0" w:color="000000"/>
              <w:bottom w:val="single" w:sz="4" w:space="0" w:color="000000"/>
              <w:right w:val="single" w:sz="4" w:space="0" w:color="000000"/>
            </w:tcBorders>
            <w:shd w:val="clear" w:color="auto" w:fill="auto"/>
          </w:tcPr>
          <w:p w14:paraId="0DBE7414" w14:textId="77777777" w:rsidR="00C23A69" w:rsidRDefault="00914228">
            <w:pPr>
              <w:jc w:val="both"/>
              <w:rPr>
                <w:sz w:val="20"/>
                <w:szCs w:val="20"/>
              </w:rPr>
            </w:pPr>
            <w:r>
              <w:rPr>
                <w:sz w:val="20"/>
                <w:szCs w:val="20"/>
              </w:rPr>
              <w:t>NR KODU CPV</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14:paraId="5E77D431" w14:textId="77777777" w:rsidR="00C23A69" w:rsidRDefault="00914228">
            <w:pPr>
              <w:jc w:val="both"/>
              <w:rPr>
                <w:sz w:val="20"/>
                <w:szCs w:val="20"/>
              </w:rPr>
            </w:pPr>
            <w:r>
              <w:rPr>
                <w:sz w:val="20"/>
                <w:szCs w:val="20"/>
              </w:rPr>
              <w:t>OPIS</w:t>
            </w:r>
          </w:p>
        </w:tc>
      </w:tr>
      <w:tr w:rsidR="00C23A69" w14:paraId="1CF47746" w14:textId="77777777">
        <w:tc>
          <w:tcPr>
            <w:tcW w:w="2801" w:type="dxa"/>
            <w:tcBorders>
              <w:top w:val="single" w:sz="4" w:space="0" w:color="000000"/>
              <w:left w:val="single" w:sz="4" w:space="0" w:color="000000"/>
              <w:bottom w:val="single" w:sz="4" w:space="0" w:color="000000"/>
              <w:right w:val="single" w:sz="4" w:space="0" w:color="000000"/>
            </w:tcBorders>
            <w:shd w:val="clear" w:color="auto" w:fill="auto"/>
          </w:tcPr>
          <w:p w14:paraId="43DE5DC5" w14:textId="77777777" w:rsidR="00C23A69" w:rsidRDefault="00914228">
            <w:pPr>
              <w:jc w:val="both"/>
              <w:rPr>
                <w:sz w:val="20"/>
                <w:szCs w:val="20"/>
              </w:rPr>
            </w:pPr>
            <w:r>
              <w:rPr>
                <w:sz w:val="20"/>
                <w:szCs w:val="20"/>
              </w:rPr>
              <w:t>45100000-8</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14:paraId="44C0366B" w14:textId="77777777" w:rsidR="00C23A69" w:rsidRDefault="00914228">
            <w:pPr>
              <w:jc w:val="both"/>
              <w:rPr>
                <w:sz w:val="20"/>
                <w:szCs w:val="20"/>
              </w:rPr>
            </w:pPr>
            <w:r>
              <w:rPr>
                <w:sz w:val="20"/>
                <w:szCs w:val="20"/>
              </w:rPr>
              <w:t>Przygotowanie terenu pod budowę</w:t>
            </w:r>
          </w:p>
        </w:tc>
      </w:tr>
      <w:tr w:rsidR="00C23A69" w14:paraId="69F4759B" w14:textId="77777777">
        <w:tc>
          <w:tcPr>
            <w:tcW w:w="2801" w:type="dxa"/>
            <w:tcBorders>
              <w:top w:val="single" w:sz="4" w:space="0" w:color="000000"/>
              <w:left w:val="single" w:sz="4" w:space="0" w:color="000000"/>
              <w:bottom w:val="single" w:sz="4" w:space="0" w:color="000000"/>
              <w:right w:val="single" w:sz="4" w:space="0" w:color="000000"/>
            </w:tcBorders>
            <w:shd w:val="clear" w:color="auto" w:fill="auto"/>
          </w:tcPr>
          <w:p w14:paraId="69906815" w14:textId="77777777" w:rsidR="00C23A69" w:rsidRDefault="00914228">
            <w:pPr>
              <w:jc w:val="both"/>
              <w:rPr>
                <w:sz w:val="20"/>
                <w:szCs w:val="20"/>
              </w:rPr>
            </w:pPr>
            <w:r>
              <w:rPr>
                <w:sz w:val="20"/>
                <w:szCs w:val="20"/>
              </w:rPr>
              <w:t>45200000-9</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14:paraId="63F5DB8C" w14:textId="77777777" w:rsidR="00C23A69" w:rsidRDefault="00914228">
            <w:pPr>
              <w:jc w:val="both"/>
              <w:rPr>
                <w:sz w:val="20"/>
                <w:szCs w:val="20"/>
              </w:rPr>
            </w:pPr>
            <w:r>
              <w:rPr>
                <w:sz w:val="20"/>
                <w:szCs w:val="20"/>
              </w:rPr>
              <w:t>Roboty budowlane w zakresie wznoszenia kompletnych obiektów budowlanych lub ich części oraz roboty w zakresie inżynierii lądowej i wodnej</w:t>
            </w:r>
          </w:p>
        </w:tc>
      </w:tr>
      <w:tr w:rsidR="00C23A69" w14:paraId="7A9EE68E" w14:textId="77777777">
        <w:tc>
          <w:tcPr>
            <w:tcW w:w="2801" w:type="dxa"/>
            <w:tcBorders>
              <w:top w:val="single" w:sz="4" w:space="0" w:color="000000"/>
              <w:left w:val="single" w:sz="4" w:space="0" w:color="000000"/>
              <w:bottom w:val="single" w:sz="4" w:space="0" w:color="000000"/>
              <w:right w:val="single" w:sz="4" w:space="0" w:color="000000"/>
            </w:tcBorders>
            <w:shd w:val="clear" w:color="auto" w:fill="auto"/>
          </w:tcPr>
          <w:p w14:paraId="62509CCA" w14:textId="77777777" w:rsidR="00C23A69" w:rsidRDefault="00914228">
            <w:pPr>
              <w:jc w:val="both"/>
              <w:rPr>
                <w:sz w:val="20"/>
                <w:szCs w:val="20"/>
              </w:rPr>
            </w:pPr>
            <w:r>
              <w:rPr>
                <w:sz w:val="20"/>
                <w:szCs w:val="20"/>
              </w:rPr>
              <w:t>45231300-8</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14:paraId="499BD749" w14:textId="77777777" w:rsidR="00C23A69" w:rsidRDefault="00914228">
            <w:pPr>
              <w:jc w:val="both"/>
              <w:rPr>
                <w:sz w:val="20"/>
                <w:szCs w:val="20"/>
              </w:rPr>
            </w:pPr>
            <w:r>
              <w:rPr>
                <w:sz w:val="20"/>
                <w:szCs w:val="20"/>
              </w:rPr>
              <w:t xml:space="preserve">Roboty budowlane w zakresie budowy wodociągów i rurociagów do odprowadzania ścieków </w:t>
            </w:r>
          </w:p>
        </w:tc>
      </w:tr>
      <w:tr w:rsidR="00C23A69" w14:paraId="6E165961" w14:textId="77777777">
        <w:tc>
          <w:tcPr>
            <w:tcW w:w="2801" w:type="dxa"/>
            <w:tcBorders>
              <w:top w:val="single" w:sz="4" w:space="0" w:color="000000"/>
              <w:left w:val="single" w:sz="4" w:space="0" w:color="000000"/>
              <w:bottom w:val="single" w:sz="4" w:space="0" w:color="000000"/>
              <w:right w:val="single" w:sz="4" w:space="0" w:color="000000"/>
            </w:tcBorders>
            <w:shd w:val="clear" w:color="auto" w:fill="auto"/>
          </w:tcPr>
          <w:p w14:paraId="3CFFCA06" w14:textId="77777777" w:rsidR="00C23A69" w:rsidRDefault="00914228">
            <w:pPr>
              <w:jc w:val="both"/>
              <w:rPr>
                <w:sz w:val="20"/>
                <w:szCs w:val="20"/>
              </w:rPr>
            </w:pPr>
            <w:r>
              <w:rPr>
                <w:sz w:val="20"/>
                <w:szCs w:val="20"/>
              </w:rPr>
              <w:t>45400000-1</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14:paraId="3BF62C82" w14:textId="77777777" w:rsidR="00C23A69" w:rsidRDefault="00914228">
            <w:pPr>
              <w:jc w:val="both"/>
              <w:rPr>
                <w:sz w:val="20"/>
                <w:szCs w:val="20"/>
              </w:rPr>
            </w:pPr>
            <w:r>
              <w:rPr>
                <w:sz w:val="20"/>
                <w:szCs w:val="20"/>
              </w:rPr>
              <w:t>Roboty wykończeniowe w zakresie obiektów budowlanych</w:t>
            </w:r>
          </w:p>
        </w:tc>
      </w:tr>
      <w:tr w:rsidR="00C23A69" w14:paraId="770EBF4F" w14:textId="77777777">
        <w:tc>
          <w:tcPr>
            <w:tcW w:w="2801" w:type="dxa"/>
            <w:tcBorders>
              <w:top w:val="single" w:sz="4" w:space="0" w:color="000000"/>
              <w:left w:val="single" w:sz="4" w:space="0" w:color="000000"/>
              <w:bottom w:val="single" w:sz="4" w:space="0" w:color="000000"/>
              <w:right w:val="single" w:sz="4" w:space="0" w:color="000000"/>
            </w:tcBorders>
            <w:shd w:val="clear" w:color="auto" w:fill="auto"/>
          </w:tcPr>
          <w:p w14:paraId="6A6FDC7D" w14:textId="77777777" w:rsidR="00C23A69" w:rsidRDefault="00914228">
            <w:pPr>
              <w:jc w:val="both"/>
              <w:rPr>
                <w:sz w:val="20"/>
                <w:szCs w:val="20"/>
              </w:rPr>
            </w:pPr>
            <w:r>
              <w:rPr>
                <w:sz w:val="20"/>
                <w:szCs w:val="20"/>
              </w:rPr>
              <w:t>45110000-1</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14:paraId="606AAA29" w14:textId="77777777" w:rsidR="00C23A69" w:rsidRDefault="00914228">
            <w:pPr>
              <w:jc w:val="both"/>
              <w:rPr>
                <w:sz w:val="20"/>
                <w:szCs w:val="20"/>
              </w:rPr>
            </w:pPr>
            <w:r>
              <w:rPr>
                <w:sz w:val="20"/>
                <w:szCs w:val="20"/>
              </w:rPr>
              <w:t xml:space="preserve">Roboty budowlane w zakresie burzenia i rozbiórki obiektów budowlanych </w:t>
            </w:r>
          </w:p>
        </w:tc>
      </w:tr>
      <w:tr w:rsidR="00C23A69" w14:paraId="1C56CB4B" w14:textId="77777777">
        <w:tc>
          <w:tcPr>
            <w:tcW w:w="2801" w:type="dxa"/>
            <w:tcBorders>
              <w:top w:val="single" w:sz="4" w:space="0" w:color="000000"/>
              <w:left w:val="single" w:sz="4" w:space="0" w:color="000000"/>
              <w:bottom w:val="single" w:sz="4" w:space="0" w:color="000000"/>
              <w:right w:val="single" w:sz="4" w:space="0" w:color="000000"/>
            </w:tcBorders>
            <w:shd w:val="clear" w:color="auto" w:fill="auto"/>
          </w:tcPr>
          <w:p w14:paraId="0BCE206E" w14:textId="77777777" w:rsidR="00C23A69" w:rsidRDefault="00914228">
            <w:pPr>
              <w:jc w:val="both"/>
              <w:rPr>
                <w:sz w:val="20"/>
                <w:szCs w:val="20"/>
              </w:rPr>
            </w:pPr>
            <w:r>
              <w:rPr>
                <w:sz w:val="20"/>
                <w:szCs w:val="20"/>
              </w:rPr>
              <w:t>45111200-0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14:paraId="7DBED0A2" w14:textId="77777777" w:rsidR="00C23A69" w:rsidRDefault="00914228">
            <w:pPr>
              <w:jc w:val="both"/>
              <w:rPr>
                <w:sz w:val="20"/>
                <w:szCs w:val="20"/>
              </w:rPr>
            </w:pPr>
            <w:r>
              <w:rPr>
                <w:sz w:val="20"/>
                <w:szCs w:val="20"/>
              </w:rPr>
              <w:t>Roboty w zakresie przygotowania terenu pod budowę i roboty ziemne</w:t>
            </w:r>
          </w:p>
        </w:tc>
      </w:tr>
    </w:tbl>
    <w:p w14:paraId="48C1BA36" w14:textId="77777777" w:rsidR="00C23A69" w:rsidRDefault="00C23A69">
      <w:pPr>
        <w:pStyle w:val="Akapitzlist"/>
        <w:ind w:left="357"/>
        <w:jc w:val="both"/>
        <w:rPr>
          <w:rFonts w:ascii="Times New Roman" w:hAnsi="Times New Roman"/>
          <w:sz w:val="24"/>
          <w:szCs w:val="24"/>
        </w:rPr>
      </w:pPr>
    </w:p>
    <w:p w14:paraId="4B118BC6" w14:textId="77777777" w:rsidR="00C23A69" w:rsidRDefault="00914228">
      <w:pPr>
        <w:pStyle w:val="Akapitzlist"/>
        <w:numPr>
          <w:ilvl w:val="0"/>
          <w:numId w:val="25"/>
        </w:numPr>
        <w:spacing w:line="360" w:lineRule="auto"/>
        <w:jc w:val="both"/>
        <w:rPr>
          <w:sz w:val="20"/>
          <w:szCs w:val="20"/>
        </w:rPr>
      </w:pPr>
      <w:r>
        <w:rPr>
          <w:sz w:val="20"/>
          <w:szCs w:val="20"/>
        </w:rPr>
        <w:t>Zamawiający nie dopuszcza składanie ofert częściowych. Niniejsze zamówienie jest jednym zamierzeniem budowlanym objętym jednym pozwoleniem na budowę. Inwestycja stanowi nierozerwalną całość techniczną i nie może być wykonywana fragmentarycznie. Podział na części spowodowałby nadmierne trudności organizacyjno-techniczne, utrudnienia w koordynacji, wzrost kosztów, co skutkowałoby zwiększeniem kosztów wykonania niniejszego zamówienia.</w:t>
      </w:r>
    </w:p>
    <w:p w14:paraId="7B2C02D1" w14:textId="77777777" w:rsidR="00C23A69" w:rsidRDefault="00914228">
      <w:pPr>
        <w:pStyle w:val="Akapitzlist"/>
        <w:numPr>
          <w:ilvl w:val="0"/>
          <w:numId w:val="30"/>
        </w:numPr>
        <w:tabs>
          <w:tab w:val="left" w:pos="284"/>
        </w:tabs>
        <w:spacing w:line="360" w:lineRule="auto"/>
        <w:jc w:val="both"/>
        <w:rPr>
          <w:sz w:val="20"/>
          <w:szCs w:val="20"/>
        </w:rPr>
      </w:pPr>
      <w:r>
        <w:rPr>
          <w:sz w:val="20"/>
          <w:szCs w:val="20"/>
        </w:rPr>
        <w:t>Zamawiający nie dopuszcza składania ofert wariantowych oraz w postaci katalogów elektronicznych.</w:t>
      </w:r>
    </w:p>
    <w:p w14:paraId="62750E99" w14:textId="77777777" w:rsidR="00C23A69" w:rsidRDefault="00914228">
      <w:pPr>
        <w:pStyle w:val="Akapitzlist"/>
        <w:numPr>
          <w:ilvl w:val="1"/>
          <w:numId w:val="30"/>
        </w:numPr>
        <w:spacing w:line="360" w:lineRule="auto"/>
        <w:ind w:left="284" w:hanging="284"/>
        <w:jc w:val="both"/>
        <w:rPr>
          <w:sz w:val="20"/>
          <w:szCs w:val="20"/>
        </w:rPr>
      </w:pPr>
      <w:r>
        <w:rPr>
          <w:sz w:val="20"/>
          <w:szCs w:val="20"/>
        </w:rPr>
        <w:lastRenderedPageBreak/>
        <w:t>Zamawiający nie przewiduje udzielania zamówień, o których mowa w art. 214 ust. 1 pkt 7 i 8.</w:t>
      </w:r>
    </w:p>
    <w:p w14:paraId="3FBDFB65" w14:textId="77777777" w:rsidR="00C23A69" w:rsidRDefault="00914228">
      <w:pPr>
        <w:pStyle w:val="Nagwek2"/>
      </w:pPr>
      <w:r>
        <w:t>V. Wizja lokalna</w:t>
      </w:r>
    </w:p>
    <w:p w14:paraId="7662162C" w14:textId="77777777" w:rsidR="00C23A69" w:rsidRDefault="00914228">
      <w:pPr>
        <w:pStyle w:val="Akapitzlist"/>
        <w:spacing w:line="360" w:lineRule="auto"/>
        <w:ind w:left="357" w:hanging="357"/>
        <w:jc w:val="both"/>
        <w:rPr>
          <w:sz w:val="20"/>
          <w:szCs w:val="20"/>
        </w:rPr>
      </w:pPr>
      <w:r>
        <w:rPr>
          <w:rFonts w:eastAsia="Times New Roman"/>
          <w:sz w:val="20"/>
          <w:szCs w:val="20"/>
        </w:rPr>
        <w:t>1.</w:t>
      </w:r>
      <w:r>
        <w:rPr>
          <w:rFonts w:eastAsia="Times New Roman"/>
          <w:sz w:val="20"/>
          <w:szCs w:val="20"/>
        </w:rPr>
        <w:tab/>
        <w:t>Zamawiający informuje, że nie ustanawia wymogu odbycia wizji lokalnej.</w:t>
      </w:r>
    </w:p>
    <w:p w14:paraId="2BF996F0" w14:textId="77777777" w:rsidR="00C23A69" w:rsidRDefault="00914228">
      <w:pPr>
        <w:pStyle w:val="Akapitzlist"/>
        <w:spacing w:line="360" w:lineRule="auto"/>
        <w:ind w:left="357" w:hanging="357"/>
        <w:jc w:val="both"/>
        <w:rPr>
          <w:sz w:val="20"/>
          <w:szCs w:val="20"/>
        </w:rPr>
      </w:pPr>
      <w:r>
        <w:rPr>
          <w:rFonts w:eastAsia="Times New Roman"/>
          <w:sz w:val="20"/>
          <w:szCs w:val="20"/>
        </w:rPr>
        <w:t>2.</w:t>
      </w:r>
      <w:r>
        <w:rPr>
          <w:rFonts w:eastAsia="Times New Roman"/>
          <w:sz w:val="20"/>
          <w:szCs w:val="20"/>
        </w:rPr>
        <w:tab/>
        <w:t>Pomimo szczegółowego opisu przedmiotu zamówienia, Zamawiający informuje o możliwości dokonania wizji lokalnej w terenie i jego otoczeniu. Koszty dokonania ewentualnej wizji lokalnej terenu budowy poniesie Wykonawca.</w:t>
      </w:r>
    </w:p>
    <w:p w14:paraId="21203FE5" w14:textId="77777777" w:rsidR="00C23A69" w:rsidRDefault="00914228">
      <w:pPr>
        <w:pStyle w:val="Akapitzlist"/>
        <w:spacing w:line="360" w:lineRule="auto"/>
        <w:ind w:left="357" w:hanging="357"/>
        <w:jc w:val="both"/>
        <w:rPr>
          <w:sz w:val="20"/>
          <w:szCs w:val="20"/>
        </w:rPr>
      </w:pPr>
      <w:r>
        <w:rPr>
          <w:rFonts w:eastAsia="Times New Roman"/>
          <w:sz w:val="20"/>
          <w:szCs w:val="20"/>
        </w:rPr>
        <w:t>3.</w:t>
      </w:r>
      <w:r>
        <w:rPr>
          <w:rFonts w:eastAsia="Times New Roman"/>
          <w:sz w:val="20"/>
          <w:szCs w:val="20"/>
        </w:rPr>
        <w:tab/>
        <w:t>Zamawiający zastrzega możliwość rozpatrzenia wniosków o przeprowadzenie wizji, składanych najpóźniej w ciągu 7 dni od dnia ogłoszenia postępowania. Termin wizji zostanie wyznaczony w ciągu 3 dni od dnia złożenia wniosku.</w:t>
      </w:r>
    </w:p>
    <w:p w14:paraId="6D3FEB56" w14:textId="77777777" w:rsidR="00C23A69" w:rsidRDefault="00914228">
      <w:pPr>
        <w:pStyle w:val="Nagwek2"/>
      </w:pPr>
      <w:r>
        <w:t>VI. Podwykonawstwo</w:t>
      </w:r>
    </w:p>
    <w:p w14:paraId="48343675" w14:textId="77777777" w:rsidR="00C23A69" w:rsidRDefault="00914228">
      <w:pPr>
        <w:numPr>
          <w:ilvl w:val="0"/>
          <w:numId w:val="8"/>
        </w:numPr>
        <w:spacing w:before="240" w:line="360" w:lineRule="auto"/>
        <w:jc w:val="both"/>
        <w:rPr>
          <w:sz w:val="20"/>
          <w:szCs w:val="20"/>
        </w:rPr>
      </w:pPr>
      <w:r>
        <w:rPr>
          <w:sz w:val="20"/>
          <w:szCs w:val="20"/>
        </w:rPr>
        <w:t xml:space="preserve">Wykonawca może powierzyć wykonanie części zamówienia podwykonawcy (podwykonawcom). </w:t>
      </w:r>
    </w:p>
    <w:p w14:paraId="1619F5DB" w14:textId="77777777" w:rsidR="00C23A69" w:rsidRDefault="00914228">
      <w:pPr>
        <w:numPr>
          <w:ilvl w:val="0"/>
          <w:numId w:val="8"/>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7CF993BE" w14:textId="77777777" w:rsidR="00C23A69" w:rsidRDefault="00914228">
      <w:pPr>
        <w:numPr>
          <w:ilvl w:val="0"/>
          <w:numId w:val="8"/>
        </w:numPr>
        <w:spacing w:line="360" w:lineRule="auto"/>
        <w:ind w:left="454" w:hanging="454"/>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DA5E147" w14:textId="77777777" w:rsidR="00C23A69" w:rsidRDefault="00914228">
      <w:pPr>
        <w:pStyle w:val="Nagwek2"/>
      </w:pPr>
      <w:bookmarkStart w:id="4" w:name="_6katmqtjrys4"/>
      <w:bookmarkEnd w:id="4"/>
      <w:r>
        <w:t>VII. Termin wykonania zamówienia</w:t>
      </w:r>
    </w:p>
    <w:p w14:paraId="2FC02102" w14:textId="77777777" w:rsidR="00C23A69" w:rsidRDefault="00914228">
      <w:pPr>
        <w:numPr>
          <w:ilvl w:val="0"/>
          <w:numId w:val="9"/>
        </w:numPr>
        <w:spacing w:line="360" w:lineRule="auto"/>
        <w:ind w:left="425" w:hanging="357"/>
        <w:jc w:val="both"/>
        <w:rPr>
          <w:sz w:val="20"/>
          <w:szCs w:val="20"/>
        </w:rPr>
      </w:pPr>
      <w:r>
        <w:rPr>
          <w:sz w:val="20"/>
          <w:szCs w:val="20"/>
        </w:rPr>
        <w:t xml:space="preserve">Termin realizacji zamówienia wynosi:  </w:t>
      </w:r>
      <w:r>
        <w:rPr>
          <w:b/>
          <w:bCs/>
          <w:sz w:val="20"/>
          <w:szCs w:val="20"/>
        </w:rPr>
        <w:t>6 miesięcy od dnia zawarcia umowy</w:t>
      </w:r>
    </w:p>
    <w:p w14:paraId="78BF16C0" w14:textId="77777777" w:rsidR="00C23A69" w:rsidRDefault="00914228">
      <w:pPr>
        <w:numPr>
          <w:ilvl w:val="0"/>
          <w:numId w:val="9"/>
        </w:numPr>
        <w:spacing w:line="360" w:lineRule="auto"/>
        <w:ind w:left="426" w:hanging="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7 do SWZ</w:t>
      </w:r>
      <w:r>
        <w:rPr>
          <w:sz w:val="20"/>
          <w:szCs w:val="20"/>
        </w:rPr>
        <w:t>.</w:t>
      </w:r>
    </w:p>
    <w:p w14:paraId="55D8B976" w14:textId="77777777" w:rsidR="00C23A69" w:rsidRDefault="00914228">
      <w:pPr>
        <w:pStyle w:val="Nagwek2"/>
        <w:tabs>
          <w:tab w:val="left" w:pos="0"/>
        </w:tabs>
      </w:pPr>
      <w:bookmarkStart w:id="5" w:name="_nz5qrlch0jbr"/>
      <w:bookmarkEnd w:id="5"/>
      <w:r>
        <w:t>VII. Warunki udziału w postępowaniu</w:t>
      </w:r>
    </w:p>
    <w:p w14:paraId="764FCB7D" w14:textId="77777777" w:rsidR="00C23A69" w:rsidRDefault="00914228">
      <w:pPr>
        <w:numPr>
          <w:ilvl w:val="0"/>
          <w:numId w:val="15"/>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6E3E82A1" w14:textId="77777777" w:rsidR="00C23A69" w:rsidRDefault="00914228">
      <w:pPr>
        <w:numPr>
          <w:ilvl w:val="0"/>
          <w:numId w:val="15"/>
        </w:numPr>
        <w:spacing w:line="360" w:lineRule="auto"/>
        <w:ind w:left="426" w:right="20"/>
        <w:jc w:val="both"/>
        <w:rPr>
          <w:sz w:val="20"/>
          <w:szCs w:val="20"/>
        </w:rPr>
      </w:pPr>
      <w:r>
        <w:rPr>
          <w:sz w:val="20"/>
          <w:szCs w:val="20"/>
        </w:rPr>
        <w:t>O udzielenie zamówienia mogą ubiegać się Wykonawcy, którzy spełniają warunki dotyczące:</w:t>
      </w:r>
    </w:p>
    <w:p w14:paraId="6F263D04" w14:textId="77777777" w:rsidR="00C23A69" w:rsidRDefault="00914228">
      <w:pPr>
        <w:numPr>
          <w:ilvl w:val="0"/>
          <w:numId w:val="3"/>
        </w:numPr>
        <w:spacing w:line="360" w:lineRule="auto"/>
        <w:ind w:left="852" w:right="20" w:hanging="426"/>
        <w:jc w:val="both"/>
        <w:rPr>
          <w:sz w:val="20"/>
          <w:szCs w:val="20"/>
        </w:rPr>
      </w:pPr>
      <w:r>
        <w:rPr>
          <w:b/>
          <w:sz w:val="20"/>
          <w:szCs w:val="20"/>
        </w:rPr>
        <w:t>zdolności do występowania w obrocie gospodarczym:</w:t>
      </w:r>
    </w:p>
    <w:p w14:paraId="28FFBD43" w14:textId="77777777" w:rsidR="00C23A69" w:rsidRDefault="00914228">
      <w:pPr>
        <w:spacing w:line="360" w:lineRule="auto"/>
        <w:ind w:left="868" w:right="20"/>
        <w:jc w:val="both"/>
        <w:rPr>
          <w:sz w:val="20"/>
          <w:szCs w:val="20"/>
        </w:rPr>
      </w:pPr>
      <w:r>
        <w:rPr>
          <w:sz w:val="20"/>
          <w:szCs w:val="20"/>
        </w:rPr>
        <w:t>Zamawiający nie stawia warunku w powyższym zakresie;</w:t>
      </w:r>
    </w:p>
    <w:p w14:paraId="760C8216" w14:textId="77777777" w:rsidR="00C23A69" w:rsidRDefault="00914228">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58E78286" w14:textId="77777777" w:rsidR="00C23A69" w:rsidRDefault="00914228">
      <w:pPr>
        <w:spacing w:line="360" w:lineRule="auto"/>
        <w:ind w:left="868" w:right="20"/>
        <w:jc w:val="both"/>
        <w:rPr>
          <w:sz w:val="20"/>
          <w:szCs w:val="20"/>
        </w:rPr>
      </w:pPr>
      <w:r>
        <w:rPr>
          <w:sz w:val="20"/>
          <w:szCs w:val="20"/>
        </w:rPr>
        <w:t>Zamawiający nie stawia warunku w powyższym zakresie;</w:t>
      </w:r>
    </w:p>
    <w:p w14:paraId="44872453" w14:textId="77777777" w:rsidR="00C23A69" w:rsidRDefault="00914228">
      <w:pPr>
        <w:numPr>
          <w:ilvl w:val="0"/>
          <w:numId w:val="3"/>
        </w:numPr>
        <w:spacing w:line="360" w:lineRule="auto"/>
        <w:ind w:left="852" w:right="20" w:hanging="426"/>
        <w:jc w:val="both"/>
        <w:rPr>
          <w:sz w:val="20"/>
          <w:szCs w:val="20"/>
        </w:rPr>
      </w:pPr>
      <w:r>
        <w:rPr>
          <w:b/>
          <w:sz w:val="20"/>
          <w:szCs w:val="20"/>
        </w:rPr>
        <w:t>sytuacji ekonomicznej lub finansowej:</w:t>
      </w:r>
    </w:p>
    <w:p w14:paraId="0F894F3C" w14:textId="77777777" w:rsidR="00C23A69" w:rsidRDefault="00914228">
      <w:pPr>
        <w:spacing w:line="360" w:lineRule="auto"/>
        <w:ind w:left="868" w:right="20"/>
        <w:jc w:val="both"/>
        <w:rPr>
          <w:sz w:val="20"/>
          <w:szCs w:val="20"/>
        </w:rPr>
      </w:pPr>
      <w:r>
        <w:rPr>
          <w:sz w:val="20"/>
          <w:szCs w:val="20"/>
        </w:rPr>
        <w:t>Zamawiający nie stawia warunku w powyższym zakresie;</w:t>
      </w:r>
    </w:p>
    <w:p w14:paraId="21B1646D" w14:textId="77777777" w:rsidR="00C23A69" w:rsidRDefault="00914228">
      <w:pPr>
        <w:numPr>
          <w:ilvl w:val="0"/>
          <w:numId w:val="3"/>
        </w:numPr>
        <w:spacing w:line="360" w:lineRule="auto"/>
        <w:ind w:left="852" w:right="20" w:hanging="426"/>
        <w:jc w:val="both"/>
        <w:rPr>
          <w:sz w:val="20"/>
          <w:szCs w:val="20"/>
        </w:rPr>
      </w:pPr>
      <w:r>
        <w:rPr>
          <w:b/>
          <w:sz w:val="20"/>
          <w:szCs w:val="20"/>
        </w:rPr>
        <w:lastRenderedPageBreak/>
        <w:t>zdolności technicznej lub zawodowej:</w:t>
      </w:r>
    </w:p>
    <w:p w14:paraId="2D6662D8" w14:textId="77777777" w:rsidR="00C23A69" w:rsidRDefault="00914228">
      <w:pPr>
        <w:spacing w:line="360" w:lineRule="auto"/>
        <w:ind w:left="868" w:right="20"/>
        <w:jc w:val="both"/>
        <w:rPr>
          <w:sz w:val="20"/>
          <w:szCs w:val="20"/>
        </w:rPr>
      </w:pPr>
      <w:r>
        <w:rPr>
          <w:sz w:val="20"/>
          <w:szCs w:val="20"/>
        </w:rPr>
        <w:t>a) zdolność techniczna</w:t>
      </w:r>
    </w:p>
    <w:p w14:paraId="4BEAC99E" w14:textId="77777777" w:rsidR="00C23A69" w:rsidRDefault="00914228">
      <w:pPr>
        <w:spacing w:line="360" w:lineRule="auto"/>
        <w:ind w:left="868" w:right="20"/>
        <w:jc w:val="both"/>
        <w:rPr>
          <w:rFonts w:eastAsia="Times New Roman"/>
          <w:sz w:val="20"/>
          <w:szCs w:val="20"/>
        </w:rPr>
      </w:pPr>
      <w:r>
        <w:rPr>
          <w:sz w:val="20"/>
          <w:szCs w:val="20"/>
        </w:rPr>
        <w:t xml:space="preserve">Wykonawca spełni warunek w zakresie zdolności technicznej, jeżeli wykaże, że w okresie ostatnich pięciu lat przed upływem terminu składania ofert, a jeżeli okres prowadzenia działalności jest krótszy - w tym okresie, wykonał należycie, co najmniej dwie roboty  polegające na </w:t>
      </w:r>
      <w:r>
        <w:rPr>
          <w:smallCaps/>
          <w:sz w:val="20"/>
          <w:szCs w:val="20"/>
        </w:rPr>
        <w:t> </w:t>
      </w:r>
      <w:r>
        <w:rPr>
          <w:rFonts w:eastAsia="Times New Roman"/>
          <w:sz w:val="20"/>
          <w:szCs w:val="20"/>
        </w:rPr>
        <w:t xml:space="preserve">budowie lub rozbudowie sieci wodociągowej o długości nie mniejszej niż </w:t>
      </w:r>
    </w:p>
    <w:p w14:paraId="09458160" w14:textId="77777777" w:rsidR="00C23A69" w:rsidRDefault="00914228">
      <w:pPr>
        <w:spacing w:line="360" w:lineRule="auto"/>
        <w:ind w:left="868" w:right="20"/>
        <w:jc w:val="both"/>
        <w:rPr>
          <w:sz w:val="20"/>
          <w:szCs w:val="20"/>
        </w:rPr>
      </w:pPr>
      <w:r>
        <w:rPr>
          <w:rFonts w:eastAsia="Times New Roman"/>
          <w:sz w:val="20"/>
          <w:szCs w:val="20"/>
        </w:rPr>
        <w:t>700 m</w:t>
      </w:r>
      <w:r>
        <w:rPr>
          <w:rFonts w:eastAsia="Times New Roman"/>
          <w:sz w:val="20"/>
          <w:szCs w:val="20"/>
          <w:vertAlign w:val="superscript"/>
        </w:rPr>
        <w:t xml:space="preserve"> </w:t>
      </w:r>
      <w:r>
        <w:rPr>
          <w:rFonts w:eastAsia="Times New Roman"/>
          <w:sz w:val="20"/>
          <w:szCs w:val="20"/>
        </w:rPr>
        <w:t>każda.</w:t>
      </w:r>
      <w:r>
        <w:rPr>
          <w:sz w:val="20"/>
          <w:szCs w:val="20"/>
        </w:rPr>
        <w:t xml:space="preserve"> </w:t>
      </w:r>
    </w:p>
    <w:p w14:paraId="4A810495" w14:textId="77777777" w:rsidR="00C23A69" w:rsidRDefault="00914228">
      <w:pPr>
        <w:spacing w:line="360" w:lineRule="auto"/>
        <w:ind w:left="868" w:right="20"/>
        <w:jc w:val="both"/>
        <w:rPr>
          <w:sz w:val="20"/>
          <w:szCs w:val="20"/>
        </w:rPr>
      </w:pPr>
      <w:r>
        <w:rPr>
          <w:sz w:val="20"/>
          <w:szCs w:val="20"/>
        </w:rPr>
        <w:t>b) zdolność zawodowa</w:t>
      </w:r>
    </w:p>
    <w:p w14:paraId="5299B79F" w14:textId="77777777" w:rsidR="00C23A69" w:rsidRDefault="00914228">
      <w:pPr>
        <w:spacing w:line="360" w:lineRule="auto"/>
        <w:ind w:left="868" w:right="20"/>
        <w:jc w:val="both"/>
        <w:rPr>
          <w:b/>
          <w:sz w:val="20"/>
          <w:szCs w:val="20"/>
          <w:lang w:val="pl-PL"/>
        </w:rPr>
      </w:pPr>
      <w:r>
        <w:rPr>
          <w:sz w:val="20"/>
          <w:szCs w:val="20"/>
        </w:rPr>
        <w:t xml:space="preserve">Wykonawca spełni warunek w zakresie zdolności zawodowej, jeżeli wykaże, że </w:t>
      </w:r>
      <w:r>
        <w:rPr>
          <w:sz w:val="20"/>
          <w:szCs w:val="20"/>
          <w:lang w:eastAsia="ar-SA"/>
        </w:rPr>
        <w:t xml:space="preserve">będzie dysponował jedną osobą, która pełnić będzie funkcję kierownika budowy, posiadającą uprawnienia do kierowania robotami instalacyjnymi obejmującymi swoim zakresem sieci wodociągowe </w:t>
      </w:r>
      <w:r>
        <w:rPr>
          <w:sz w:val="20"/>
          <w:szCs w:val="20"/>
          <w:lang w:val="pl-PL"/>
        </w:rPr>
        <w:t xml:space="preserve">oraz doświadczenie w realizacji, co najmniej 2 zadań  polegających na </w:t>
      </w:r>
      <w:r>
        <w:rPr>
          <w:rFonts w:eastAsia="Times New Roman"/>
          <w:sz w:val="20"/>
          <w:szCs w:val="20"/>
        </w:rPr>
        <w:t>budowie lub rozbudowie sieci wodociągowej o długości nie mniejszej niż 700 m</w:t>
      </w:r>
      <w:r>
        <w:rPr>
          <w:rFonts w:eastAsia="Times New Roman"/>
          <w:sz w:val="20"/>
          <w:szCs w:val="20"/>
          <w:vertAlign w:val="superscript"/>
        </w:rPr>
        <w:t xml:space="preserve"> </w:t>
      </w:r>
      <w:r>
        <w:rPr>
          <w:rFonts w:eastAsia="Times New Roman"/>
          <w:sz w:val="20"/>
          <w:szCs w:val="20"/>
        </w:rPr>
        <w:t>każda</w:t>
      </w:r>
      <w:r>
        <w:rPr>
          <w:sz w:val="20"/>
          <w:szCs w:val="20"/>
          <w:lang w:val="pl-PL"/>
        </w:rPr>
        <w:t>.</w:t>
      </w:r>
    </w:p>
    <w:p w14:paraId="6E263363" w14:textId="77777777" w:rsidR="00C23A69" w:rsidRDefault="00C23A69">
      <w:pPr>
        <w:spacing w:line="360" w:lineRule="auto"/>
        <w:ind w:left="868" w:right="20"/>
        <w:jc w:val="both"/>
        <w:rPr>
          <w:sz w:val="20"/>
          <w:szCs w:val="20"/>
          <w:lang w:eastAsia="ar-SA"/>
        </w:rPr>
      </w:pPr>
    </w:p>
    <w:p w14:paraId="4A8E5AFE" w14:textId="4E3B2597" w:rsidR="00C23A69" w:rsidRDefault="00914228">
      <w:pPr>
        <w:spacing w:line="360" w:lineRule="auto"/>
        <w:ind w:left="868" w:right="20"/>
        <w:jc w:val="both"/>
      </w:pPr>
      <w:r>
        <w:rPr>
          <w:sz w:val="20"/>
          <w:szCs w:val="20"/>
        </w:rPr>
        <w:t>Przez uprawnienia należy rozumieć: uprawnienia budowlane, o których mowa w ustawie z dnia 7 lipca 1994 r. Prawo budowlane (rozdz. 2 Samodzielne funkcje techniczne w budownictwie) oraz w rozporządzeniu Ministra Inwestycji i Rozwoju z dnia 29 kwietnia 2019 r. w sprawie przygotowania zawodowego do wykonywania samodzielnych funkcji technicznych w budownictwie lub odpowiadające im ważne uprawnienia budowlane wydane na podstawie uprzednio obowiązujących przepisów prawa, lub odpowiadające im uprawnienia budowlane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w:t>
      </w:r>
    </w:p>
    <w:p w14:paraId="5245B031" w14:textId="77777777" w:rsidR="00C23A69" w:rsidRDefault="00C23A69">
      <w:pPr>
        <w:spacing w:line="360" w:lineRule="auto"/>
        <w:ind w:left="868" w:right="20"/>
        <w:jc w:val="both"/>
        <w:rPr>
          <w:sz w:val="20"/>
          <w:szCs w:val="20"/>
        </w:rPr>
      </w:pPr>
    </w:p>
    <w:p w14:paraId="5685338C" w14:textId="77777777" w:rsidR="00C23A69" w:rsidRDefault="00914228">
      <w:pPr>
        <w:numPr>
          <w:ilvl w:val="0"/>
          <w:numId w:val="15"/>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4F176357" w14:textId="77777777" w:rsidR="00C23A69" w:rsidRDefault="00914228">
      <w:pPr>
        <w:spacing w:line="360" w:lineRule="auto"/>
        <w:ind w:left="454" w:right="20"/>
        <w:jc w:val="both"/>
        <w:rPr>
          <w:sz w:val="20"/>
          <w:szCs w:val="20"/>
          <w:lang w:eastAsia="ar-SA"/>
        </w:rPr>
      </w:pPr>
      <w:r>
        <w:rPr>
          <w:sz w:val="20"/>
          <w:szCs w:val="20"/>
        </w:rPr>
        <w:t>Przez łączne spełnienie warunku przez Wykonawców wspólnie ubiegających się o udzielenie zamówienia rozumie się okoliczność, że co najmniej jeden z wykonawców należycie wykonał, co najmniej dwie</w:t>
      </w:r>
      <w:r>
        <w:rPr>
          <w:smallCaps/>
          <w:sz w:val="20"/>
          <w:szCs w:val="20"/>
        </w:rPr>
        <w:t xml:space="preserve"> </w:t>
      </w:r>
      <w:r>
        <w:rPr>
          <w:sz w:val="20"/>
          <w:szCs w:val="20"/>
        </w:rPr>
        <w:t xml:space="preserve">roboty polegające na </w:t>
      </w:r>
      <w:r>
        <w:rPr>
          <w:rFonts w:eastAsia="Times New Roman"/>
          <w:sz w:val="20"/>
          <w:szCs w:val="20"/>
        </w:rPr>
        <w:t>budowie lub rozbudowie sieci wodociągowej o długości nie mniejszej niż 700 m</w:t>
      </w:r>
      <w:r>
        <w:rPr>
          <w:rFonts w:eastAsia="Times New Roman"/>
          <w:sz w:val="20"/>
          <w:szCs w:val="20"/>
          <w:vertAlign w:val="superscript"/>
        </w:rPr>
        <w:t xml:space="preserve"> </w:t>
      </w:r>
      <w:r>
        <w:rPr>
          <w:rFonts w:eastAsia="Times New Roman"/>
          <w:sz w:val="20"/>
          <w:szCs w:val="20"/>
        </w:rPr>
        <w:t>każda</w:t>
      </w:r>
      <w:r>
        <w:rPr>
          <w:sz w:val="20"/>
          <w:szCs w:val="20"/>
        </w:rPr>
        <w:t xml:space="preserve"> i, co najmniej jeden z wykonawców </w:t>
      </w:r>
      <w:r>
        <w:rPr>
          <w:sz w:val="20"/>
          <w:szCs w:val="20"/>
          <w:lang w:eastAsia="ar-SA"/>
        </w:rPr>
        <w:t xml:space="preserve">będzie dysponował jedną osobą, która pełnić będzie funkcję kierownika budowy, posiadającą uprawnienia do kierowania robotami instalacyjnymi obejmującymi swoim zakresem sieci wodociągowe </w:t>
      </w:r>
      <w:r>
        <w:rPr>
          <w:sz w:val="20"/>
          <w:szCs w:val="20"/>
          <w:lang w:val="pl-PL"/>
        </w:rPr>
        <w:t xml:space="preserve">oraz doświadczenie w realizacji, co najmniej 2 zadań  polegających na </w:t>
      </w:r>
      <w:r>
        <w:rPr>
          <w:rFonts w:eastAsia="Times New Roman"/>
          <w:sz w:val="20"/>
          <w:szCs w:val="20"/>
        </w:rPr>
        <w:t>budowie lub rozbudowie sieci wodociągowej o długości nie mniejszej niż 700 m</w:t>
      </w:r>
      <w:r>
        <w:rPr>
          <w:rFonts w:eastAsia="Times New Roman"/>
          <w:sz w:val="20"/>
          <w:szCs w:val="20"/>
          <w:vertAlign w:val="superscript"/>
        </w:rPr>
        <w:t xml:space="preserve"> </w:t>
      </w:r>
      <w:r>
        <w:rPr>
          <w:rFonts w:eastAsia="Times New Roman"/>
          <w:sz w:val="20"/>
          <w:szCs w:val="20"/>
        </w:rPr>
        <w:t>każda</w:t>
      </w:r>
      <w:r>
        <w:rPr>
          <w:sz w:val="20"/>
          <w:szCs w:val="20"/>
          <w:lang w:eastAsia="ar-SA"/>
        </w:rPr>
        <w:t>.</w:t>
      </w:r>
    </w:p>
    <w:p w14:paraId="4F4AE682" w14:textId="77777777" w:rsidR="00C23A69" w:rsidRDefault="00C23A69">
      <w:pPr>
        <w:pStyle w:val="Akapitzlist"/>
        <w:spacing w:line="360" w:lineRule="auto"/>
        <w:ind w:left="454"/>
        <w:jc w:val="both"/>
        <w:rPr>
          <w:sz w:val="20"/>
          <w:szCs w:val="20"/>
          <w:lang w:eastAsia="ar-SA"/>
        </w:rPr>
      </w:pPr>
    </w:p>
    <w:p w14:paraId="0779E445" w14:textId="77777777" w:rsidR="00C23A69" w:rsidRDefault="00C23A69">
      <w:pPr>
        <w:pStyle w:val="Akapitzlist"/>
        <w:spacing w:line="360" w:lineRule="auto"/>
        <w:ind w:left="454"/>
        <w:jc w:val="both"/>
        <w:rPr>
          <w:sz w:val="20"/>
          <w:szCs w:val="20"/>
          <w:lang w:eastAsia="ar-SA"/>
        </w:rPr>
      </w:pPr>
    </w:p>
    <w:p w14:paraId="6A36D2C7" w14:textId="77777777" w:rsidR="00C23A69" w:rsidRDefault="00C23A69">
      <w:pPr>
        <w:pStyle w:val="Akapitzlist"/>
        <w:spacing w:line="360" w:lineRule="auto"/>
        <w:ind w:left="454"/>
        <w:jc w:val="both"/>
        <w:rPr>
          <w:sz w:val="20"/>
          <w:szCs w:val="20"/>
          <w:lang w:eastAsia="ar-SA"/>
        </w:rPr>
      </w:pPr>
    </w:p>
    <w:p w14:paraId="54410079" w14:textId="77777777" w:rsidR="00C23A69" w:rsidRDefault="00C23A69">
      <w:pPr>
        <w:pStyle w:val="Akapitzlist"/>
        <w:spacing w:line="360" w:lineRule="auto"/>
        <w:ind w:left="454"/>
        <w:jc w:val="both"/>
        <w:rPr>
          <w:sz w:val="20"/>
          <w:szCs w:val="20"/>
          <w:lang w:eastAsia="ar-SA"/>
        </w:rPr>
      </w:pPr>
    </w:p>
    <w:p w14:paraId="5CBBF62D" w14:textId="77777777" w:rsidR="00C23A69" w:rsidRDefault="00914228">
      <w:pPr>
        <w:pStyle w:val="Akapitzlist"/>
        <w:spacing w:line="360" w:lineRule="auto"/>
        <w:ind w:left="454"/>
        <w:jc w:val="both"/>
        <w:rPr>
          <w:b/>
          <w:bCs/>
          <w:sz w:val="20"/>
          <w:szCs w:val="20"/>
          <w:lang w:eastAsia="ar-SA"/>
        </w:rPr>
      </w:pPr>
      <w:r>
        <w:rPr>
          <w:b/>
          <w:bCs/>
          <w:sz w:val="20"/>
          <w:szCs w:val="20"/>
          <w:lang w:eastAsia="ar-SA"/>
        </w:rPr>
        <w:t>UWAGA</w:t>
      </w:r>
    </w:p>
    <w:p w14:paraId="31DFFC7B" w14:textId="77777777" w:rsidR="00C23A69" w:rsidRDefault="00914228">
      <w:pPr>
        <w:pStyle w:val="Akapitzlist"/>
        <w:spacing w:line="360" w:lineRule="auto"/>
        <w:ind w:left="454"/>
        <w:jc w:val="both"/>
        <w:rPr>
          <w:sz w:val="20"/>
          <w:szCs w:val="20"/>
        </w:rPr>
      </w:pPr>
      <w:r>
        <w:rPr>
          <w:sz w:val="20"/>
          <w:szCs w:val="20"/>
          <w:lang w:eastAsia="ar-SA"/>
        </w:rPr>
        <w:t xml:space="preserve">Zamawiający nie uzna powyższego warunku za spełniony, jeżeli każdy z wykonawców wspólnie ubiegający się o udzielenie zamówienia wykonał po jednej robocie </w:t>
      </w:r>
      <w:r>
        <w:rPr>
          <w:sz w:val="20"/>
          <w:szCs w:val="20"/>
        </w:rPr>
        <w:t xml:space="preserve">polegającej na </w:t>
      </w:r>
      <w:r>
        <w:rPr>
          <w:smallCaps/>
        </w:rPr>
        <w:t> </w:t>
      </w:r>
      <w:r>
        <w:rPr>
          <w:rFonts w:eastAsia="Times New Roman"/>
          <w:sz w:val="20"/>
          <w:szCs w:val="20"/>
        </w:rPr>
        <w:t xml:space="preserve"> budowie lub rozbudowie sieci wodociągowej o długości nie mniejszej niż 700 m</w:t>
      </w:r>
      <w:r>
        <w:rPr>
          <w:rFonts w:eastAsia="Times New Roman"/>
          <w:sz w:val="20"/>
          <w:szCs w:val="20"/>
          <w:vertAlign w:val="superscript"/>
        </w:rPr>
        <w:t xml:space="preserve"> </w:t>
      </w:r>
      <w:r>
        <w:rPr>
          <w:rFonts w:eastAsia="Times New Roman"/>
          <w:sz w:val="20"/>
          <w:szCs w:val="20"/>
        </w:rPr>
        <w:t>każda</w:t>
      </w:r>
      <w:r>
        <w:rPr>
          <w:sz w:val="20"/>
          <w:szCs w:val="20"/>
        </w:rPr>
        <w:t>.</w:t>
      </w:r>
    </w:p>
    <w:p w14:paraId="78E5D63E" w14:textId="77777777" w:rsidR="00C23A69" w:rsidRDefault="00914228">
      <w:pPr>
        <w:numPr>
          <w:ilvl w:val="0"/>
          <w:numId w:val="15"/>
        </w:numPr>
        <w:spacing w:line="360" w:lineRule="auto"/>
        <w:ind w:left="448"/>
        <w:jc w:val="both"/>
        <w:rPr>
          <w:sz w:val="20"/>
          <w:szCs w:val="20"/>
        </w:rPr>
      </w:pPr>
      <w:r>
        <w:rPr>
          <w:sz w:val="20"/>
          <w:szCs w:val="20"/>
        </w:rPr>
        <w:t>Zamawiający może na każdym etapie postępowania, uznać, że Wykonawca nie posiada wymaganych zdolności, jeżeli zajdzie okoliczność posiadania przez Wykonawcę sprzecznych interesów, w szczególności zaangażowania zasobów technicznych lub zawodowych Wykonawcy w inne przedsięwzięcia gospodarcze Wykonawcy, które mogą mieć negatywny wpływ na realizację zamówienia.</w:t>
      </w:r>
    </w:p>
    <w:p w14:paraId="24590761" w14:textId="77777777" w:rsidR="00C23A69" w:rsidRDefault="00914228">
      <w:pPr>
        <w:pStyle w:val="Nagwek2"/>
      </w:pPr>
      <w:bookmarkStart w:id="6" w:name="_sv3xn7chhdup"/>
      <w:bookmarkEnd w:id="6"/>
      <w:r>
        <w:t>VIII. Podstawy wykluczenia z postępowania</w:t>
      </w:r>
    </w:p>
    <w:p w14:paraId="067CDBA6" w14:textId="77777777" w:rsidR="00C23A69" w:rsidRDefault="00914228">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7F0326C0" w14:textId="77777777" w:rsidR="00C23A69" w:rsidRDefault="00914228">
      <w:pPr>
        <w:numPr>
          <w:ilvl w:val="0"/>
          <w:numId w:val="16"/>
        </w:numPr>
        <w:spacing w:line="360" w:lineRule="auto"/>
        <w:ind w:left="812" w:hanging="386"/>
        <w:jc w:val="both"/>
        <w:rPr>
          <w:sz w:val="20"/>
          <w:szCs w:val="20"/>
        </w:rPr>
      </w:pPr>
      <w:r>
        <w:rPr>
          <w:sz w:val="20"/>
          <w:szCs w:val="20"/>
        </w:rPr>
        <w:t>w art. 108 ust. 1 ustawy PZP;</w:t>
      </w:r>
    </w:p>
    <w:p w14:paraId="36F27D7A" w14:textId="77777777" w:rsidR="00C23A69" w:rsidRDefault="00914228">
      <w:pPr>
        <w:numPr>
          <w:ilvl w:val="0"/>
          <w:numId w:val="16"/>
        </w:numPr>
        <w:spacing w:line="360" w:lineRule="auto"/>
        <w:ind w:left="812" w:hanging="386"/>
        <w:jc w:val="both"/>
        <w:rPr>
          <w:sz w:val="20"/>
          <w:szCs w:val="20"/>
        </w:rPr>
      </w:pPr>
      <w:r>
        <w:rPr>
          <w:sz w:val="20"/>
          <w:szCs w:val="20"/>
        </w:rPr>
        <w:t>w art. 109 ust. 1 pkt. 4, 7, 8 ustawy PZP, tj.:</w:t>
      </w:r>
    </w:p>
    <w:p w14:paraId="0FC47030" w14:textId="77777777" w:rsidR="00C23A69" w:rsidRDefault="00914228">
      <w:pPr>
        <w:numPr>
          <w:ilvl w:val="0"/>
          <w:numId w:val="6"/>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10A41F" w14:textId="77777777" w:rsidR="00C23A69" w:rsidRDefault="00914228">
      <w:pPr>
        <w:numPr>
          <w:ilvl w:val="0"/>
          <w:numId w:val="6"/>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F752C6D" w14:textId="6FA81DA6" w:rsidR="00C23A69" w:rsidRDefault="00914228">
      <w:pPr>
        <w:numPr>
          <w:ilvl w:val="0"/>
          <w:numId w:val="6"/>
        </w:numPr>
        <w:spacing w:line="360" w:lineRule="auto"/>
        <w:ind w:left="1246" w:hanging="434"/>
        <w:jc w:val="both"/>
      </w:pPr>
      <w:r>
        <w:rPr>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D36327B" w14:textId="77777777" w:rsidR="00C23A69" w:rsidRDefault="00914228">
      <w:pPr>
        <w:numPr>
          <w:ilvl w:val="0"/>
          <w:numId w:val="1"/>
        </w:numPr>
        <w:spacing w:line="360" w:lineRule="auto"/>
        <w:ind w:left="426"/>
        <w:jc w:val="both"/>
        <w:rPr>
          <w:sz w:val="20"/>
          <w:szCs w:val="20"/>
        </w:rPr>
      </w:pPr>
      <w:r>
        <w:rPr>
          <w:sz w:val="20"/>
          <w:szCs w:val="20"/>
        </w:rPr>
        <w:t xml:space="preserve">Wykluczenie Wykonawcy następuje zgodnie z art. 111 ustawy PZP. </w:t>
      </w:r>
    </w:p>
    <w:p w14:paraId="133B6D35" w14:textId="77777777" w:rsidR="00C23A69" w:rsidRDefault="00914228">
      <w:pPr>
        <w:pStyle w:val="Nagwek2"/>
      </w:pPr>
      <w:bookmarkStart w:id="7" w:name="_crlv0voso4yw"/>
      <w:bookmarkEnd w:id="7"/>
      <w:r>
        <w:lastRenderedPageBreak/>
        <w:t>IX. Podmiotowe środki dowodowe. Oświadczenia i dokumenty, jakie zobowiązani są dostarczyć Wykonawcy w celu potwierdzenia spełniania warunków udziału w postępowaniu oraz wykazania braku podstaw wykluczenia</w:t>
      </w:r>
    </w:p>
    <w:p w14:paraId="69D93988" w14:textId="77777777" w:rsidR="00C23A69" w:rsidRDefault="00914228">
      <w:pPr>
        <w:numPr>
          <w:ilvl w:val="0"/>
          <w:numId w:val="7"/>
        </w:numPr>
        <w:spacing w:before="240" w:line="360" w:lineRule="auto"/>
        <w:ind w:left="284" w:hanging="426"/>
        <w:jc w:val="both"/>
        <w:rPr>
          <w:bCs/>
          <w:sz w:val="20"/>
          <w:szCs w:val="20"/>
        </w:rPr>
      </w:pPr>
      <w:r>
        <w:rPr>
          <w:sz w:val="20"/>
          <w:szCs w:val="20"/>
        </w:rPr>
        <w:t xml:space="preserve">Do oferty Wykonawca zobowiązany jest dołączyć oświadczenie o spełnianiu warunków udziału w postępowaniu oraz o braku podstaw do wykluczenia z postępowania – zgodnie z </w:t>
      </w:r>
      <w:r>
        <w:rPr>
          <w:b/>
          <w:sz w:val="20"/>
          <w:szCs w:val="20"/>
        </w:rPr>
        <w:t>Załącznikiem nr 2 do SWZ</w:t>
      </w:r>
      <w:r>
        <w:rPr>
          <w:bCs/>
          <w:sz w:val="20"/>
          <w:szCs w:val="20"/>
        </w:rPr>
        <w:t>.</w:t>
      </w:r>
    </w:p>
    <w:p w14:paraId="4D8107D9" w14:textId="77777777" w:rsidR="00C23A69" w:rsidRDefault="00914228">
      <w:pPr>
        <w:numPr>
          <w:ilvl w:val="0"/>
          <w:numId w:val="7"/>
        </w:numPr>
        <w:spacing w:line="360" w:lineRule="auto"/>
        <w:ind w:left="284" w:hanging="426"/>
        <w:jc w:val="both"/>
        <w:rPr>
          <w:sz w:val="20"/>
          <w:szCs w:val="20"/>
        </w:rPr>
      </w:pPr>
      <w:r>
        <w:rPr>
          <w:sz w:val="20"/>
          <w:szCs w:val="20"/>
        </w:rPr>
        <w:t>Informacje zawarte w oświadczeniu, o którym mowa w pkt 1, stanowią wstępne potwierdzenie braku podstaw wykluczenia oraz spełnia warunków udziału w postępowaniu,</w:t>
      </w:r>
      <w:r>
        <w:rPr>
          <w:bCs/>
          <w:sz w:val="20"/>
          <w:szCs w:val="20"/>
        </w:rPr>
        <w:t xml:space="preserve"> odpowiednio na dzień składania ofert.</w:t>
      </w:r>
    </w:p>
    <w:p w14:paraId="6A16E9D2" w14:textId="77777777" w:rsidR="00C23A69" w:rsidRDefault="00914228">
      <w:pPr>
        <w:numPr>
          <w:ilvl w:val="0"/>
          <w:numId w:val="7"/>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C14FCE7" w14:textId="1F865CD9" w:rsidR="00C23A69" w:rsidRDefault="00914228">
      <w:pPr>
        <w:numPr>
          <w:ilvl w:val="0"/>
          <w:numId w:val="7"/>
        </w:numPr>
        <w:spacing w:line="360" w:lineRule="auto"/>
        <w:ind w:left="284" w:hanging="426"/>
        <w:jc w:val="both"/>
      </w:pPr>
      <w:r>
        <w:rPr>
          <w:sz w:val="20"/>
          <w:szCs w:val="20"/>
        </w:rPr>
        <w:t>Podmiotowe środki dowodowe wymagane od Wykonawcy obejmują:</w:t>
      </w:r>
    </w:p>
    <w:p w14:paraId="1C36D4B4" w14:textId="00A4A7E9" w:rsidR="00C23A69" w:rsidRDefault="00914228">
      <w:pPr>
        <w:numPr>
          <w:ilvl w:val="2"/>
          <w:numId w:val="15"/>
        </w:numPr>
        <w:spacing w:line="360" w:lineRule="auto"/>
        <w:ind w:left="710" w:hanging="435"/>
        <w:jc w:val="both"/>
      </w:pPr>
      <w:r>
        <w:rPr>
          <w:sz w:val="20"/>
          <w:szCs w:val="20"/>
        </w:rPr>
        <w:tab/>
        <w:t xml:space="preserve">oświadczenie Wykonawcy, w zakresie art. 108 ust. 1 pkt 5 ustawy PZP,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4 do SWZ</w:t>
      </w:r>
      <w:r>
        <w:rPr>
          <w:sz w:val="20"/>
          <w:szCs w:val="20"/>
        </w:rPr>
        <w:t>;</w:t>
      </w:r>
    </w:p>
    <w:p w14:paraId="7E8ACC5D" w14:textId="77777777" w:rsidR="00C23A69" w:rsidRDefault="00914228">
      <w:pPr>
        <w:numPr>
          <w:ilvl w:val="2"/>
          <w:numId w:val="15"/>
        </w:numPr>
        <w:spacing w:line="360" w:lineRule="auto"/>
        <w:ind w:left="710" w:hanging="435"/>
        <w:jc w:val="both"/>
        <w:rPr>
          <w:sz w:val="20"/>
          <w:szCs w:val="20"/>
        </w:rPr>
      </w:pPr>
      <w:r>
        <w:rPr>
          <w:sz w:val="20"/>
          <w:szCs w:val="20"/>
        </w:rPr>
        <w:tab/>
        <w:t>odpis lub informację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DCEF6DC" w14:textId="47CA362A" w:rsidR="00C23A69" w:rsidRDefault="00914228">
      <w:pPr>
        <w:numPr>
          <w:ilvl w:val="2"/>
          <w:numId w:val="15"/>
        </w:numPr>
        <w:spacing w:line="360" w:lineRule="auto"/>
        <w:ind w:left="709" w:hanging="425"/>
        <w:jc w:val="both"/>
      </w:pPr>
      <w:r>
        <w:rPr>
          <w:sz w:val="20"/>
          <w:szCs w:val="20"/>
        </w:rPr>
        <w:tab/>
        <w:t xml:space="preserve">wykaz robót budowlanych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Wykonawca, z przyczyny niezależnych od niego, nie jest w stanie uzyskać tych dokumentów – inne odpowiednie dokumenty - </w:t>
      </w:r>
      <w:r>
        <w:rPr>
          <w:b/>
          <w:sz w:val="20"/>
          <w:szCs w:val="20"/>
        </w:rPr>
        <w:t>załącznik nr 5 do SWZ</w:t>
      </w:r>
      <w:r>
        <w:rPr>
          <w:sz w:val="20"/>
          <w:szCs w:val="20"/>
        </w:rPr>
        <w:t>;</w:t>
      </w:r>
    </w:p>
    <w:p w14:paraId="77E11F20" w14:textId="77777777" w:rsidR="00C23A69" w:rsidRDefault="00914228">
      <w:pPr>
        <w:pStyle w:val="Akapitzlist"/>
        <w:numPr>
          <w:ilvl w:val="2"/>
          <w:numId w:val="15"/>
        </w:numPr>
        <w:spacing w:line="360" w:lineRule="auto"/>
        <w:ind w:left="709" w:hanging="425"/>
        <w:jc w:val="both"/>
        <w:rPr>
          <w:rFonts w:ascii="Times New Roman" w:eastAsia="Times New Roman" w:hAnsi="Times New Roman" w:cs="Times New Roman"/>
          <w:sz w:val="20"/>
          <w:szCs w:val="20"/>
          <w:lang w:eastAsia="ar-SA"/>
        </w:rPr>
      </w:pPr>
      <w:r>
        <w:rPr>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 doświadczenia i wykształcenia niezbędnych do wykonania zamówienia publicznego, a także </w:t>
      </w:r>
      <w:r>
        <w:rPr>
          <w:sz w:val="20"/>
          <w:szCs w:val="20"/>
          <w:lang w:eastAsia="ar-SA"/>
        </w:rPr>
        <w:lastRenderedPageBreak/>
        <w:t xml:space="preserve">zakresu wykonywanych przez nie czynności oraz informacją o podstawie do dysponowania tymi osobami </w:t>
      </w:r>
      <w:r>
        <w:rPr>
          <w:bCs/>
          <w:sz w:val="20"/>
          <w:szCs w:val="20"/>
          <w:lang w:eastAsia="ar-SA"/>
        </w:rPr>
        <w:t>określonymi we wzorze</w:t>
      </w:r>
      <w:r>
        <w:rPr>
          <w:sz w:val="20"/>
          <w:szCs w:val="20"/>
          <w:lang w:eastAsia="ar-SA"/>
        </w:rPr>
        <w:t xml:space="preserve"> stanowiącym </w:t>
      </w:r>
      <w:r>
        <w:rPr>
          <w:b/>
          <w:sz w:val="20"/>
          <w:szCs w:val="20"/>
          <w:lang w:eastAsia="ar-SA"/>
        </w:rPr>
        <w:t>załącznik nr 6 do SWZ.</w:t>
      </w:r>
    </w:p>
    <w:p w14:paraId="1273FA3A" w14:textId="77777777" w:rsidR="00C23A69" w:rsidRDefault="00914228">
      <w:pPr>
        <w:numPr>
          <w:ilvl w:val="0"/>
          <w:numId w:val="15"/>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06533042" w14:textId="338CBCA8" w:rsidR="00C23A69" w:rsidRDefault="00914228">
      <w:pPr>
        <w:numPr>
          <w:ilvl w:val="0"/>
          <w:numId w:val="15"/>
        </w:numPr>
        <w:spacing w:line="360" w:lineRule="auto"/>
        <w:ind w:left="434"/>
        <w:jc w:val="both"/>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ich złożeniem.</w:t>
      </w:r>
    </w:p>
    <w:p w14:paraId="406EF565" w14:textId="77777777" w:rsidR="00C23A69" w:rsidRDefault="00914228">
      <w:pPr>
        <w:numPr>
          <w:ilvl w:val="0"/>
          <w:numId w:val="15"/>
        </w:numPr>
        <w:spacing w:line="360" w:lineRule="auto"/>
        <w:ind w:left="426" w:hanging="426"/>
        <w:jc w:val="both"/>
      </w:pPr>
      <w:r>
        <w:rPr>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(Dz.U. z 2021 r. poz. 670 ze zm.), o ile Wykonawca wskazał w oświadczeniu, o którym mowa w art. 125 ust. 1 ustawy PZP dane umożliwiające dostęp do tych środków.</w:t>
      </w:r>
    </w:p>
    <w:p w14:paraId="7BC8FDFA" w14:textId="77777777" w:rsidR="00C23A69" w:rsidRDefault="00914228">
      <w:pPr>
        <w:numPr>
          <w:ilvl w:val="0"/>
          <w:numId w:val="15"/>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68C45B4D" w14:textId="77777777" w:rsidR="00C23A69" w:rsidRDefault="00914228">
      <w:pPr>
        <w:numPr>
          <w:ilvl w:val="0"/>
          <w:numId w:val="15"/>
        </w:numPr>
        <w:spacing w:line="360" w:lineRule="auto"/>
        <w:ind w:left="434" w:hanging="434"/>
        <w:jc w:val="both"/>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w:t>
      </w:r>
      <w:r>
        <w:rPr>
          <w:smallCaps/>
          <w:sz w:val="20"/>
          <w:szCs w:val="20"/>
        </w:rPr>
        <w:t xml:space="preserve">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FEF8000" w14:textId="77777777" w:rsidR="00C23A69" w:rsidRDefault="00914228">
      <w:pPr>
        <w:pStyle w:val="Nagwek2"/>
      </w:pPr>
      <w:bookmarkStart w:id="8" w:name="_gb4nrns0uw97"/>
      <w:bookmarkStart w:id="9" w:name="_Hlk67308892"/>
      <w:bookmarkEnd w:id="8"/>
      <w:bookmarkEnd w:id="9"/>
      <w:r>
        <w:lastRenderedPageBreak/>
        <w:t>X. Poleganie na zasobach innych podmiotów</w:t>
      </w:r>
    </w:p>
    <w:p w14:paraId="320E5079" w14:textId="77777777" w:rsidR="00C23A69" w:rsidRDefault="00914228">
      <w:pPr>
        <w:numPr>
          <w:ilvl w:val="3"/>
          <w:numId w:val="1"/>
        </w:numPr>
        <w:spacing w:before="240" w:line="360" w:lineRule="auto"/>
        <w:ind w:left="426" w:right="20"/>
        <w:jc w:val="both"/>
        <w:rPr>
          <w:sz w:val="20"/>
          <w:szCs w:val="20"/>
        </w:rPr>
      </w:pPr>
      <w:r>
        <w:rPr>
          <w:sz w:val="20"/>
          <w:szCs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6A320EF1" w14:textId="77777777" w:rsidR="00C23A69" w:rsidRDefault="00914228">
      <w:pPr>
        <w:numPr>
          <w:ilvl w:val="3"/>
          <w:numId w:val="1"/>
        </w:numPr>
        <w:spacing w:line="360" w:lineRule="auto"/>
        <w:ind w:left="426" w:right="20"/>
        <w:jc w:val="both"/>
        <w:rPr>
          <w:sz w:val="20"/>
          <w:szCs w:val="20"/>
        </w:rPr>
      </w:pPr>
      <w:r>
        <w:rPr>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10" w:name="_Hlk67309011"/>
      <w:bookmarkEnd w:id="10"/>
    </w:p>
    <w:p w14:paraId="1D741D5A" w14:textId="77777777" w:rsidR="00C23A69" w:rsidRDefault="00914228">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0A96CB75" w14:textId="77777777" w:rsidR="00C23A69" w:rsidRDefault="00914228">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07FF1A" w14:textId="77777777" w:rsidR="00C23A69" w:rsidRDefault="00914228">
      <w:pPr>
        <w:numPr>
          <w:ilvl w:val="3"/>
          <w:numId w:val="1"/>
        </w:numPr>
        <w:spacing w:line="360" w:lineRule="auto"/>
        <w:ind w:left="426" w:right="20"/>
        <w:jc w:val="both"/>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BD259BF" w14:textId="77777777" w:rsidR="00C23A69" w:rsidRDefault="00914228">
      <w:p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C9AAF0" w14:textId="77777777" w:rsidR="00C23A69" w:rsidRDefault="00914228">
      <w:pPr>
        <w:numPr>
          <w:ilvl w:val="3"/>
          <w:numId w:val="1"/>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t>
      </w:r>
      <w:r>
        <w:rPr>
          <w:sz w:val="20"/>
          <w:szCs w:val="20"/>
        </w:rPr>
        <w:br/>
        <w:t>w jakim Wykonawca powołuje się na jego zasoby, zgodnie z katalogiem dokumentów określonych w Rozdziale IX SWZ.</w:t>
      </w:r>
    </w:p>
    <w:p w14:paraId="16AF75A8" w14:textId="77777777" w:rsidR="00C23A69" w:rsidRDefault="00914228">
      <w:pPr>
        <w:pStyle w:val="Nagwek2"/>
      </w:pPr>
      <w:bookmarkStart w:id="11" w:name="_lodptpqf2xh0"/>
      <w:bookmarkEnd w:id="11"/>
      <w:r>
        <w:t>XI. Informacja dla Wykonawców wspólnie ubiegających się o udzielenie zamówienia</w:t>
      </w:r>
    </w:p>
    <w:p w14:paraId="644177E9" w14:textId="77777777" w:rsidR="00C23A69" w:rsidRDefault="00914228">
      <w:pPr>
        <w:numPr>
          <w:ilvl w:val="0"/>
          <w:numId w:val="12"/>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w:t>
      </w:r>
      <w:r>
        <w:rPr>
          <w:sz w:val="20"/>
          <w:szCs w:val="20"/>
        </w:rPr>
        <w:lastRenderedPageBreak/>
        <w:t>reprezentowania i zawarcia umowy w sprawie zamówienia publicznego. Pełnomocnictwo</w:t>
      </w:r>
      <w:r>
        <w:rPr>
          <w:b/>
          <w:sz w:val="20"/>
          <w:szCs w:val="20"/>
        </w:rPr>
        <w:t xml:space="preserve"> </w:t>
      </w:r>
      <w:r>
        <w:rPr>
          <w:sz w:val="20"/>
          <w:szCs w:val="20"/>
        </w:rPr>
        <w:t xml:space="preserve">winno być załączone do oferty. </w:t>
      </w:r>
    </w:p>
    <w:p w14:paraId="3EA2033B" w14:textId="77777777" w:rsidR="00C23A69" w:rsidRDefault="00914228">
      <w:pPr>
        <w:numPr>
          <w:ilvl w:val="0"/>
          <w:numId w:val="12"/>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862C340" w14:textId="77777777" w:rsidR="00C23A69" w:rsidRDefault="00914228">
      <w:pPr>
        <w:numPr>
          <w:ilvl w:val="0"/>
          <w:numId w:val="12"/>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2FE95FC5" w14:textId="77777777" w:rsidR="00C23A69" w:rsidRDefault="00914228">
      <w:pPr>
        <w:numPr>
          <w:ilvl w:val="0"/>
          <w:numId w:val="1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0BC32A" w14:textId="77777777" w:rsidR="00C23A69" w:rsidRDefault="00914228">
      <w:pPr>
        <w:pStyle w:val="Nagwek2"/>
        <w:spacing w:before="240" w:after="240"/>
      </w:pPr>
      <w:bookmarkStart w:id="12" w:name="_tp7vefgpgfgi"/>
      <w:bookmarkEnd w:id="12"/>
      <w:r>
        <w:t>XII. Informacje o sposobie porozumiewania się Zamawiającego z Wykonawcami oraz przekazywania oświadczeń lub dokumentów</w:t>
      </w:r>
    </w:p>
    <w:p w14:paraId="094AD763" w14:textId="77777777" w:rsidR="00C23A69" w:rsidRDefault="00914228">
      <w:pPr>
        <w:pStyle w:val="pkt"/>
        <w:spacing w:before="0" w:after="0" w:line="360" w:lineRule="auto"/>
        <w:ind w:left="425" w:hanging="425"/>
      </w:pPr>
      <w:r>
        <w:rPr>
          <w:rFonts w:ascii="Arial" w:hAnsi="Arial" w:cs="Arial"/>
          <w:bCs/>
          <w:sz w:val="20"/>
        </w:rPr>
        <w:t xml:space="preserve">1. 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7359C20" w14:textId="77777777" w:rsidR="00C23A69" w:rsidRDefault="00914228">
      <w:pPr>
        <w:pStyle w:val="pkt"/>
        <w:spacing w:before="0" w:after="0" w:line="360" w:lineRule="auto"/>
        <w:ind w:left="425" w:hanging="425"/>
        <w:rPr>
          <w:rFonts w:ascii="Arial" w:hAnsi="Arial" w:cs="Arial"/>
          <w:bCs/>
          <w:sz w:val="20"/>
        </w:rPr>
      </w:pPr>
      <w:r>
        <w:rPr>
          <w:rFonts w:ascii="Arial" w:eastAsia="Times New Roman" w:hAnsi="Arial" w:cs="Arial"/>
          <w:bCs/>
          <w:sz w:val="20"/>
        </w:rPr>
        <w:t>2.</w:t>
      </w:r>
      <w:r>
        <w:rPr>
          <w:rFonts w:ascii="Arial" w:eastAsia="Times New Roman" w:hAnsi="Arial" w:cs="Arial"/>
          <w:b/>
          <w:sz w:val="20"/>
        </w:rPr>
        <w:tab/>
      </w:r>
      <w:r>
        <w:rPr>
          <w:rFonts w:ascii="Arial" w:hAnsi="Arial" w:cs="Arial"/>
          <w:bCs/>
          <w:sz w:val="20"/>
        </w:rPr>
        <w:t xml:space="preserve">Ofertę, oświadczenia, o których mowa w art. 125 ust. 1 ustawy Pzp, podmiotowe środki dowodowe, </w:t>
      </w:r>
      <w:r>
        <w:rPr>
          <w:rFonts w:ascii="Arial" w:hAnsi="Arial" w:cs="Arial"/>
          <w:sz w:val="20"/>
        </w:rPr>
        <w:t>pełnomocnictwa</w:t>
      </w:r>
      <w:r>
        <w:rPr>
          <w:rFonts w:ascii="Arial" w:hAnsi="Arial" w:cs="Arial"/>
          <w:bCs/>
          <w:sz w:val="20"/>
        </w:rPr>
        <w:t>, zobowiązanie podmiotu udostępniającego zasoby sporządza się w postaci elektronicznej, w ogólnie dostępnych formatach danych, w szczególności w formatach .txt, .rtf, .pdf, .doc, .docx, .odt</w:t>
      </w:r>
      <w:r>
        <w:rPr>
          <w:rStyle w:val="Zakotwiczenieprzypisudolnego"/>
          <w:rFonts w:ascii="Arial" w:hAnsi="Arial" w:cs="Arial"/>
          <w:bCs/>
        </w:rPr>
        <w:footnoteReference w:id="1"/>
      </w:r>
      <w:r>
        <w:rPr>
          <w:rFonts w:ascii="Arial" w:hAnsi="Arial" w:cs="Arial"/>
          <w:bCs/>
          <w:sz w:val="20"/>
        </w:rPr>
        <w:t>. Ofertę, a także oświadczenie o jakim mowa w Rozdziale IX ust. 1 SWZ składa się, pod rygorem nieważności, w formie elektronicznej podpisanej kwalifikowanym podpisem elektronicznym lub w postaci elektronicznej opatrzonej podpisem zaufanym lub podpisem osobistym</w:t>
      </w:r>
      <w:r>
        <w:rPr>
          <w:rStyle w:val="Zakotwiczenieprzypisudolnego"/>
          <w:rFonts w:ascii="Arial" w:hAnsi="Arial" w:cs="Arial"/>
          <w:bCs/>
        </w:rPr>
        <w:footnoteReference w:id="2"/>
      </w:r>
      <w:r>
        <w:rPr>
          <w:rFonts w:ascii="Arial" w:hAnsi="Arial" w:cs="Arial"/>
          <w:bCs/>
          <w:sz w:val="20"/>
        </w:rPr>
        <w:t xml:space="preserve">. </w:t>
      </w:r>
    </w:p>
    <w:p w14:paraId="7EB34313" w14:textId="77777777" w:rsidR="00C23A69" w:rsidRDefault="00914228">
      <w:pPr>
        <w:pStyle w:val="pkt"/>
        <w:spacing w:before="0" w:after="0" w:line="360" w:lineRule="auto"/>
        <w:ind w:left="426" w:hanging="426"/>
        <w:rPr>
          <w:rFonts w:ascii="Arial" w:hAnsi="Arial" w:cs="Arial"/>
          <w:sz w:val="20"/>
        </w:rPr>
      </w:pPr>
      <w:r>
        <w:rPr>
          <w:rFonts w:ascii="Arial" w:eastAsia="Times New Roman" w:hAnsi="Arial" w:cs="Arial"/>
          <w:bCs/>
          <w:sz w:val="20"/>
        </w:rPr>
        <w:t>3</w:t>
      </w:r>
      <w:r>
        <w:rPr>
          <w:rFonts w:ascii="Arial" w:eastAsia="Times New Roman" w:hAnsi="Arial" w:cs="Arial"/>
          <w:b/>
          <w:sz w:val="20"/>
        </w:rPr>
        <w:t>.</w:t>
      </w:r>
      <w:r>
        <w:rPr>
          <w:rFonts w:ascii="Arial" w:eastAsia="Times New Roman" w:hAnsi="Arial" w:cs="Arial"/>
          <w:b/>
          <w:sz w:val="20"/>
        </w:rPr>
        <w:tab/>
      </w:r>
      <w:r>
        <w:rPr>
          <w:rFonts w:ascii="Arial" w:hAnsi="Arial" w:cs="Arial"/>
          <w:sz w:val="20"/>
        </w:rPr>
        <w:t xml:space="preserve">Komunikacja między Zamawiającym a Wykonawcami, w szczególności zawiadomienia oraz informacje, przekazywane są w formie elektronicznej za pośrednictwem Platformy Zakupowej dostępnej pod adresem </w:t>
      </w:r>
      <w:hyperlink r:id="rId10">
        <w:r>
          <w:rPr>
            <w:rStyle w:val="czeinternetowe"/>
            <w:rFonts w:ascii="Arial" w:hAnsi="Arial" w:cs="Arial"/>
            <w:sz w:val="20"/>
          </w:rPr>
          <w:t>https://platformazakupowa.pl/pn/gmina_wejherowo</w:t>
        </w:r>
      </w:hyperlink>
      <w:r>
        <w:rPr>
          <w:rFonts w:ascii="Arial" w:hAnsi="Arial" w:cs="Arial"/>
          <w:sz w:val="20"/>
        </w:rPr>
        <w:t xml:space="preserve"> poprzez klikniecie przycisku „Wyślij do zamawiającego” po których pojawi się komunikat, że wiadomość została wysłana.</w:t>
      </w:r>
    </w:p>
    <w:p w14:paraId="3E212CBC" w14:textId="77777777" w:rsidR="00C23A69" w:rsidRDefault="00914228">
      <w:pPr>
        <w:spacing w:line="360" w:lineRule="auto"/>
        <w:ind w:left="426" w:right="92"/>
        <w:jc w:val="both"/>
        <w:rPr>
          <w:sz w:val="20"/>
          <w:szCs w:val="20"/>
        </w:rPr>
      </w:pPr>
      <w:r>
        <w:rPr>
          <w:sz w:val="20"/>
          <w:szCs w:val="20"/>
        </w:rPr>
        <w:t>Zamawiający dopuszcza, awaryjnie, komunikację  za pośrednictwem poczty elektronicznej. Adres poczty elektronicznej osoby uprawnionej do kontaktu z Wykonawcami: sekretariat@ugwejherowo.pl lub jadaszewska@ugwejherowo.pl</w:t>
      </w:r>
    </w:p>
    <w:p w14:paraId="19BDF374" w14:textId="77777777" w:rsidR="00C23A69" w:rsidRDefault="00914228">
      <w:pPr>
        <w:pStyle w:val="Akapitzlist"/>
        <w:numPr>
          <w:ilvl w:val="0"/>
          <w:numId w:val="31"/>
        </w:numPr>
        <w:spacing w:line="319" w:lineRule="auto"/>
        <w:ind w:left="284" w:hanging="284"/>
        <w:jc w:val="both"/>
        <w:rPr>
          <w:rFonts w:eastAsia="Calibri"/>
          <w:sz w:val="20"/>
          <w:szCs w:val="20"/>
        </w:rPr>
      </w:pPr>
      <w:r>
        <w:rPr>
          <w:rFonts w:eastAsia="Calibri"/>
          <w:sz w:val="20"/>
          <w:szCs w:val="20"/>
        </w:rPr>
        <w:lastRenderedPageBreak/>
        <w:t xml:space="preserve">Zamawiający będzie przekazywał wykonawcom informacje za pośrednictwem </w:t>
      </w:r>
      <w:hyperlink r:id="rId11">
        <w:r>
          <w:rPr>
            <w:rStyle w:val="ListLabel304"/>
          </w:rPr>
          <w:t>platformazakupowa.pl</w:t>
        </w:r>
      </w:hyperlink>
      <w:r>
        <w:rPr>
          <w:rFonts w:eastAsia="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rStyle w:val="ListLabel304"/>
          </w:rPr>
          <w:t>platformazakupowa.pl</w:t>
        </w:r>
      </w:hyperlink>
      <w:r>
        <w:rPr>
          <w:rFonts w:eastAsia="Calibri"/>
          <w:sz w:val="20"/>
          <w:szCs w:val="20"/>
        </w:rPr>
        <w:t xml:space="preserve"> do konkretnego wykonawcy.</w:t>
      </w:r>
    </w:p>
    <w:p w14:paraId="273163BD" w14:textId="77777777" w:rsidR="00C23A69" w:rsidRDefault="00914228">
      <w:pPr>
        <w:numPr>
          <w:ilvl w:val="0"/>
          <w:numId w:val="31"/>
        </w:numPr>
        <w:spacing w:line="319" w:lineRule="auto"/>
        <w:ind w:left="284" w:hanging="284"/>
        <w:jc w:val="both"/>
        <w:rPr>
          <w:rFonts w:eastAsia="Calibri"/>
          <w:sz w:val="20"/>
          <w:szCs w:val="20"/>
        </w:rPr>
      </w:pPr>
      <w:r>
        <w:rPr>
          <w:rFonts w:eastAsia="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CCBFEC9" w14:textId="69AED319" w:rsidR="00C23A69" w:rsidRDefault="00914228">
      <w:pPr>
        <w:numPr>
          <w:ilvl w:val="0"/>
          <w:numId w:val="31"/>
        </w:numPr>
        <w:spacing w:line="319" w:lineRule="auto"/>
        <w:ind w:left="284" w:hanging="284"/>
        <w:jc w:val="both"/>
      </w:pPr>
      <w:r>
        <w:rPr>
          <w:rFonts w:eastAsia="Calibri"/>
          <w:sz w:val="20"/>
          <w:szCs w:val="20"/>
        </w:rPr>
        <w:t xml:space="preserve">Zamawiający, zgodnie z rozporządzeniem </w:t>
      </w:r>
      <w:r>
        <w:rPr>
          <w:rFonts w:eastAsia="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eastAsia="Calibri"/>
          <w:sz w:val="20"/>
          <w:szCs w:val="20"/>
        </w:rPr>
        <w:t xml:space="preserve">, określa niezbędne wymagania sprzętowo - aplikacyjne umożliwiające pracę na </w:t>
      </w:r>
      <w:hyperlink r:id="rId13">
        <w:r>
          <w:rPr>
            <w:rStyle w:val="ListLabel304"/>
          </w:rPr>
          <w:t>platformazakupowa.pl</w:t>
        </w:r>
      </w:hyperlink>
      <w:r>
        <w:rPr>
          <w:rFonts w:eastAsia="Calibri"/>
          <w:sz w:val="20"/>
          <w:szCs w:val="20"/>
        </w:rPr>
        <w:t>, tj.:</w:t>
      </w:r>
    </w:p>
    <w:p w14:paraId="28FA368B" w14:textId="77777777" w:rsidR="00C23A69" w:rsidRDefault="00914228">
      <w:pPr>
        <w:numPr>
          <w:ilvl w:val="1"/>
          <w:numId w:val="31"/>
        </w:numPr>
        <w:spacing w:line="319" w:lineRule="auto"/>
        <w:ind w:left="284" w:hanging="284"/>
        <w:jc w:val="both"/>
        <w:rPr>
          <w:rFonts w:eastAsia="Calibri"/>
          <w:sz w:val="20"/>
          <w:szCs w:val="20"/>
        </w:rPr>
      </w:pPr>
      <w:r>
        <w:rPr>
          <w:rFonts w:eastAsia="Calibri"/>
          <w:sz w:val="20"/>
          <w:szCs w:val="20"/>
        </w:rPr>
        <w:t>stały dostęp do sieci Internet o gwarantowanej przepustowości nie mniejszej niż 512 kb/s,</w:t>
      </w:r>
    </w:p>
    <w:p w14:paraId="220B3DF3" w14:textId="77777777" w:rsidR="00C23A69" w:rsidRDefault="00914228">
      <w:pPr>
        <w:numPr>
          <w:ilvl w:val="1"/>
          <w:numId w:val="31"/>
        </w:numPr>
        <w:spacing w:line="319" w:lineRule="auto"/>
        <w:ind w:left="284" w:hanging="284"/>
        <w:jc w:val="both"/>
        <w:rPr>
          <w:rFonts w:eastAsia="Calibri"/>
          <w:sz w:val="20"/>
          <w:szCs w:val="20"/>
        </w:rPr>
      </w:pPr>
      <w:r>
        <w:rPr>
          <w:rFonts w:eastAsia="Calibri"/>
          <w:sz w:val="20"/>
          <w:szCs w:val="20"/>
        </w:rPr>
        <w:t>komputer klasy PC lub MAC o następującej konfiguracji: pamięć min. 2 GB Ram, procesor Intel IV 2 GHZ lub jego nowsza wersja, jeden z systemów operacyjnych - MS Windows 7, Mac Os x 10 4, Linux, lub ich nowsze wersje,</w:t>
      </w:r>
    </w:p>
    <w:p w14:paraId="245469BF" w14:textId="77777777" w:rsidR="00C23A69" w:rsidRDefault="00914228">
      <w:pPr>
        <w:numPr>
          <w:ilvl w:val="1"/>
          <w:numId w:val="31"/>
        </w:numPr>
        <w:spacing w:line="319" w:lineRule="auto"/>
        <w:ind w:left="284" w:hanging="284"/>
        <w:jc w:val="both"/>
        <w:rPr>
          <w:rFonts w:eastAsia="Calibri"/>
          <w:sz w:val="20"/>
          <w:szCs w:val="20"/>
        </w:rPr>
      </w:pPr>
      <w:r>
        <w:rPr>
          <w:rFonts w:eastAsia="Calibri"/>
          <w:sz w:val="20"/>
          <w:szCs w:val="20"/>
        </w:rPr>
        <w:t>zainstalowana dowolna, inna przeglądarka internetowa niż Internet Explorer,</w:t>
      </w:r>
    </w:p>
    <w:p w14:paraId="55698F64" w14:textId="77777777" w:rsidR="00C23A69" w:rsidRDefault="00914228">
      <w:pPr>
        <w:numPr>
          <w:ilvl w:val="1"/>
          <w:numId w:val="31"/>
        </w:numPr>
        <w:spacing w:line="319" w:lineRule="auto"/>
        <w:ind w:left="284" w:hanging="284"/>
        <w:jc w:val="both"/>
        <w:rPr>
          <w:rFonts w:eastAsia="Calibri"/>
          <w:sz w:val="20"/>
          <w:szCs w:val="20"/>
        </w:rPr>
      </w:pPr>
      <w:r>
        <w:rPr>
          <w:rFonts w:eastAsia="Calibri"/>
          <w:sz w:val="20"/>
          <w:szCs w:val="20"/>
        </w:rPr>
        <w:t>włączona obsługa JavaScript,</w:t>
      </w:r>
    </w:p>
    <w:p w14:paraId="4DAEC259" w14:textId="77777777" w:rsidR="00C23A69" w:rsidRDefault="00914228">
      <w:pPr>
        <w:numPr>
          <w:ilvl w:val="1"/>
          <w:numId w:val="31"/>
        </w:numPr>
        <w:spacing w:line="319" w:lineRule="auto"/>
        <w:ind w:left="284" w:hanging="284"/>
        <w:jc w:val="both"/>
        <w:rPr>
          <w:rFonts w:eastAsia="Calibri"/>
          <w:sz w:val="20"/>
          <w:szCs w:val="20"/>
        </w:rPr>
      </w:pPr>
      <w:r>
        <w:rPr>
          <w:rFonts w:eastAsia="Calibri"/>
          <w:sz w:val="20"/>
          <w:szCs w:val="20"/>
        </w:rPr>
        <w:t>zainstalowany program Adobe Acrobat Reader lub inny obsługujący format plików .pdf,</w:t>
      </w:r>
    </w:p>
    <w:p w14:paraId="4462B410" w14:textId="77777777" w:rsidR="00C23A69" w:rsidRDefault="00914228">
      <w:pPr>
        <w:numPr>
          <w:ilvl w:val="1"/>
          <w:numId w:val="31"/>
        </w:numPr>
        <w:spacing w:line="319" w:lineRule="auto"/>
        <w:ind w:left="284" w:hanging="284"/>
        <w:jc w:val="both"/>
        <w:rPr>
          <w:rFonts w:eastAsia="Calibri"/>
          <w:sz w:val="20"/>
          <w:szCs w:val="20"/>
        </w:rPr>
      </w:pPr>
      <w:r>
        <w:rPr>
          <w:rFonts w:eastAsia="Calibri"/>
          <w:sz w:val="20"/>
          <w:szCs w:val="20"/>
        </w:rPr>
        <w:t>Szyfrowanie na platformazakupowa.pl odbywa się za pomocą protokołu TLS 1.3.</w:t>
      </w:r>
    </w:p>
    <w:p w14:paraId="19A29A96" w14:textId="77777777" w:rsidR="00C23A69" w:rsidRDefault="00914228">
      <w:pPr>
        <w:numPr>
          <w:ilvl w:val="1"/>
          <w:numId w:val="31"/>
        </w:numPr>
        <w:spacing w:line="319" w:lineRule="auto"/>
        <w:ind w:left="284" w:hanging="284"/>
        <w:jc w:val="both"/>
        <w:rPr>
          <w:rFonts w:eastAsia="Calibri"/>
          <w:sz w:val="20"/>
          <w:szCs w:val="20"/>
        </w:rPr>
      </w:pPr>
      <w:r>
        <w:rPr>
          <w:rFonts w:eastAsia="Calibri"/>
          <w:sz w:val="20"/>
          <w:szCs w:val="20"/>
        </w:rPr>
        <w:t>Oznaczenie czasu odbioru danych przez platformę zakupową stanowi datę oraz dokładny czas (hh:mm:ss) generowany wg. czasu lokalnego serwera synchronizowanego z zegarem Głównego Urzędu Miar.</w:t>
      </w:r>
    </w:p>
    <w:p w14:paraId="0E113EFE" w14:textId="77777777" w:rsidR="00C23A69" w:rsidRDefault="00914228">
      <w:pPr>
        <w:numPr>
          <w:ilvl w:val="0"/>
          <w:numId w:val="31"/>
        </w:numPr>
        <w:spacing w:line="319" w:lineRule="auto"/>
        <w:ind w:left="284" w:hanging="284"/>
        <w:jc w:val="both"/>
        <w:rPr>
          <w:rFonts w:eastAsia="Calibri"/>
          <w:sz w:val="20"/>
          <w:szCs w:val="20"/>
        </w:rPr>
      </w:pPr>
      <w:r>
        <w:rPr>
          <w:rFonts w:eastAsia="Calibri"/>
          <w:sz w:val="20"/>
          <w:szCs w:val="20"/>
        </w:rPr>
        <w:t>Wykonawca, przystępując do niniejszego postępowania o udzielenie zamówienia publicznego:</w:t>
      </w:r>
    </w:p>
    <w:p w14:paraId="46AA4939" w14:textId="77777777" w:rsidR="00C23A69" w:rsidRDefault="00914228">
      <w:pPr>
        <w:numPr>
          <w:ilvl w:val="1"/>
          <w:numId w:val="31"/>
        </w:numPr>
        <w:spacing w:line="319" w:lineRule="auto"/>
        <w:ind w:left="284" w:hanging="284"/>
        <w:jc w:val="both"/>
        <w:rPr>
          <w:rFonts w:eastAsia="Calibri"/>
          <w:sz w:val="20"/>
          <w:szCs w:val="20"/>
        </w:rPr>
      </w:pPr>
      <w:r>
        <w:rPr>
          <w:rFonts w:eastAsia="Calibri"/>
          <w:sz w:val="20"/>
          <w:szCs w:val="20"/>
        </w:rPr>
        <w:t xml:space="preserve">akceptuje warunki korzystania z </w:t>
      </w:r>
      <w:hyperlink r:id="rId14">
        <w:r>
          <w:rPr>
            <w:rStyle w:val="ListLabel304"/>
          </w:rPr>
          <w:t>platformazakupowa.pl</w:t>
        </w:r>
      </w:hyperlink>
      <w:r>
        <w:rPr>
          <w:rFonts w:eastAsia="Calibri"/>
          <w:sz w:val="20"/>
          <w:szCs w:val="20"/>
        </w:rPr>
        <w:t xml:space="preserve"> określone w Regulaminie zamieszczonym na stronie internetowej </w:t>
      </w:r>
      <w:hyperlink r:id="rId15">
        <w:r>
          <w:rPr>
            <w:rStyle w:val="ListLabel305"/>
          </w:rPr>
          <w:t>pod linkiem</w:t>
        </w:r>
      </w:hyperlink>
      <w:r>
        <w:rPr>
          <w:rFonts w:eastAsia="Calibri"/>
          <w:sz w:val="20"/>
          <w:szCs w:val="20"/>
        </w:rPr>
        <w:t xml:space="preserve">  w zakładce „Regulamin" oraz uznaje go za wiążący,</w:t>
      </w:r>
    </w:p>
    <w:p w14:paraId="0DC7FD55" w14:textId="77777777" w:rsidR="00C23A69" w:rsidRDefault="00914228">
      <w:pPr>
        <w:numPr>
          <w:ilvl w:val="1"/>
          <w:numId w:val="31"/>
        </w:numPr>
        <w:spacing w:line="319" w:lineRule="auto"/>
        <w:ind w:left="284" w:hanging="284"/>
        <w:jc w:val="both"/>
        <w:rPr>
          <w:rFonts w:eastAsia="Calibri"/>
          <w:sz w:val="20"/>
          <w:szCs w:val="20"/>
        </w:rPr>
      </w:pPr>
      <w:r>
        <w:rPr>
          <w:rFonts w:eastAsia="Calibri"/>
          <w:sz w:val="20"/>
          <w:szCs w:val="20"/>
        </w:rPr>
        <w:t xml:space="preserve">zapoznał i stosuje się do Instrukcji składania ofert/wniosków dostępnej </w:t>
      </w:r>
      <w:hyperlink r:id="rId16">
        <w:r>
          <w:rPr>
            <w:rStyle w:val="ListLabel304"/>
          </w:rPr>
          <w:t>pod linkiem</w:t>
        </w:r>
      </w:hyperlink>
      <w:r>
        <w:rPr>
          <w:rFonts w:eastAsia="Calibri"/>
          <w:sz w:val="20"/>
          <w:szCs w:val="20"/>
        </w:rPr>
        <w:t xml:space="preserve">. </w:t>
      </w:r>
    </w:p>
    <w:p w14:paraId="4C4E4F64" w14:textId="72E55DAA" w:rsidR="00C23A69" w:rsidRDefault="00914228">
      <w:pPr>
        <w:numPr>
          <w:ilvl w:val="0"/>
          <w:numId w:val="31"/>
        </w:numPr>
        <w:spacing w:line="319" w:lineRule="auto"/>
        <w:ind w:left="284" w:hanging="284"/>
        <w:jc w:val="both"/>
      </w:pPr>
      <w:r>
        <w:rPr>
          <w:rFonts w:eastAsia="Calibri"/>
          <w:b/>
          <w:sz w:val="20"/>
          <w:szCs w:val="20"/>
        </w:rPr>
        <w:t xml:space="preserve">Zamawiający nie ponosi odpowiedzialności za złożenie oferty w sposób niezgodny z Instrukcją korzystania z </w:t>
      </w:r>
      <w:hyperlink r:id="rId17">
        <w:r>
          <w:rPr>
            <w:rStyle w:val="ListLabel306"/>
          </w:rPr>
          <w:t>platformazakupowa.pl</w:t>
        </w:r>
      </w:hyperlink>
      <w:r>
        <w:rPr>
          <w:rFonts w:eastAsia="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3487AEE" w14:textId="77777777" w:rsidR="00C23A69" w:rsidRDefault="00914228">
      <w:pPr>
        <w:numPr>
          <w:ilvl w:val="0"/>
          <w:numId w:val="31"/>
        </w:numPr>
        <w:spacing w:line="319" w:lineRule="auto"/>
        <w:ind w:left="284" w:hanging="284"/>
        <w:jc w:val="both"/>
        <w:rPr>
          <w:rFonts w:eastAsia="Calibri"/>
          <w:sz w:val="20"/>
          <w:szCs w:val="20"/>
        </w:rPr>
      </w:pPr>
      <w:r>
        <w:rPr>
          <w:rFonts w:eastAsia="Calibri"/>
          <w:sz w:val="20"/>
          <w:szCs w:val="20"/>
        </w:rPr>
        <w:t xml:space="preserve">Zamawiający informuje, że instrukcje korzystania z </w:t>
      </w:r>
      <w:hyperlink r:id="rId18">
        <w:r>
          <w:rPr>
            <w:rStyle w:val="ListLabel304"/>
          </w:rPr>
          <w:t>platformazakupowa.pl</w:t>
        </w:r>
      </w:hyperlink>
      <w:r>
        <w:rPr>
          <w:rFonts w:eastAsia="Calibri"/>
          <w:sz w:val="20"/>
          <w:szCs w:val="20"/>
        </w:rPr>
        <w:t xml:space="preserve"> dotyczące w szczególności logowania, składania wniosków o wyjaśnienie treści SWZ, składania ofert oraz innych czynności podejmowanych w niniejszym postępowaniu przy użyciu </w:t>
      </w:r>
      <w:hyperlink r:id="rId19">
        <w:r>
          <w:rPr>
            <w:rStyle w:val="ListLabel304"/>
          </w:rPr>
          <w:t>platformazakupowa.pl</w:t>
        </w:r>
      </w:hyperlink>
      <w:r>
        <w:rPr>
          <w:rFonts w:eastAsia="Calibri"/>
          <w:sz w:val="20"/>
          <w:szCs w:val="20"/>
        </w:rPr>
        <w:t xml:space="preserve"> znajdują się w zakładce „Instrukcje dla Wykonawców" na stronie internetowej pod adresem: </w:t>
      </w:r>
      <w:hyperlink r:id="rId20">
        <w:r>
          <w:rPr>
            <w:rStyle w:val="ListLabel304"/>
          </w:rPr>
          <w:t>https://platformazakupowa.pl/strona/45-instrukcje</w:t>
        </w:r>
      </w:hyperlink>
    </w:p>
    <w:p w14:paraId="3EA0E0DE" w14:textId="77777777" w:rsidR="00C23A69" w:rsidRDefault="00914228">
      <w:pPr>
        <w:pStyle w:val="pkt"/>
        <w:spacing w:before="0" w:after="0" w:line="360" w:lineRule="auto"/>
        <w:ind w:left="426" w:hanging="426"/>
        <w:rPr>
          <w:rFonts w:ascii="Arial" w:hAnsi="Arial" w:cs="Arial"/>
          <w:bCs/>
          <w:sz w:val="20"/>
        </w:rPr>
      </w:pPr>
      <w:r>
        <w:rPr>
          <w:rFonts w:ascii="Arial" w:eastAsia="Times New Roman" w:hAnsi="Arial" w:cs="Arial"/>
          <w:bCs/>
          <w:sz w:val="20"/>
        </w:rPr>
        <w:t xml:space="preserve">10. </w:t>
      </w:r>
      <w:r>
        <w:rPr>
          <w:rFonts w:ascii="Arial" w:hAnsi="Arial" w:cs="Arial"/>
          <w:bCs/>
          <w:sz w:val="20"/>
        </w:rPr>
        <w:t>Osobą uprawnioną do porozumiewania się z Wykonawcami jest:</w:t>
      </w:r>
    </w:p>
    <w:p w14:paraId="3CDF6769" w14:textId="77777777" w:rsidR="00C23A69" w:rsidRDefault="00914228">
      <w:pPr>
        <w:spacing w:line="360" w:lineRule="auto"/>
        <w:ind w:right="92" w:firstLine="426"/>
        <w:jc w:val="both"/>
        <w:rPr>
          <w:sz w:val="20"/>
          <w:szCs w:val="20"/>
        </w:rPr>
      </w:pPr>
      <w:r>
        <w:rPr>
          <w:bCs/>
          <w:sz w:val="20"/>
          <w:szCs w:val="20"/>
        </w:rPr>
        <w:t>1) w z</w:t>
      </w:r>
      <w:r>
        <w:rPr>
          <w:sz w:val="20"/>
          <w:szCs w:val="20"/>
        </w:rPr>
        <w:t xml:space="preserve">akresie proceduralnym: Pełnomocnik ds. zamówień publicznych; </w:t>
      </w:r>
    </w:p>
    <w:p w14:paraId="618EFAEA" w14:textId="77777777" w:rsidR="00C23A69" w:rsidRDefault="00914228">
      <w:pPr>
        <w:spacing w:line="360" w:lineRule="auto"/>
        <w:ind w:right="92" w:firstLine="720"/>
        <w:jc w:val="both"/>
        <w:rPr>
          <w:sz w:val="20"/>
          <w:szCs w:val="20"/>
        </w:rPr>
      </w:pPr>
      <w:r>
        <w:rPr>
          <w:sz w:val="20"/>
          <w:szCs w:val="20"/>
        </w:rPr>
        <w:t xml:space="preserve">Joanna Adaszewska:  </w:t>
      </w:r>
      <w:hyperlink r:id="rId21">
        <w:r>
          <w:rPr>
            <w:rStyle w:val="czeinternetowe"/>
            <w:sz w:val="20"/>
            <w:szCs w:val="20"/>
          </w:rPr>
          <w:t>jadaszewska@ugwejherowo.pl</w:t>
        </w:r>
      </w:hyperlink>
    </w:p>
    <w:p w14:paraId="7B638CD4" w14:textId="77777777" w:rsidR="00491824" w:rsidRDefault="00491824" w:rsidP="00491824">
      <w:pPr>
        <w:spacing w:line="360" w:lineRule="auto"/>
        <w:ind w:right="92" w:firstLine="426"/>
        <w:jc w:val="both"/>
        <w:rPr>
          <w:sz w:val="20"/>
          <w:szCs w:val="20"/>
        </w:rPr>
      </w:pPr>
    </w:p>
    <w:p w14:paraId="70921051" w14:textId="77777777" w:rsidR="00491824" w:rsidRDefault="00491824" w:rsidP="00491824">
      <w:pPr>
        <w:spacing w:line="360" w:lineRule="auto"/>
        <w:ind w:right="92" w:firstLine="426"/>
        <w:jc w:val="both"/>
        <w:rPr>
          <w:sz w:val="20"/>
          <w:szCs w:val="20"/>
        </w:rPr>
      </w:pPr>
    </w:p>
    <w:p w14:paraId="453CBFB2" w14:textId="351E9049" w:rsidR="00C23A69" w:rsidRDefault="00914228" w:rsidP="00491824">
      <w:pPr>
        <w:spacing w:line="360" w:lineRule="auto"/>
        <w:ind w:right="92" w:firstLine="426"/>
        <w:jc w:val="both"/>
        <w:rPr>
          <w:sz w:val="20"/>
          <w:szCs w:val="20"/>
        </w:rPr>
      </w:pPr>
      <w:r>
        <w:rPr>
          <w:sz w:val="20"/>
          <w:szCs w:val="20"/>
        </w:rPr>
        <w:lastRenderedPageBreak/>
        <w:t>2) w zakresie merytorycznym:</w:t>
      </w:r>
    </w:p>
    <w:p w14:paraId="4692DD97" w14:textId="77777777" w:rsidR="00C23A69" w:rsidRDefault="00914228">
      <w:pPr>
        <w:pStyle w:val="Akapitzlist"/>
        <w:spacing w:line="360" w:lineRule="auto"/>
        <w:ind w:left="709" w:right="92"/>
        <w:jc w:val="both"/>
        <w:rPr>
          <w:sz w:val="20"/>
          <w:szCs w:val="20"/>
        </w:rPr>
      </w:pPr>
      <w:r>
        <w:rPr>
          <w:sz w:val="20"/>
          <w:szCs w:val="20"/>
        </w:rPr>
        <w:t xml:space="preserve">Agnieszka Konefke:      -  </w:t>
      </w:r>
      <w:hyperlink r:id="rId22">
        <w:r>
          <w:rPr>
            <w:rStyle w:val="czeinternetowe"/>
            <w:sz w:val="20"/>
            <w:szCs w:val="20"/>
          </w:rPr>
          <w:t>a.konefke@ugwejherowo.pl</w:t>
        </w:r>
      </w:hyperlink>
    </w:p>
    <w:p w14:paraId="74155B8A" w14:textId="77777777" w:rsidR="00C23A69" w:rsidRDefault="00914228">
      <w:pPr>
        <w:pStyle w:val="Akapitzlist"/>
        <w:spacing w:line="360" w:lineRule="auto"/>
        <w:ind w:left="709" w:right="92"/>
        <w:jc w:val="both"/>
        <w:rPr>
          <w:sz w:val="20"/>
          <w:szCs w:val="20"/>
        </w:rPr>
      </w:pPr>
      <w:r>
        <w:rPr>
          <w:sz w:val="20"/>
          <w:szCs w:val="20"/>
        </w:rPr>
        <w:t xml:space="preserve">Justyna Machalińska - Murawska - </w:t>
      </w:r>
      <w:hyperlink r:id="rId23">
        <w:r>
          <w:rPr>
            <w:rStyle w:val="czeinternetowe"/>
            <w:sz w:val="20"/>
            <w:szCs w:val="20"/>
          </w:rPr>
          <w:t>j.machalinska-murawska@ugwejherowo.pl</w:t>
        </w:r>
      </w:hyperlink>
    </w:p>
    <w:p w14:paraId="7265C2E1" w14:textId="77777777" w:rsidR="00C23A69" w:rsidRDefault="00C23A69">
      <w:pPr>
        <w:pStyle w:val="Akapitzlist"/>
        <w:spacing w:line="360" w:lineRule="auto"/>
        <w:ind w:left="709" w:right="92"/>
        <w:jc w:val="both"/>
        <w:rPr>
          <w:sz w:val="20"/>
          <w:szCs w:val="20"/>
        </w:rPr>
      </w:pPr>
    </w:p>
    <w:p w14:paraId="44F2146B" w14:textId="77777777" w:rsidR="00C23A69" w:rsidRDefault="00914228">
      <w:pPr>
        <w:pStyle w:val="pkt"/>
        <w:spacing w:before="0" w:after="0" w:line="360" w:lineRule="auto"/>
        <w:ind w:left="425" w:hanging="426"/>
        <w:rPr>
          <w:rFonts w:ascii="Arial" w:hAnsi="Arial" w:cs="Arial"/>
          <w:bCs/>
          <w:sz w:val="20"/>
        </w:rPr>
      </w:pPr>
      <w:r>
        <w:rPr>
          <w:rFonts w:ascii="Arial" w:eastAsia="Times New Roman" w:hAnsi="Arial" w:cs="Arial"/>
          <w:bCs/>
          <w:sz w:val="20"/>
        </w:rPr>
        <w:t xml:space="preserve">11. </w:t>
      </w:r>
      <w:r>
        <w:rPr>
          <w:rFonts w:ascii="Arial" w:hAnsi="Arial" w:cs="Arial"/>
          <w:bCs/>
          <w:sz w:val="20"/>
        </w:rPr>
        <w:t xml:space="preserve">W korespondencji kierowanej do Zamawiającego, Wykonawcy powinni posługiwać się numerem przedmiotowego postępowania. </w:t>
      </w:r>
    </w:p>
    <w:p w14:paraId="16062F41" w14:textId="77777777" w:rsidR="00C23A69" w:rsidRDefault="00C23A69">
      <w:pPr>
        <w:spacing w:line="360" w:lineRule="auto"/>
        <w:ind w:left="720"/>
        <w:jc w:val="both"/>
        <w:rPr>
          <w:sz w:val="20"/>
          <w:szCs w:val="20"/>
        </w:rPr>
      </w:pPr>
    </w:p>
    <w:p w14:paraId="064F970D" w14:textId="77777777" w:rsidR="00C23A69" w:rsidRDefault="00914228">
      <w:pPr>
        <w:pStyle w:val="Nagwek2"/>
        <w:spacing w:before="0" w:after="0" w:line="360" w:lineRule="auto"/>
      </w:pPr>
      <w:bookmarkStart w:id="13" w:name="_rq2udys4csh9"/>
      <w:bookmarkEnd w:id="13"/>
      <w:r>
        <w:t>XIII. Opis sposobu przygotowania ofert oraz dokumentów wymaganych przez Zamawiającego w SWZ</w:t>
      </w:r>
    </w:p>
    <w:p w14:paraId="3662774F" w14:textId="77777777" w:rsidR="00C23A69" w:rsidRDefault="00914228">
      <w:pPr>
        <w:numPr>
          <w:ilvl w:val="0"/>
          <w:numId w:val="22"/>
        </w:numPr>
        <w:spacing w:line="360" w:lineRule="auto"/>
        <w:ind w:left="714" w:hanging="357"/>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w:t>
      </w:r>
    </w:p>
    <w:p w14:paraId="7A87E444" w14:textId="77777777" w:rsidR="00C23A69" w:rsidRDefault="00914228">
      <w:pPr>
        <w:numPr>
          <w:ilvl w:val="0"/>
          <w:numId w:val="22"/>
        </w:numPr>
        <w:spacing w:line="360" w:lineRule="auto"/>
        <w:ind w:left="714" w:hanging="357"/>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4D0B59" w14:textId="77777777" w:rsidR="00C23A69" w:rsidRDefault="00914228">
      <w:pPr>
        <w:numPr>
          <w:ilvl w:val="0"/>
          <w:numId w:val="22"/>
        </w:numPr>
        <w:spacing w:line="360" w:lineRule="auto"/>
        <w:ind w:left="714" w:hanging="357"/>
        <w:jc w:val="both"/>
        <w:rPr>
          <w:sz w:val="20"/>
          <w:szCs w:val="20"/>
        </w:rPr>
      </w:pPr>
      <w:r>
        <w:rPr>
          <w:sz w:val="20"/>
          <w:szCs w:val="20"/>
        </w:rPr>
        <w:t>Oferta powinna być:</w:t>
      </w:r>
    </w:p>
    <w:p w14:paraId="08B93EE9" w14:textId="77777777" w:rsidR="00C23A69" w:rsidRDefault="00914228">
      <w:pPr>
        <w:numPr>
          <w:ilvl w:val="1"/>
          <w:numId w:val="21"/>
        </w:numPr>
        <w:spacing w:line="319" w:lineRule="auto"/>
        <w:jc w:val="both"/>
        <w:rPr>
          <w:sz w:val="20"/>
          <w:szCs w:val="20"/>
        </w:rPr>
      </w:pPr>
      <w:r>
        <w:rPr>
          <w:sz w:val="20"/>
          <w:szCs w:val="20"/>
        </w:rPr>
        <w:t>sporządzona na podstawie załączników niniejszej SWZ w języku polskim,</w:t>
      </w:r>
    </w:p>
    <w:p w14:paraId="45AF217F" w14:textId="77777777" w:rsidR="00C23A69" w:rsidRDefault="00914228">
      <w:pPr>
        <w:numPr>
          <w:ilvl w:val="1"/>
          <w:numId w:val="21"/>
        </w:numPr>
        <w:spacing w:line="319" w:lineRule="auto"/>
        <w:jc w:val="both"/>
        <w:rPr>
          <w:sz w:val="20"/>
          <w:szCs w:val="20"/>
        </w:rPr>
      </w:pPr>
      <w:r>
        <w:rPr>
          <w:sz w:val="20"/>
          <w:szCs w:val="20"/>
        </w:rPr>
        <w:t xml:space="preserve">złożona przy użyciu środków komunikacji elektronicznej tzn. za pośrednictwem </w:t>
      </w:r>
      <w:hyperlink r:id="rId24">
        <w:r>
          <w:rPr>
            <w:rStyle w:val="ListLabel308"/>
          </w:rPr>
          <w:t>platformy</w:t>
        </w:r>
      </w:hyperlink>
      <w:r>
        <w:rPr>
          <w:sz w:val="20"/>
          <w:szCs w:val="20"/>
        </w:rPr>
        <w:t xml:space="preserve"> zakupowej,</w:t>
      </w:r>
    </w:p>
    <w:p w14:paraId="6AA4EF75" w14:textId="77777777" w:rsidR="00C23A69" w:rsidRDefault="00914228">
      <w:pPr>
        <w:numPr>
          <w:ilvl w:val="1"/>
          <w:numId w:val="21"/>
        </w:numPr>
        <w:spacing w:line="319" w:lineRule="auto"/>
        <w:jc w:val="both"/>
        <w:rPr>
          <w:rFonts w:ascii="Calibri" w:eastAsia="Calibri" w:hAnsi="Calibri" w:cs="Calibri"/>
          <w:sz w:val="20"/>
          <w:szCs w:val="20"/>
        </w:rPr>
      </w:pPr>
      <w:r>
        <w:rPr>
          <w:sz w:val="20"/>
          <w:szCs w:val="20"/>
        </w:rPr>
        <w:t xml:space="preserve">podpisana </w:t>
      </w:r>
      <w:hyperlink r:id="rId25">
        <w:r>
          <w:rPr>
            <w:rStyle w:val="ListLabel309"/>
          </w:rPr>
          <w:t>kwalifikowanym podpisem elektronicznym</w:t>
        </w:r>
      </w:hyperlink>
      <w:r>
        <w:rPr>
          <w:sz w:val="20"/>
          <w:szCs w:val="20"/>
        </w:rPr>
        <w:t xml:space="preserve"> lub </w:t>
      </w:r>
      <w:hyperlink r:id="rId26">
        <w:r>
          <w:rPr>
            <w:rStyle w:val="ListLabel309"/>
          </w:rPr>
          <w:t>podpisem zaufanym</w:t>
        </w:r>
      </w:hyperlink>
      <w:r>
        <w:rPr>
          <w:sz w:val="20"/>
          <w:szCs w:val="20"/>
        </w:rPr>
        <w:t xml:space="preserve"> lub </w:t>
      </w:r>
      <w:hyperlink r:id="rId27">
        <w:r>
          <w:rPr>
            <w:rStyle w:val="ListLabel309"/>
          </w:rPr>
          <w:t>podpisem osobistym</w:t>
        </w:r>
      </w:hyperlink>
      <w:r>
        <w:rPr>
          <w:sz w:val="20"/>
          <w:szCs w:val="20"/>
        </w:rPr>
        <w:t xml:space="preserve"> przez osobę/osoby upoważnioną/upoważnione.</w:t>
      </w:r>
    </w:p>
    <w:p w14:paraId="5483520A" w14:textId="77777777" w:rsidR="00C23A69" w:rsidRDefault="00914228">
      <w:pPr>
        <w:numPr>
          <w:ilvl w:val="0"/>
          <w:numId w:val="22"/>
        </w:numPr>
        <w:spacing w:line="360" w:lineRule="auto"/>
        <w:ind w:left="714" w:hanging="357"/>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CEF311C" w14:textId="77777777" w:rsidR="00C23A69" w:rsidRDefault="00914228">
      <w:pPr>
        <w:numPr>
          <w:ilvl w:val="0"/>
          <w:numId w:val="22"/>
        </w:numPr>
        <w:spacing w:line="360" w:lineRule="auto"/>
        <w:ind w:left="714" w:hanging="357"/>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F3BD318" w14:textId="77777777" w:rsidR="00C23A69" w:rsidRDefault="00914228">
      <w:pPr>
        <w:pStyle w:val="Akapitzlist"/>
        <w:numPr>
          <w:ilvl w:val="0"/>
          <w:numId w:val="22"/>
        </w:numPr>
        <w:spacing w:line="319" w:lineRule="auto"/>
        <w:jc w:val="both"/>
        <w:rPr>
          <w:rFonts w:eastAsia="Calibri"/>
          <w:sz w:val="20"/>
          <w:szCs w:val="20"/>
        </w:rPr>
      </w:pPr>
      <w:r>
        <w:rPr>
          <w:sz w:val="20"/>
          <w:szCs w:val="20"/>
        </w:rPr>
        <w:t xml:space="preserve">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r>
        <w:rPr>
          <w:rFonts w:eastAsia="Calibri"/>
          <w:sz w:val="20"/>
          <w:szCs w:val="20"/>
        </w:rPr>
        <w:t>Na platformie w formularzu składania oferty znajduje się miejsce wyznaczone do dołączenia części oferty stanowiącej tajemnicę przedsiębiorstwa.</w:t>
      </w:r>
      <w:bookmarkStart w:id="14" w:name="_Hlk67309107"/>
      <w:bookmarkEnd w:id="14"/>
    </w:p>
    <w:p w14:paraId="051E03FB" w14:textId="77777777" w:rsidR="00C23A69" w:rsidRDefault="00914228">
      <w:pPr>
        <w:numPr>
          <w:ilvl w:val="0"/>
          <w:numId w:val="22"/>
        </w:numPr>
        <w:spacing w:line="360" w:lineRule="auto"/>
        <w:ind w:left="714" w:hanging="357"/>
        <w:jc w:val="both"/>
        <w:rPr>
          <w:sz w:val="20"/>
          <w:szCs w:val="20"/>
        </w:rPr>
      </w:pPr>
      <w:r>
        <w:rPr>
          <w:sz w:val="20"/>
          <w:szCs w:val="20"/>
        </w:rPr>
        <w:t xml:space="preserve">Wykonawca, za pośrednictwem platformy zakupowej, może przed upływem terminu do składania ofert, zmienić lub wycofać ofertę. </w:t>
      </w:r>
    </w:p>
    <w:p w14:paraId="6B8B79DD" w14:textId="77777777" w:rsidR="00C23A69" w:rsidRDefault="00914228">
      <w:pPr>
        <w:spacing w:line="319" w:lineRule="auto"/>
        <w:ind w:left="720"/>
        <w:jc w:val="both"/>
        <w:rPr>
          <w:rFonts w:eastAsia="Calibri"/>
          <w:sz w:val="20"/>
          <w:szCs w:val="20"/>
        </w:rPr>
      </w:pPr>
      <w:r>
        <w:rPr>
          <w:rFonts w:eastAsia="Calibri"/>
          <w:sz w:val="20"/>
          <w:szCs w:val="20"/>
        </w:rPr>
        <w:lastRenderedPageBreak/>
        <w:t>Sposób dokonywania wycofania oferty zamieszczono w instrukcji zamieszczonej na stronie internetowej pod adresem:</w:t>
      </w:r>
    </w:p>
    <w:p w14:paraId="60CF10A3" w14:textId="77777777" w:rsidR="00C23A69" w:rsidRDefault="00452956">
      <w:pPr>
        <w:spacing w:line="319" w:lineRule="auto"/>
        <w:ind w:left="720"/>
        <w:jc w:val="both"/>
        <w:rPr>
          <w:rFonts w:eastAsia="Calibri"/>
          <w:sz w:val="20"/>
          <w:szCs w:val="20"/>
        </w:rPr>
      </w:pPr>
      <w:hyperlink r:id="rId28">
        <w:r w:rsidR="00914228">
          <w:rPr>
            <w:rStyle w:val="ListLabel304"/>
          </w:rPr>
          <w:t>https://platformazakupowa.pl/strona/45-instrukcje</w:t>
        </w:r>
      </w:hyperlink>
    </w:p>
    <w:p w14:paraId="02BE3913" w14:textId="77777777" w:rsidR="00C23A69" w:rsidRDefault="00914228">
      <w:pPr>
        <w:numPr>
          <w:ilvl w:val="0"/>
          <w:numId w:val="22"/>
        </w:numPr>
        <w:spacing w:line="360" w:lineRule="auto"/>
        <w:ind w:left="714" w:hanging="357"/>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56A04B0B" w14:textId="77777777" w:rsidR="00C23A69" w:rsidRDefault="00914228">
      <w:pPr>
        <w:numPr>
          <w:ilvl w:val="0"/>
          <w:numId w:val="22"/>
        </w:numPr>
        <w:spacing w:line="360" w:lineRule="auto"/>
        <w:ind w:left="714" w:hanging="357"/>
        <w:jc w:val="both"/>
        <w:rPr>
          <w:sz w:val="20"/>
          <w:szCs w:val="20"/>
        </w:rPr>
      </w:pPr>
      <w:r>
        <w:rPr>
          <w:sz w:val="20"/>
          <w:szCs w:val="20"/>
        </w:rPr>
        <w:t>Ceny oferty muszą zawierać wszystkie koszty, jakie musi ponieść Wykonawca, aby zrealizować zamówienie z najwyższą starannością oraz ewentualne rabaty.</w:t>
      </w:r>
    </w:p>
    <w:p w14:paraId="5E6BC73A" w14:textId="77777777" w:rsidR="00C23A69" w:rsidRDefault="00914228">
      <w:pPr>
        <w:numPr>
          <w:ilvl w:val="0"/>
          <w:numId w:val="22"/>
        </w:numPr>
        <w:spacing w:line="360" w:lineRule="auto"/>
        <w:ind w:left="714" w:hanging="357"/>
        <w:jc w:val="both"/>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7C6F1EE" w14:textId="64473F10" w:rsidR="00C23A69" w:rsidRDefault="00914228">
      <w:pPr>
        <w:numPr>
          <w:ilvl w:val="0"/>
          <w:numId w:val="22"/>
        </w:numPr>
        <w:spacing w:line="360" w:lineRule="auto"/>
        <w:ind w:left="714" w:hanging="357"/>
        <w:jc w:val="both"/>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63C2CF3" w14:textId="77777777" w:rsidR="00C23A69" w:rsidRDefault="00914228">
      <w:pPr>
        <w:numPr>
          <w:ilvl w:val="0"/>
          <w:numId w:val="22"/>
        </w:numPr>
        <w:spacing w:line="360" w:lineRule="auto"/>
        <w:ind w:left="714" w:hanging="357"/>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5D9538EC" w14:textId="77777777" w:rsidR="00C23A69" w:rsidRDefault="00914228">
      <w:pPr>
        <w:numPr>
          <w:ilvl w:val="0"/>
          <w:numId w:val="22"/>
        </w:numPr>
        <w:spacing w:line="360" w:lineRule="auto"/>
        <w:ind w:left="714" w:hanging="357"/>
        <w:jc w:val="both"/>
        <w:rPr>
          <w:sz w:val="20"/>
          <w:szCs w:val="20"/>
        </w:rPr>
      </w:pPr>
      <w:r>
        <w:rPr>
          <w:sz w:val="20"/>
          <w:szCs w:val="20"/>
        </w:rPr>
        <w:t>Zamawiający udostępnia oferty wraz z załącznikami, złożone w odpowiedzi na ogłoszenie o zamówieniu, niezwłocznie po otwarciu tych ofert, nie później jednak niż w terminie 3 dni od dnia ich otwarcia.</w:t>
      </w:r>
    </w:p>
    <w:p w14:paraId="40B59CFC" w14:textId="77777777" w:rsidR="00C23A69" w:rsidRDefault="00914228">
      <w:pPr>
        <w:pStyle w:val="Nagwek2"/>
        <w:spacing w:before="240" w:after="240"/>
      </w:pPr>
      <w:bookmarkStart w:id="15" w:name="_c8de4rg6s4kb"/>
      <w:bookmarkEnd w:id="15"/>
      <w:r>
        <w:t>XIV. Sposób obliczania ceny oferty</w:t>
      </w:r>
    </w:p>
    <w:p w14:paraId="125454EE" w14:textId="77777777" w:rsidR="00C23A69" w:rsidRDefault="00914228">
      <w:pPr>
        <w:numPr>
          <w:ilvl w:val="0"/>
          <w:numId w:val="4"/>
        </w:numPr>
        <w:spacing w:before="240" w:line="360" w:lineRule="auto"/>
        <w:ind w:left="709" w:hanging="425"/>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1 do SWZ. </w:t>
      </w:r>
    </w:p>
    <w:p w14:paraId="484AD8B8" w14:textId="77777777" w:rsidR="00C23A69" w:rsidRDefault="00914228">
      <w:pPr>
        <w:numPr>
          <w:ilvl w:val="0"/>
          <w:numId w:val="4"/>
        </w:numPr>
        <w:spacing w:line="360" w:lineRule="auto"/>
        <w:ind w:left="709" w:hanging="425"/>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7A68F5C3" w14:textId="77777777" w:rsidR="00C23A69" w:rsidRDefault="00914228">
      <w:pPr>
        <w:numPr>
          <w:ilvl w:val="0"/>
          <w:numId w:val="4"/>
        </w:numPr>
        <w:spacing w:line="360" w:lineRule="auto"/>
        <w:ind w:left="709" w:hanging="425"/>
        <w:jc w:val="both"/>
        <w:rPr>
          <w:sz w:val="20"/>
          <w:szCs w:val="20"/>
        </w:rPr>
      </w:pPr>
      <w:r>
        <w:rPr>
          <w:sz w:val="20"/>
          <w:szCs w:val="20"/>
        </w:rPr>
        <w:t>Cena podana na Formularzu Ofertowym jest ceną ostateczną i wyczerpującą wszelkie należności Wykonawcy wobec Zamawiającego związane z realizacją przedmiotu zamówienia.</w:t>
      </w:r>
    </w:p>
    <w:p w14:paraId="27A941C3" w14:textId="77777777" w:rsidR="00C23A69" w:rsidRDefault="00914228">
      <w:pPr>
        <w:numPr>
          <w:ilvl w:val="0"/>
          <w:numId w:val="4"/>
        </w:numPr>
        <w:spacing w:line="360" w:lineRule="auto"/>
        <w:ind w:left="709" w:hanging="425"/>
        <w:jc w:val="both"/>
        <w:rPr>
          <w:sz w:val="20"/>
          <w:szCs w:val="20"/>
        </w:rPr>
      </w:pPr>
      <w:r>
        <w:rPr>
          <w:sz w:val="20"/>
          <w:szCs w:val="20"/>
        </w:rPr>
        <w:t>Cena oferty powinna być wyrażona w złotych polskich (PLN) z dokładnością do dwóch miejsc po przecinku.</w:t>
      </w:r>
    </w:p>
    <w:p w14:paraId="234C9C80" w14:textId="77777777" w:rsidR="00C23A69" w:rsidRDefault="00914228">
      <w:pPr>
        <w:numPr>
          <w:ilvl w:val="0"/>
          <w:numId w:val="4"/>
        </w:numPr>
        <w:spacing w:line="360" w:lineRule="auto"/>
        <w:ind w:left="709" w:hanging="425"/>
        <w:jc w:val="both"/>
        <w:rPr>
          <w:sz w:val="20"/>
          <w:szCs w:val="20"/>
        </w:rPr>
      </w:pPr>
      <w:r>
        <w:rPr>
          <w:sz w:val="20"/>
          <w:szCs w:val="20"/>
        </w:rPr>
        <w:t>Zamawiający nie przewiduje rozliczeń w walucie obcej.</w:t>
      </w:r>
    </w:p>
    <w:p w14:paraId="4D1C98FD" w14:textId="77777777" w:rsidR="00C23A69" w:rsidRDefault="00914228">
      <w:pPr>
        <w:numPr>
          <w:ilvl w:val="0"/>
          <w:numId w:val="4"/>
        </w:numPr>
        <w:spacing w:line="360" w:lineRule="auto"/>
        <w:ind w:left="709" w:hanging="425"/>
        <w:jc w:val="both"/>
        <w:rPr>
          <w:sz w:val="20"/>
          <w:szCs w:val="20"/>
        </w:rPr>
      </w:pPr>
      <w:r>
        <w:rPr>
          <w:sz w:val="20"/>
          <w:szCs w:val="20"/>
        </w:rPr>
        <w:t>Wyliczona cena oferty brutto będzie służyć do porównania złożonych ofert i do rozliczenia w trakcie realizacji zamówienia.</w:t>
      </w:r>
    </w:p>
    <w:p w14:paraId="5D260E7B" w14:textId="77777777" w:rsidR="00C23A69" w:rsidRDefault="00914228">
      <w:pPr>
        <w:numPr>
          <w:ilvl w:val="0"/>
          <w:numId w:val="4"/>
        </w:numPr>
        <w:spacing w:line="360" w:lineRule="auto"/>
        <w:ind w:left="709" w:hanging="425"/>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w:t>
      </w:r>
      <w:r>
        <w:rPr>
          <w:sz w:val="20"/>
          <w:szCs w:val="20"/>
        </w:rPr>
        <w:lastRenderedPageBreak/>
        <w:t>usług (Dz. U. z 2021 r. poz. 685,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18066618" w14:textId="77777777" w:rsidR="00C23A69" w:rsidRDefault="00914228">
      <w:pPr>
        <w:tabs>
          <w:tab w:val="left" w:pos="3855"/>
        </w:tabs>
        <w:spacing w:line="360" w:lineRule="auto"/>
        <w:ind w:left="1134" w:hanging="425"/>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8875F4A" w14:textId="77777777" w:rsidR="00C23A69" w:rsidRDefault="00914228">
      <w:pPr>
        <w:tabs>
          <w:tab w:val="left" w:pos="3855"/>
        </w:tabs>
        <w:spacing w:line="360" w:lineRule="auto"/>
        <w:ind w:left="1134" w:hanging="425"/>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C5F790C" w14:textId="77777777" w:rsidR="00C23A69" w:rsidRDefault="00914228">
      <w:pPr>
        <w:tabs>
          <w:tab w:val="left" w:pos="3855"/>
        </w:tabs>
        <w:spacing w:line="360" w:lineRule="auto"/>
        <w:ind w:left="1134" w:hanging="425"/>
        <w:jc w:val="both"/>
        <w:rPr>
          <w:sz w:val="20"/>
          <w:szCs w:val="20"/>
        </w:rPr>
      </w:pPr>
      <w:r>
        <w:rPr>
          <w:sz w:val="20"/>
          <w:szCs w:val="20"/>
        </w:rPr>
        <w:t>3)</w:t>
      </w:r>
      <w:r>
        <w:rPr>
          <w:sz w:val="20"/>
          <w:szCs w:val="20"/>
        </w:rPr>
        <w:tab/>
        <w:t>wskazania wartości towaru lub usługi objętego obowiązkiem podatkowym Zamawiającego, bez kwoty podatku;</w:t>
      </w:r>
    </w:p>
    <w:p w14:paraId="45B368B2" w14:textId="77777777" w:rsidR="00C23A69" w:rsidRDefault="00914228">
      <w:pPr>
        <w:tabs>
          <w:tab w:val="left" w:pos="3855"/>
        </w:tabs>
        <w:spacing w:line="360" w:lineRule="auto"/>
        <w:ind w:left="1134" w:hanging="425"/>
        <w:jc w:val="both"/>
        <w:rPr>
          <w:sz w:val="20"/>
          <w:szCs w:val="20"/>
        </w:rPr>
      </w:pPr>
      <w:r>
        <w:rPr>
          <w:sz w:val="20"/>
          <w:szCs w:val="20"/>
        </w:rPr>
        <w:t>4)</w:t>
      </w:r>
      <w:r>
        <w:rPr>
          <w:sz w:val="20"/>
          <w:szCs w:val="20"/>
        </w:rPr>
        <w:tab/>
        <w:t>wskazania stawki podatku od towarów i usług, która zgodnie z wiedzą Wykonawcy, będzie miała zastosowanie.</w:t>
      </w:r>
    </w:p>
    <w:p w14:paraId="0EC45C5E" w14:textId="77777777" w:rsidR="00C23A69" w:rsidRDefault="00914228">
      <w:pPr>
        <w:numPr>
          <w:ilvl w:val="0"/>
          <w:numId w:val="4"/>
        </w:numPr>
        <w:spacing w:line="360" w:lineRule="auto"/>
        <w:ind w:left="709" w:hanging="425"/>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t>
      </w:r>
      <w:r>
        <w:rPr>
          <w:sz w:val="20"/>
          <w:szCs w:val="20"/>
        </w:rPr>
        <w:br/>
      </w:r>
      <w:bookmarkStart w:id="16" w:name="_1wm6hsxsy23e"/>
      <w:bookmarkEnd w:id="16"/>
    </w:p>
    <w:p w14:paraId="1E18449D" w14:textId="77777777" w:rsidR="00C23A69" w:rsidRDefault="00914228">
      <w:pPr>
        <w:pStyle w:val="Nagwek2"/>
        <w:spacing w:before="240" w:after="240"/>
      </w:pPr>
      <w:r>
        <w:t>XV. Wymagania dotyczące wadium</w:t>
      </w:r>
    </w:p>
    <w:p w14:paraId="240CF2EF" w14:textId="77777777" w:rsidR="00C23A69" w:rsidRDefault="00914228">
      <w:pPr>
        <w:spacing w:before="240" w:line="360" w:lineRule="auto"/>
        <w:ind w:left="284"/>
        <w:jc w:val="both"/>
        <w:rPr>
          <w:sz w:val="20"/>
          <w:szCs w:val="20"/>
        </w:rPr>
      </w:pPr>
      <w:r>
        <w:rPr>
          <w:rFonts w:eastAsia="Times New Roman"/>
          <w:sz w:val="20"/>
          <w:szCs w:val="20"/>
        </w:rPr>
        <w:t>Zamawiający nie wymaga wniesienia wadium.</w:t>
      </w:r>
    </w:p>
    <w:p w14:paraId="1FD081A2" w14:textId="77777777" w:rsidR="00C23A69" w:rsidRDefault="00914228">
      <w:pPr>
        <w:pStyle w:val="Nagwek2"/>
        <w:spacing w:before="240" w:after="240"/>
      </w:pPr>
      <w:bookmarkStart w:id="17" w:name="_kraqvybbazqg"/>
      <w:bookmarkEnd w:id="17"/>
      <w:r>
        <w:t>XVI. Termin związania ofertą</w:t>
      </w:r>
    </w:p>
    <w:p w14:paraId="1D09F048" w14:textId="59D488D7" w:rsidR="00C23A69" w:rsidRDefault="00914228">
      <w:pPr>
        <w:numPr>
          <w:ilvl w:val="0"/>
          <w:numId w:val="23"/>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491824">
        <w:rPr>
          <w:b/>
          <w:bCs/>
          <w:color w:val="FF0000"/>
          <w:sz w:val="20"/>
          <w:szCs w:val="20"/>
        </w:rPr>
        <w:t>19.05.</w:t>
      </w:r>
      <w:r>
        <w:rPr>
          <w:b/>
          <w:bCs/>
          <w:color w:val="FF0000"/>
          <w:sz w:val="20"/>
          <w:szCs w:val="20"/>
        </w:rPr>
        <w:t>2022</w:t>
      </w:r>
      <w:r>
        <w:rPr>
          <w:b/>
          <w:bCs/>
          <w:smallCaps/>
          <w:color w:val="FF0000"/>
          <w:sz w:val="20"/>
          <w:szCs w:val="20"/>
        </w:rPr>
        <w:t xml:space="preserve"> </w:t>
      </w:r>
      <w:r>
        <w:rPr>
          <w:b/>
          <w:bCs/>
          <w:color w:val="FF0000"/>
          <w:sz w:val="20"/>
          <w:szCs w:val="20"/>
        </w:rPr>
        <w:t>r.</w:t>
      </w:r>
      <w:r>
        <w:rPr>
          <w:sz w:val="20"/>
          <w:szCs w:val="20"/>
        </w:rPr>
        <w:t xml:space="preserve"> Bieg terminu związania ofertą rozpoczyna się wraz z upływem terminu składania ofert.</w:t>
      </w:r>
    </w:p>
    <w:p w14:paraId="2153B820" w14:textId="77777777" w:rsidR="00C23A69" w:rsidRDefault="00914228">
      <w:pPr>
        <w:numPr>
          <w:ilvl w:val="0"/>
          <w:numId w:val="23"/>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3CB5F6B" w14:textId="77777777" w:rsidR="00C23A69" w:rsidRDefault="00914228">
      <w:pPr>
        <w:pStyle w:val="Nagwek2"/>
        <w:spacing w:before="240" w:after="240"/>
      </w:pPr>
      <w:bookmarkStart w:id="18" w:name="_iwk7tzonv6ne"/>
      <w:bookmarkEnd w:id="18"/>
      <w:r>
        <w:t>XVII. Miejsce i termin składania ofert</w:t>
      </w:r>
    </w:p>
    <w:p w14:paraId="4C1863C3" w14:textId="7D81A439" w:rsidR="00C23A69" w:rsidRDefault="00914228">
      <w:pPr>
        <w:numPr>
          <w:ilvl w:val="0"/>
          <w:numId w:val="17"/>
        </w:numPr>
        <w:spacing w:line="319" w:lineRule="auto"/>
        <w:ind w:left="714" w:hanging="357"/>
        <w:jc w:val="both"/>
        <w:rPr>
          <w:sz w:val="20"/>
          <w:szCs w:val="20"/>
        </w:rPr>
      </w:pPr>
      <w:r>
        <w:rPr>
          <w:sz w:val="20"/>
          <w:szCs w:val="20"/>
        </w:rPr>
        <w:t xml:space="preserve">Ofertę wraz z wymaganymi dokumentami należy umieścić na </w:t>
      </w:r>
      <w:hyperlink r:id="rId29">
        <w:r>
          <w:rPr>
            <w:rStyle w:val="ListLabel308"/>
          </w:rPr>
          <w:t>platformie</w:t>
        </w:r>
      </w:hyperlink>
      <w:r>
        <w:rPr>
          <w:sz w:val="20"/>
          <w:szCs w:val="20"/>
        </w:rPr>
        <w:t xml:space="preserve"> zakupowej pod adresem: </w:t>
      </w:r>
      <w:hyperlink r:id="rId30">
        <w:r>
          <w:rPr>
            <w:rStyle w:val="czeinternetowe"/>
            <w:sz w:val="20"/>
            <w:szCs w:val="20"/>
          </w:rPr>
          <w:t>https://platformazakupowa.pl/pn/gmina_wejherowo</w:t>
        </w:r>
      </w:hyperlink>
      <w:r>
        <w:rPr>
          <w:sz w:val="20"/>
          <w:szCs w:val="20"/>
        </w:rPr>
        <w:t xml:space="preserve">  w myśl Ustawy PZP na stronie internetowej prowadzonego postępowania  do </w:t>
      </w:r>
      <w:r>
        <w:rPr>
          <w:color w:val="FF0000"/>
          <w:sz w:val="20"/>
          <w:szCs w:val="20"/>
        </w:rPr>
        <w:t xml:space="preserve">dnia </w:t>
      </w:r>
      <w:r w:rsidR="00491824">
        <w:rPr>
          <w:b/>
          <w:bCs/>
          <w:color w:val="FF0000"/>
          <w:sz w:val="20"/>
          <w:szCs w:val="20"/>
        </w:rPr>
        <w:t>19</w:t>
      </w:r>
      <w:r>
        <w:rPr>
          <w:b/>
          <w:bCs/>
          <w:color w:val="FF0000"/>
          <w:sz w:val="20"/>
          <w:szCs w:val="20"/>
        </w:rPr>
        <w:t>.04.2022 r.</w:t>
      </w:r>
      <w:r>
        <w:rPr>
          <w:sz w:val="20"/>
          <w:szCs w:val="20"/>
        </w:rPr>
        <w:t xml:space="preserve"> do godziny 11:55.</w:t>
      </w:r>
    </w:p>
    <w:p w14:paraId="5EB80C26" w14:textId="77777777" w:rsidR="00C23A69" w:rsidRDefault="00914228">
      <w:pPr>
        <w:numPr>
          <w:ilvl w:val="0"/>
          <w:numId w:val="17"/>
        </w:numPr>
        <w:spacing w:line="319" w:lineRule="auto"/>
        <w:ind w:left="714" w:hanging="357"/>
        <w:jc w:val="both"/>
        <w:rPr>
          <w:sz w:val="20"/>
          <w:szCs w:val="20"/>
        </w:rPr>
      </w:pPr>
      <w:r>
        <w:rPr>
          <w:sz w:val="20"/>
          <w:szCs w:val="20"/>
        </w:rPr>
        <w:t>Do oferty należy dołączyć wszystkie wymagane w SWZ dokumenty.</w:t>
      </w:r>
    </w:p>
    <w:p w14:paraId="55B7059D" w14:textId="77777777" w:rsidR="00C23A69" w:rsidRDefault="00914228">
      <w:pPr>
        <w:numPr>
          <w:ilvl w:val="0"/>
          <w:numId w:val="17"/>
        </w:numPr>
        <w:spacing w:line="319" w:lineRule="auto"/>
        <w:ind w:left="714" w:hanging="357"/>
        <w:jc w:val="both"/>
        <w:rPr>
          <w:sz w:val="20"/>
          <w:szCs w:val="20"/>
        </w:rPr>
      </w:pPr>
      <w:r>
        <w:rPr>
          <w:sz w:val="20"/>
          <w:szCs w:val="20"/>
        </w:rPr>
        <w:t>Po wypełnieniu Formularza składania oferty lub wniosku i dołączenia wszystkich wymaganych załączników należy kliknąć przycisk „Przejdź do podsumowania”.</w:t>
      </w:r>
    </w:p>
    <w:p w14:paraId="695F42E1" w14:textId="77777777" w:rsidR="00C23A69" w:rsidRDefault="00914228">
      <w:pPr>
        <w:numPr>
          <w:ilvl w:val="0"/>
          <w:numId w:val="17"/>
        </w:numPr>
        <w:spacing w:line="319" w:lineRule="auto"/>
        <w:ind w:left="714" w:hanging="357"/>
        <w:jc w:val="both"/>
      </w:pPr>
      <w:r>
        <w:rPr>
          <w:sz w:val="20"/>
          <w:szCs w:val="20"/>
        </w:rPr>
        <w:t xml:space="preserve">Oferta lub wniosek musi zostać podpisana elektronicznym podpisem kwalifikowanym, podpisem zaufanym lub podpisem osobistym. W procesie składania oferty za pośrednictwem </w:t>
      </w:r>
      <w:hyperlink r:id="rId31">
        <w:r>
          <w:rPr>
            <w:rStyle w:val="ListLabel308"/>
          </w:rPr>
          <w:t>platformy</w:t>
        </w:r>
      </w:hyperlink>
      <w:r>
        <w:rPr>
          <w:sz w:val="20"/>
          <w:szCs w:val="20"/>
        </w:rPr>
        <w:t xml:space="preserve"> zakupowej, Wykonawca powinien złożyć podpis bezpośrednio na dokumentach </w:t>
      </w:r>
      <w:r>
        <w:rPr>
          <w:sz w:val="20"/>
          <w:szCs w:val="20"/>
        </w:rPr>
        <w:lastRenderedPageBreak/>
        <w:t>przesłanych za pośrednictwem platformy zakupowej . Zalecamy stosowanie podpisu na każdym załączonym pliku osobno, w szczególności wskazanych w art. 63 ust. 2  ustawy Pzp, gdzie zaznaczono, iż oferty, wnioski o dopuszczenie do udziału w postępowaniu oraz oświadczenie, o którym mowa w art. 125 ust.1 ustawy Pzp sporządza się, pod rygorem nieważności, w formie elektronicznej lub w postaci elektronicznej opatrzonej podpisem zaufanym lub podpisem osobistym.</w:t>
      </w:r>
      <w:bookmarkStart w:id="19" w:name="_Hlk67309158"/>
      <w:bookmarkEnd w:id="19"/>
    </w:p>
    <w:p w14:paraId="0695B2B2" w14:textId="77777777" w:rsidR="00C23A69" w:rsidRDefault="00914228">
      <w:pPr>
        <w:numPr>
          <w:ilvl w:val="0"/>
          <w:numId w:val="17"/>
        </w:numPr>
        <w:spacing w:line="319" w:lineRule="auto"/>
        <w:ind w:left="714" w:hanging="357"/>
        <w:jc w:val="both"/>
        <w:rPr>
          <w:sz w:val="20"/>
          <w:szCs w:val="20"/>
        </w:rPr>
      </w:pPr>
      <w:r>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7F4FAEE" w14:textId="77777777" w:rsidR="00C23A69" w:rsidRDefault="00914228">
      <w:pPr>
        <w:numPr>
          <w:ilvl w:val="0"/>
          <w:numId w:val="17"/>
        </w:numPr>
        <w:spacing w:line="319" w:lineRule="auto"/>
        <w:jc w:val="both"/>
        <w:rPr>
          <w:rFonts w:eastAsia="Calibri"/>
          <w:sz w:val="20"/>
          <w:szCs w:val="20"/>
        </w:rPr>
      </w:pPr>
      <w:bookmarkStart w:id="20" w:name="_g4kmfra1vcqp"/>
      <w:bookmarkEnd w:id="20"/>
      <w:r>
        <w:rPr>
          <w:rFonts w:eastAsia="Calibri"/>
          <w:sz w:val="20"/>
          <w:szCs w:val="20"/>
        </w:rPr>
        <w:t xml:space="preserve">Szczegółowa instrukcja dla Wykonawców dotycząca złożenia, zmiany i wycofania oferty znajduje się na stronie internetowej pod adresem:  </w:t>
      </w:r>
      <w:hyperlink r:id="rId32">
        <w:r>
          <w:rPr>
            <w:rStyle w:val="ListLabel304"/>
          </w:rPr>
          <w:t>https://platformazakupowa.pl/strona/45-instrukcje</w:t>
        </w:r>
      </w:hyperlink>
    </w:p>
    <w:p w14:paraId="4C4B5301" w14:textId="77777777" w:rsidR="00C23A69" w:rsidRDefault="00914228">
      <w:pPr>
        <w:pStyle w:val="Nagwek2"/>
        <w:spacing w:line="319" w:lineRule="auto"/>
        <w:jc w:val="both"/>
      </w:pPr>
      <w:r>
        <w:t>XVIII. Otwarcie ofert</w:t>
      </w:r>
    </w:p>
    <w:p w14:paraId="00BC1F57" w14:textId="5B4304F0" w:rsidR="00C23A69" w:rsidRDefault="00914228">
      <w:pPr>
        <w:numPr>
          <w:ilvl w:val="0"/>
          <w:numId w:val="2"/>
        </w:numPr>
        <w:spacing w:line="319" w:lineRule="auto"/>
        <w:jc w:val="both"/>
        <w:rPr>
          <w:sz w:val="20"/>
          <w:szCs w:val="20"/>
        </w:rPr>
      </w:pPr>
      <w:r>
        <w:rPr>
          <w:sz w:val="20"/>
          <w:szCs w:val="20"/>
        </w:rPr>
        <w:t xml:space="preserve">Otwarcie ofert nastąpi w dniu </w:t>
      </w:r>
      <w:r w:rsidR="00491824">
        <w:rPr>
          <w:b/>
          <w:bCs/>
          <w:color w:val="FF0000"/>
          <w:sz w:val="20"/>
          <w:szCs w:val="20"/>
        </w:rPr>
        <w:t>19</w:t>
      </w:r>
      <w:r>
        <w:rPr>
          <w:b/>
          <w:bCs/>
          <w:color w:val="FF0000"/>
          <w:sz w:val="20"/>
          <w:szCs w:val="20"/>
        </w:rPr>
        <w:t>.04.2022 r.</w:t>
      </w:r>
      <w:r>
        <w:rPr>
          <w:sz w:val="20"/>
          <w:szCs w:val="20"/>
        </w:rPr>
        <w:t xml:space="preserve"> o godz. 12:00.</w:t>
      </w:r>
    </w:p>
    <w:p w14:paraId="4C0AF524" w14:textId="77777777" w:rsidR="00C23A69" w:rsidRDefault="00914228">
      <w:pPr>
        <w:numPr>
          <w:ilvl w:val="0"/>
          <w:numId w:val="2"/>
        </w:numPr>
        <w:spacing w:line="319" w:lineRule="auto"/>
        <w:jc w:val="both"/>
        <w:rPr>
          <w:sz w:val="20"/>
          <w:szCs w:val="20"/>
        </w:rPr>
      </w:pPr>
      <w:r>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B6B4A2F" w14:textId="77777777" w:rsidR="00C23A69" w:rsidRDefault="00914228">
      <w:pPr>
        <w:numPr>
          <w:ilvl w:val="0"/>
          <w:numId w:val="2"/>
        </w:numPr>
        <w:spacing w:line="319" w:lineRule="auto"/>
        <w:jc w:val="both"/>
        <w:rPr>
          <w:sz w:val="20"/>
          <w:szCs w:val="20"/>
        </w:rPr>
      </w:pPr>
      <w:r>
        <w:rPr>
          <w:sz w:val="20"/>
          <w:szCs w:val="20"/>
        </w:rPr>
        <w:t>Zamawiający poinformuje o zmianie terminu otwarcia ofert na stronie internetowej prowadzonego postępowania.</w:t>
      </w:r>
    </w:p>
    <w:p w14:paraId="3E09C5CA" w14:textId="77777777" w:rsidR="00C23A69" w:rsidRDefault="00914228">
      <w:pPr>
        <w:numPr>
          <w:ilvl w:val="0"/>
          <w:numId w:val="2"/>
        </w:numPr>
        <w:spacing w:line="319" w:lineRule="auto"/>
        <w:jc w:val="both"/>
        <w:rPr>
          <w:sz w:val="20"/>
          <w:szCs w:val="20"/>
        </w:rPr>
      </w:pPr>
      <w:r>
        <w:rPr>
          <w:sz w:val="20"/>
          <w:szCs w:val="20"/>
        </w:rPr>
        <w:t>Zamawiający, najpóźniej przed otwarciem ofert, udostępnia na stronie internetowej prowadzonego postępowania informację o kwocie, jaką zamierza przeznaczyć na sfinansowanie zamówienia.</w:t>
      </w:r>
    </w:p>
    <w:p w14:paraId="17F5B29F" w14:textId="77777777" w:rsidR="00C23A69" w:rsidRDefault="00914228">
      <w:pPr>
        <w:numPr>
          <w:ilvl w:val="0"/>
          <w:numId w:val="2"/>
        </w:numPr>
        <w:spacing w:line="319" w:lineRule="auto"/>
        <w:jc w:val="both"/>
        <w:rPr>
          <w:sz w:val="20"/>
          <w:szCs w:val="20"/>
        </w:rPr>
      </w:pPr>
      <w:r>
        <w:rPr>
          <w:sz w:val="20"/>
          <w:szCs w:val="20"/>
        </w:rPr>
        <w:t>Zamawiający, niezwłocznie po otwarciu ofert, udostępnia na stronie internetowej prowadzonego postępowania informacje o:</w:t>
      </w:r>
    </w:p>
    <w:p w14:paraId="47D2483E" w14:textId="77777777" w:rsidR="00C23A69" w:rsidRDefault="00914228">
      <w:pPr>
        <w:shd w:val="clear" w:color="auto" w:fill="FFFFFF"/>
        <w:spacing w:line="319" w:lineRule="auto"/>
        <w:ind w:left="720"/>
        <w:jc w:val="both"/>
        <w:rPr>
          <w:sz w:val="20"/>
          <w:szCs w:val="20"/>
        </w:rPr>
      </w:pPr>
      <w:r>
        <w:rPr>
          <w:sz w:val="20"/>
          <w:szCs w:val="20"/>
        </w:rPr>
        <w:t>1) nazwach albo imionach i nazwiskach oraz siedzibach lub miejscach prowadzonej działalności gospodarczej albo miejscach zamieszkania Wykonawców, których oferty zostały otwarte;</w:t>
      </w:r>
    </w:p>
    <w:p w14:paraId="692A3B20" w14:textId="77777777" w:rsidR="00C23A69" w:rsidRDefault="00914228">
      <w:pPr>
        <w:shd w:val="clear" w:color="auto" w:fill="FFFFFF"/>
        <w:spacing w:line="319" w:lineRule="auto"/>
        <w:ind w:firstLine="720"/>
        <w:jc w:val="both"/>
        <w:rPr>
          <w:sz w:val="20"/>
          <w:szCs w:val="20"/>
        </w:rPr>
      </w:pPr>
      <w:r>
        <w:rPr>
          <w:sz w:val="20"/>
          <w:szCs w:val="20"/>
        </w:rPr>
        <w:t>2) cenach lub kosztach zawartych w ofertach.</w:t>
      </w:r>
    </w:p>
    <w:p w14:paraId="142B3B34" w14:textId="77777777" w:rsidR="00C23A69" w:rsidRDefault="00C23A69">
      <w:pPr>
        <w:shd w:val="clear" w:color="auto" w:fill="FFFFFF"/>
        <w:spacing w:line="319" w:lineRule="auto"/>
        <w:jc w:val="both"/>
        <w:rPr>
          <w:b/>
          <w:sz w:val="20"/>
          <w:szCs w:val="20"/>
        </w:rPr>
      </w:pPr>
    </w:p>
    <w:p w14:paraId="598B080A" w14:textId="77777777" w:rsidR="00C23A69" w:rsidRDefault="00914228">
      <w:pPr>
        <w:shd w:val="clear" w:color="auto" w:fill="FFFFFF"/>
        <w:spacing w:line="319" w:lineRule="auto"/>
        <w:jc w:val="both"/>
        <w:rPr>
          <w:sz w:val="20"/>
          <w:szCs w:val="20"/>
        </w:rPr>
      </w:pPr>
      <w:r>
        <w:rPr>
          <w:b/>
          <w:sz w:val="20"/>
          <w:szCs w:val="20"/>
        </w:rPr>
        <w:t xml:space="preserve">Uwaga! </w:t>
      </w:r>
      <w:r>
        <w:rPr>
          <w:sz w:val="20"/>
          <w:szCs w:val="20"/>
        </w:rPr>
        <w:t>Zgodnie z Ustawą PZP</w:t>
      </w:r>
      <w:r>
        <w:rPr>
          <w:b/>
          <w:sz w:val="20"/>
          <w:szCs w:val="20"/>
        </w:rPr>
        <w:t xml:space="preserve"> Zamawiający nie ma obowiązku przeprowadzania jawnej sesji otwarcia ofert</w:t>
      </w:r>
      <w:r>
        <w:rPr>
          <w:sz w:val="20"/>
          <w:szCs w:val="20"/>
        </w:rPr>
        <w:t xml:space="preserve"> w sposób jawny z udziałem Wykonawców lub transmitowania sesji otwarcia za pośrednictwem elektronicznych narzędzi do przekazu wideo on-line a ma jedynie takie uprawnienie.</w:t>
      </w:r>
    </w:p>
    <w:p w14:paraId="45C052C8" w14:textId="77777777" w:rsidR="00C23A69" w:rsidRDefault="00914228">
      <w:pPr>
        <w:pStyle w:val="Nagwek2"/>
        <w:numPr>
          <w:ilvl w:val="0"/>
          <w:numId w:val="2"/>
        </w:numPr>
        <w:spacing w:line="319" w:lineRule="auto"/>
        <w:jc w:val="both"/>
        <w:rPr>
          <w:sz w:val="20"/>
          <w:szCs w:val="20"/>
        </w:rPr>
      </w:pPr>
      <w:bookmarkStart w:id="21" w:name="_kc2xtpcwd955"/>
      <w:bookmarkEnd w:id="21"/>
      <w:r>
        <w:rPr>
          <w:sz w:val="20"/>
          <w:szCs w:val="20"/>
        </w:rPr>
        <w:t>Zamawiający udostępnia oferty wraz z załącznikami złożone w odpowiedzi na ogłoszenie o zamówieniu niezwłocznie po otwarciu tych ofert, nie później jednak niż w terminie 3 dni od dnia ich otwarcia.</w:t>
      </w:r>
    </w:p>
    <w:p w14:paraId="7E3492C0" w14:textId="77777777" w:rsidR="00C23A69" w:rsidRDefault="00914228">
      <w:pPr>
        <w:pStyle w:val="Nagwek2"/>
        <w:spacing w:line="319" w:lineRule="auto"/>
        <w:jc w:val="both"/>
      </w:pPr>
      <w:r>
        <w:t xml:space="preserve">XIX. Opis kryteriów oceny ofert wraz z podaniem wag tych kryteriów i sposobu oceny ofert </w:t>
      </w:r>
    </w:p>
    <w:p w14:paraId="41EED69F" w14:textId="77777777" w:rsidR="00C23A69" w:rsidRDefault="00914228">
      <w:pPr>
        <w:numPr>
          <w:ilvl w:val="0"/>
          <w:numId w:val="10"/>
        </w:numPr>
        <w:spacing w:line="360" w:lineRule="auto"/>
        <w:jc w:val="both"/>
        <w:rPr>
          <w:sz w:val="20"/>
          <w:szCs w:val="20"/>
        </w:rPr>
      </w:pPr>
      <w:r>
        <w:rPr>
          <w:sz w:val="20"/>
          <w:szCs w:val="20"/>
        </w:rPr>
        <w:t>Zamawiający uzna za najkorzystniejszą ofertę, która uzyska najwyższą ilość punktów biorąc pod uwagę następujące kryteria:</w:t>
      </w:r>
    </w:p>
    <w:p w14:paraId="02AC69CE" w14:textId="77777777" w:rsidR="00C23A69" w:rsidRDefault="00914228">
      <w:pPr>
        <w:pStyle w:val="Akapitzlist"/>
        <w:numPr>
          <w:ilvl w:val="2"/>
          <w:numId w:val="15"/>
        </w:numPr>
        <w:spacing w:line="360" w:lineRule="auto"/>
        <w:ind w:left="851" w:hanging="425"/>
        <w:jc w:val="both"/>
        <w:rPr>
          <w:sz w:val="20"/>
          <w:szCs w:val="20"/>
        </w:rPr>
      </w:pPr>
      <w:r>
        <w:rPr>
          <w:sz w:val="20"/>
          <w:szCs w:val="20"/>
        </w:rPr>
        <w:lastRenderedPageBreak/>
        <w:t>kryterium ceny – waga 60%;</w:t>
      </w:r>
    </w:p>
    <w:p w14:paraId="2B63C7B9" w14:textId="77777777" w:rsidR="00C23A69" w:rsidRDefault="00914228">
      <w:pPr>
        <w:pStyle w:val="Akapitzlist"/>
        <w:numPr>
          <w:ilvl w:val="2"/>
          <w:numId w:val="15"/>
        </w:numPr>
        <w:spacing w:line="360" w:lineRule="auto"/>
        <w:ind w:left="851" w:hanging="425"/>
        <w:rPr>
          <w:sz w:val="20"/>
          <w:szCs w:val="20"/>
        </w:rPr>
      </w:pPr>
      <w:r>
        <w:rPr>
          <w:sz w:val="20"/>
          <w:szCs w:val="20"/>
        </w:rPr>
        <w:t xml:space="preserve">kryterium </w:t>
      </w:r>
      <w:r>
        <w:rPr>
          <w:rFonts w:eastAsia="Times New Roman"/>
          <w:sz w:val="20"/>
          <w:szCs w:val="20"/>
        </w:rPr>
        <w:t>wydłużenia okresu gwarancji i rękojmi (Gi) - waga kryterium 40 %.</w:t>
      </w:r>
    </w:p>
    <w:p w14:paraId="2DF1CD6A" w14:textId="77777777" w:rsidR="00C23A69" w:rsidRDefault="00C23A69">
      <w:pPr>
        <w:spacing w:line="360" w:lineRule="auto"/>
        <w:ind w:left="363"/>
        <w:jc w:val="both"/>
        <w:rPr>
          <w:sz w:val="20"/>
          <w:szCs w:val="20"/>
        </w:rPr>
      </w:pPr>
    </w:p>
    <w:p w14:paraId="306237BF" w14:textId="77777777" w:rsidR="00C23A69" w:rsidRDefault="00914228">
      <w:pPr>
        <w:numPr>
          <w:ilvl w:val="0"/>
          <w:numId w:val="10"/>
        </w:numPr>
        <w:spacing w:line="360" w:lineRule="auto"/>
        <w:jc w:val="both"/>
        <w:rPr>
          <w:sz w:val="20"/>
          <w:szCs w:val="20"/>
        </w:rPr>
      </w:pPr>
      <w:r>
        <w:rPr>
          <w:sz w:val="20"/>
          <w:szCs w:val="20"/>
        </w:rPr>
        <w:t>Punktacja w zakresie przedstawionego  kryterium ceny (Cp) zostanie obliczona na podstawie wzoru:</w:t>
      </w:r>
    </w:p>
    <w:p w14:paraId="430164DE" w14:textId="77777777" w:rsidR="00C23A69" w:rsidRDefault="00C23A69">
      <w:pPr>
        <w:spacing w:line="360" w:lineRule="auto"/>
        <w:ind w:left="363"/>
        <w:jc w:val="both"/>
        <w:rPr>
          <w:sz w:val="20"/>
          <w:szCs w:val="20"/>
        </w:rPr>
      </w:pPr>
    </w:p>
    <w:p w14:paraId="27876141" w14:textId="77777777" w:rsidR="00C23A69" w:rsidRDefault="00914228">
      <w:pPr>
        <w:spacing w:line="360" w:lineRule="auto"/>
        <w:ind w:left="363"/>
        <w:jc w:val="both"/>
        <w:rPr>
          <w:sz w:val="20"/>
          <w:szCs w:val="20"/>
        </w:rPr>
      </w:pPr>
      <w:r>
        <w:rPr>
          <w:sz w:val="20"/>
          <w:szCs w:val="20"/>
        </w:rPr>
        <w:t xml:space="preserve">                       Cm </w:t>
      </w:r>
      <w:r>
        <w:rPr>
          <w:sz w:val="20"/>
          <w:szCs w:val="20"/>
        </w:rPr>
        <w:tab/>
      </w:r>
      <w:r>
        <w:rPr>
          <w:sz w:val="20"/>
          <w:szCs w:val="20"/>
        </w:rPr>
        <w:tab/>
      </w:r>
    </w:p>
    <w:p w14:paraId="0FAAD4D5" w14:textId="77777777" w:rsidR="00C23A69" w:rsidRDefault="00914228">
      <w:pPr>
        <w:spacing w:line="360" w:lineRule="auto"/>
        <w:ind w:left="363"/>
        <w:jc w:val="both"/>
        <w:rPr>
          <w:sz w:val="20"/>
          <w:szCs w:val="20"/>
        </w:rPr>
      </w:pPr>
      <w:r>
        <w:rPr>
          <w:sz w:val="20"/>
          <w:szCs w:val="20"/>
        </w:rPr>
        <w:tab/>
        <w:t xml:space="preserve">Cp  =  --------------   x 100 x 60% </w:t>
      </w:r>
    </w:p>
    <w:p w14:paraId="27B3972B" w14:textId="77777777" w:rsidR="00C23A69" w:rsidRDefault="00914228">
      <w:pPr>
        <w:spacing w:line="360" w:lineRule="auto"/>
        <w:ind w:left="363"/>
        <w:jc w:val="both"/>
        <w:rPr>
          <w:sz w:val="20"/>
          <w:szCs w:val="20"/>
        </w:rPr>
      </w:pPr>
      <w:r>
        <w:rPr>
          <w:sz w:val="20"/>
          <w:szCs w:val="20"/>
        </w:rPr>
        <w:t xml:space="preserve">                     Cb</w:t>
      </w:r>
    </w:p>
    <w:p w14:paraId="2FBB1168" w14:textId="77777777" w:rsidR="00C23A69" w:rsidRDefault="00914228">
      <w:pPr>
        <w:spacing w:line="360" w:lineRule="auto"/>
        <w:ind w:left="363"/>
        <w:jc w:val="both"/>
        <w:rPr>
          <w:sz w:val="20"/>
          <w:szCs w:val="20"/>
        </w:rPr>
      </w:pPr>
      <w:r>
        <w:rPr>
          <w:sz w:val="20"/>
          <w:szCs w:val="20"/>
        </w:rPr>
        <w:t>Cp - otrzymana ilość punktów w kryterium ceny,</w:t>
      </w:r>
    </w:p>
    <w:p w14:paraId="369792E1" w14:textId="77777777" w:rsidR="00C23A69" w:rsidRDefault="00914228">
      <w:pPr>
        <w:spacing w:line="360" w:lineRule="auto"/>
        <w:ind w:left="363"/>
        <w:jc w:val="both"/>
        <w:rPr>
          <w:sz w:val="20"/>
          <w:szCs w:val="20"/>
        </w:rPr>
      </w:pPr>
      <w:r>
        <w:rPr>
          <w:sz w:val="20"/>
          <w:szCs w:val="20"/>
        </w:rPr>
        <w:t>Cm - cena oferty minimalnej brutto,</w:t>
      </w:r>
    </w:p>
    <w:p w14:paraId="6FEAA23E" w14:textId="77777777" w:rsidR="00C23A69" w:rsidRDefault="00914228">
      <w:pPr>
        <w:spacing w:line="360" w:lineRule="auto"/>
        <w:ind w:left="363"/>
        <w:jc w:val="both"/>
        <w:rPr>
          <w:sz w:val="20"/>
          <w:szCs w:val="20"/>
        </w:rPr>
      </w:pPr>
      <w:r>
        <w:rPr>
          <w:sz w:val="20"/>
          <w:szCs w:val="20"/>
        </w:rPr>
        <w:t>Cb - cena oferty badanej brutto.</w:t>
      </w:r>
    </w:p>
    <w:p w14:paraId="175F22EE" w14:textId="77777777" w:rsidR="00C23A69" w:rsidRDefault="00C23A69">
      <w:pPr>
        <w:spacing w:line="360" w:lineRule="auto"/>
        <w:ind w:left="363"/>
        <w:jc w:val="both"/>
        <w:rPr>
          <w:sz w:val="20"/>
          <w:szCs w:val="20"/>
        </w:rPr>
      </w:pPr>
    </w:p>
    <w:p w14:paraId="37CBC86C" w14:textId="77777777" w:rsidR="00C23A69" w:rsidRDefault="00914228">
      <w:pPr>
        <w:pStyle w:val="Akapitzlist"/>
        <w:numPr>
          <w:ilvl w:val="0"/>
          <w:numId w:val="10"/>
        </w:numPr>
        <w:spacing w:line="240" w:lineRule="auto"/>
        <w:jc w:val="both"/>
        <w:rPr>
          <w:sz w:val="20"/>
          <w:szCs w:val="20"/>
        </w:rPr>
      </w:pPr>
      <w:r>
        <w:rPr>
          <w:rFonts w:eastAsia="Times New Roman"/>
          <w:sz w:val="20"/>
          <w:szCs w:val="20"/>
        </w:rPr>
        <w:t xml:space="preserve">Punktacja za okres wydłużenia gwarancji i rękojmi będzie obliczana na podstawie </w:t>
      </w:r>
      <w:r>
        <w:rPr>
          <w:rFonts w:eastAsia="Times New Roman"/>
          <w:sz w:val="20"/>
          <w:szCs w:val="20"/>
        </w:rPr>
        <w:br/>
        <w:t xml:space="preserve">      wzoru:</w:t>
      </w:r>
    </w:p>
    <w:p w14:paraId="1FD4A769" w14:textId="77777777" w:rsidR="00C23A69" w:rsidRDefault="00C23A69">
      <w:pPr>
        <w:pStyle w:val="Akapitzlist"/>
        <w:spacing w:line="240" w:lineRule="auto"/>
        <w:ind w:left="363"/>
        <w:jc w:val="both"/>
        <w:rPr>
          <w:rFonts w:eastAsia="Times New Roman"/>
          <w:sz w:val="20"/>
          <w:szCs w:val="20"/>
        </w:rPr>
      </w:pPr>
    </w:p>
    <w:p w14:paraId="3C272842" w14:textId="77777777" w:rsidR="00C23A69" w:rsidRDefault="00914228">
      <w:pPr>
        <w:pStyle w:val="Akapitzlist"/>
        <w:spacing w:line="240" w:lineRule="auto"/>
        <w:ind w:left="363"/>
        <w:jc w:val="both"/>
        <w:rPr>
          <w:sz w:val="20"/>
          <w:szCs w:val="20"/>
        </w:rPr>
      </w:pPr>
      <w:r>
        <w:rPr>
          <w:rFonts w:eastAsia="Times New Roman"/>
          <w:bCs/>
          <w:sz w:val="20"/>
          <w:szCs w:val="20"/>
        </w:rPr>
        <w:t xml:space="preserve">                   Gb – 60 (Gmin)</w:t>
      </w:r>
    </w:p>
    <w:p w14:paraId="45403FE5" w14:textId="77777777" w:rsidR="00C23A69" w:rsidRDefault="00914228">
      <w:pPr>
        <w:pStyle w:val="Akapitzlist"/>
        <w:spacing w:line="240" w:lineRule="auto"/>
        <w:ind w:left="363"/>
        <w:jc w:val="both"/>
        <w:rPr>
          <w:sz w:val="20"/>
          <w:szCs w:val="20"/>
        </w:rPr>
      </w:pPr>
      <w:r>
        <w:rPr>
          <w:rFonts w:eastAsia="Times New Roman"/>
          <w:sz w:val="20"/>
          <w:szCs w:val="20"/>
        </w:rPr>
        <w:tab/>
        <w:t>Gi   =  --------------------------- x 100 (max liczba punktów) x 40%</w:t>
      </w:r>
    </w:p>
    <w:p w14:paraId="4CE01ED0" w14:textId="77777777" w:rsidR="00C23A69" w:rsidRDefault="00914228">
      <w:pPr>
        <w:pStyle w:val="Akapitzlist"/>
        <w:spacing w:line="240" w:lineRule="auto"/>
        <w:ind w:left="363"/>
        <w:jc w:val="both"/>
        <w:rPr>
          <w:sz w:val="20"/>
          <w:szCs w:val="20"/>
        </w:rPr>
      </w:pPr>
      <w:r>
        <w:rPr>
          <w:rFonts w:eastAsia="Times New Roman"/>
          <w:bCs/>
          <w:sz w:val="20"/>
          <w:szCs w:val="20"/>
        </w:rPr>
        <w:t xml:space="preserve">                       24 (Gmax)</w:t>
      </w:r>
      <w:r>
        <w:rPr>
          <w:rFonts w:eastAsia="Times New Roman"/>
          <w:bCs/>
          <w:sz w:val="20"/>
          <w:szCs w:val="20"/>
        </w:rPr>
        <w:tab/>
      </w:r>
      <w:r>
        <w:rPr>
          <w:rFonts w:eastAsia="Times New Roman"/>
          <w:bCs/>
          <w:sz w:val="20"/>
          <w:szCs w:val="20"/>
        </w:rPr>
        <w:tab/>
        <w:t xml:space="preserve">     </w:t>
      </w:r>
    </w:p>
    <w:p w14:paraId="4D0AFD9C" w14:textId="77777777" w:rsidR="00C23A69" w:rsidRDefault="00C23A69">
      <w:pPr>
        <w:spacing w:line="240" w:lineRule="auto"/>
        <w:jc w:val="both"/>
        <w:rPr>
          <w:rFonts w:eastAsia="Times New Roman"/>
          <w:sz w:val="20"/>
          <w:szCs w:val="20"/>
        </w:rPr>
      </w:pPr>
    </w:p>
    <w:p w14:paraId="39B020AA" w14:textId="77777777" w:rsidR="00C23A69" w:rsidRDefault="00914228">
      <w:pPr>
        <w:pStyle w:val="Akapitzlist"/>
        <w:spacing w:line="360" w:lineRule="auto"/>
        <w:ind w:left="363"/>
        <w:jc w:val="both"/>
        <w:rPr>
          <w:sz w:val="20"/>
          <w:szCs w:val="20"/>
        </w:rPr>
      </w:pPr>
      <w:r>
        <w:rPr>
          <w:rFonts w:eastAsia="Times New Roman"/>
          <w:sz w:val="20"/>
          <w:szCs w:val="20"/>
        </w:rPr>
        <w:t xml:space="preserve">Gi </w:t>
      </w:r>
      <w:r>
        <w:rPr>
          <w:rFonts w:eastAsia="Times New Roman"/>
          <w:sz w:val="20"/>
          <w:szCs w:val="20"/>
        </w:rPr>
        <w:tab/>
      </w:r>
      <w:r>
        <w:rPr>
          <w:rFonts w:eastAsia="Times New Roman"/>
          <w:bCs/>
          <w:sz w:val="20"/>
          <w:szCs w:val="20"/>
        </w:rPr>
        <w:t xml:space="preserve">– </w:t>
      </w:r>
      <w:r>
        <w:rPr>
          <w:rFonts w:eastAsia="Times New Roman"/>
          <w:sz w:val="20"/>
          <w:szCs w:val="20"/>
        </w:rPr>
        <w:t>otrzymana ilość punktów w kryterium wydłużenie okresu gwarancji i rękojmi</w:t>
      </w:r>
    </w:p>
    <w:p w14:paraId="34E1EF2D" w14:textId="77777777" w:rsidR="00C23A69" w:rsidRDefault="00914228">
      <w:pPr>
        <w:pStyle w:val="Akapitzlist"/>
        <w:spacing w:line="360" w:lineRule="auto"/>
        <w:ind w:left="363"/>
        <w:jc w:val="both"/>
        <w:rPr>
          <w:sz w:val="20"/>
          <w:szCs w:val="20"/>
        </w:rPr>
      </w:pPr>
      <w:r>
        <w:rPr>
          <w:rFonts w:eastAsia="Times New Roman"/>
          <w:bCs/>
          <w:sz w:val="20"/>
          <w:szCs w:val="20"/>
        </w:rPr>
        <w:t>Gb</w:t>
      </w:r>
      <w:r>
        <w:rPr>
          <w:rFonts w:eastAsia="Times New Roman"/>
          <w:bCs/>
          <w:sz w:val="20"/>
          <w:szCs w:val="20"/>
        </w:rPr>
        <w:tab/>
        <w:t xml:space="preserve">– </w:t>
      </w:r>
      <w:r>
        <w:rPr>
          <w:rFonts w:eastAsia="Times New Roman"/>
          <w:sz w:val="20"/>
          <w:szCs w:val="20"/>
        </w:rPr>
        <w:t>okres gwarancji i rękojmi określony w ofercie wykonawcy</w:t>
      </w:r>
    </w:p>
    <w:p w14:paraId="5AA16DE2" w14:textId="77777777" w:rsidR="00C23A69" w:rsidRDefault="00914228">
      <w:pPr>
        <w:pStyle w:val="Akapitzlist"/>
        <w:spacing w:line="360" w:lineRule="auto"/>
        <w:ind w:left="363"/>
        <w:jc w:val="both"/>
        <w:rPr>
          <w:sz w:val="20"/>
          <w:szCs w:val="20"/>
        </w:rPr>
      </w:pPr>
      <w:r>
        <w:rPr>
          <w:rFonts w:eastAsia="Times New Roman"/>
          <w:bCs/>
          <w:sz w:val="20"/>
          <w:szCs w:val="20"/>
        </w:rPr>
        <w:t>Gmax – ilość miesięcy, o ile maksymalnie można wydłużyć okres gwarancji i rękojmi w stosunku do  minimalnego okresu wynoszącego 60 miesięcy spośród złożonych ofert, czyli o 24 m-cy.</w:t>
      </w:r>
    </w:p>
    <w:p w14:paraId="7E015D73" w14:textId="77777777" w:rsidR="00C23A69" w:rsidRDefault="00914228">
      <w:pPr>
        <w:pStyle w:val="Akapitzlist"/>
        <w:numPr>
          <w:ilvl w:val="0"/>
          <w:numId w:val="10"/>
        </w:numPr>
        <w:spacing w:line="360" w:lineRule="auto"/>
        <w:jc w:val="both"/>
        <w:rPr>
          <w:sz w:val="20"/>
          <w:szCs w:val="20"/>
        </w:rPr>
      </w:pPr>
      <w:r>
        <w:rPr>
          <w:rFonts w:eastAsia="Times New Roman"/>
          <w:b/>
          <w:bCs/>
          <w:sz w:val="20"/>
          <w:szCs w:val="20"/>
          <w:u w:val="single"/>
        </w:rPr>
        <w:t>Zamawiający określa minimalny termin gwarancji i rękojmi (Gmin) jako 60 miesięcy, natomiast maksymalny okres jaki będzie podlegał punktacji to 84 miesiące.</w:t>
      </w:r>
    </w:p>
    <w:p w14:paraId="156B09A1" w14:textId="77777777" w:rsidR="00C23A69" w:rsidRDefault="00914228">
      <w:pPr>
        <w:pStyle w:val="Akapitzlist"/>
        <w:numPr>
          <w:ilvl w:val="0"/>
          <w:numId w:val="10"/>
        </w:numPr>
        <w:spacing w:line="360" w:lineRule="auto"/>
        <w:jc w:val="both"/>
        <w:rPr>
          <w:sz w:val="20"/>
          <w:szCs w:val="20"/>
        </w:rPr>
      </w:pPr>
      <w:r>
        <w:rPr>
          <w:rFonts w:eastAsia="Times New Roman"/>
          <w:sz w:val="20"/>
          <w:szCs w:val="20"/>
        </w:rPr>
        <w:t>Wykonawca, który zaoferuje okres gwarancji i rękojmi (Gmin) 60 miesięcy, otrzyma zero punktów w kryterium wydłużenia okresu gwarancji i rękojmi.</w:t>
      </w:r>
    </w:p>
    <w:p w14:paraId="465D1AE9" w14:textId="1C4B2FD7" w:rsidR="00C23A69" w:rsidRDefault="00914228">
      <w:pPr>
        <w:pStyle w:val="Akapitzlist"/>
        <w:numPr>
          <w:ilvl w:val="0"/>
          <w:numId w:val="10"/>
        </w:numPr>
        <w:spacing w:line="360" w:lineRule="auto"/>
        <w:jc w:val="both"/>
      </w:pPr>
      <w:r>
        <w:rPr>
          <w:rFonts w:eastAsia="Times New Roman"/>
          <w:bCs/>
          <w:sz w:val="20"/>
          <w:szCs w:val="20"/>
        </w:rPr>
        <w:t>W przypadku, gdy w formularzu oferty nie zostanie określony okres gwarancji i rękojmi zamawiający uzna, iż Wykonawca oferuje minimalny okres gwarancji i rękojmi określony w SWZ, który wynosi 60 miesięcy.</w:t>
      </w:r>
    </w:p>
    <w:p w14:paraId="7CDE4A09" w14:textId="0B771B95" w:rsidR="00C23A69" w:rsidRDefault="00914228">
      <w:pPr>
        <w:pStyle w:val="Akapitzlist"/>
        <w:numPr>
          <w:ilvl w:val="0"/>
          <w:numId w:val="10"/>
        </w:numPr>
        <w:spacing w:line="360" w:lineRule="auto"/>
        <w:jc w:val="both"/>
      </w:pPr>
      <w:r>
        <w:rPr>
          <w:rFonts w:eastAsia="Times New Roman"/>
          <w:bCs/>
          <w:sz w:val="20"/>
          <w:szCs w:val="20"/>
        </w:rPr>
        <w:t>W przypadku zaoferowania przez Wykonawcę okresu gwarancji i rękojmi powyżej 84 miesięcy, do obliczeń w kryterium zostanie uwzględniony maksymalny możliwy okres gwarancji i rękojmi wynoszący 84 miesiące (wydłużenie o 24 m-ce).</w:t>
      </w:r>
    </w:p>
    <w:p w14:paraId="76CB42F6" w14:textId="77777777" w:rsidR="00C23A69" w:rsidRDefault="00C23A69">
      <w:pPr>
        <w:pStyle w:val="Akapitzlist"/>
        <w:spacing w:line="240" w:lineRule="auto"/>
        <w:ind w:left="363"/>
        <w:jc w:val="both"/>
        <w:rPr>
          <w:rFonts w:ascii="Times New Roman" w:eastAsia="Times New Roman" w:hAnsi="Times New Roman"/>
          <w:bCs/>
          <w:sz w:val="24"/>
          <w:szCs w:val="24"/>
        </w:rPr>
      </w:pPr>
    </w:p>
    <w:p w14:paraId="6ED4D5C5" w14:textId="77777777" w:rsidR="00C23A69" w:rsidRDefault="00914228">
      <w:pPr>
        <w:pStyle w:val="Akapitzlist"/>
        <w:spacing w:line="240" w:lineRule="auto"/>
        <w:ind w:left="363"/>
        <w:rPr>
          <w:sz w:val="20"/>
          <w:szCs w:val="20"/>
        </w:rPr>
      </w:pPr>
      <w:r>
        <w:rPr>
          <w:rFonts w:eastAsia="Times New Roman"/>
          <w:b/>
          <w:sz w:val="20"/>
          <w:szCs w:val="20"/>
        </w:rPr>
        <w:t>Ocena = C + Gi</w:t>
      </w:r>
      <w:r>
        <w:rPr>
          <w:rFonts w:eastAsia="Times New Roman"/>
          <w:sz w:val="20"/>
          <w:szCs w:val="20"/>
        </w:rPr>
        <w:t xml:space="preserve">  gdzie:</w:t>
      </w:r>
    </w:p>
    <w:p w14:paraId="7619D0E3" w14:textId="77777777" w:rsidR="00C23A69" w:rsidRDefault="00C23A69">
      <w:pPr>
        <w:pStyle w:val="Akapitzlist"/>
        <w:spacing w:line="240" w:lineRule="auto"/>
        <w:ind w:left="363"/>
        <w:rPr>
          <w:sz w:val="20"/>
          <w:szCs w:val="20"/>
        </w:rPr>
      </w:pPr>
    </w:p>
    <w:p w14:paraId="576F8B13" w14:textId="77777777" w:rsidR="00C23A69" w:rsidRDefault="00914228">
      <w:pPr>
        <w:pStyle w:val="Akapitzlist"/>
        <w:spacing w:line="240" w:lineRule="auto"/>
        <w:ind w:left="363"/>
        <w:rPr>
          <w:sz w:val="20"/>
          <w:szCs w:val="20"/>
        </w:rPr>
      </w:pPr>
      <w:r>
        <w:rPr>
          <w:rFonts w:eastAsia="Times New Roman"/>
          <w:sz w:val="20"/>
          <w:szCs w:val="20"/>
        </w:rPr>
        <w:t xml:space="preserve">C – liczba punktów dla kryterium cena, </w:t>
      </w:r>
    </w:p>
    <w:p w14:paraId="6D37466B" w14:textId="77777777" w:rsidR="00C23A69" w:rsidRDefault="00914228">
      <w:pPr>
        <w:pStyle w:val="Akapitzlist"/>
        <w:spacing w:line="240" w:lineRule="auto"/>
        <w:ind w:left="363"/>
        <w:rPr>
          <w:sz w:val="20"/>
          <w:szCs w:val="20"/>
        </w:rPr>
      </w:pPr>
      <w:r>
        <w:rPr>
          <w:rFonts w:eastAsia="Times New Roman"/>
          <w:sz w:val="20"/>
          <w:szCs w:val="20"/>
        </w:rPr>
        <w:t>Gi – liczba punktów dla kryterium wydłużenia okresu gwarancji i rękojmi,</w:t>
      </w:r>
    </w:p>
    <w:p w14:paraId="7C9573FF" w14:textId="77777777" w:rsidR="00C23A69" w:rsidRDefault="00C23A69">
      <w:pPr>
        <w:pStyle w:val="Akapitzlist"/>
        <w:spacing w:line="240" w:lineRule="auto"/>
        <w:ind w:left="363"/>
        <w:rPr>
          <w:rFonts w:ascii="Times New Roman" w:eastAsia="Times New Roman" w:hAnsi="Times New Roman"/>
          <w:sz w:val="24"/>
          <w:szCs w:val="24"/>
        </w:rPr>
      </w:pPr>
    </w:p>
    <w:p w14:paraId="0C900B08" w14:textId="77777777" w:rsidR="00C23A69" w:rsidRDefault="00914228">
      <w:pPr>
        <w:numPr>
          <w:ilvl w:val="0"/>
          <w:numId w:val="10"/>
        </w:numPr>
        <w:spacing w:line="360" w:lineRule="auto"/>
        <w:jc w:val="both"/>
        <w:rPr>
          <w:sz w:val="20"/>
          <w:szCs w:val="20"/>
        </w:rPr>
      </w:pPr>
      <w:r>
        <w:rPr>
          <w:sz w:val="20"/>
          <w:szCs w:val="20"/>
        </w:rPr>
        <w:t>Maksymalna łączna liczba punktów, jaką może uzyskać Wykonawca wynosi – 100 pkt.</w:t>
      </w:r>
    </w:p>
    <w:p w14:paraId="0D03DC18" w14:textId="77777777" w:rsidR="00C23A69" w:rsidRDefault="00914228">
      <w:pPr>
        <w:spacing w:line="360" w:lineRule="auto"/>
        <w:ind w:left="284" w:hanging="284"/>
        <w:jc w:val="both"/>
        <w:rPr>
          <w:sz w:val="20"/>
          <w:szCs w:val="20"/>
        </w:rPr>
      </w:pPr>
      <w:r>
        <w:rPr>
          <w:sz w:val="20"/>
          <w:szCs w:val="20"/>
        </w:rPr>
        <w:t>9. Punktacja przyznawana ofertom w poszczególnych kryteriach oceny ofert będzie liczona z dokładnością do dwóch miejsc po przecinku, zgodnie z zasadami arytmetyki.</w:t>
      </w:r>
    </w:p>
    <w:p w14:paraId="681F424F" w14:textId="77777777" w:rsidR="00C23A69" w:rsidRDefault="00914228">
      <w:pPr>
        <w:numPr>
          <w:ilvl w:val="0"/>
          <w:numId w:val="15"/>
        </w:numPr>
        <w:spacing w:line="360" w:lineRule="auto"/>
        <w:ind w:left="448" w:hanging="426"/>
        <w:jc w:val="both"/>
        <w:rPr>
          <w:sz w:val="20"/>
          <w:szCs w:val="20"/>
        </w:rPr>
      </w:pPr>
      <w:r>
        <w:rPr>
          <w:sz w:val="20"/>
          <w:szCs w:val="20"/>
        </w:rPr>
        <w:lastRenderedPageBreak/>
        <w:t>W toku badania i oceny ofert Zamawiający może żądać od Wykonawcy wyjaśnień dotyczących treści złożonej oferty, w tym zaoferowanej ceny.</w:t>
      </w:r>
    </w:p>
    <w:p w14:paraId="123FB661" w14:textId="77777777" w:rsidR="00C23A69" w:rsidRDefault="0091422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31446D5F" w14:textId="77777777" w:rsidR="00C23A69" w:rsidRDefault="00914228">
      <w:pPr>
        <w:pStyle w:val="Nagwek2"/>
        <w:spacing w:line="319" w:lineRule="auto"/>
        <w:jc w:val="both"/>
      </w:pPr>
      <w:bookmarkStart w:id="22" w:name="_jdd1gpfct9cq"/>
      <w:bookmarkEnd w:id="22"/>
      <w:r>
        <w:t>XX. Prowadzenie procedury wraz z negocjacjami</w:t>
      </w:r>
    </w:p>
    <w:p w14:paraId="2924AFF4" w14:textId="77777777" w:rsidR="00C23A69" w:rsidRDefault="00914228">
      <w:pPr>
        <w:spacing w:line="360" w:lineRule="auto"/>
        <w:ind w:left="284" w:hanging="284"/>
      </w:pPr>
      <w:r>
        <w:rPr>
          <w:sz w:val="20"/>
          <w:szCs w:val="20"/>
        </w:rPr>
        <w:t>1.</w:t>
      </w:r>
      <w:r>
        <w:rPr>
          <w:sz w:val="20"/>
          <w:szCs w:val="20"/>
        </w:rPr>
        <w:tab/>
        <w:t xml:space="preserve">Zamawiający nie korzysta z uprawnienia, o jakim stanowi art. 288 ust. 1 ustawy Pzp, tj. w przypadku podjęcia decyzji o przeprowadzeniu negocjacji, Zamawiający nie ogranicza liczby Wykonawców, których zaprosi do negocjacji ofert.  </w:t>
      </w:r>
      <w:bookmarkStart w:id="23" w:name="_Hlk67309236"/>
      <w:bookmarkEnd w:id="23"/>
    </w:p>
    <w:p w14:paraId="7F7EE054" w14:textId="77777777" w:rsidR="00C23A69" w:rsidRDefault="00914228">
      <w:pPr>
        <w:spacing w:line="360" w:lineRule="auto"/>
        <w:ind w:left="284" w:hanging="284"/>
      </w:pPr>
      <w:r>
        <w:rPr>
          <w:sz w:val="20"/>
          <w:szCs w:val="20"/>
        </w:rPr>
        <w:t>2.</w:t>
      </w:r>
      <w:r>
        <w:rPr>
          <w:sz w:val="20"/>
          <w:szCs w:val="20"/>
        </w:rPr>
        <w:tab/>
        <w:t>W przypadku podjęcia decyzji o prowadzeniu negocjacji w pierwszym kroku Zamawiający poinformuje równocześnie wszystkich Wykonawców, którzy złożyli oferty, o Wykonawcach:</w:t>
      </w:r>
    </w:p>
    <w:p w14:paraId="4170FBAA" w14:textId="77777777" w:rsidR="00C23A69" w:rsidRDefault="00914228">
      <w:pPr>
        <w:spacing w:line="360" w:lineRule="auto"/>
        <w:ind w:left="568" w:hanging="284"/>
        <w:rPr>
          <w:sz w:val="20"/>
          <w:szCs w:val="20"/>
        </w:rPr>
      </w:pPr>
      <w:r>
        <w:rPr>
          <w:sz w:val="20"/>
          <w:szCs w:val="20"/>
        </w:rPr>
        <w:t>1)</w:t>
      </w:r>
      <w:r>
        <w:rPr>
          <w:sz w:val="20"/>
          <w:szCs w:val="20"/>
        </w:rPr>
        <w:tab/>
        <w:t>których oferty nie zostały odrzucone, oraz punktacji przyznanej ofertom w każdym kryterium oceny ofert i łącznej punktacji;</w:t>
      </w:r>
    </w:p>
    <w:p w14:paraId="26737A0F" w14:textId="77777777" w:rsidR="00C23A69" w:rsidRDefault="00914228">
      <w:pPr>
        <w:spacing w:line="360" w:lineRule="auto"/>
        <w:ind w:left="568" w:hanging="284"/>
        <w:rPr>
          <w:sz w:val="20"/>
          <w:szCs w:val="20"/>
        </w:rPr>
      </w:pPr>
      <w:r>
        <w:rPr>
          <w:sz w:val="20"/>
          <w:szCs w:val="20"/>
        </w:rPr>
        <w:t>2)</w:t>
      </w:r>
      <w:r>
        <w:rPr>
          <w:sz w:val="20"/>
          <w:szCs w:val="20"/>
        </w:rPr>
        <w:tab/>
        <w:t>których oferty zostały odrzucone,</w:t>
      </w:r>
      <w:r>
        <w:rPr>
          <w:sz w:val="20"/>
          <w:szCs w:val="20"/>
        </w:rPr>
        <w:tab/>
      </w:r>
    </w:p>
    <w:p w14:paraId="371E47FF" w14:textId="77777777" w:rsidR="00C23A69" w:rsidRDefault="00914228">
      <w:pPr>
        <w:spacing w:line="360" w:lineRule="auto"/>
        <w:ind w:left="568" w:hanging="284"/>
        <w:rPr>
          <w:sz w:val="20"/>
          <w:szCs w:val="20"/>
        </w:rPr>
      </w:pPr>
      <w:r>
        <w:rPr>
          <w:sz w:val="20"/>
          <w:szCs w:val="20"/>
        </w:rPr>
        <w:t>-</w:t>
      </w:r>
      <w:r>
        <w:rPr>
          <w:sz w:val="20"/>
          <w:szCs w:val="20"/>
        </w:rPr>
        <w:tab/>
        <w:t>podając uzasadnienie faktyczne i prawne.</w:t>
      </w:r>
    </w:p>
    <w:p w14:paraId="1FBCE478" w14:textId="77777777" w:rsidR="00C23A69" w:rsidRDefault="00914228">
      <w:pPr>
        <w:spacing w:line="360" w:lineRule="auto"/>
        <w:ind w:left="284" w:hanging="284"/>
        <w:rPr>
          <w:sz w:val="20"/>
          <w:szCs w:val="20"/>
        </w:rPr>
      </w:pPr>
      <w:r>
        <w:rPr>
          <w:sz w:val="20"/>
          <w:szCs w:val="20"/>
        </w:rPr>
        <w:t>3.</w:t>
      </w:r>
      <w:r>
        <w:rPr>
          <w:sz w:val="20"/>
          <w:szCs w:val="20"/>
        </w:rPr>
        <w:tab/>
        <w:t>Zamawiający w zaproszeniu do negocjacji wskaże miejsce, termin i sposób prowadzenia negocjacji oraz kryteria oceny ofert, w ramach których będą prowadzone negocjacje w celu ulepszenia treści ofert .</w:t>
      </w:r>
    </w:p>
    <w:p w14:paraId="2C959979" w14:textId="77777777" w:rsidR="00C23A69" w:rsidRDefault="00914228">
      <w:pPr>
        <w:spacing w:line="360" w:lineRule="auto"/>
        <w:ind w:left="284" w:hanging="284"/>
        <w:rPr>
          <w:sz w:val="20"/>
          <w:szCs w:val="20"/>
        </w:rPr>
      </w:pPr>
      <w:r>
        <w:rPr>
          <w:sz w:val="20"/>
          <w:szCs w:val="20"/>
        </w:rPr>
        <w:t>4.</w:t>
      </w:r>
      <w:r>
        <w:rPr>
          <w:sz w:val="20"/>
          <w:szCs w:val="20"/>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14:paraId="022D948C" w14:textId="77777777" w:rsidR="00C23A69" w:rsidRDefault="00914228">
      <w:pPr>
        <w:spacing w:line="360" w:lineRule="auto"/>
        <w:ind w:left="284" w:hanging="284"/>
        <w:rPr>
          <w:sz w:val="20"/>
          <w:szCs w:val="20"/>
        </w:rPr>
      </w:pPr>
      <w:r>
        <w:rPr>
          <w:sz w:val="20"/>
          <w:szCs w:val="20"/>
        </w:rPr>
        <w:t>5.</w:t>
      </w:r>
      <w:r>
        <w:rPr>
          <w:sz w:val="20"/>
          <w:szCs w:val="20"/>
        </w:rPr>
        <w:tab/>
        <w:t>Po zakończeniu negocjacji z wszystkimi Wykonawcami, Zamawiający informuje o tym fakcie uczestników negocjacji oraz zaprasza ich do składania ofert dodatkowych.</w:t>
      </w:r>
    </w:p>
    <w:p w14:paraId="29A86D51" w14:textId="77777777" w:rsidR="00C23A69" w:rsidRDefault="00914228">
      <w:pPr>
        <w:spacing w:line="360" w:lineRule="auto"/>
        <w:ind w:left="284" w:hanging="284"/>
        <w:rPr>
          <w:sz w:val="20"/>
          <w:szCs w:val="20"/>
        </w:rPr>
      </w:pPr>
      <w:r>
        <w:rPr>
          <w:sz w:val="20"/>
          <w:szCs w:val="20"/>
        </w:rPr>
        <w:t>6.</w:t>
      </w:r>
      <w:r>
        <w:rPr>
          <w:sz w:val="20"/>
          <w:szCs w:val="20"/>
        </w:rPr>
        <w:tab/>
        <w:t>Zaproszenie do złożenia ofert dodatkowych będzie zawierać, co najmniej :</w:t>
      </w:r>
    </w:p>
    <w:p w14:paraId="3D768795" w14:textId="77777777" w:rsidR="00C23A69" w:rsidRDefault="00914228">
      <w:pPr>
        <w:spacing w:line="360" w:lineRule="auto"/>
        <w:ind w:left="284" w:hanging="284"/>
        <w:rPr>
          <w:sz w:val="20"/>
          <w:szCs w:val="20"/>
        </w:rPr>
      </w:pPr>
      <w:r>
        <w:rPr>
          <w:sz w:val="20"/>
          <w:szCs w:val="20"/>
        </w:rPr>
        <w:t>1)</w:t>
      </w:r>
      <w:r>
        <w:rPr>
          <w:sz w:val="20"/>
          <w:szCs w:val="20"/>
        </w:rPr>
        <w:tab/>
        <w:t>nazwę oraz adres Zamawiającego, numer telefonu, adres poczty elektronicznej oraz strony internetowej prowadzonego postępowania;</w:t>
      </w:r>
    </w:p>
    <w:p w14:paraId="073C30BB" w14:textId="77777777" w:rsidR="00C23A69" w:rsidRDefault="00914228">
      <w:pPr>
        <w:spacing w:line="360" w:lineRule="auto"/>
        <w:ind w:left="284" w:hanging="284"/>
        <w:rPr>
          <w:sz w:val="20"/>
          <w:szCs w:val="20"/>
        </w:rPr>
      </w:pPr>
      <w:r>
        <w:rPr>
          <w:sz w:val="20"/>
          <w:szCs w:val="20"/>
        </w:rPr>
        <w:t>2)</w:t>
      </w:r>
      <w:r>
        <w:rPr>
          <w:sz w:val="20"/>
          <w:szCs w:val="20"/>
        </w:rPr>
        <w:tab/>
        <w:t>sposób i termin składania ofert dodatkowych oraz język lub języki, w jakich muszą one być sporządzone, oraz termin otwarcia tych ofert.</w:t>
      </w:r>
    </w:p>
    <w:p w14:paraId="2B2621FE" w14:textId="77777777" w:rsidR="00C23A69" w:rsidRDefault="00914228">
      <w:pPr>
        <w:spacing w:line="360" w:lineRule="auto"/>
        <w:ind w:left="284" w:hanging="284"/>
        <w:rPr>
          <w:sz w:val="20"/>
          <w:szCs w:val="20"/>
        </w:rPr>
      </w:pPr>
      <w:r>
        <w:rPr>
          <w:sz w:val="20"/>
          <w:szCs w:val="20"/>
        </w:rPr>
        <w:t>7.</w:t>
      </w:r>
      <w:r>
        <w:rPr>
          <w:sz w:val="20"/>
          <w:szCs w:val="20"/>
        </w:rPr>
        <w:tab/>
        <w:t xml:space="preserve">Wykonawca może złożyć ofertę dodatkową, która zawiera nowe propozycje w zakresie treści oferty podlegającej ocenie w ramach kryteriów oceny ofert, wskazanych przez Zamawiającego w zaproszeniu do negocjacji. </w:t>
      </w:r>
    </w:p>
    <w:p w14:paraId="70F2DF9E" w14:textId="77777777" w:rsidR="00C23A69" w:rsidRDefault="00914228">
      <w:pPr>
        <w:spacing w:line="360" w:lineRule="auto"/>
        <w:ind w:left="284" w:hanging="284"/>
        <w:rPr>
          <w:sz w:val="20"/>
          <w:szCs w:val="20"/>
        </w:rPr>
      </w:pPr>
      <w:r>
        <w:rPr>
          <w:sz w:val="20"/>
          <w:szCs w:val="20"/>
        </w:rPr>
        <w:t>8.</w:t>
      </w:r>
      <w:r>
        <w:rPr>
          <w:sz w:val="20"/>
          <w:szCs w:val="20"/>
        </w:rPr>
        <w:tab/>
        <w:t xml:space="preserve">Oferta dodatkowa nie może być mniej korzystna w żadnym z kryteriów oceny ofert wskazanych w zaproszeniu do negocjacji niż oferta złożona w odpowiedzi na ogłoszenie o zamówieniu. </w:t>
      </w:r>
    </w:p>
    <w:p w14:paraId="3079A224" w14:textId="77777777" w:rsidR="00C23A69" w:rsidRDefault="00914228">
      <w:pPr>
        <w:spacing w:line="360" w:lineRule="auto"/>
        <w:ind w:left="284" w:hanging="284"/>
        <w:rPr>
          <w:sz w:val="20"/>
          <w:szCs w:val="20"/>
        </w:rPr>
      </w:pPr>
      <w:r>
        <w:rPr>
          <w:sz w:val="20"/>
          <w:szCs w:val="20"/>
        </w:rPr>
        <w:t>9.</w:t>
      </w:r>
      <w:r>
        <w:rPr>
          <w:sz w:val="20"/>
          <w:szCs w:val="20"/>
        </w:rPr>
        <w:tab/>
        <w:t xml:space="preserve">Oferta przestaje wiązać Wykonawcę w zakresie, w jakim złoży on ofertę dodatkową zawierającą korzystniejsze propozycje, w ramach każdego z kryteriów oceny ofert, wskazanych w zaproszeniu do negocjacji. </w:t>
      </w:r>
    </w:p>
    <w:p w14:paraId="454E0EBA" w14:textId="77777777" w:rsidR="00C23A69" w:rsidRDefault="00914228">
      <w:pPr>
        <w:spacing w:line="360" w:lineRule="auto"/>
        <w:ind w:left="284" w:hanging="284"/>
        <w:rPr>
          <w:sz w:val="20"/>
          <w:szCs w:val="20"/>
        </w:rPr>
      </w:pPr>
      <w:r>
        <w:rPr>
          <w:sz w:val="20"/>
          <w:szCs w:val="20"/>
        </w:rPr>
        <w:t>10.</w:t>
      </w:r>
      <w:r>
        <w:rPr>
          <w:sz w:val="20"/>
          <w:szCs w:val="20"/>
        </w:rPr>
        <w:tab/>
        <w:t>Oferta dodatkowa, która jest mniej korzystna w którymkolwiek z kryteriów oceny ofert wskazanych w zaproszeniu do negocjacji niż oferta złożona w odpowiedzi na ogłoszenie o zamówieniu, podlega odrzuceniu.</w:t>
      </w:r>
    </w:p>
    <w:p w14:paraId="5E97D2A1" w14:textId="77777777" w:rsidR="00C23A69" w:rsidRDefault="00914228">
      <w:pPr>
        <w:pStyle w:val="Nagwek2"/>
        <w:spacing w:line="319" w:lineRule="auto"/>
        <w:jc w:val="both"/>
      </w:pPr>
      <w:r>
        <w:lastRenderedPageBreak/>
        <w:t>XXI. Informacje o formalnościach, jakie powinny być dopełnione po wyborze oferty w celu zawarcia umowy</w:t>
      </w:r>
    </w:p>
    <w:p w14:paraId="01785B42" w14:textId="77777777" w:rsidR="00C23A69" w:rsidRDefault="00914228">
      <w:pPr>
        <w:pStyle w:val="Akapitzlist"/>
        <w:numPr>
          <w:ilvl w:val="0"/>
          <w:numId w:val="34"/>
        </w:numPr>
        <w:spacing w:line="360" w:lineRule="auto"/>
        <w:ind w:left="426" w:hanging="426"/>
        <w:jc w:val="both"/>
        <w:rPr>
          <w:rFonts w:eastAsia="Times New Roman"/>
          <w:bCs/>
          <w:sz w:val="20"/>
          <w:szCs w:val="20"/>
          <w:lang w:eastAsia="ar-SA"/>
        </w:rPr>
      </w:pPr>
      <w:r>
        <w:rPr>
          <w:rFonts w:eastAsia="Times New Roman"/>
          <w:bCs/>
          <w:sz w:val="20"/>
          <w:szCs w:val="20"/>
          <w:lang w:eastAsia="ar-SA"/>
        </w:rPr>
        <w:t>Przed zawarciem umowy wybrany Wykonawca zobowiązany jest:</w:t>
      </w:r>
    </w:p>
    <w:p w14:paraId="0151B49E" w14:textId="77777777" w:rsidR="00C23A69" w:rsidRDefault="00914228">
      <w:pPr>
        <w:numPr>
          <w:ilvl w:val="0"/>
          <w:numId w:val="35"/>
        </w:numPr>
        <w:spacing w:line="360" w:lineRule="auto"/>
        <w:jc w:val="both"/>
        <w:rPr>
          <w:rFonts w:eastAsia="Times New Roman"/>
          <w:sz w:val="20"/>
          <w:szCs w:val="20"/>
          <w:lang w:eastAsia="ar-SA"/>
        </w:rPr>
      </w:pPr>
      <w:r>
        <w:rPr>
          <w:rFonts w:eastAsia="Times New Roman"/>
          <w:sz w:val="20"/>
          <w:szCs w:val="20"/>
          <w:lang w:eastAsia="ar-SA"/>
        </w:rPr>
        <w:t xml:space="preserve"> </w:t>
      </w:r>
      <w:r>
        <w:rPr>
          <w:rFonts w:eastAsia="Times New Roman"/>
          <w:iCs/>
          <w:sz w:val="20"/>
          <w:szCs w:val="20"/>
          <w:lang w:eastAsia="ar-SA"/>
        </w:rPr>
        <w:t xml:space="preserve">w terminie 3 dni roboczych od dnia przesłania zawiadomienia o wyborze najkorzystniejszej oferty </w:t>
      </w:r>
      <w:r>
        <w:rPr>
          <w:rFonts w:eastAsia="Times New Roman"/>
          <w:sz w:val="20"/>
          <w:szCs w:val="20"/>
          <w:lang w:eastAsia="ar-SA"/>
        </w:rPr>
        <w:t xml:space="preserve">dostarczyć Zamawiającemu </w:t>
      </w:r>
      <w:r>
        <w:rPr>
          <w:rFonts w:eastAsia="Times New Roman"/>
          <w:b/>
          <w:sz w:val="20"/>
          <w:szCs w:val="20"/>
          <w:lang w:eastAsia="ar-SA"/>
        </w:rPr>
        <w:t>szczegółowy kosztorys ofertowy</w:t>
      </w:r>
      <w:r>
        <w:rPr>
          <w:rFonts w:eastAsia="Times New Roman"/>
          <w:iCs/>
          <w:sz w:val="20"/>
          <w:szCs w:val="20"/>
          <w:lang w:eastAsia="ar-SA"/>
        </w:rPr>
        <w:t xml:space="preserve"> opracowany metodą kalkulacji szczegółowej na podstawie cen jednostkowych w oparciu o które Wykonawca skalkulował cenę oferty biorąc pod uwagę podział branżowy przedmiotu zamówienia oraz zestawienie materiałów, zestawienie robocizny, zestawienie sprzętu, tabelę elementów scalonych oraz zbiorcze zestawienie kwot składających się na cenę zamówienia;</w:t>
      </w:r>
      <w:r>
        <w:rPr>
          <w:rFonts w:eastAsia="Times New Roman"/>
          <w:sz w:val="20"/>
          <w:szCs w:val="20"/>
          <w:lang w:eastAsia="ar-SA"/>
        </w:rPr>
        <w:t xml:space="preserve"> </w:t>
      </w:r>
    </w:p>
    <w:p w14:paraId="368AC95F" w14:textId="77777777" w:rsidR="00C23A69" w:rsidRDefault="00914228">
      <w:pPr>
        <w:numPr>
          <w:ilvl w:val="0"/>
          <w:numId w:val="35"/>
        </w:numPr>
        <w:spacing w:line="360" w:lineRule="auto"/>
        <w:jc w:val="both"/>
        <w:rPr>
          <w:rFonts w:eastAsia="Times New Roman"/>
          <w:sz w:val="20"/>
          <w:szCs w:val="20"/>
          <w:lang w:eastAsia="ar-SA"/>
        </w:rPr>
      </w:pPr>
      <w:r>
        <w:rPr>
          <w:rFonts w:eastAsia="Times New Roman"/>
          <w:sz w:val="20"/>
          <w:szCs w:val="20"/>
          <w:lang w:eastAsia="ar-SA"/>
        </w:rPr>
        <w:t xml:space="preserve">wnieść zabezpieczenie należytego wykonania umowy, na kwotę stanowiącą </w:t>
      </w:r>
      <w:r>
        <w:rPr>
          <w:rFonts w:eastAsia="Times New Roman"/>
          <w:b/>
          <w:sz w:val="20"/>
          <w:szCs w:val="20"/>
          <w:lang w:eastAsia="ar-SA"/>
        </w:rPr>
        <w:t>5 %</w:t>
      </w:r>
      <w:r>
        <w:rPr>
          <w:rFonts w:eastAsia="Times New Roman"/>
          <w:sz w:val="20"/>
          <w:szCs w:val="20"/>
          <w:lang w:eastAsia="ar-SA"/>
        </w:rPr>
        <w:t xml:space="preserve"> ceny całkowitej podanej w ofercie, zgodnie z warunkami określonymi w Rozdziale XXII niniejszej Specyfikacji;</w:t>
      </w:r>
    </w:p>
    <w:p w14:paraId="055C1ACA" w14:textId="77777777" w:rsidR="00C23A69" w:rsidRDefault="00914228">
      <w:pPr>
        <w:numPr>
          <w:ilvl w:val="0"/>
          <w:numId w:val="35"/>
        </w:numPr>
        <w:spacing w:line="360" w:lineRule="auto"/>
        <w:jc w:val="both"/>
        <w:rPr>
          <w:rFonts w:eastAsia="Times New Roman"/>
          <w:sz w:val="20"/>
          <w:szCs w:val="20"/>
          <w:lang w:eastAsia="ar-SA"/>
        </w:rPr>
      </w:pPr>
      <w:r>
        <w:rPr>
          <w:rFonts w:eastAsia="Times New Roman"/>
          <w:iCs/>
          <w:sz w:val="20"/>
          <w:szCs w:val="20"/>
          <w:lang w:eastAsia="ar-SA"/>
        </w:rPr>
        <w:t xml:space="preserve">w terminie 3 dni roboczych od dnia przesłania zawiadomienia o wyborze najkorzystniejszej oferty </w:t>
      </w:r>
      <w:r>
        <w:rPr>
          <w:rFonts w:eastAsia="Times New Roman"/>
          <w:sz w:val="20"/>
          <w:szCs w:val="20"/>
          <w:lang w:eastAsia="ar-SA"/>
        </w:rPr>
        <w:t xml:space="preserve">dostarczyć Zamawiającemu kopie stosownych i aktualnych uprawnień budowlanych, zaświadczeń lub decyzji o wpisie do centralnego rejestru prowadzonego przez Głównego Inspektora Nadzoru Budowlanego, dla osób z uprawnieniami budowlanymi wydanymi po 14.02.1995 r. oraz aktualny wpis na listę członków właściwej izby samorządu zawodowego (w przypadku podmiotów krajowych, dla podmiotów zagranicznych – dokumenty równoważne) osób uczestniczących w realizacji zamówienia, tj: </w:t>
      </w:r>
      <w:r>
        <w:rPr>
          <w:rFonts w:eastAsia="Times New Roman"/>
          <w:b/>
          <w:sz w:val="20"/>
          <w:szCs w:val="20"/>
        </w:rPr>
        <w:t>Kierownika budowy</w:t>
      </w:r>
      <w:r>
        <w:rPr>
          <w:rFonts w:eastAsia="Times New Roman"/>
          <w:sz w:val="20"/>
          <w:szCs w:val="20"/>
        </w:rPr>
        <w:t xml:space="preserve">, posiadającego uprawnienia budowlane umożliwiające kierowanie robotami </w:t>
      </w:r>
      <w:r>
        <w:rPr>
          <w:sz w:val="20"/>
          <w:szCs w:val="20"/>
          <w:lang w:eastAsia="ar-SA"/>
        </w:rPr>
        <w:t>instalacyjnymi obejmującymi swoim zakresem sieci wodociągowe.</w:t>
      </w:r>
    </w:p>
    <w:p w14:paraId="397C775F" w14:textId="77777777" w:rsidR="00C23A69" w:rsidRDefault="00C23A69">
      <w:pPr>
        <w:spacing w:line="360" w:lineRule="auto"/>
        <w:ind w:left="462"/>
        <w:jc w:val="both"/>
        <w:rPr>
          <w:sz w:val="20"/>
          <w:szCs w:val="20"/>
        </w:rPr>
      </w:pPr>
    </w:p>
    <w:p w14:paraId="76FC55FE" w14:textId="77777777" w:rsidR="00C23A69" w:rsidRDefault="00914228">
      <w:pPr>
        <w:pStyle w:val="Nagwek2"/>
        <w:spacing w:line="319" w:lineRule="auto"/>
        <w:jc w:val="both"/>
      </w:pPr>
      <w:bookmarkStart w:id="24" w:name="_8o16t0j5rcy"/>
      <w:bookmarkEnd w:id="24"/>
      <w:r>
        <w:t>XXII. Wymagania dotyczące zabezpieczenia należytego wykonania umowy</w:t>
      </w:r>
    </w:p>
    <w:p w14:paraId="497BF359" w14:textId="77777777" w:rsidR="00C23A69" w:rsidRDefault="00914228">
      <w:pPr>
        <w:numPr>
          <w:ilvl w:val="0"/>
          <w:numId w:val="26"/>
        </w:numPr>
        <w:spacing w:line="360" w:lineRule="auto"/>
        <w:jc w:val="both"/>
        <w:rPr>
          <w:rFonts w:eastAsia="Times New Roman"/>
          <w:sz w:val="20"/>
          <w:szCs w:val="20"/>
          <w:lang w:eastAsia="ar-SA"/>
        </w:rPr>
      </w:pPr>
      <w:bookmarkStart w:id="25" w:name="_n1rtepxw0unn"/>
      <w:bookmarkEnd w:id="25"/>
      <w:r>
        <w:rPr>
          <w:rFonts w:eastAsia="Times New Roman"/>
          <w:sz w:val="20"/>
          <w:szCs w:val="20"/>
          <w:lang w:eastAsia="ar-SA"/>
        </w:rPr>
        <w:t>Zamawiający wymaga wniesienia przez Wykonawcę, zabezpieczenia należytego wykonania umowy.</w:t>
      </w:r>
    </w:p>
    <w:p w14:paraId="333383C3" w14:textId="77777777" w:rsidR="00C23A69" w:rsidRDefault="00914228">
      <w:pPr>
        <w:numPr>
          <w:ilvl w:val="0"/>
          <w:numId w:val="26"/>
        </w:numPr>
        <w:spacing w:line="360" w:lineRule="auto"/>
        <w:jc w:val="both"/>
        <w:rPr>
          <w:rFonts w:eastAsia="Times New Roman"/>
          <w:sz w:val="20"/>
          <w:szCs w:val="20"/>
          <w:lang w:eastAsia="ar-SA"/>
        </w:rPr>
      </w:pPr>
      <w:r>
        <w:rPr>
          <w:rFonts w:eastAsia="Times New Roman"/>
          <w:sz w:val="20"/>
          <w:szCs w:val="20"/>
          <w:lang w:eastAsia="ar-SA"/>
        </w:rPr>
        <w:t xml:space="preserve">Wykonawca, którego oferta zostanie wybrana w ramach danej części, zobowiązany jest, przed zawarciem umowy, do wniesienia zabezpieczenia należytego wykonania umowy, na kwotę stanowiącą </w:t>
      </w:r>
      <w:r>
        <w:rPr>
          <w:rFonts w:eastAsia="Times New Roman"/>
          <w:b/>
          <w:sz w:val="20"/>
          <w:szCs w:val="20"/>
          <w:lang w:eastAsia="ar-SA"/>
        </w:rPr>
        <w:t>5 %</w:t>
      </w:r>
      <w:r>
        <w:rPr>
          <w:rFonts w:eastAsia="Times New Roman"/>
          <w:sz w:val="20"/>
          <w:szCs w:val="20"/>
          <w:lang w:eastAsia="ar-SA"/>
        </w:rPr>
        <w:t xml:space="preserve"> ceny całkowitej podanej w ofercie.</w:t>
      </w:r>
    </w:p>
    <w:p w14:paraId="5A528EEE" w14:textId="77777777" w:rsidR="00C23A69" w:rsidRDefault="00914228">
      <w:pPr>
        <w:numPr>
          <w:ilvl w:val="0"/>
          <w:numId w:val="26"/>
        </w:numPr>
        <w:spacing w:line="360" w:lineRule="auto"/>
        <w:jc w:val="both"/>
        <w:rPr>
          <w:rFonts w:eastAsia="Times New Roman"/>
          <w:b/>
          <w:sz w:val="20"/>
          <w:szCs w:val="20"/>
          <w:lang w:eastAsia="ar-SA"/>
        </w:rPr>
      </w:pPr>
      <w:r>
        <w:rPr>
          <w:rFonts w:eastAsia="Times New Roman"/>
          <w:sz w:val="20"/>
          <w:szCs w:val="20"/>
          <w:lang w:eastAsia="ar-SA"/>
        </w:rPr>
        <w:t>Zabezpieczenie należytego wykonania umowy można wnieść w formach wymienionych w art. 450 ust. 1 ustawy PZP.</w:t>
      </w:r>
    </w:p>
    <w:p w14:paraId="2C42180E" w14:textId="77777777" w:rsidR="00C23A69" w:rsidRDefault="00914228">
      <w:pPr>
        <w:pStyle w:val="Akapitzlist"/>
        <w:numPr>
          <w:ilvl w:val="0"/>
          <w:numId w:val="26"/>
        </w:numPr>
        <w:spacing w:line="360" w:lineRule="auto"/>
      </w:pPr>
      <w:r>
        <w:rPr>
          <w:rFonts w:eastAsia="Times New Roman"/>
          <w:sz w:val="20"/>
          <w:szCs w:val="20"/>
          <w:lang w:val="pl-PL"/>
        </w:rPr>
        <w:t>Zabezpieczenie może być wnoszone, według wyboru Wykonawcy, w jednej lub w kilku następujących formach:</w:t>
      </w:r>
    </w:p>
    <w:p w14:paraId="7EA19185" w14:textId="77777777" w:rsidR="00C23A69" w:rsidRDefault="00914228">
      <w:pPr>
        <w:spacing w:line="360" w:lineRule="auto"/>
        <w:ind w:left="360"/>
        <w:rPr>
          <w:rFonts w:eastAsia="Times New Roman"/>
          <w:sz w:val="20"/>
          <w:szCs w:val="20"/>
          <w:lang w:val="pl-PL"/>
        </w:rPr>
      </w:pPr>
      <w:r>
        <w:rPr>
          <w:rFonts w:eastAsia="Times New Roman"/>
          <w:sz w:val="20"/>
          <w:szCs w:val="20"/>
          <w:lang w:val="pl-PL"/>
        </w:rPr>
        <w:t>1) pieniądzu;</w:t>
      </w:r>
    </w:p>
    <w:p w14:paraId="1758A39D" w14:textId="77777777" w:rsidR="00C23A69" w:rsidRDefault="00914228">
      <w:pPr>
        <w:spacing w:line="360" w:lineRule="auto"/>
        <w:ind w:left="360"/>
        <w:rPr>
          <w:rFonts w:eastAsia="Times New Roman"/>
          <w:sz w:val="20"/>
          <w:szCs w:val="20"/>
          <w:lang w:val="pl-PL"/>
        </w:rPr>
      </w:pPr>
      <w:r>
        <w:rPr>
          <w:rFonts w:eastAsia="Times New Roman"/>
          <w:sz w:val="20"/>
          <w:szCs w:val="20"/>
          <w:lang w:val="pl-PL"/>
        </w:rPr>
        <w:t>2) poręczeniach bankowych lub poręczeniach spółdzielczej kasy oszczędnościowo-kredytowej, z tym że zobowiązanie kasy jest zawsze zobowiązaniem pieniężnym;</w:t>
      </w:r>
    </w:p>
    <w:p w14:paraId="3E898119" w14:textId="77777777" w:rsidR="00C23A69" w:rsidRDefault="00914228">
      <w:pPr>
        <w:spacing w:line="360" w:lineRule="auto"/>
        <w:ind w:left="360"/>
        <w:rPr>
          <w:rFonts w:eastAsia="Times New Roman"/>
          <w:sz w:val="20"/>
          <w:szCs w:val="20"/>
          <w:lang w:val="pl-PL"/>
        </w:rPr>
      </w:pPr>
      <w:r>
        <w:rPr>
          <w:rFonts w:eastAsia="Times New Roman"/>
          <w:sz w:val="20"/>
          <w:szCs w:val="20"/>
          <w:lang w:val="pl-PL"/>
        </w:rPr>
        <w:t>3) gwarancjach bankowych;</w:t>
      </w:r>
    </w:p>
    <w:p w14:paraId="3C2A655D" w14:textId="77777777" w:rsidR="00C23A69" w:rsidRDefault="00914228">
      <w:pPr>
        <w:spacing w:line="360" w:lineRule="auto"/>
        <w:ind w:left="360"/>
        <w:rPr>
          <w:rFonts w:eastAsia="Times New Roman"/>
          <w:sz w:val="20"/>
          <w:szCs w:val="20"/>
          <w:lang w:val="pl-PL"/>
        </w:rPr>
      </w:pPr>
      <w:r>
        <w:rPr>
          <w:rFonts w:eastAsia="Times New Roman"/>
          <w:sz w:val="20"/>
          <w:szCs w:val="20"/>
          <w:lang w:val="pl-PL"/>
        </w:rPr>
        <w:lastRenderedPageBreak/>
        <w:t>4) gwarancjach ubezpieczeniowych;</w:t>
      </w:r>
    </w:p>
    <w:p w14:paraId="417F6CFD" w14:textId="77777777" w:rsidR="00C23A69" w:rsidRDefault="00914228">
      <w:pPr>
        <w:spacing w:line="360" w:lineRule="auto"/>
        <w:ind w:left="360"/>
        <w:rPr>
          <w:rFonts w:eastAsia="Times New Roman"/>
          <w:sz w:val="20"/>
          <w:szCs w:val="20"/>
          <w:lang w:val="pl-PL"/>
        </w:rPr>
      </w:pPr>
      <w:r>
        <w:rPr>
          <w:rFonts w:eastAsia="Times New Roman"/>
          <w:sz w:val="20"/>
          <w:szCs w:val="20"/>
          <w:lang w:val="pl-PL"/>
        </w:rPr>
        <w:t>5) poręczeniach udzielanych przez podmioty, o których mowa w art. 6b ust. 5 pkt 2 ustawy z dnia 9 listopada 2000 r. o utworzeniu Polskiej Agencji Rozwoju Przedsiębiorczości.</w:t>
      </w:r>
    </w:p>
    <w:p w14:paraId="5084F555" w14:textId="77777777" w:rsidR="00C23A69" w:rsidRDefault="00914228">
      <w:pPr>
        <w:numPr>
          <w:ilvl w:val="0"/>
          <w:numId w:val="26"/>
        </w:numPr>
        <w:spacing w:line="360" w:lineRule="auto"/>
        <w:jc w:val="both"/>
        <w:rPr>
          <w:rFonts w:eastAsia="Times New Roman"/>
          <w:sz w:val="20"/>
          <w:szCs w:val="20"/>
          <w:lang w:eastAsia="ar-SA"/>
        </w:rPr>
      </w:pPr>
      <w:r>
        <w:rPr>
          <w:rFonts w:eastAsia="Times New Roman"/>
          <w:b/>
          <w:sz w:val="20"/>
          <w:szCs w:val="20"/>
          <w:lang w:eastAsia="ar-SA"/>
        </w:rPr>
        <w:t>Zabezpieczenie</w:t>
      </w:r>
      <w:r>
        <w:rPr>
          <w:rFonts w:eastAsia="Times New Roman"/>
          <w:sz w:val="20"/>
          <w:szCs w:val="20"/>
          <w:lang w:eastAsia="ar-SA"/>
        </w:rPr>
        <w:t xml:space="preserve"> wniesione w innej formie niż pieniądz </w:t>
      </w:r>
      <w:r>
        <w:rPr>
          <w:rFonts w:eastAsia="Times New Roman"/>
          <w:b/>
          <w:sz w:val="20"/>
          <w:szCs w:val="20"/>
          <w:lang w:eastAsia="ar-SA"/>
        </w:rPr>
        <w:t xml:space="preserve">musi być wystawione na Zamawiającego tj. Gminę Wejherowo.  </w:t>
      </w:r>
    </w:p>
    <w:p w14:paraId="17C4AC67" w14:textId="77777777" w:rsidR="00C23A69" w:rsidRDefault="00914228">
      <w:pPr>
        <w:spacing w:line="360" w:lineRule="auto"/>
        <w:ind w:left="360"/>
        <w:jc w:val="both"/>
        <w:rPr>
          <w:rFonts w:eastAsia="Times New Roman"/>
          <w:b/>
          <w:sz w:val="20"/>
          <w:szCs w:val="20"/>
          <w:lang w:eastAsia="ar-SA"/>
        </w:rPr>
      </w:pPr>
      <w:r>
        <w:rPr>
          <w:rFonts w:eastAsia="Times New Roman"/>
          <w:sz w:val="20"/>
          <w:szCs w:val="20"/>
          <w:lang w:eastAsia="ar-SA"/>
        </w:rPr>
        <w:t>Z treści gwarancji (poręczenia) musi jednoznacznie wynikać, jaki jest sposób reprezentacji Gwaranta. Gwarancja musi być podpisana przez upoważnionego (upełnomocnionego) przedstawiciela Gwaranta. Z treści gwarancji winno wynikać bezwarunkowe zobowiązanie Gwaranta (poręczyciela) do wypłaty Zamawiającemu pełnej kwoty zabezpieczenia, na każde pisemne żądanie zgłoszone przez Zamawiającego w terminie do 30 dni od dnia otrzymania wezwania, niezależnie od kwestionowania czy zastrzeżeń Wykonawcy i bez dochodzenia, czy wezwanie Zamawiającego  jest uzasadnione czy też nie.</w:t>
      </w:r>
    </w:p>
    <w:p w14:paraId="6F169BD2" w14:textId="77777777" w:rsidR="00C23A69" w:rsidRDefault="00914228">
      <w:pPr>
        <w:spacing w:line="360" w:lineRule="auto"/>
        <w:ind w:left="360"/>
        <w:jc w:val="both"/>
        <w:rPr>
          <w:rFonts w:eastAsia="Times New Roman"/>
          <w:sz w:val="20"/>
          <w:szCs w:val="20"/>
          <w:lang w:eastAsia="ar-SA"/>
        </w:rPr>
      </w:pPr>
      <w:r>
        <w:rPr>
          <w:rFonts w:eastAsia="Times New Roman"/>
          <w:b/>
          <w:sz w:val="20"/>
          <w:szCs w:val="20"/>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 </w:t>
      </w:r>
    </w:p>
    <w:p w14:paraId="5164AE2A" w14:textId="77777777" w:rsidR="00C23A69" w:rsidRDefault="00914228">
      <w:pPr>
        <w:numPr>
          <w:ilvl w:val="0"/>
          <w:numId w:val="26"/>
        </w:numPr>
        <w:spacing w:line="360" w:lineRule="auto"/>
        <w:jc w:val="both"/>
        <w:rPr>
          <w:rFonts w:eastAsia="Times New Roman"/>
          <w:sz w:val="20"/>
          <w:szCs w:val="20"/>
          <w:lang w:eastAsia="ar-SA"/>
        </w:rPr>
      </w:pPr>
      <w:r>
        <w:rPr>
          <w:rFonts w:eastAsia="Times New Roman"/>
          <w:sz w:val="20"/>
          <w:szCs w:val="20"/>
          <w:lang w:eastAsia="ar-SA"/>
        </w:rPr>
        <w:t>Zamawiający nie wyraża zgody na wniesienie zabezpieczenia należytego wykonania umowy w formach wymienionych w art. 450 ust. 2 ustawy PZP.</w:t>
      </w:r>
    </w:p>
    <w:p w14:paraId="1E7A6A3C" w14:textId="77777777" w:rsidR="00C23A69" w:rsidRDefault="00914228">
      <w:pPr>
        <w:numPr>
          <w:ilvl w:val="0"/>
          <w:numId w:val="26"/>
        </w:numPr>
        <w:spacing w:line="360" w:lineRule="auto"/>
        <w:jc w:val="both"/>
        <w:rPr>
          <w:rFonts w:eastAsia="Times New Roman"/>
          <w:sz w:val="20"/>
          <w:szCs w:val="20"/>
          <w:lang w:eastAsia="ar-SA"/>
        </w:rPr>
      </w:pPr>
      <w:r>
        <w:rPr>
          <w:rFonts w:eastAsia="Times New Roman"/>
          <w:sz w:val="20"/>
          <w:szCs w:val="20"/>
          <w:lang w:eastAsia="ar-SA"/>
        </w:rPr>
        <w:t xml:space="preserve">Oryginał dokumentu potwierdzającego wniesienie zabezpieczenia należytego wykonania umowy musi być dostarczony do Zamawiającego przed podpisaniem umowy. </w:t>
      </w:r>
    </w:p>
    <w:p w14:paraId="594A45A1" w14:textId="77777777" w:rsidR="00C23A69" w:rsidRDefault="00914228">
      <w:pPr>
        <w:numPr>
          <w:ilvl w:val="0"/>
          <w:numId w:val="26"/>
        </w:numPr>
        <w:spacing w:line="360" w:lineRule="auto"/>
        <w:jc w:val="both"/>
        <w:rPr>
          <w:rFonts w:eastAsia="Times New Roman"/>
          <w:b/>
          <w:sz w:val="20"/>
          <w:szCs w:val="20"/>
          <w:lang w:eastAsia="ar-SA"/>
        </w:rPr>
      </w:pPr>
      <w:r>
        <w:rPr>
          <w:rFonts w:eastAsia="Times New Roman"/>
          <w:sz w:val="20"/>
          <w:szCs w:val="20"/>
          <w:lang w:eastAsia="ar-SA"/>
        </w:rPr>
        <w:t xml:space="preserve">Zabezpieczenie wnoszone w pieniądzu Wykonawca zobowiązany będzie wnieść przelewem na rachunek bankowy Zamawiającego: </w:t>
      </w:r>
    </w:p>
    <w:p w14:paraId="115E166B" w14:textId="77777777" w:rsidR="00C23A69" w:rsidRDefault="00914228">
      <w:pPr>
        <w:spacing w:line="360" w:lineRule="auto"/>
        <w:ind w:left="360"/>
        <w:jc w:val="both"/>
        <w:rPr>
          <w:rFonts w:eastAsia="Times New Roman"/>
          <w:sz w:val="20"/>
          <w:szCs w:val="20"/>
          <w:lang w:eastAsia="ar-SA"/>
        </w:rPr>
      </w:pPr>
      <w:r>
        <w:rPr>
          <w:rFonts w:eastAsia="Times New Roman"/>
          <w:b/>
          <w:sz w:val="20"/>
          <w:szCs w:val="20"/>
          <w:lang w:eastAsia="ar-SA"/>
        </w:rPr>
        <w:t xml:space="preserve">Bank Millennium S.A.  </w:t>
      </w:r>
      <w:r>
        <w:rPr>
          <w:rFonts w:eastAsia="Times New Roman"/>
          <w:sz w:val="20"/>
          <w:szCs w:val="20"/>
          <w:lang w:eastAsia="ar-SA"/>
        </w:rPr>
        <w:t>Nr konta:</w:t>
      </w:r>
      <w:r>
        <w:rPr>
          <w:rFonts w:eastAsia="Times New Roman"/>
          <w:b/>
          <w:sz w:val="20"/>
          <w:szCs w:val="20"/>
          <w:lang w:eastAsia="ar-SA"/>
        </w:rPr>
        <w:t xml:space="preserve"> 80 1160 2202 0000 0000 6196 3934.</w:t>
      </w:r>
    </w:p>
    <w:p w14:paraId="618ED40C" w14:textId="77777777" w:rsidR="00C23A69" w:rsidRDefault="00914228">
      <w:pPr>
        <w:spacing w:line="360" w:lineRule="auto"/>
        <w:ind w:left="360"/>
        <w:jc w:val="both"/>
        <w:rPr>
          <w:rFonts w:eastAsia="Times New Roman"/>
          <w:sz w:val="20"/>
          <w:szCs w:val="20"/>
          <w:lang w:eastAsia="ar-SA"/>
        </w:rPr>
      </w:pPr>
      <w:r>
        <w:rPr>
          <w:rFonts w:eastAsia="Times New Roman"/>
          <w:sz w:val="20"/>
          <w:szCs w:val="20"/>
          <w:lang w:eastAsia="ar-SA"/>
        </w:rPr>
        <w:t>Z podaniem tytułu:</w:t>
      </w:r>
      <w:r>
        <w:rPr>
          <w:rFonts w:eastAsia="Times New Roman"/>
          <w:b/>
          <w:sz w:val="20"/>
          <w:szCs w:val="20"/>
          <w:lang w:eastAsia="ar-SA"/>
        </w:rPr>
        <w:t xml:space="preserve"> Zabezpieczenie należytego wykonania umowy </w:t>
      </w:r>
      <w:r>
        <w:rPr>
          <w:rFonts w:eastAsia="Times New Roman"/>
          <w:sz w:val="20"/>
          <w:szCs w:val="20"/>
          <w:lang w:eastAsia="ar-SA"/>
        </w:rPr>
        <w:t xml:space="preserve">„Budowa sieci wodociągowej wraz z przyłączami i hydrantami w miejscowości Zbychowo w rejonie </w:t>
      </w:r>
      <w:r>
        <w:rPr>
          <w:rFonts w:eastAsia="Times New Roman"/>
          <w:sz w:val="20"/>
          <w:szCs w:val="20"/>
          <w:lang w:eastAsia="ar-SA"/>
        </w:rPr>
        <w:br/>
        <w:t>ul. Kaszubskiej, Spacerowej, Kamiennej.”</w:t>
      </w:r>
      <w:r>
        <w:rPr>
          <w:rFonts w:eastAsia="Times New Roman"/>
          <w:bCs/>
          <w:i/>
          <w:sz w:val="20"/>
          <w:szCs w:val="20"/>
          <w:lang w:eastAsia="ar-SA"/>
        </w:rPr>
        <w:t xml:space="preserve"> </w:t>
      </w:r>
      <w:r>
        <w:rPr>
          <w:rFonts w:eastAsia="Times New Roman"/>
          <w:bCs/>
          <w:sz w:val="20"/>
          <w:szCs w:val="20"/>
          <w:lang w:eastAsia="ar-SA"/>
        </w:rPr>
        <w:t>R</w:t>
      </w:r>
      <w:r>
        <w:rPr>
          <w:rFonts w:eastAsia="Times New Roman"/>
          <w:sz w:val="20"/>
          <w:szCs w:val="20"/>
          <w:lang w:eastAsia="ar-SA"/>
        </w:rPr>
        <w:t>ZPiFZ.271.12.2022.JA.</w:t>
      </w:r>
    </w:p>
    <w:p w14:paraId="3F69ADA5" w14:textId="77777777" w:rsidR="00C23A69" w:rsidRDefault="00914228">
      <w:pPr>
        <w:numPr>
          <w:ilvl w:val="0"/>
          <w:numId w:val="26"/>
        </w:numPr>
        <w:spacing w:line="360" w:lineRule="auto"/>
        <w:jc w:val="both"/>
        <w:rPr>
          <w:rFonts w:eastAsia="Times New Roman"/>
          <w:sz w:val="20"/>
          <w:szCs w:val="20"/>
          <w:lang w:eastAsia="ar-SA"/>
        </w:rPr>
      </w:pPr>
      <w:r>
        <w:rPr>
          <w:rFonts w:eastAsia="Times New Roman"/>
          <w:sz w:val="20"/>
          <w:szCs w:val="20"/>
          <w:lang w:eastAsia="ar-SA"/>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4377240" w14:textId="77777777" w:rsidR="00C23A69" w:rsidRDefault="00914228">
      <w:pPr>
        <w:numPr>
          <w:ilvl w:val="0"/>
          <w:numId w:val="26"/>
        </w:numPr>
        <w:tabs>
          <w:tab w:val="left" w:pos="284"/>
        </w:tabs>
        <w:spacing w:line="360" w:lineRule="auto"/>
        <w:jc w:val="both"/>
        <w:rPr>
          <w:rFonts w:eastAsia="Times New Roman"/>
          <w:sz w:val="20"/>
          <w:szCs w:val="20"/>
          <w:lang w:eastAsia="ar-SA"/>
        </w:rPr>
      </w:pPr>
      <w:r>
        <w:rPr>
          <w:rFonts w:eastAsia="Times New Roman"/>
          <w:sz w:val="20"/>
          <w:szCs w:val="20"/>
          <w:lang w:eastAsia="ar-SA"/>
        </w:rPr>
        <w:t>Zabezpieczenie należytego wykonania umowy zostanie zwrócone lub zwolnione w następujący sposób:</w:t>
      </w:r>
    </w:p>
    <w:p w14:paraId="6E26DCE3" w14:textId="77777777" w:rsidR="00C23A69" w:rsidRDefault="00914228">
      <w:pPr>
        <w:numPr>
          <w:ilvl w:val="1"/>
          <w:numId w:val="36"/>
        </w:numPr>
        <w:tabs>
          <w:tab w:val="left" w:pos="567"/>
        </w:tabs>
        <w:spacing w:line="360" w:lineRule="auto"/>
        <w:ind w:left="567" w:hanging="283"/>
        <w:jc w:val="both"/>
        <w:rPr>
          <w:rFonts w:eastAsia="Times New Roman"/>
          <w:sz w:val="20"/>
          <w:szCs w:val="20"/>
          <w:lang w:eastAsia="ar-SA"/>
        </w:rPr>
      </w:pPr>
      <w:r>
        <w:rPr>
          <w:rFonts w:eastAsia="Times New Roman"/>
          <w:sz w:val="20"/>
          <w:szCs w:val="20"/>
          <w:lang w:eastAsia="ar-SA"/>
        </w:rPr>
        <w:t>70% wysokości wniesionego zabezpieczenia w ciągu 30 dni od dnia wykonania zamówienia i uznania przez Zamawiającego za należycie wykonane;</w:t>
      </w:r>
    </w:p>
    <w:p w14:paraId="63F4CFEC" w14:textId="77777777" w:rsidR="00C23A69" w:rsidRDefault="00914228">
      <w:pPr>
        <w:numPr>
          <w:ilvl w:val="1"/>
          <w:numId w:val="36"/>
        </w:numPr>
        <w:tabs>
          <w:tab w:val="left" w:pos="567"/>
        </w:tabs>
        <w:spacing w:line="360" w:lineRule="auto"/>
        <w:ind w:left="567" w:hanging="283"/>
        <w:jc w:val="both"/>
        <w:rPr>
          <w:rFonts w:eastAsia="Times New Roman"/>
          <w:bCs/>
          <w:sz w:val="20"/>
          <w:szCs w:val="20"/>
          <w:u w:val="single"/>
          <w:lang w:eastAsia="ar-SA"/>
        </w:rPr>
      </w:pPr>
      <w:r>
        <w:rPr>
          <w:rFonts w:eastAsia="Times New Roman"/>
          <w:sz w:val="20"/>
          <w:szCs w:val="20"/>
          <w:lang w:eastAsia="ar-SA"/>
        </w:rPr>
        <w:t xml:space="preserve">do 30% wysokości wniesionego zabezpieczenia w ciągu 15 dni po upływie okresu gwarancji. </w:t>
      </w:r>
    </w:p>
    <w:p w14:paraId="41D97A75" w14:textId="77777777" w:rsidR="00C23A69" w:rsidRDefault="00914228">
      <w:pPr>
        <w:spacing w:line="360" w:lineRule="auto"/>
        <w:jc w:val="both"/>
        <w:rPr>
          <w:rFonts w:eastAsia="Times New Roman"/>
          <w:bCs/>
          <w:sz w:val="20"/>
          <w:szCs w:val="20"/>
          <w:lang w:eastAsia="ar-SA"/>
        </w:rPr>
      </w:pPr>
      <w:r>
        <w:rPr>
          <w:rFonts w:eastAsia="Times New Roman"/>
          <w:bCs/>
          <w:sz w:val="20"/>
          <w:szCs w:val="20"/>
          <w:lang w:eastAsia="ar-SA"/>
        </w:rPr>
        <w:t xml:space="preserve">Przez </w:t>
      </w:r>
      <w:r>
        <w:rPr>
          <w:rFonts w:eastAsia="Times New Roman"/>
          <w:b/>
          <w:bCs/>
          <w:i/>
          <w:sz w:val="20"/>
          <w:szCs w:val="20"/>
          <w:lang w:eastAsia="ar-SA"/>
        </w:rPr>
        <w:t>należycie wykonane</w:t>
      </w:r>
      <w:r>
        <w:rPr>
          <w:rFonts w:eastAsia="Times New Roman"/>
          <w:bCs/>
          <w:sz w:val="20"/>
          <w:szCs w:val="20"/>
          <w:lang w:eastAsia="ar-SA"/>
        </w:rPr>
        <w:t xml:space="preserve"> należy rozumieć zatwierdzenie przez Zamawiającego bez zastrzeżeń protokołu odbioru końcowego</w:t>
      </w:r>
      <w:r>
        <w:rPr>
          <w:rFonts w:eastAsia="Times New Roman"/>
          <w:sz w:val="20"/>
          <w:szCs w:val="20"/>
          <w:lang w:eastAsia="ar-SA"/>
        </w:rPr>
        <w:t>.</w:t>
      </w:r>
    </w:p>
    <w:p w14:paraId="4F3BBFA8" w14:textId="77777777" w:rsidR="00C23A69" w:rsidRDefault="00914228">
      <w:pPr>
        <w:pStyle w:val="Nagwek2"/>
        <w:spacing w:line="319" w:lineRule="auto"/>
        <w:jc w:val="both"/>
      </w:pPr>
      <w:r>
        <w:lastRenderedPageBreak/>
        <w:t xml:space="preserve">XXIII. Informacje o treści zawieranej umowy oraz możliwości jej zmiany </w:t>
      </w:r>
    </w:p>
    <w:p w14:paraId="4234721D" w14:textId="77777777" w:rsidR="00C23A69" w:rsidRDefault="00914228">
      <w:pPr>
        <w:numPr>
          <w:ilvl w:val="3"/>
          <w:numId w:val="11"/>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710A9374" w14:textId="77777777" w:rsidR="00C23A69" w:rsidRDefault="00914228">
      <w:pPr>
        <w:numPr>
          <w:ilvl w:val="3"/>
          <w:numId w:val="11"/>
        </w:numPr>
        <w:spacing w:line="360" w:lineRule="auto"/>
        <w:ind w:left="284"/>
        <w:jc w:val="both"/>
        <w:rPr>
          <w:sz w:val="20"/>
          <w:szCs w:val="20"/>
        </w:rPr>
      </w:pPr>
      <w:r>
        <w:rPr>
          <w:sz w:val="20"/>
          <w:szCs w:val="20"/>
        </w:rPr>
        <w:t>Zakres świadczenia Wykonawcy wynikający z umowy jest tożsamy z jego zobowiązaniem zawartym w ofercie.</w:t>
      </w:r>
    </w:p>
    <w:p w14:paraId="3DC7CFF0" w14:textId="77777777" w:rsidR="00C23A69" w:rsidRDefault="00914228">
      <w:pPr>
        <w:numPr>
          <w:ilvl w:val="3"/>
          <w:numId w:val="11"/>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 7 do SWZ</w:t>
      </w:r>
      <w:r>
        <w:rPr>
          <w:sz w:val="20"/>
          <w:szCs w:val="20"/>
        </w:rPr>
        <w:t>.</w:t>
      </w:r>
    </w:p>
    <w:p w14:paraId="3580FB56" w14:textId="77777777" w:rsidR="00C23A69" w:rsidRDefault="00914228">
      <w:pPr>
        <w:numPr>
          <w:ilvl w:val="3"/>
          <w:numId w:val="11"/>
        </w:numPr>
        <w:spacing w:line="360" w:lineRule="auto"/>
        <w:ind w:left="284"/>
        <w:jc w:val="both"/>
        <w:rPr>
          <w:sz w:val="20"/>
          <w:szCs w:val="20"/>
        </w:rPr>
      </w:pPr>
      <w:r>
        <w:rPr>
          <w:sz w:val="20"/>
          <w:szCs w:val="20"/>
        </w:rPr>
        <w:t>Zmiana umowy wymaga dla swej ważności, pod rygorem nieważności, zachowania formy pisemnej.</w:t>
      </w:r>
    </w:p>
    <w:p w14:paraId="3036E138" w14:textId="77777777" w:rsidR="00C23A69" w:rsidRDefault="00914228">
      <w:pPr>
        <w:pStyle w:val="Nagwek2"/>
        <w:spacing w:line="319" w:lineRule="auto"/>
        <w:jc w:val="both"/>
      </w:pPr>
      <w:bookmarkStart w:id="26" w:name="_kmfqfyi30wag"/>
      <w:bookmarkStart w:id="27" w:name="_Hlk80969051"/>
      <w:bookmarkEnd w:id="26"/>
      <w:bookmarkEnd w:id="27"/>
      <w:r>
        <w:t>XXIV. Pouczenie o środkach ochrony prawnej przysługujących Wykonawcy</w:t>
      </w:r>
    </w:p>
    <w:p w14:paraId="446AE60E" w14:textId="77777777" w:rsidR="00C23A69" w:rsidRDefault="00914228">
      <w:pPr>
        <w:numPr>
          <w:ilvl w:val="0"/>
          <w:numId w:val="5"/>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4087037" w14:textId="77777777" w:rsidR="00C23A69" w:rsidRDefault="00914228">
      <w:pPr>
        <w:numPr>
          <w:ilvl w:val="0"/>
          <w:numId w:val="5"/>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2C5D29B" w14:textId="77777777" w:rsidR="00C23A69" w:rsidRDefault="00914228">
      <w:pPr>
        <w:numPr>
          <w:ilvl w:val="0"/>
          <w:numId w:val="5"/>
        </w:numPr>
        <w:spacing w:line="360" w:lineRule="auto"/>
        <w:ind w:left="426"/>
        <w:jc w:val="both"/>
        <w:rPr>
          <w:sz w:val="20"/>
          <w:szCs w:val="20"/>
        </w:rPr>
      </w:pPr>
      <w:r>
        <w:rPr>
          <w:sz w:val="20"/>
          <w:szCs w:val="20"/>
        </w:rPr>
        <w:t>Odwołanie przysługuje na:</w:t>
      </w:r>
    </w:p>
    <w:p w14:paraId="5A2D8256" w14:textId="77777777" w:rsidR="00C23A69" w:rsidRDefault="0091422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postanowienia umowy;</w:t>
      </w:r>
    </w:p>
    <w:p w14:paraId="1EEE0B04" w14:textId="77777777" w:rsidR="00C23A69" w:rsidRDefault="009142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2D294FE7" w14:textId="77777777" w:rsidR="00C23A69" w:rsidRDefault="00914228">
      <w:pPr>
        <w:numPr>
          <w:ilvl w:val="0"/>
          <w:numId w:val="5"/>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4EB1448" w14:textId="77777777" w:rsidR="00C23A69" w:rsidRDefault="00914228">
      <w:pPr>
        <w:numPr>
          <w:ilvl w:val="0"/>
          <w:numId w:val="5"/>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6975CCF2" w14:textId="77777777" w:rsidR="00C23A69" w:rsidRDefault="00914228">
      <w:pPr>
        <w:numPr>
          <w:ilvl w:val="0"/>
          <w:numId w:val="5"/>
        </w:numPr>
        <w:spacing w:line="360" w:lineRule="auto"/>
        <w:ind w:left="426"/>
        <w:jc w:val="both"/>
        <w:rPr>
          <w:sz w:val="20"/>
          <w:szCs w:val="20"/>
        </w:rPr>
      </w:pPr>
      <w:r>
        <w:rPr>
          <w:sz w:val="20"/>
          <w:szCs w:val="20"/>
        </w:rPr>
        <w:t>Odwołanie wnosi się w terminie:</w:t>
      </w:r>
    </w:p>
    <w:p w14:paraId="674441FE" w14:textId="77777777" w:rsidR="00C23A69" w:rsidRDefault="009142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40A4A48F" w14:textId="77777777" w:rsidR="00C23A69" w:rsidRDefault="00914228">
      <w:pPr>
        <w:spacing w:line="360" w:lineRule="auto"/>
        <w:ind w:left="709" w:hanging="425"/>
        <w:jc w:val="both"/>
        <w:rPr>
          <w:sz w:val="20"/>
          <w:szCs w:val="20"/>
        </w:rPr>
      </w:pPr>
      <w:r>
        <w:rPr>
          <w:sz w:val="20"/>
          <w:szCs w:val="20"/>
        </w:rPr>
        <w:lastRenderedPageBreak/>
        <w:t>2)</w:t>
      </w:r>
      <w:r>
        <w:rPr>
          <w:sz w:val="20"/>
          <w:szCs w:val="20"/>
        </w:rPr>
        <w:tab/>
        <w:t>10 dni od dnia przekazania informacji o czynności Zamawiającego stanowiącej podstawę jego wniesienia, jeżeli informacja została przekazana w sposób inny niż określony w pkt 1.</w:t>
      </w:r>
    </w:p>
    <w:p w14:paraId="0749E263" w14:textId="77777777" w:rsidR="00C23A69" w:rsidRDefault="00914228">
      <w:pPr>
        <w:numPr>
          <w:ilvl w:val="0"/>
          <w:numId w:val="5"/>
        </w:numPr>
        <w:spacing w:line="360" w:lineRule="auto"/>
        <w:ind w:left="426"/>
        <w:jc w:val="both"/>
        <w:rPr>
          <w:sz w:val="20"/>
          <w:szCs w:val="20"/>
        </w:rPr>
      </w:pPr>
      <w:r>
        <w:rPr>
          <w:sz w:val="20"/>
          <w:szCs w:val="20"/>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387E9AAD" w14:textId="77777777" w:rsidR="00C23A69" w:rsidRDefault="00914228">
      <w:pPr>
        <w:numPr>
          <w:ilvl w:val="0"/>
          <w:numId w:val="5"/>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C00A6DA" w14:textId="77777777" w:rsidR="00C23A69" w:rsidRDefault="00914228">
      <w:pPr>
        <w:numPr>
          <w:ilvl w:val="0"/>
          <w:numId w:val="5"/>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00DE863" w14:textId="77777777" w:rsidR="00C23A69" w:rsidRDefault="00914228">
      <w:pPr>
        <w:numPr>
          <w:ilvl w:val="0"/>
          <w:numId w:val="5"/>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60990D15" w14:textId="77777777" w:rsidR="00C23A69" w:rsidRDefault="00914228">
      <w:pPr>
        <w:numPr>
          <w:ilvl w:val="0"/>
          <w:numId w:val="5"/>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A97C6DA" w14:textId="77777777" w:rsidR="00C23A69" w:rsidRDefault="00914228">
      <w:pPr>
        <w:numPr>
          <w:ilvl w:val="0"/>
          <w:numId w:val="5"/>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BB48C6F" w14:textId="77777777" w:rsidR="00C23A69" w:rsidRDefault="00914228">
      <w:pPr>
        <w:pStyle w:val="Nagwek2"/>
        <w:spacing w:line="319" w:lineRule="auto"/>
        <w:jc w:val="both"/>
      </w:pPr>
      <w:bookmarkStart w:id="28" w:name="_eieky3j3i88l"/>
      <w:bookmarkEnd w:id="28"/>
      <w:r>
        <w:t>XXV. Zalecenia Zamawiającego</w:t>
      </w:r>
    </w:p>
    <w:p w14:paraId="387C661A" w14:textId="7369D9C0" w:rsidR="00C23A69" w:rsidRDefault="00914228">
      <w:pPr>
        <w:numPr>
          <w:ilvl w:val="0"/>
          <w:numId w:val="13"/>
        </w:numPr>
        <w:spacing w:line="319" w:lineRule="auto"/>
        <w:jc w:val="both"/>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765BCE1" w14:textId="77777777" w:rsidR="00C23A69" w:rsidRDefault="00914228">
      <w:pPr>
        <w:numPr>
          <w:ilvl w:val="0"/>
          <w:numId w:val="13"/>
        </w:numPr>
        <w:spacing w:line="319"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350BB784" w14:textId="77777777" w:rsidR="00C23A69" w:rsidRDefault="00914228">
      <w:pPr>
        <w:numPr>
          <w:ilvl w:val="0"/>
          <w:numId w:val="13"/>
        </w:numPr>
        <w:spacing w:line="319" w:lineRule="auto"/>
        <w:jc w:val="both"/>
        <w:rPr>
          <w:sz w:val="20"/>
          <w:szCs w:val="20"/>
        </w:rPr>
      </w:pPr>
      <w:r>
        <w:rPr>
          <w:sz w:val="20"/>
          <w:szCs w:val="20"/>
        </w:rPr>
        <w:t>W celu ewentualnej kompresji danych Zamawiający rekomenduje wykorzystanie jednego z rozszerzeń:</w:t>
      </w:r>
    </w:p>
    <w:p w14:paraId="1D8C0A23" w14:textId="77777777" w:rsidR="00C23A69" w:rsidRDefault="00914228">
      <w:pPr>
        <w:numPr>
          <w:ilvl w:val="1"/>
          <w:numId w:val="19"/>
        </w:numPr>
        <w:spacing w:line="319" w:lineRule="auto"/>
        <w:jc w:val="both"/>
        <w:rPr>
          <w:sz w:val="20"/>
          <w:szCs w:val="20"/>
        </w:rPr>
      </w:pPr>
      <w:r>
        <w:rPr>
          <w:sz w:val="20"/>
          <w:szCs w:val="20"/>
        </w:rPr>
        <w:t xml:space="preserve">.zip, </w:t>
      </w:r>
    </w:p>
    <w:p w14:paraId="206DA99F" w14:textId="77777777" w:rsidR="00C23A69" w:rsidRDefault="00914228">
      <w:pPr>
        <w:numPr>
          <w:ilvl w:val="1"/>
          <w:numId w:val="19"/>
        </w:numPr>
        <w:spacing w:line="319" w:lineRule="auto"/>
        <w:jc w:val="both"/>
        <w:rPr>
          <w:sz w:val="20"/>
          <w:szCs w:val="20"/>
        </w:rPr>
      </w:pPr>
      <w:r>
        <w:rPr>
          <w:sz w:val="20"/>
          <w:szCs w:val="20"/>
        </w:rPr>
        <w:t>.7Z</w:t>
      </w:r>
    </w:p>
    <w:p w14:paraId="2A11087D" w14:textId="77777777" w:rsidR="00C23A69" w:rsidRDefault="00914228">
      <w:pPr>
        <w:pStyle w:val="Akapitzlist"/>
        <w:numPr>
          <w:ilvl w:val="0"/>
          <w:numId w:val="13"/>
        </w:numPr>
        <w:spacing w:line="319"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występują:.gif. bmp .numbers .pages. </w:t>
      </w:r>
      <w:r>
        <w:rPr>
          <w:b/>
          <w:sz w:val="20"/>
          <w:szCs w:val="20"/>
        </w:rPr>
        <w:t>Dokumenty złożone w takich plikach zostaną uznane za złożone nieskutecznie.</w:t>
      </w:r>
    </w:p>
    <w:p w14:paraId="6A7F6113" w14:textId="77777777" w:rsidR="00C23A69" w:rsidRDefault="00914228">
      <w:pPr>
        <w:numPr>
          <w:ilvl w:val="0"/>
          <w:numId w:val="13"/>
        </w:numPr>
        <w:spacing w:line="319"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33BC028D" w14:textId="77777777" w:rsidR="00C23A69" w:rsidRDefault="00914228">
      <w:pPr>
        <w:numPr>
          <w:ilvl w:val="0"/>
          <w:numId w:val="13"/>
        </w:numPr>
        <w:spacing w:line="319" w:lineRule="auto"/>
        <w:jc w:val="both"/>
        <w:rPr>
          <w:sz w:val="20"/>
          <w:szCs w:val="20"/>
        </w:rPr>
      </w:pPr>
      <w:r>
        <w:rPr>
          <w:sz w:val="20"/>
          <w:szCs w:val="20"/>
        </w:rPr>
        <w:t>W przypadku stosowania przez Wykonawcę kwalifikowanego podpisu elektronicznego:</w:t>
      </w:r>
    </w:p>
    <w:p w14:paraId="4EBA9D3C" w14:textId="77777777" w:rsidR="00C23A69" w:rsidRDefault="00914228">
      <w:pPr>
        <w:numPr>
          <w:ilvl w:val="0"/>
          <w:numId w:val="14"/>
        </w:numPr>
        <w:spacing w:line="319"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w:t>
      </w:r>
      <w:r>
        <w:rPr>
          <w:b/>
          <w:sz w:val="20"/>
          <w:szCs w:val="20"/>
        </w:rPr>
        <w:lastRenderedPageBreak/>
        <w:t xml:space="preserve">plików składających się na ofertę na rozszerzenie .pdf  i opatrzenie ich podpisem kwalifikowanym w formacie PAdES. </w:t>
      </w:r>
    </w:p>
    <w:p w14:paraId="682EE19C" w14:textId="77777777" w:rsidR="00C23A69" w:rsidRDefault="00914228">
      <w:pPr>
        <w:numPr>
          <w:ilvl w:val="0"/>
          <w:numId w:val="14"/>
        </w:numPr>
        <w:spacing w:line="319"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6991FD34" w14:textId="77777777" w:rsidR="00C23A69" w:rsidRDefault="00914228">
      <w:pPr>
        <w:numPr>
          <w:ilvl w:val="0"/>
          <w:numId w:val="14"/>
        </w:numPr>
        <w:spacing w:line="319" w:lineRule="auto"/>
        <w:jc w:val="both"/>
        <w:rPr>
          <w:sz w:val="20"/>
          <w:szCs w:val="20"/>
        </w:rPr>
      </w:pPr>
      <w:r>
        <w:rPr>
          <w:sz w:val="20"/>
          <w:szCs w:val="20"/>
        </w:rPr>
        <w:t>Zamawiający rekomenduje wykorzystanie podpisu z kwalifikowanym znacznikiem czasu.</w:t>
      </w:r>
    </w:p>
    <w:p w14:paraId="20ABA46F" w14:textId="77777777" w:rsidR="00C23A69" w:rsidRDefault="00914228">
      <w:pPr>
        <w:numPr>
          <w:ilvl w:val="0"/>
          <w:numId w:val="13"/>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73D0096B" w14:textId="77777777" w:rsidR="00C23A69" w:rsidRDefault="00914228">
      <w:pPr>
        <w:numPr>
          <w:ilvl w:val="0"/>
          <w:numId w:val="13"/>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F063893" w14:textId="77777777" w:rsidR="00C23A69" w:rsidRDefault="00914228">
      <w:pPr>
        <w:numPr>
          <w:ilvl w:val="0"/>
          <w:numId w:val="13"/>
        </w:numPr>
        <w:spacing w:line="319" w:lineRule="auto"/>
        <w:jc w:val="both"/>
        <w:rPr>
          <w:sz w:val="20"/>
          <w:szCs w:val="20"/>
        </w:rPr>
      </w:pPr>
      <w:r>
        <w:rPr>
          <w:sz w:val="20"/>
          <w:szCs w:val="20"/>
        </w:rPr>
        <w:t>Osobą składającą ofertę powinna być osoba kontaktowa podawana w dokumentacji.</w:t>
      </w:r>
    </w:p>
    <w:p w14:paraId="7CB505B0" w14:textId="77777777" w:rsidR="00C23A69" w:rsidRDefault="00914228">
      <w:pPr>
        <w:numPr>
          <w:ilvl w:val="0"/>
          <w:numId w:val="13"/>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7A82A2C" w14:textId="77777777" w:rsidR="00C23A69" w:rsidRDefault="00914228">
      <w:pPr>
        <w:numPr>
          <w:ilvl w:val="0"/>
          <w:numId w:val="13"/>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1966AFEE" w14:textId="77777777" w:rsidR="00C23A69" w:rsidRDefault="00914228">
      <w:pPr>
        <w:numPr>
          <w:ilvl w:val="0"/>
          <w:numId w:val="13"/>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1377FE0D" w14:textId="77777777" w:rsidR="00C23A69" w:rsidRDefault="00914228">
      <w:pPr>
        <w:pStyle w:val="Nagwek2"/>
        <w:spacing w:line="319" w:lineRule="auto"/>
        <w:jc w:val="both"/>
      </w:pPr>
      <w:bookmarkStart w:id="29" w:name="_uarrfy5kozla"/>
      <w:bookmarkEnd w:id="29"/>
      <w:r>
        <w:t>XXVI. Spis załączników</w:t>
      </w:r>
    </w:p>
    <w:p w14:paraId="7D5A0239" w14:textId="77777777" w:rsidR="00C23A69" w:rsidRDefault="00914228">
      <w:pPr>
        <w:spacing w:line="360" w:lineRule="auto"/>
        <w:rPr>
          <w:sz w:val="20"/>
          <w:szCs w:val="20"/>
        </w:rPr>
      </w:pPr>
      <w:r>
        <w:rPr>
          <w:sz w:val="20"/>
          <w:szCs w:val="20"/>
        </w:rPr>
        <w:t>Załącznik nr 1</w:t>
      </w:r>
      <w:r>
        <w:rPr>
          <w:sz w:val="20"/>
          <w:szCs w:val="20"/>
        </w:rPr>
        <w:tab/>
        <w:t>Formularz Ofertowy</w:t>
      </w:r>
    </w:p>
    <w:p w14:paraId="01144C2E" w14:textId="77777777" w:rsidR="00C23A69" w:rsidRDefault="00914228">
      <w:pPr>
        <w:spacing w:line="360" w:lineRule="auto"/>
        <w:rPr>
          <w:sz w:val="20"/>
          <w:szCs w:val="20"/>
        </w:rPr>
      </w:pPr>
      <w:r>
        <w:rPr>
          <w:sz w:val="20"/>
          <w:szCs w:val="20"/>
        </w:rPr>
        <w:t>Załącznik nr 2</w:t>
      </w:r>
      <w:r>
        <w:rPr>
          <w:sz w:val="20"/>
          <w:szCs w:val="20"/>
        </w:rPr>
        <w:tab/>
        <w:t>Oświadczenie o braku podstaw do wykluczenia i o spełnianiu warunków udziału w postępowaniu</w:t>
      </w:r>
    </w:p>
    <w:p w14:paraId="02BB43C7" w14:textId="77777777" w:rsidR="00C23A69" w:rsidRDefault="00914228">
      <w:pPr>
        <w:spacing w:line="360" w:lineRule="auto"/>
        <w:rPr>
          <w:sz w:val="20"/>
          <w:szCs w:val="20"/>
        </w:rPr>
      </w:pPr>
      <w:r>
        <w:rPr>
          <w:sz w:val="20"/>
          <w:szCs w:val="20"/>
        </w:rPr>
        <w:t>Załącznik nr 3</w:t>
      </w:r>
      <w:r>
        <w:rPr>
          <w:sz w:val="20"/>
          <w:szCs w:val="20"/>
        </w:rPr>
        <w:tab/>
        <w:t>Zobowiązanie innego podmiotu do udostępnienia niezbędnych zasobów Wykonawcy</w:t>
      </w:r>
    </w:p>
    <w:p w14:paraId="6523CC35" w14:textId="77777777" w:rsidR="00C23A69" w:rsidRDefault="00914228">
      <w:pPr>
        <w:spacing w:line="360" w:lineRule="auto"/>
        <w:rPr>
          <w:sz w:val="20"/>
          <w:szCs w:val="20"/>
        </w:rPr>
      </w:pPr>
      <w:r>
        <w:rPr>
          <w:sz w:val="20"/>
          <w:szCs w:val="20"/>
        </w:rPr>
        <w:t>Załącznik nr 4</w:t>
      </w:r>
      <w:r>
        <w:rPr>
          <w:sz w:val="20"/>
          <w:szCs w:val="20"/>
        </w:rPr>
        <w:tab/>
        <w:t>Oświadczenie dotyczące przynależności lub braku przynależności do tej samej grupy kapitałowej</w:t>
      </w:r>
    </w:p>
    <w:p w14:paraId="295E0B52" w14:textId="77777777" w:rsidR="00C23A69" w:rsidRDefault="00914228">
      <w:pPr>
        <w:spacing w:line="360" w:lineRule="auto"/>
        <w:rPr>
          <w:sz w:val="20"/>
          <w:szCs w:val="20"/>
        </w:rPr>
      </w:pPr>
      <w:r>
        <w:rPr>
          <w:sz w:val="20"/>
          <w:szCs w:val="20"/>
        </w:rPr>
        <w:t>Załącznik nr 5</w:t>
      </w:r>
      <w:r>
        <w:rPr>
          <w:sz w:val="20"/>
          <w:szCs w:val="20"/>
        </w:rPr>
        <w:tab/>
        <w:t>Wykaz robót</w:t>
      </w:r>
    </w:p>
    <w:p w14:paraId="17E50FE6" w14:textId="77777777" w:rsidR="00C23A69" w:rsidRDefault="00914228">
      <w:pPr>
        <w:spacing w:line="360" w:lineRule="auto"/>
        <w:rPr>
          <w:sz w:val="20"/>
          <w:szCs w:val="20"/>
        </w:rPr>
      </w:pPr>
      <w:r>
        <w:rPr>
          <w:sz w:val="20"/>
          <w:szCs w:val="20"/>
        </w:rPr>
        <w:t xml:space="preserve">Załącznik nr 6 </w:t>
      </w:r>
      <w:r>
        <w:rPr>
          <w:sz w:val="20"/>
          <w:szCs w:val="20"/>
        </w:rPr>
        <w:tab/>
        <w:t>Wykaz osób</w:t>
      </w:r>
    </w:p>
    <w:p w14:paraId="499FAC7E" w14:textId="77777777" w:rsidR="00C23A69" w:rsidRDefault="00914228">
      <w:pPr>
        <w:spacing w:line="360" w:lineRule="auto"/>
        <w:rPr>
          <w:sz w:val="20"/>
          <w:szCs w:val="20"/>
        </w:rPr>
      </w:pPr>
      <w:r>
        <w:rPr>
          <w:sz w:val="20"/>
          <w:szCs w:val="20"/>
        </w:rPr>
        <w:t>Załącznik nr 7</w:t>
      </w:r>
      <w:r>
        <w:rPr>
          <w:sz w:val="20"/>
          <w:szCs w:val="20"/>
        </w:rPr>
        <w:tab/>
        <w:t xml:space="preserve">Wzór umowy </w:t>
      </w:r>
    </w:p>
    <w:p w14:paraId="0DA9319F" w14:textId="77777777" w:rsidR="00C23A69" w:rsidRDefault="00914228">
      <w:pPr>
        <w:spacing w:line="360" w:lineRule="auto"/>
        <w:rPr>
          <w:sz w:val="20"/>
          <w:szCs w:val="20"/>
        </w:rPr>
      </w:pPr>
      <w:r>
        <w:rPr>
          <w:sz w:val="20"/>
          <w:szCs w:val="20"/>
        </w:rPr>
        <w:t>Załącznik nr 8</w:t>
      </w:r>
      <w:r>
        <w:rPr>
          <w:sz w:val="20"/>
          <w:szCs w:val="20"/>
        </w:rPr>
        <w:tab/>
        <w:t>Opis Przedmiotu Zamówienia (OPZ)</w:t>
      </w:r>
    </w:p>
    <w:p w14:paraId="2EE15E0E" w14:textId="77777777" w:rsidR="00C23A69" w:rsidRDefault="00C23A69">
      <w:pPr>
        <w:spacing w:line="360" w:lineRule="auto"/>
        <w:rPr>
          <w:sz w:val="20"/>
          <w:szCs w:val="20"/>
        </w:rPr>
      </w:pPr>
    </w:p>
    <w:p w14:paraId="16E208E5" w14:textId="352156B6" w:rsidR="00C23A69" w:rsidRDefault="00C23A69">
      <w:pPr>
        <w:spacing w:line="360" w:lineRule="auto"/>
        <w:rPr>
          <w:sz w:val="20"/>
          <w:szCs w:val="20"/>
        </w:rPr>
      </w:pPr>
    </w:p>
    <w:p w14:paraId="5B0850B1" w14:textId="690C8890" w:rsidR="00491824" w:rsidRDefault="00491824">
      <w:pPr>
        <w:spacing w:line="360" w:lineRule="auto"/>
        <w:rPr>
          <w:sz w:val="20"/>
          <w:szCs w:val="20"/>
        </w:rPr>
      </w:pPr>
    </w:p>
    <w:p w14:paraId="20DFFC98" w14:textId="4BEA057F" w:rsidR="00491824" w:rsidRDefault="00491824">
      <w:pPr>
        <w:spacing w:line="360" w:lineRule="auto"/>
        <w:rPr>
          <w:sz w:val="20"/>
          <w:szCs w:val="20"/>
        </w:rPr>
      </w:pPr>
    </w:p>
    <w:p w14:paraId="6BE1AE67" w14:textId="4BEC9A61" w:rsidR="00491824" w:rsidRDefault="00491824">
      <w:pPr>
        <w:spacing w:line="360" w:lineRule="auto"/>
        <w:rPr>
          <w:sz w:val="20"/>
          <w:szCs w:val="20"/>
        </w:rPr>
      </w:pPr>
    </w:p>
    <w:p w14:paraId="4EEB69E8" w14:textId="384ACDFC" w:rsidR="00491824" w:rsidRDefault="00491824">
      <w:pPr>
        <w:spacing w:line="360" w:lineRule="auto"/>
        <w:rPr>
          <w:sz w:val="20"/>
          <w:szCs w:val="20"/>
        </w:rPr>
      </w:pPr>
    </w:p>
    <w:p w14:paraId="28CD1B2F" w14:textId="5F989D5C" w:rsidR="00491824" w:rsidRDefault="00491824">
      <w:pPr>
        <w:spacing w:line="360" w:lineRule="auto"/>
        <w:rPr>
          <w:sz w:val="20"/>
          <w:szCs w:val="20"/>
        </w:rPr>
      </w:pPr>
    </w:p>
    <w:p w14:paraId="7CD9B09A" w14:textId="77777777" w:rsidR="00491824" w:rsidRDefault="00491824">
      <w:pPr>
        <w:spacing w:line="360" w:lineRule="auto"/>
        <w:rPr>
          <w:sz w:val="20"/>
          <w:szCs w:val="20"/>
        </w:rPr>
      </w:pPr>
    </w:p>
    <w:p w14:paraId="787BE971" w14:textId="77777777" w:rsidR="00C23A69" w:rsidRDefault="00914228">
      <w:pPr>
        <w:suppressAutoHyphens/>
        <w:spacing w:before="240" w:after="40" w:line="360" w:lineRule="auto"/>
        <w:jc w:val="both"/>
        <w:rPr>
          <w:b/>
          <w:sz w:val="20"/>
          <w:szCs w:val="20"/>
        </w:rPr>
      </w:pPr>
      <w:r>
        <w:rPr>
          <w:b/>
          <w:sz w:val="20"/>
          <w:szCs w:val="20"/>
        </w:rPr>
        <w:lastRenderedPageBreak/>
        <w:t>Niniejszą SWZ przedkłada do akceptacji Komisja Przetargowa w następującym składzie:</w:t>
      </w:r>
    </w:p>
    <w:tbl>
      <w:tblPr>
        <w:tblW w:w="9218" w:type="dxa"/>
        <w:tblLook w:val="01E0" w:firstRow="1" w:lastRow="1" w:firstColumn="1" w:lastColumn="1" w:noHBand="0" w:noVBand="0"/>
      </w:tblPr>
      <w:tblGrid>
        <w:gridCol w:w="3344"/>
        <w:gridCol w:w="5874"/>
      </w:tblGrid>
      <w:tr w:rsidR="00C23A69" w14:paraId="08A0DA18" w14:textId="77777777">
        <w:trPr>
          <w:trHeight w:val="569"/>
        </w:trPr>
        <w:tc>
          <w:tcPr>
            <w:tcW w:w="3344" w:type="dxa"/>
            <w:shd w:val="clear" w:color="auto" w:fill="auto"/>
            <w:vAlign w:val="center"/>
          </w:tcPr>
          <w:p w14:paraId="44B7935B" w14:textId="77777777" w:rsidR="00C23A69" w:rsidRDefault="00914228">
            <w:pPr>
              <w:suppressAutoHyphens/>
              <w:spacing w:after="40" w:line="360" w:lineRule="auto"/>
              <w:ind w:firstLine="1"/>
              <w:rPr>
                <w:b/>
                <w:sz w:val="20"/>
                <w:szCs w:val="20"/>
              </w:rPr>
            </w:pPr>
            <w:r>
              <w:rPr>
                <w:b/>
                <w:sz w:val="20"/>
                <w:szCs w:val="20"/>
              </w:rPr>
              <w:t>Funkcja w Komisji Przetargowej:</w:t>
            </w:r>
          </w:p>
        </w:tc>
        <w:tc>
          <w:tcPr>
            <w:tcW w:w="5873" w:type="dxa"/>
            <w:shd w:val="clear" w:color="auto" w:fill="auto"/>
            <w:vAlign w:val="center"/>
          </w:tcPr>
          <w:p w14:paraId="519CD4E9" w14:textId="77777777" w:rsidR="00C23A69" w:rsidRDefault="00914228">
            <w:pPr>
              <w:suppressAutoHyphens/>
              <w:spacing w:after="40" w:line="360" w:lineRule="auto"/>
              <w:ind w:left="709" w:hanging="709"/>
              <w:jc w:val="center"/>
              <w:rPr>
                <w:b/>
                <w:sz w:val="20"/>
                <w:szCs w:val="20"/>
              </w:rPr>
            </w:pPr>
            <w:r>
              <w:rPr>
                <w:b/>
                <w:sz w:val="20"/>
                <w:szCs w:val="20"/>
              </w:rPr>
              <w:t>Imię i Nazwisko:</w:t>
            </w:r>
          </w:p>
        </w:tc>
      </w:tr>
      <w:tr w:rsidR="00C23A69" w14:paraId="3333A5AC" w14:textId="77777777">
        <w:trPr>
          <w:trHeight w:val="569"/>
        </w:trPr>
        <w:tc>
          <w:tcPr>
            <w:tcW w:w="3344" w:type="dxa"/>
            <w:shd w:val="clear" w:color="auto" w:fill="auto"/>
            <w:vAlign w:val="center"/>
          </w:tcPr>
          <w:p w14:paraId="1DDB9054" w14:textId="77777777" w:rsidR="00C23A69" w:rsidRDefault="00914228">
            <w:pPr>
              <w:suppressAutoHyphens/>
              <w:spacing w:after="40" w:line="360" w:lineRule="auto"/>
              <w:ind w:left="709" w:hanging="709"/>
              <w:jc w:val="both"/>
              <w:rPr>
                <w:sz w:val="20"/>
                <w:szCs w:val="20"/>
              </w:rPr>
            </w:pPr>
            <w:r>
              <w:rPr>
                <w:sz w:val="20"/>
                <w:szCs w:val="20"/>
              </w:rPr>
              <w:t>Przewodnicząca Komisji</w:t>
            </w:r>
          </w:p>
        </w:tc>
        <w:tc>
          <w:tcPr>
            <w:tcW w:w="5873" w:type="dxa"/>
            <w:shd w:val="clear" w:color="auto" w:fill="auto"/>
            <w:vAlign w:val="center"/>
          </w:tcPr>
          <w:p w14:paraId="0B3CB68B" w14:textId="77777777" w:rsidR="00C23A69" w:rsidRDefault="00914228">
            <w:pPr>
              <w:suppressAutoHyphens/>
              <w:spacing w:after="40" w:line="360" w:lineRule="auto"/>
              <w:ind w:left="709" w:hanging="709"/>
              <w:rPr>
                <w:sz w:val="20"/>
                <w:szCs w:val="20"/>
              </w:rPr>
            </w:pPr>
            <w:r>
              <w:rPr>
                <w:sz w:val="20"/>
                <w:szCs w:val="20"/>
              </w:rPr>
              <w:t>Joanna Adaszewska</w:t>
            </w:r>
          </w:p>
        </w:tc>
      </w:tr>
      <w:tr w:rsidR="00C23A69" w14:paraId="1AE3C0A8" w14:textId="77777777">
        <w:trPr>
          <w:trHeight w:val="569"/>
        </w:trPr>
        <w:tc>
          <w:tcPr>
            <w:tcW w:w="3344" w:type="dxa"/>
            <w:shd w:val="clear" w:color="auto" w:fill="auto"/>
            <w:vAlign w:val="center"/>
          </w:tcPr>
          <w:p w14:paraId="5F6793A5" w14:textId="77777777" w:rsidR="00C23A69" w:rsidRDefault="00914228">
            <w:pPr>
              <w:suppressAutoHyphens/>
              <w:spacing w:after="40" w:line="360" w:lineRule="auto"/>
              <w:ind w:left="709" w:hanging="709"/>
              <w:jc w:val="both"/>
              <w:rPr>
                <w:sz w:val="20"/>
                <w:szCs w:val="20"/>
              </w:rPr>
            </w:pPr>
            <w:r>
              <w:rPr>
                <w:sz w:val="20"/>
                <w:szCs w:val="20"/>
              </w:rPr>
              <w:t>Z-ca  Przewodniczącej</w:t>
            </w:r>
          </w:p>
        </w:tc>
        <w:tc>
          <w:tcPr>
            <w:tcW w:w="5873" w:type="dxa"/>
            <w:shd w:val="clear" w:color="auto" w:fill="auto"/>
            <w:vAlign w:val="center"/>
          </w:tcPr>
          <w:p w14:paraId="23980AD1" w14:textId="77777777" w:rsidR="00C23A69" w:rsidRDefault="00914228">
            <w:pPr>
              <w:suppressAutoHyphens/>
              <w:spacing w:after="40" w:line="360" w:lineRule="auto"/>
              <w:ind w:left="709" w:hanging="709"/>
              <w:rPr>
                <w:sz w:val="20"/>
                <w:szCs w:val="20"/>
              </w:rPr>
            </w:pPr>
            <w:r>
              <w:rPr>
                <w:sz w:val="20"/>
                <w:szCs w:val="20"/>
              </w:rPr>
              <w:t>Agnieszka Konefke</w:t>
            </w:r>
          </w:p>
        </w:tc>
      </w:tr>
      <w:tr w:rsidR="00C23A69" w14:paraId="5CC28CF1" w14:textId="77777777">
        <w:trPr>
          <w:trHeight w:val="569"/>
        </w:trPr>
        <w:tc>
          <w:tcPr>
            <w:tcW w:w="3344" w:type="dxa"/>
            <w:shd w:val="clear" w:color="auto" w:fill="auto"/>
            <w:vAlign w:val="center"/>
          </w:tcPr>
          <w:p w14:paraId="2E62A082" w14:textId="77777777" w:rsidR="00C23A69" w:rsidRDefault="00914228">
            <w:pPr>
              <w:suppressAutoHyphens/>
              <w:spacing w:after="40" w:line="360" w:lineRule="auto"/>
              <w:ind w:left="709" w:hanging="709"/>
              <w:jc w:val="both"/>
              <w:rPr>
                <w:sz w:val="20"/>
                <w:szCs w:val="20"/>
              </w:rPr>
            </w:pPr>
            <w:r>
              <w:rPr>
                <w:sz w:val="20"/>
                <w:szCs w:val="20"/>
              </w:rPr>
              <w:t>Członek</w:t>
            </w:r>
          </w:p>
        </w:tc>
        <w:tc>
          <w:tcPr>
            <w:tcW w:w="5873" w:type="dxa"/>
            <w:shd w:val="clear" w:color="auto" w:fill="auto"/>
            <w:vAlign w:val="center"/>
          </w:tcPr>
          <w:p w14:paraId="18B46CE7" w14:textId="77777777" w:rsidR="00C23A69" w:rsidRDefault="00914228">
            <w:pPr>
              <w:suppressAutoHyphens/>
              <w:spacing w:after="40" w:line="360" w:lineRule="auto"/>
              <w:ind w:left="709" w:hanging="709"/>
              <w:rPr>
                <w:sz w:val="20"/>
                <w:szCs w:val="20"/>
              </w:rPr>
            </w:pPr>
            <w:r>
              <w:rPr>
                <w:sz w:val="20"/>
                <w:szCs w:val="20"/>
              </w:rPr>
              <w:t>Justyna Machalińska - Murawska</w:t>
            </w:r>
          </w:p>
        </w:tc>
      </w:tr>
      <w:tr w:rsidR="00C23A69" w14:paraId="56E6055B" w14:textId="77777777">
        <w:trPr>
          <w:trHeight w:val="569"/>
        </w:trPr>
        <w:tc>
          <w:tcPr>
            <w:tcW w:w="3344" w:type="dxa"/>
            <w:shd w:val="clear" w:color="auto" w:fill="auto"/>
            <w:vAlign w:val="center"/>
          </w:tcPr>
          <w:p w14:paraId="2EA5EE24" w14:textId="77777777" w:rsidR="00C23A69" w:rsidRDefault="00914228">
            <w:pPr>
              <w:suppressAutoHyphens/>
              <w:spacing w:after="40" w:line="360" w:lineRule="auto"/>
              <w:jc w:val="both"/>
              <w:rPr>
                <w:sz w:val="20"/>
                <w:szCs w:val="20"/>
              </w:rPr>
            </w:pPr>
            <w:r>
              <w:rPr>
                <w:sz w:val="20"/>
                <w:szCs w:val="20"/>
              </w:rPr>
              <w:t>Sekretarz Komisji</w:t>
            </w:r>
          </w:p>
        </w:tc>
        <w:tc>
          <w:tcPr>
            <w:tcW w:w="5873" w:type="dxa"/>
            <w:shd w:val="clear" w:color="auto" w:fill="auto"/>
            <w:vAlign w:val="center"/>
          </w:tcPr>
          <w:p w14:paraId="2EADA6D5" w14:textId="77777777" w:rsidR="00C23A69" w:rsidRDefault="00914228">
            <w:pPr>
              <w:suppressAutoHyphens/>
              <w:spacing w:after="40" w:line="360" w:lineRule="auto"/>
              <w:ind w:left="709" w:hanging="709"/>
              <w:rPr>
                <w:sz w:val="20"/>
                <w:szCs w:val="20"/>
              </w:rPr>
            </w:pPr>
            <w:r>
              <w:rPr>
                <w:sz w:val="20"/>
                <w:szCs w:val="20"/>
              </w:rPr>
              <w:t>Małgorzata Witzon</w:t>
            </w:r>
          </w:p>
        </w:tc>
      </w:tr>
    </w:tbl>
    <w:p w14:paraId="516854F1" w14:textId="77777777" w:rsidR="00C23A69" w:rsidRDefault="00C23A69">
      <w:pPr>
        <w:suppressAutoHyphens/>
        <w:spacing w:after="40" w:line="360" w:lineRule="auto"/>
        <w:ind w:left="709" w:hanging="709"/>
        <w:jc w:val="right"/>
        <w:rPr>
          <w:b/>
          <w:sz w:val="20"/>
          <w:szCs w:val="20"/>
        </w:rPr>
      </w:pPr>
    </w:p>
    <w:p w14:paraId="2A8F7612" w14:textId="77777777" w:rsidR="00C23A69" w:rsidRDefault="00C23A69">
      <w:pPr>
        <w:suppressAutoHyphens/>
        <w:spacing w:after="40" w:line="360" w:lineRule="auto"/>
        <w:ind w:left="709" w:hanging="709"/>
        <w:jc w:val="right"/>
        <w:rPr>
          <w:b/>
          <w:sz w:val="20"/>
          <w:szCs w:val="20"/>
        </w:rPr>
      </w:pPr>
    </w:p>
    <w:p w14:paraId="5CB1662E" w14:textId="77777777" w:rsidR="00C23A69" w:rsidRDefault="00914228">
      <w:pPr>
        <w:suppressAutoHyphens/>
        <w:spacing w:after="40" w:line="360" w:lineRule="auto"/>
        <w:ind w:left="709" w:hanging="709"/>
        <w:jc w:val="right"/>
        <w:rPr>
          <w:b/>
          <w:sz w:val="20"/>
          <w:szCs w:val="20"/>
        </w:rPr>
      </w:pPr>
      <w:r>
        <w:rPr>
          <w:b/>
          <w:sz w:val="20"/>
          <w:szCs w:val="20"/>
        </w:rPr>
        <w:t>Zatwierdzam:</w:t>
      </w:r>
    </w:p>
    <w:p w14:paraId="1CA9E428" w14:textId="77777777" w:rsidR="00C23A69" w:rsidRDefault="00914228">
      <w:pPr>
        <w:suppressAutoHyphens/>
        <w:spacing w:before="240" w:after="40"/>
        <w:ind w:left="709" w:hanging="709"/>
        <w:jc w:val="right"/>
        <w:rPr>
          <w:szCs w:val="20"/>
        </w:rPr>
      </w:pPr>
      <w:r>
        <w:rPr>
          <w:szCs w:val="20"/>
        </w:rPr>
        <w:t>WÓJ GMINY WEJHEROWO</w:t>
      </w:r>
    </w:p>
    <w:p w14:paraId="3CA28628" w14:textId="77777777" w:rsidR="00C23A69" w:rsidRDefault="00C23A69">
      <w:pPr>
        <w:suppressAutoHyphens/>
        <w:spacing w:after="40"/>
        <w:ind w:left="709" w:hanging="709"/>
        <w:jc w:val="right"/>
        <w:rPr>
          <w:bCs/>
          <w:sz w:val="20"/>
          <w:szCs w:val="20"/>
        </w:rPr>
      </w:pPr>
    </w:p>
    <w:p w14:paraId="42018C24" w14:textId="77777777" w:rsidR="00C23A69" w:rsidRDefault="00C23A69">
      <w:pPr>
        <w:suppressAutoHyphens/>
        <w:spacing w:after="40"/>
        <w:ind w:left="709" w:hanging="709"/>
        <w:jc w:val="right"/>
        <w:rPr>
          <w:bCs/>
          <w:sz w:val="20"/>
          <w:szCs w:val="20"/>
        </w:rPr>
      </w:pPr>
    </w:p>
    <w:p w14:paraId="506A123A" w14:textId="77777777" w:rsidR="00C23A69" w:rsidRDefault="00914228">
      <w:pPr>
        <w:suppressAutoHyphens/>
        <w:spacing w:after="40"/>
        <w:ind w:left="709" w:hanging="709"/>
        <w:jc w:val="right"/>
      </w:pPr>
      <w:r>
        <w:rPr>
          <w:bCs/>
          <w:sz w:val="20"/>
          <w:szCs w:val="20"/>
        </w:rPr>
        <w:t>PRZEMYSŁAW KIEDROWSKI</w:t>
      </w:r>
    </w:p>
    <w:sectPr w:rsidR="00C23A69">
      <w:headerReference w:type="default" r:id="rId33"/>
      <w:footerReference w:type="default" r:id="rId34"/>
      <w:pgSz w:w="11906" w:h="16838"/>
      <w:pgMar w:top="1440" w:right="1440" w:bottom="1440" w:left="1440" w:header="720" w:footer="720" w:gutter="0"/>
      <w:pgNumType w:start="1"/>
      <w:cols w:space="708"/>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CAFA" w14:textId="77777777" w:rsidR="00452956" w:rsidRDefault="00452956">
      <w:pPr>
        <w:spacing w:line="240" w:lineRule="auto"/>
      </w:pPr>
      <w:r>
        <w:separator/>
      </w:r>
    </w:p>
  </w:endnote>
  <w:endnote w:type="continuationSeparator" w:id="0">
    <w:p w14:paraId="519B6878" w14:textId="77777777" w:rsidR="00452956" w:rsidRDefault="00452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B472" w14:textId="77777777" w:rsidR="00C23A69" w:rsidRDefault="00914228">
    <w:pPr>
      <w:ind w:left="720"/>
      <w:jc w:val="right"/>
    </w:pPr>
    <w:r>
      <w:fldChar w:fldCharType="begin"/>
    </w:r>
    <w:r>
      <w:instrText>PAGE</w:instrText>
    </w:r>
    <w:r>
      <w:fldChar w:fldCharType="separate"/>
    </w:r>
    <w:r>
      <w:t>119</w:t>
    </w:r>
    <w:r>
      <w:fldChar w:fldCharType="end"/>
    </w:r>
  </w:p>
  <w:p w14:paraId="0CBE27CC" w14:textId="77777777" w:rsidR="00C23A69" w:rsidRDefault="00C23A69">
    <w:pPr>
      <w:pStyle w:val="Stopka"/>
      <w:rPr>
        <w:sz w:val="18"/>
        <w:szCs w:val="18"/>
      </w:rPr>
    </w:pPr>
  </w:p>
  <w:p w14:paraId="7609814B" w14:textId="77777777" w:rsidR="00C23A69" w:rsidRDefault="00914228">
    <w:pPr>
      <w:jc w:val="right"/>
    </w:pPr>
    <w:r>
      <w:rPr>
        <w:noProof/>
      </w:rPr>
      <w:drawing>
        <wp:inline distT="0" distB="0" distL="0" distR="0" wp14:anchorId="37705B9E" wp14:editId="6C779855">
          <wp:extent cx="5733415" cy="782383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5733415" cy="78238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D714" w14:textId="77777777" w:rsidR="00452956" w:rsidRDefault="00452956">
      <w:r>
        <w:separator/>
      </w:r>
    </w:p>
  </w:footnote>
  <w:footnote w:type="continuationSeparator" w:id="0">
    <w:p w14:paraId="07F4276F" w14:textId="77777777" w:rsidR="00452956" w:rsidRDefault="00452956">
      <w:r>
        <w:continuationSeparator/>
      </w:r>
    </w:p>
  </w:footnote>
  <w:footnote w:id="1">
    <w:p w14:paraId="431BF036" w14:textId="77777777" w:rsidR="00C23A69" w:rsidRDefault="00914228">
      <w:pPr>
        <w:pStyle w:val="Tekstprzypisudolnego"/>
        <w:jc w:val="both"/>
      </w:pPr>
      <w:r>
        <w:rPr>
          <w:rStyle w:val="Znakiprzypiswdolnych"/>
        </w:rPr>
        <w:footnoteRef/>
      </w:r>
      <w:r>
        <w:rPr>
          <w:sz w:val="16"/>
          <w:szCs w:val="16"/>
        </w:rPr>
        <w:t xml:space="preserve"> Zgodnie z § 3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2">
    <w:p w14:paraId="21DB20DC" w14:textId="77777777" w:rsidR="00C23A69" w:rsidRDefault="00914228">
      <w:pPr>
        <w:pStyle w:val="Tekstprzypisudolnego"/>
        <w:jc w:val="both"/>
      </w:pPr>
      <w:r>
        <w:rPr>
          <w:rStyle w:val="Znakiprzypiswdolnych"/>
        </w:rPr>
        <w:footnoteRef/>
      </w:r>
      <w:r>
        <w:rPr>
          <w:sz w:val="16"/>
          <w:szCs w:val="16"/>
        </w:rPr>
        <w:t xml:space="preserve"> Zgodnie z art. 63 ust. 2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8886" w14:textId="77777777" w:rsidR="00C23A69" w:rsidRDefault="00C23A69">
    <w:pPr>
      <w:rPr>
        <w:rFonts w:ascii="Calibri" w:eastAsia="Calibri" w:hAnsi="Calibri" w:cs="Calibri"/>
        <w:color w:val="434343"/>
      </w:rPr>
    </w:pPr>
  </w:p>
  <w:p w14:paraId="37DB57CB" w14:textId="77777777" w:rsidR="00C23A69" w:rsidRDefault="00914228">
    <w:pPr>
      <w:tabs>
        <w:tab w:val="center" w:pos="4514"/>
      </w:tabs>
      <w:rPr>
        <w:rFonts w:ascii="Calibri" w:eastAsia="Calibri" w:hAnsi="Calibri" w:cs="Calibri"/>
        <w:color w:val="434343"/>
      </w:rPr>
    </w:pPr>
    <w:r>
      <w:rPr>
        <w:rFonts w:ascii="Calibri" w:eastAsia="Calibri" w:hAnsi="Calibri" w:cs="Calibri"/>
        <w:color w:val="434343"/>
      </w:rPr>
      <w:t xml:space="preserve">Nr postępowania: RZPiFZ.271.12.2022.JA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56F"/>
    <w:multiLevelType w:val="multilevel"/>
    <w:tmpl w:val="FE22FDC0"/>
    <w:lvl w:ilvl="0">
      <w:start w:val="4"/>
      <w:numFmt w:val="decimal"/>
      <w:lvlText w:val="%1."/>
      <w:lvlJc w:val="left"/>
      <w:pPr>
        <w:tabs>
          <w:tab w:val="num" w:pos="360"/>
        </w:tabs>
        <w:ind w:left="357" w:hanging="357"/>
      </w:pPr>
      <w:rPr>
        <w:rFonts w:cs="Times New Roman"/>
        <w:strike w:val="0"/>
        <w:dstrike w:val="0"/>
        <w:sz w:val="20"/>
        <w:szCs w:val="22"/>
        <w:u w:val="none"/>
      </w:rPr>
    </w:lvl>
    <w:lvl w:ilvl="1">
      <w:start w:val="5"/>
      <w:numFmt w:val="decimal"/>
      <w:lvlText w:val="%2."/>
      <w:lvlJc w:val="left"/>
      <w:pPr>
        <w:tabs>
          <w:tab w:val="num" w:pos="1440"/>
        </w:tabs>
        <w:ind w:left="1440" w:hanging="360"/>
      </w:pPr>
      <w:rPr>
        <w:rFonts w:cs="Arial"/>
        <w:b w:val="0"/>
        <w:bCs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476CFC"/>
    <w:multiLevelType w:val="multilevel"/>
    <w:tmpl w:val="B0CCF482"/>
    <w:lvl w:ilvl="0">
      <w:start w:val="1"/>
      <w:numFmt w:val="decimal"/>
      <w:lvlText w:val="%1."/>
      <w:lvlJc w:val="left"/>
      <w:pPr>
        <w:ind w:left="1800" w:hanging="363"/>
      </w:pPr>
      <w:rPr>
        <w:b w:val="0"/>
        <w:bCs/>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 w15:restartNumberingAfterBreak="0">
    <w:nsid w:val="061B5BF1"/>
    <w:multiLevelType w:val="multilevel"/>
    <w:tmpl w:val="DBC6F06E"/>
    <w:lvl w:ilvl="0">
      <w:start w:val="1"/>
      <w:numFmt w:val="bullet"/>
      <w:lvlText w:val="-"/>
      <w:lvlJc w:val="left"/>
      <w:pPr>
        <w:ind w:left="1440" w:hanging="360"/>
      </w:pPr>
      <w:rPr>
        <w:rFonts w:ascii="OpenSymbol" w:hAnsi="OpenSymbol" w:cs="OpenSymbol" w:hint="default"/>
        <w:sz w:val="20"/>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 w15:restartNumberingAfterBreak="0">
    <w:nsid w:val="06D25726"/>
    <w:multiLevelType w:val="multilevel"/>
    <w:tmpl w:val="19E23980"/>
    <w:lvl w:ilvl="0">
      <w:start w:val="1"/>
      <w:numFmt w:val="decimal"/>
      <w:lvlText w:val="%1."/>
      <w:lvlJc w:val="left"/>
      <w:pPr>
        <w:ind w:left="720" w:hanging="720"/>
      </w:pPr>
      <w:rPr>
        <w:rFonts w:eastAsia="Arial" w:cs="Arial"/>
        <w:b w:val="0"/>
        <w:bCs/>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 w15:restartNumberingAfterBreak="0">
    <w:nsid w:val="097D240C"/>
    <w:multiLevelType w:val="multilevel"/>
    <w:tmpl w:val="56EE7208"/>
    <w:lvl w:ilvl="0">
      <w:start w:val="1"/>
      <w:numFmt w:val="decimal"/>
      <w:lvlText w:val="%1)"/>
      <w:lvlJc w:val="left"/>
      <w:pPr>
        <w:ind w:left="916" w:hanging="360"/>
      </w:pPr>
      <w:rPr>
        <w:b w:val="0"/>
        <w:bCs/>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5" w15:restartNumberingAfterBreak="0">
    <w:nsid w:val="100B20EF"/>
    <w:multiLevelType w:val="multilevel"/>
    <w:tmpl w:val="476686FC"/>
    <w:lvl w:ilvl="0">
      <w:start w:val="1"/>
      <w:numFmt w:val="decimal"/>
      <w:lvlText w:val="%1."/>
      <w:lvlJc w:val="left"/>
      <w:pPr>
        <w:tabs>
          <w:tab w:val="num" w:pos="360"/>
        </w:tabs>
        <w:ind w:left="360" w:hanging="360"/>
      </w:pPr>
      <w:rPr>
        <w:rFonts w:cs="Arial"/>
        <w:b/>
        <w:bCs w:val="0"/>
        <w:color w:val="auto"/>
        <w:sz w:val="20"/>
        <w:szCs w:val="20"/>
      </w:rPr>
    </w:lvl>
    <w:lvl w:ilvl="1">
      <w:start w:val="5"/>
      <w:numFmt w:val="decimal"/>
      <w:lvlText w:val="%2."/>
      <w:lvlJc w:val="left"/>
      <w:pPr>
        <w:tabs>
          <w:tab w:val="num" w:pos="357"/>
        </w:tabs>
        <w:ind w:left="357" w:hanging="357"/>
      </w:pPr>
      <w:rPr>
        <w:rFonts w:cs="Arial"/>
        <w:b w:val="0"/>
        <w:i w:val="0"/>
        <w:color w:val="auto"/>
        <w:position w:val="0"/>
        <w:sz w:val="22"/>
        <w:szCs w:val="22"/>
        <w:vertAlign w:val="baseline"/>
      </w:r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3B6B82"/>
    <w:multiLevelType w:val="multilevel"/>
    <w:tmpl w:val="423E966E"/>
    <w:lvl w:ilvl="0">
      <w:start w:val="2"/>
      <w:numFmt w:val="decimal"/>
      <w:lvlText w:val="%1."/>
      <w:lvlJc w:val="left"/>
      <w:pPr>
        <w:tabs>
          <w:tab w:val="num" w:pos="397"/>
        </w:tabs>
        <w:ind w:left="397" w:hanging="397"/>
      </w:pPr>
      <w:rPr>
        <w:rFonts w:cs="Times New Roman"/>
        <w:color w:val="auto"/>
        <w:sz w:val="22"/>
        <w:szCs w:val="22"/>
      </w:rPr>
    </w:lvl>
    <w:lvl w:ilvl="1">
      <w:start w:val="1"/>
      <w:numFmt w:val="decimal"/>
      <w:lvlText w:val="%2)"/>
      <w:lvlJc w:val="left"/>
      <w:pPr>
        <w:tabs>
          <w:tab w:val="num" w:pos="1440"/>
        </w:tabs>
        <w:ind w:left="1440" w:hanging="360"/>
      </w:pPr>
      <w:rPr>
        <w:b/>
        <w:sz w:val="20"/>
        <w:szCs w:val="22"/>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6D2D4A"/>
    <w:multiLevelType w:val="multilevel"/>
    <w:tmpl w:val="3B3A90A4"/>
    <w:lvl w:ilvl="0">
      <w:start w:val="1"/>
      <w:numFmt w:val="lowerLetter"/>
      <w:lvlText w:val="%1)"/>
      <w:lvlJc w:val="left"/>
      <w:pPr>
        <w:ind w:left="1636" w:hanging="360"/>
      </w:pPr>
      <w:rPr>
        <w:b w:val="0"/>
        <w:bCs/>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8" w15:restartNumberingAfterBreak="0">
    <w:nsid w:val="18912F9B"/>
    <w:multiLevelType w:val="multilevel"/>
    <w:tmpl w:val="F05819F2"/>
    <w:lvl w:ilvl="0">
      <w:start w:val="1"/>
      <w:numFmt w:val="decimal"/>
      <w:lvlText w:val="%1."/>
      <w:lvlJc w:val="left"/>
      <w:pPr>
        <w:ind w:left="1800" w:hanging="363"/>
      </w:pPr>
      <w:rPr>
        <w:b/>
        <w:bCs/>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9" w15:restartNumberingAfterBreak="0">
    <w:nsid w:val="18FA5C1C"/>
    <w:multiLevelType w:val="multilevel"/>
    <w:tmpl w:val="E266F314"/>
    <w:lvl w:ilvl="0">
      <w:start w:val="4"/>
      <w:numFmt w:val="bullet"/>
      <w:lvlText w:val="-"/>
      <w:lvlJc w:val="left"/>
      <w:pPr>
        <w:ind w:left="644" w:hanging="360"/>
      </w:pPr>
      <w:rPr>
        <w:rFonts w:ascii="Arial" w:hAnsi="Arial" w:cs="Arial" w:hint="default"/>
        <w:b/>
        <w:sz w:val="20"/>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0" w15:restartNumberingAfterBreak="0">
    <w:nsid w:val="21090C2D"/>
    <w:multiLevelType w:val="multilevel"/>
    <w:tmpl w:val="B612593C"/>
    <w:lvl w:ilvl="0">
      <w:start w:val="1"/>
      <w:numFmt w:val="decimal"/>
      <w:lvlText w:val="%1."/>
      <w:lvlJc w:val="left"/>
      <w:pPr>
        <w:ind w:left="1009" w:hanging="452"/>
      </w:pPr>
      <w:rPr>
        <w:b w:val="0"/>
        <w:bCs/>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11" w15:restartNumberingAfterBreak="0">
    <w:nsid w:val="23646FE9"/>
    <w:multiLevelType w:val="multilevel"/>
    <w:tmpl w:val="32847F74"/>
    <w:lvl w:ilvl="0">
      <w:start w:val="1"/>
      <w:numFmt w:val="lowerLetter"/>
      <w:lvlText w:val="%1)"/>
      <w:lvlJc w:val="left"/>
      <w:pPr>
        <w:ind w:left="1636" w:hanging="360"/>
      </w:pPr>
      <w:rPr>
        <w:b w:val="0"/>
        <w:bCs/>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2" w15:restartNumberingAfterBreak="0">
    <w:nsid w:val="243B30A9"/>
    <w:multiLevelType w:val="multilevel"/>
    <w:tmpl w:val="222AE5F4"/>
    <w:lvl w:ilvl="0">
      <w:start w:val="1"/>
      <w:numFmt w:val="decimal"/>
      <w:lvlText w:val="%1."/>
      <w:lvlJc w:val="left"/>
      <w:pPr>
        <w:ind w:left="1004" w:hanging="360"/>
      </w:pPr>
      <w:rPr>
        <w:b w:val="0"/>
        <w:bCs/>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13" w15:restartNumberingAfterBreak="0">
    <w:nsid w:val="2A66507D"/>
    <w:multiLevelType w:val="multilevel"/>
    <w:tmpl w:val="03BC92C2"/>
    <w:lvl w:ilvl="0">
      <w:start w:val="1"/>
      <w:numFmt w:val="decimal"/>
      <w:lvlText w:val="%1."/>
      <w:lvlJc w:val="left"/>
      <w:pPr>
        <w:ind w:left="360" w:hanging="360"/>
      </w:pPr>
      <w:rPr>
        <w:b w:val="0"/>
        <w:bCs/>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4" w15:restartNumberingAfterBreak="0">
    <w:nsid w:val="2AA0655C"/>
    <w:multiLevelType w:val="multilevel"/>
    <w:tmpl w:val="6AA4B28C"/>
    <w:lvl w:ilvl="0">
      <w:start w:val="4"/>
      <w:numFmt w:val="decimal"/>
      <w:lvlText w:val="%1."/>
      <w:lvlJc w:val="left"/>
      <w:pPr>
        <w:ind w:left="1009" w:hanging="452"/>
      </w:pPr>
      <w:rPr>
        <w:rFonts w:eastAsia="Arial" w:cs="Arial"/>
        <w:b w:val="0"/>
        <w:bCs/>
        <w:i w:val="0"/>
        <w:position w:val="0"/>
        <w:sz w:val="20"/>
        <w:szCs w:val="20"/>
        <w:vertAlign w:val="baseline"/>
      </w:rPr>
    </w:lvl>
    <w:lvl w:ilvl="1">
      <w:start w:val="1"/>
      <w:numFmt w:val="lowerLetter"/>
      <w:lvlText w:val="%2."/>
      <w:lvlJc w:val="left"/>
      <w:pPr>
        <w:ind w:left="1080" w:hanging="360"/>
      </w:pPr>
      <w:rPr>
        <w:position w:val="0"/>
        <w:sz w:val="20"/>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5" w15:restartNumberingAfterBreak="0">
    <w:nsid w:val="2DA8482E"/>
    <w:multiLevelType w:val="multilevel"/>
    <w:tmpl w:val="A118B86C"/>
    <w:lvl w:ilvl="0">
      <w:start w:val="1"/>
      <w:numFmt w:val="decimal"/>
      <w:lvlText w:val="%1."/>
      <w:lvlJc w:val="left"/>
      <w:pPr>
        <w:ind w:left="1009" w:hanging="452"/>
      </w:pPr>
      <w:rPr>
        <w:b w:val="0"/>
        <w:bCs/>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val="0"/>
        <w:bCs/>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6" w15:restartNumberingAfterBreak="0">
    <w:nsid w:val="2FEF2168"/>
    <w:multiLevelType w:val="multilevel"/>
    <w:tmpl w:val="AB30E85E"/>
    <w:lvl w:ilvl="0">
      <w:start w:val="1"/>
      <w:numFmt w:val="decimal"/>
      <w:lvlText w:val="%1)"/>
      <w:lvlJc w:val="left"/>
      <w:pPr>
        <w:ind w:left="502" w:hanging="360"/>
      </w:pPr>
      <w:rPr>
        <w:b w:val="0"/>
        <w:bCs/>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7" w15:restartNumberingAfterBreak="0">
    <w:nsid w:val="319671B8"/>
    <w:multiLevelType w:val="multilevel"/>
    <w:tmpl w:val="033A1F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35157D3"/>
    <w:multiLevelType w:val="multilevel"/>
    <w:tmpl w:val="FC36566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val="0"/>
        <w:bCs/>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9" w15:restartNumberingAfterBreak="0">
    <w:nsid w:val="34944C0F"/>
    <w:multiLevelType w:val="multilevel"/>
    <w:tmpl w:val="54D033AE"/>
    <w:lvl w:ilvl="0">
      <w:start w:val="1"/>
      <w:numFmt w:val="decimal"/>
      <w:lvlText w:val="%1."/>
      <w:lvlJc w:val="left"/>
      <w:pPr>
        <w:ind w:left="720" w:hanging="360"/>
      </w:pPr>
      <w:rPr>
        <w:rFonts w:ascii="Calibri" w:hAnsi="Calibri"/>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992395"/>
    <w:multiLevelType w:val="multilevel"/>
    <w:tmpl w:val="69B6FA58"/>
    <w:lvl w:ilvl="0">
      <w:start w:val="1"/>
      <w:numFmt w:val="decimal"/>
      <w:lvlText w:val="%1."/>
      <w:lvlJc w:val="left"/>
      <w:pPr>
        <w:ind w:left="1009" w:hanging="452"/>
      </w:pPr>
      <w:rPr>
        <w:rFonts w:eastAsia="Arial" w:cs="Arial"/>
        <w:b w:val="0"/>
        <w:bCs/>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21" w15:restartNumberingAfterBreak="0">
    <w:nsid w:val="399848DB"/>
    <w:multiLevelType w:val="multilevel"/>
    <w:tmpl w:val="9F9A5342"/>
    <w:lvl w:ilvl="0">
      <w:start w:val="1"/>
      <w:numFmt w:val="decimal"/>
      <w:lvlText w:val="%1."/>
      <w:lvlJc w:val="left"/>
      <w:pPr>
        <w:ind w:left="454" w:hanging="454"/>
      </w:pPr>
      <w:rPr>
        <w:b w:val="0"/>
        <w:bCs/>
        <w:color w:val="auto"/>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rFonts w:ascii="Times New Roman" w:hAnsi="Times New Roman"/>
        <w:b w:val="0"/>
        <w:bCs/>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2" w15:restartNumberingAfterBreak="0">
    <w:nsid w:val="40CE6768"/>
    <w:multiLevelType w:val="multilevel"/>
    <w:tmpl w:val="91DC3F8C"/>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11A4B15"/>
    <w:multiLevelType w:val="multilevel"/>
    <w:tmpl w:val="3522A588"/>
    <w:lvl w:ilvl="0">
      <w:start w:val="1"/>
      <w:numFmt w:val="decimal"/>
      <w:lvlText w:val="%1."/>
      <w:lvlJc w:val="left"/>
      <w:pPr>
        <w:ind w:left="1146" w:hanging="360"/>
      </w:pPr>
      <w:rPr>
        <w:rFonts w:eastAsia="Arial" w:cs="Arial"/>
        <w:b/>
        <w:bCs w:val="0"/>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24" w15:restartNumberingAfterBreak="0">
    <w:nsid w:val="4872769C"/>
    <w:multiLevelType w:val="multilevel"/>
    <w:tmpl w:val="12DCBE96"/>
    <w:lvl w:ilvl="0">
      <w:start w:val="1"/>
      <w:numFmt w:val="decimal"/>
      <w:lvlText w:val="%1)"/>
      <w:lvlJc w:val="left"/>
      <w:pPr>
        <w:ind w:left="1004" w:hanging="360"/>
      </w:pPr>
      <w:rPr>
        <w:b w:val="0"/>
        <w:bCs/>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5" w15:restartNumberingAfterBreak="0">
    <w:nsid w:val="4DA61E97"/>
    <w:multiLevelType w:val="multilevel"/>
    <w:tmpl w:val="84BEFE78"/>
    <w:lvl w:ilvl="0">
      <w:start w:val="1"/>
      <w:numFmt w:val="decimal"/>
      <w:lvlText w:val="%1."/>
      <w:lvlJc w:val="left"/>
      <w:pPr>
        <w:ind w:left="720" w:hanging="360"/>
      </w:pPr>
      <w:rPr>
        <w:rFonts w:ascii="Calibri" w:hAnsi="Calibri" w:cs="Arial"/>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0A21F20"/>
    <w:multiLevelType w:val="multilevel"/>
    <w:tmpl w:val="6FE63A08"/>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2E0195F"/>
    <w:multiLevelType w:val="multilevel"/>
    <w:tmpl w:val="040A2B24"/>
    <w:lvl w:ilvl="0">
      <w:start w:val="1"/>
      <w:numFmt w:val="lowerLetter"/>
      <w:lvlText w:val="%1)"/>
      <w:lvlJc w:val="left"/>
      <w:pPr>
        <w:ind w:left="1850" w:hanging="360"/>
      </w:pPr>
      <w:rPr>
        <w:b w:val="0"/>
        <w:bCs/>
        <w:position w:val="0"/>
        <w:sz w:val="20"/>
        <w:vertAlign w:val="baseline"/>
      </w:rPr>
    </w:lvl>
    <w:lvl w:ilvl="1">
      <w:start w:val="1"/>
      <w:numFmt w:val="lowerLetter"/>
      <w:lvlText w:val="%2."/>
      <w:lvlJc w:val="left"/>
      <w:pPr>
        <w:ind w:left="2570" w:hanging="360"/>
      </w:pPr>
      <w:rPr>
        <w:position w:val="0"/>
        <w:sz w:val="22"/>
        <w:vertAlign w:val="baseline"/>
      </w:rPr>
    </w:lvl>
    <w:lvl w:ilvl="2">
      <w:start w:val="1"/>
      <w:numFmt w:val="lowerRoman"/>
      <w:lvlText w:val="%3."/>
      <w:lvlJc w:val="right"/>
      <w:pPr>
        <w:ind w:left="3290" w:hanging="180"/>
      </w:pPr>
      <w:rPr>
        <w:position w:val="0"/>
        <w:sz w:val="22"/>
        <w:vertAlign w:val="baseline"/>
      </w:rPr>
    </w:lvl>
    <w:lvl w:ilvl="3">
      <w:start w:val="1"/>
      <w:numFmt w:val="decimal"/>
      <w:lvlText w:val="%4."/>
      <w:lvlJc w:val="left"/>
      <w:pPr>
        <w:ind w:left="4010" w:hanging="360"/>
      </w:pPr>
      <w:rPr>
        <w:position w:val="0"/>
        <w:sz w:val="22"/>
        <w:vertAlign w:val="baseline"/>
      </w:rPr>
    </w:lvl>
    <w:lvl w:ilvl="4">
      <w:start w:val="1"/>
      <w:numFmt w:val="lowerLetter"/>
      <w:lvlText w:val="%5."/>
      <w:lvlJc w:val="left"/>
      <w:pPr>
        <w:ind w:left="4730" w:hanging="360"/>
      </w:pPr>
      <w:rPr>
        <w:position w:val="0"/>
        <w:sz w:val="22"/>
        <w:vertAlign w:val="baseline"/>
      </w:rPr>
    </w:lvl>
    <w:lvl w:ilvl="5">
      <w:start w:val="1"/>
      <w:numFmt w:val="lowerRoman"/>
      <w:lvlText w:val="%6."/>
      <w:lvlJc w:val="right"/>
      <w:pPr>
        <w:ind w:left="5450" w:hanging="180"/>
      </w:pPr>
      <w:rPr>
        <w:position w:val="0"/>
        <w:sz w:val="22"/>
        <w:vertAlign w:val="baseline"/>
      </w:rPr>
    </w:lvl>
    <w:lvl w:ilvl="6">
      <w:start w:val="1"/>
      <w:numFmt w:val="decimal"/>
      <w:lvlText w:val="%7."/>
      <w:lvlJc w:val="left"/>
      <w:pPr>
        <w:ind w:left="6170" w:hanging="360"/>
      </w:pPr>
      <w:rPr>
        <w:position w:val="0"/>
        <w:sz w:val="22"/>
        <w:vertAlign w:val="baseline"/>
      </w:rPr>
    </w:lvl>
    <w:lvl w:ilvl="7">
      <w:start w:val="1"/>
      <w:numFmt w:val="lowerLetter"/>
      <w:lvlText w:val="%8."/>
      <w:lvlJc w:val="left"/>
      <w:pPr>
        <w:ind w:left="6890" w:hanging="360"/>
      </w:pPr>
      <w:rPr>
        <w:position w:val="0"/>
        <w:sz w:val="22"/>
        <w:vertAlign w:val="baseline"/>
      </w:rPr>
    </w:lvl>
    <w:lvl w:ilvl="8">
      <w:start w:val="1"/>
      <w:numFmt w:val="lowerRoman"/>
      <w:lvlText w:val="%9."/>
      <w:lvlJc w:val="right"/>
      <w:pPr>
        <w:ind w:left="7610" w:hanging="180"/>
      </w:pPr>
      <w:rPr>
        <w:position w:val="0"/>
        <w:sz w:val="22"/>
        <w:vertAlign w:val="baseline"/>
      </w:rPr>
    </w:lvl>
  </w:abstractNum>
  <w:abstractNum w:abstractNumId="28" w15:restartNumberingAfterBreak="0">
    <w:nsid w:val="53AC3DDB"/>
    <w:multiLevelType w:val="multilevel"/>
    <w:tmpl w:val="9B905C80"/>
    <w:lvl w:ilvl="0">
      <w:start w:val="1"/>
      <w:numFmt w:val="decimal"/>
      <w:lvlText w:val="%1)"/>
      <w:lvlJc w:val="left"/>
      <w:pPr>
        <w:tabs>
          <w:tab w:val="num" w:pos="720"/>
        </w:tabs>
        <w:ind w:left="720" w:hanging="360"/>
      </w:pPr>
      <w:rPr>
        <w:b w:val="0"/>
        <w:sz w:val="20"/>
      </w:rPr>
    </w:lvl>
    <w:lvl w:ilvl="1">
      <w:start w:val="1"/>
      <w:numFmt w:val="lowerLetter"/>
      <w:lvlText w:val="%2."/>
      <w:lvlJc w:val="left"/>
      <w:pPr>
        <w:ind w:left="1800" w:hanging="360"/>
      </w:pPr>
    </w:lvl>
    <w:lvl w:ilvl="2">
      <w:start w:val="1"/>
      <w:numFmt w:val="lowerLetter"/>
      <w:lvlText w:val="%3)"/>
      <w:lvlJc w:val="left"/>
      <w:pPr>
        <w:ind w:left="2700" w:hanging="36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8405A64"/>
    <w:multiLevelType w:val="multilevel"/>
    <w:tmpl w:val="138AFA38"/>
    <w:lvl w:ilvl="0">
      <w:start w:val="1"/>
      <w:numFmt w:val="decimal"/>
      <w:lvlText w:val="%1."/>
      <w:lvlJc w:val="left"/>
      <w:pPr>
        <w:ind w:left="1004" w:hanging="360"/>
      </w:pPr>
      <w:rPr>
        <w:b w:val="0"/>
        <w:bCs/>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0" w15:restartNumberingAfterBreak="0">
    <w:nsid w:val="5C8B06D0"/>
    <w:multiLevelType w:val="multilevel"/>
    <w:tmpl w:val="F4EC95DA"/>
    <w:lvl w:ilvl="0">
      <w:start w:val="1"/>
      <w:numFmt w:val="decimal"/>
      <w:lvlText w:val="%1."/>
      <w:lvlJc w:val="left"/>
      <w:pPr>
        <w:ind w:left="363" w:hanging="363"/>
      </w:pPr>
      <w:rPr>
        <w:rFonts w:eastAsia="Arial" w:cs="Arial"/>
        <w:b w:val="0"/>
        <w:bCs/>
        <w:position w:val="0"/>
        <w:sz w:val="20"/>
        <w:vertAlign w:val="baseline"/>
      </w:rPr>
    </w:lvl>
    <w:lvl w:ilvl="1">
      <w:start w:val="1"/>
      <w:numFmt w:val="lowerLetter"/>
      <w:lvlText w:val="%2."/>
      <w:lvlJc w:val="left"/>
      <w:pPr>
        <w:ind w:left="3" w:hanging="360"/>
      </w:pPr>
      <w:rPr>
        <w:position w:val="0"/>
        <w:sz w:val="22"/>
        <w:vertAlign w:val="baseline"/>
      </w:rPr>
    </w:lvl>
    <w:lvl w:ilvl="2">
      <w:start w:val="1"/>
      <w:numFmt w:val="lowerRoman"/>
      <w:lvlText w:val="%3."/>
      <w:lvlJc w:val="right"/>
      <w:pPr>
        <w:ind w:left="723" w:hanging="180"/>
      </w:pPr>
      <w:rPr>
        <w:position w:val="0"/>
        <w:sz w:val="22"/>
        <w:vertAlign w:val="baseline"/>
      </w:rPr>
    </w:lvl>
    <w:lvl w:ilvl="3">
      <w:start w:val="1"/>
      <w:numFmt w:val="decimal"/>
      <w:lvlText w:val="%4."/>
      <w:lvlJc w:val="left"/>
      <w:pPr>
        <w:ind w:left="1443" w:hanging="360"/>
      </w:pPr>
      <w:rPr>
        <w:position w:val="0"/>
        <w:sz w:val="22"/>
        <w:vertAlign w:val="baseline"/>
      </w:rPr>
    </w:lvl>
    <w:lvl w:ilvl="4">
      <w:start w:val="1"/>
      <w:numFmt w:val="lowerLetter"/>
      <w:lvlText w:val="%5."/>
      <w:lvlJc w:val="left"/>
      <w:pPr>
        <w:ind w:left="2163" w:hanging="360"/>
      </w:pPr>
      <w:rPr>
        <w:position w:val="0"/>
        <w:sz w:val="22"/>
        <w:vertAlign w:val="baseline"/>
      </w:rPr>
    </w:lvl>
    <w:lvl w:ilvl="5">
      <w:start w:val="1"/>
      <w:numFmt w:val="lowerRoman"/>
      <w:lvlText w:val="%6."/>
      <w:lvlJc w:val="right"/>
      <w:pPr>
        <w:ind w:left="2883" w:hanging="180"/>
      </w:pPr>
      <w:rPr>
        <w:position w:val="0"/>
        <w:sz w:val="22"/>
        <w:vertAlign w:val="baseline"/>
      </w:rPr>
    </w:lvl>
    <w:lvl w:ilvl="6">
      <w:start w:val="1"/>
      <w:numFmt w:val="decimal"/>
      <w:lvlText w:val="%7."/>
      <w:lvlJc w:val="left"/>
      <w:pPr>
        <w:ind w:left="3603" w:hanging="360"/>
      </w:pPr>
      <w:rPr>
        <w:position w:val="0"/>
        <w:sz w:val="22"/>
        <w:vertAlign w:val="baseline"/>
      </w:rPr>
    </w:lvl>
    <w:lvl w:ilvl="7">
      <w:start w:val="1"/>
      <w:numFmt w:val="lowerLetter"/>
      <w:lvlText w:val="%8."/>
      <w:lvlJc w:val="left"/>
      <w:pPr>
        <w:ind w:left="4323" w:hanging="360"/>
      </w:pPr>
      <w:rPr>
        <w:position w:val="0"/>
        <w:sz w:val="22"/>
        <w:vertAlign w:val="baseline"/>
      </w:rPr>
    </w:lvl>
    <w:lvl w:ilvl="8">
      <w:start w:val="1"/>
      <w:numFmt w:val="lowerRoman"/>
      <w:lvlText w:val="%9."/>
      <w:lvlJc w:val="right"/>
      <w:pPr>
        <w:ind w:left="5043" w:hanging="180"/>
      </w:pPr>
      <w:rPr>
        <w:position w:val="0"/>
        <w:sz w:val="22"/>
        <w:vertAlign w:val="baseline"/>
      </w:rPr>
    </w:lvl>
  </w:abstractNum>
  <w:abstractNum w:abstractNumId="31" w15:restartNumberingAfterBreak="0">
    <w:nsid w:val="5C8D65BB"/>
    <w:multiLevelType w:val="multilevel"/>
    <w:tmpl w:val="E6BC3F26"/>
    <w:lvl w:ilvl="0">
      <w:start w:val="1"/>
      <w:numFmt w:val="decimal"/>
      <w:lvlText w:val="%1."/>
      <w:lvlJc w:val="left"/>
      <w:pPr>
        <w:tabs>
          <w:tab w:val="num" w:pos="360"/>
        </w:tabs>
        <w:ind w:left="357" w:hanging="357"/>
      </w:pPr>
      <w:rPr>
        <w:rFonts w:cs="Times New Roman"/>
        <w:b/>
        <w:strike w:val="0"/>
        <w:dstrike w:val="0"/>
        <w:sz w:val="20"/>
        <w:szCs w:val="22"/>
        <w:u w:val="none"/>
      </w:rPr>
    </w:lvl>
    <w:lvl w:ilvl="1">
      <w:start w:val="1"/>
      <w:numFmt w:val="decimal"/>
      <w:lvlText w:val="%2."/>
      <w:lvlJc w:val="left"/>
      <w:pPr>
        <w:tabs>
          <w:tab w:val="num" w:pos="1440"/>
        </w:tabs>
        <w:ind w:left="1440" w:hanging="360"/>
      </w:pPr>
      <w:rPr>
        <w:rFonts w:cs="Arial"/>
        <w:b/>
        <w:bCs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9483B76"/>
    <w:multiLevelType w:val="multilevel"/>
    <w:tmpl w:val="D680711C"/>
    <w:lvl w:ilvl="0">
      <w:start w:val="1"/>
      <w:numFmt w:val="decimal"/>
      <w:lvlText w:val="%1."/>
      <w:lvlJc w:val="left"/>
      <w:pPr>
        <w:ind w:left="453" w:hanging="453"/>
      </w:pPr>
      <w:rPr>
        <w:b w:val="0"/>
        <w:bCs/>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33" w15:restartNumberingAfterBreak="0">
    <w:nsid w:val="6DC61436"/>
    <w:multiLevelType w:val="multilevel"/>
    <w:tmpl w:val="0382E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E10989"/>
    <w:multiLevelType w:val="multilevel"/>
    <w:tmpl w:val="18D03FD4"/>
    <w:lvl w:ilvl="0">
      <w:start w:val="1"/>
      <w:numFmt w:val="decimal"/>
      <w:lvlText w:val="%1)"/>
      <w:lvlJc w:val="left"/>
      <w:pPr>
        <w:ind w:left="644" w:hanging="360"/>
      </w:pPr>
      <w:rPr>
        <w:b/>
        <w:bCs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15:restartNumberingAfterBreak="0">
    <w:nsid w:val="75ED519A"/>
    <w:multiLevelType w:val="multilevel"/>
    <w:tmpl w:val="929ABB84"/>
    <w:lvl w:ilvl="0">
      <w:start w:val="1"/>
      <w:numFmt w:val="decimal"/>
      <w:lvlText w:val="%1)"/>
      <w:lvlJc w:val="left"/>
      <w:pPr>
        <w:ind w:left="720" w:hanging="360"/>
      </w:pPr>
      <w:rPr>
        <w:u w:val="none"/>
      </w:rPr>
    </w:lvl>
    <w:lvl w:ilvl="1">
      <w:start w:val="1"/>
      <w:numFmt w:val="lowerLetter"/>
      <w:lvlText w:val="%2)"/>
      <w:lvlJc w:val="left"/>
      <w:pPr>
        <w:ind w:left="1440" w:hanging="360"/>
      </w:pPr>
      <w:rPr>
        <w:sz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F163C8C"/>
    <w:multiLevelType w:val="multilevel"/>
    <w:tmpl w:val="0A884368"/>
    <w:lvl w:ilvl="0">
      <w:start w:val="1"/>
      <w:numFmt w:val="decimal"/>
      <w:lvlText w:val="%1."/>
      <w:lvlJc w:val="left"/>
      <w:pPr>
        <w:ind w:left="720" w:hanging="360"/>
      </w:pPr>
      <w:rPr>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26"/>
  </w:num>
  <w:num w:numId="3">
    <w:abstractNumId w:val="24"/>
  </w:num>
  <w:num w:numId="4">
    <w:abstractNumId w:val="3"/>
  </w:num>
  <w:num w:numId="5">
    <w:abstractNumId w:val="13"/>
  </w:num>
  <w:num w:numId="6">
    <w:abstractNumId w:val="27"/>
  </w:num>
  <w:num w:numId="7">
    <w:abstractNumId w:val="23"/>
  </w:num>
  <w:num w:numId="8">
    <w:abstractNumId w:val="32"/>
  </w:num>
  <w:num w:numId="9">
    <w:abstractNumId w:val="29"/>
  </w:num>
  <w:num w:numId="10">
    <w:abstractNumId w:val="30"/>
  </w:num>
  <w:num w:numId="11">
    <w:abstractNumId w:val="18"/>
  </w:num>
  <w:num w:numId="12">
    <w:abstractNumId w:val="20"/>
  </w:num>
  <w:num w:numId="13">
    <w:abstractNumId w:val="25"/>
  </w:num>
  <w:num w:numId="14">
    <w:abstractNumId w:val="2"/>
  </w:num>
  <w:num w:numId="15">
    <w:abstractNumId w:val="21"/>
  </w:num>
  <w:num w:numId="16">
    <w:abstractNumId w:val="16"/>
  </w:num>
  <w:num w:numId="17">
    <w:abstractNumId w:val="36"/>
  </w:num>
  <w:num w:numId="18">
    <w:abstractNumId w:val="10"/>
  </w:num>
  <w:num w:numId="19">
    <w:abstractNumId w:val="35"/>
  </w:num>
  <w:num w:numId="20">
    <w:abstractNumId w:val="12"/>
  </w:num>
  <w:num w:numId="21">
    <w:abstractNumId w:val="22"/>
  </w:num>
  <w:num w:numId="22">
    <w:abstractNumId w:val="19"/>
  </w:num>
  <w:num w:numId="23">
    <w:abstractNumId w:val="1"/>
  </w:num>
  <w:num w:numId="24">
    <w:abstractNumId w:val="33"/>
  </w:num>
  <w:num w:numId="25">
    <w:abstractNumId w:val="31"/>
  </w:num>
  <w:num w:numId="26">
    <w:abstractNumId w:val="5"/>
  </w:num>
  <w:num w:numId="27">
    <w:abstractNumId w:val="4"/>
  </w:num>
  <w:num w:numId="28">
    <w:abstractNumId w:val="7"/>
  </w:num>
  <w:num w:numId="29">
    <w:abstractNumId w:val="11"/>
  </w:num>
  <w:num w:numId="30">
    <w:abstractNumId w:val="0"/>
  </w:num>
  <w:num w:numId="31">
    <w:abstractNumId w:val="14"/>
  </w:num>
  <w:num w:numId="32">
    <w:abstractNumId w:val="9"/>
  </w:num>
  <w:num w:numId="33">
    <w:abstractNumId w:val="34"/>
  </w:num>
  <w:num w:numId="34">
    <w:abstractNumId w:val="8"/>
  </w:num>
  <w:num w:numId="35">
    <w:abstractNumId w:val="28"/>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3A69"/>
    <w:rsid w:val="00167E8C"/>
    <w:rsid w:val="00452956"/>
    <w:rsid w:val="00491824"/>
    <w:rsid w:val="00567475"/>
    <w:rsid w:val="00914228"/>
    <w:rsid w:val="00BB5F54"/>
    <w:rsid w:val="00C23A69"/>
    <w:rsid w:val="00D42DD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C957"/>
  <w15:docId w15:val="{65488DD2-7117-4E1E-A5E1-0897DAC9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1CDA"/>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559CB"/>
  </w:style>
  <w:style w:type="character" w:customStyle="1" w:styleId="StopkaZnak">
    <w:name w:val="Stopka Znak"/>
    <w:basedOn w:val="Domylnaczcionkaakapitu"/>
    <w:link w:val="Stopka"/>
    <w:uiPriority w:val="99"/>
    <w:qFormat/>
    <w:rsid w:val="00E559CB"/>
  </w:style>
  <w:style w:type="character" w:customStyle="1" w:styleId="NagwekZnak1">
    <w:name w:val="Nagłówek Znak1"/>
    <w:uiPriority w:val="99"/>
    <w:qFormat/>
    <w:rsid w:val="00E559CB"/>
    <w:rPr>
      <w:rFonts w:ascii="Arial" w:eastAsia="Times New Roman" w:hAnsi="Arial" w:cs="Arial"/>
      <w:kern w:val="2"/>
      <w:sz w:val="24"/>
      <w:szCs w:val="24"/>
      <w:lang w:eastAsia="zh-CN"/>
    </w:rPr>
  </w:style>
  <w:style w:type="character" w:customStyle="1" w:styleId="TekstdymkaZnak">
    <w:name w:val="Tekst dymka Znak"/>
    <w:basedOn w:val="Domylnaczcionkaakapitu"/>
    <w:link w:val="Tekstdymka"/>
    <w:uiPriority w:val="99"/>
    <w:semiHidden/>
    <w:qFormat/>
    <w:rsid w:val="00E559CB"/>
    <w:rPr>
      <w:rFonts w:ascii="Tahoma" w:hAnsi="Tahoma" w:cs="Tahoma"/>
      <w:sz w:val="16"/>
      <w:szCs w:val="16"/>
    </w:rPr>
  </w:style>
  <w:style w:type="character" w:customStyle="1" w:styleId="czeinternetowe">
    <w:name w:val="Łącze internetowe"/>
    <w:basedOn w:val="Domylnaczcionkaakapitu"/>
    <w:uiPriority w:val="99"/>
    <w:unhideWhenUsed/>
    <w:rsid w:val="0045631D"/>
    <w:rPr>
      <w:color w:val="0000FF" w:themeColor="hyperlink"/>
      <w:u w:val="single"/>
    </w:rPr>
  </w:style>
  <w:style w:type="character" w:styleId="Nierozpoznanawzmianka">
    <w:name w:val="Unresolved Mention"/>
    <w:basedOn w:val="Domylnaczcionkaakapitu"/>
    <w:uiPriority w:val="99"/>
    <w:semiHidden/>
    <w:unhideWhenUsed/>
    <w:qFormat/>
    <w:rsid w:val="0093529A"/>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sid w:val="00995C44"/>
    <w:rPr>
      <w:sz w:val="20"/>
      <w:szCs w:val="20"/>
    </w:rPr>
  </w:style>
  <w:style w:type="character" w:customStyle="1" w:styleId="StopkaZnak1">
    <w:name w:val="Stopka Znak1"/>
    <w:uiPriority w:val="99"/>
    <w:qFormat/>
    <w:rsid w:val="00BD348E"/>
    <w:rPr>
      <w:rFonts w:ascii="Arial" w:eastAsia="Times New Roman" w:hAnsi="Arial" w:cs="Arial"/>
      <w:kern w:val="2"/>
      <w:sz w:val="24"/>
      <w:szCs w:val="24"/>
      <w:lang w:eastAsia="zh-CN"/>
    </w:rPr>
  </w:style>
  <w:style w:type="character" w:customStyle="1" w:styleId="pktZnak">
    <w:name w:val="pkt Znak"/>
    <w:qFormat/>
    <w:locked/>
    <w:rsid w:val="00D85BCD"/>
    <w:rPr>
      <w:rFonts w:ascii="Times New Roman" w:eastAsiaTheme="minorEastAsia" w:hAnsi="Times New Roman" w:cs="Times New Roman"/>
      <w:sz w:val="24"/>
      <w:szCs w:val="20"/>
      <w:lang w:val="pl-PL"/>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basedOn w:val="Domylnaczcionkaakapitu"/>
    <w:uiPriority w:val="99"/>
    <w:qFormat/>
    <w:rsid w:val="00D85BCD"/>
    <w:rPr>
      <w:rFonts w:cs="Times New Roman"/>
      <w:sz w:val="20"/>
      <w:vertAlign w:val="superscript"/>
    </w:rPr>
  </w:style>
  <w:style w:type="character" w:customStyle="1" w:styleId="AkapitzlistZnak">
    <w:name w:val="Akapit z listą Znak"/>
    <w:link w:val="Akapitzlist"/>
    <w:uiPriority w:val="34"/>
    <w:qFormat/>
    <w:locked/>
    <w:rsid w:val="00D85BCD"/>
  </w:style>
  <w:style w:type="character" w:customStyle="1" w:styleId="alb">
    <w:name w:val="a_lb"/>
    <w:basedOn w:val="Domylnaczcionkaakapitu"/>
    <w:qFormat/>
    <w:rsid w:val="00EC32F1"/>
  </w:style>
  <w:style w:type="character" w:customStyle="1" w:styleId="Teksttreci">
    <w:name w:val="Tekst treści_"/>
    <w:basedOn w:val="Domylnaczcionkaakapitu"/>
    <w:link w:val="Teksttreci0"/>
    <w:qFormat/>
    <w:locked/>
    <w:rsid w:val="00F75214"/>
    <w:rPr>
      <w:rFonts w:ascii="Verdana" w:hAnsi="Verdana" w:cs="Verdana"/>
      <w:sz w:val="19"/>
      <w:szCs w:val="19"/>
      <w:shd w:val="clear" w:color="auto" w:fill="FFFFFF"/>
    </w:rPr>
  </w:style>
  <w:style w:type="character" w:customStyle="1" w:styleId="ListLabel1">
    <w:name w:val="ListLabel 1"/>
    <w:qFormat/>
    <w:rPr>
      <w:b w:val="0"/>
      <w:bCs/>
      <w:position w:val="0"/>
      <w:sz w:val="20"/>
      <w:vertAlign w:val="baseline"/>
    </w:rPr>
  </w:style>
  <w:style w:type="character" w:customStyle="1" w:styleId="ListLabel2">
    <w:name w:val="ListLabel 2"/>
    <w:qFormat/>
    <w:rPr>
      <w:rFonts w:eastAsia="Arial" w:cs="Arial"/>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b w:val="0"/>
      <w:bCs/>
      <w:position w:val="0"/>
      <w:sz w:val="20"/>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sz w:val="20"/>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b w:val="0"/>
      <w:bCs/>
      <w:position w:val="0"/>
      <w:sz w:val="20"/>
      <w:vertAlign w:val="baseline"/>
    </w:rPr>
  </w:style>
  <w:style w:type="character" w:customStyle="1" w:styleId="ListLabel20">
    <w:name w:val="ListLabel 20"/>
    <w:qFormat/>
    <w:rPr>
      <w:position w:val="0"/>
      <w:sz w:val="22"/>
      <w:vertAlign w:val="baseline"/>
    </w:rPr>
  </w:style>
  <w:style w:type="character" w:customStyle="1" w:styleId="ListLabel21">
    <w:name w:val="ListLabel 21"/>
    <w:qFormat/>
    <w:rPr>
      <w:position w:val="0"/>
      <w:sz w:val="22"/>
      <w:vertAlign w:val="baseline"/>
    </w:rPr>
  </w:style>
  <w:style w:type="character" w:customStyle="1" w:styleId="ListLabel22">
    <w:name w:val="ListLabel 22"/>
    <w:qFormat/>
    <w:rPr>
      <w:position w:val="0"/>
      <w:sz w:val="22"/>
      <w:vertAlign w:val="baseline"/>
    </w:rPr>
  </w:style>
  <w:style w:type="character" w:customStyle="1" w:styleId="ListLabel23">
    <w:name w:val="ListLabel 23"/>
    <w:qFormat/>
    <w:rPr>
      <w:position w:val="0"/>
      <w:sz w:val="22"/>
      <w:vertAlign w:val="baseline"/>
    </w:rPr>
  </w:style>
  <w:style w:type="character" w:customStyle="1" w:styleId="ListLabel24">
    <w:name w:val="ListLabel 24"/>
    <w:qFormat/>
    <w:rPr>
      <w:position w:val="0"/>
      <w:sz w:val="22"/>
      <w:vertAlign w:val="baseline"/>
    </w:rPr>
  </w:style>
  <w:style w:type="character" w:customStyle="1" w:styleId="ListLabel25">
    <w:name w:val="ListLabel 25"/>
    <w:qFormat/>
    <w:rPr>
      <w:position w:val="0"/>
      <w:sz w:val="22"/>
      <w:vertAlign w:val="baseline"/>
    </w:rPr>
  </w:style>
  <w:style w:type="character" w:customStyle="1" w:styleId="ListLabel26">
    <w:name w:val="ListLabel 26"/>
    <w:qFormat/>
    <w:rPr>
      <w:position w:val="0"/>
      <w:sz w:val="22"/>
      <w:vertAlign w:val="baseline"/>
    </w:rPr>
  </w:style>
  <w:style w:type="character" w:customStyle="1" w:styleId="ListLabel27">
    <w:name w:val="ListLabel 27"/>
    <w:qFormat/>
    <w:rPr>
      <w:position w:val="0"/>
      <w:sz w:val="22"/>
      <w:vertAlign w:val="baseline"/>
    </w:rPr>
  </w:style>
  <w:style w:type="character" w:customStyle="1" w:styleId="ListLabel28">
    <w:name w:val="ListLabel 28"/>
    <w:qFormat/>
    <w:rPr>
      <w:rFonts w:eastAsia="Arial" w:cs="Arial"/>
      <w:b w:val="0"/>
      <w:bCs/>
      <w:color w:val="000000"/>
      <w:position w:val="0"/>
      <w:sz w:val="20"/>
      <w:vertAlign w:val="baseline"/>
    </w:rPr>
  </w:style>
  <w:style w:type="character" w:customStyle="1" w:styleId="ListLabel29">
    <w:name w:val="ListLabel 29"/>
    <w:qFormat/>
    <w:rPr>
      <w:b w:val="0"/>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rFonts w:eastAsia="Arial" w:cs="Arial"/>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val="0"/>
      <w:bCs/>
      <w:position w:val="0"/>
      <w:sz w:val="20"/>
      <w:vertAlign w:val="baseline"/>
    </w:rPr>
  </w:style>
  <w:style w:type="character" w:customStyle="1" w:styleId="ListLabel38">
    <w:name w:val="ListLabel 38"/>
    <w:qFormat/>
    <w:rPr>
      <w:position w:val="0"/>
      <w:sz w:val="22"/>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b w:val="0"/>
      <w:bCs/>
      <w:position w:val="0"/>
      <w:sz w:val="20"/>
      <w:vertAlign w:val="baseline"/>
    </w:rPr>
  </w:style>
  <w:style w:type="character" w:customStyle="1" w:styleId="ListLabel47">
    <w:name w:val="ListLabel 47"/>
    <w:qFormat/>
    <w:rPr>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val="0"/>
      <w:bCs/>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rFonts w:eastAsia="Arial" w:cs="Arial"/>
      <w:b/>
      <w:bCs/>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val="0"/>
      <w:bCs/>
      <w:color w:val="000000"/>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b w:val="0"/>
      <w:bCs/>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rFonts w:eastAsia="Arial" w:cs="Arial"/>
      <w:b w:val="0"/>
      <w:bCs/>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rFonts w:eastAsia="Calibri" w:cs="Calibri"/>
      <w:b w:val="0"/>
      <w:position w:val="0"/>
      <w:sz w:val="22"/>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b w:val="0"/>
      <w:bCs/>
      <w:position w:val="0"/>
      <w:sz w:val="20"/>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rFonts w:eastAsia="Arial" w:cs="Arial"/>
      <w:b w:val="0"/>
      <w:bCs/>
      <w:i w:val="0"/>
      <w:position w:val="0"/>
      <w:sz w:val="20"/>
      <w:szCs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rFonts w:ascii="Calibri" w:hAnsi="Calibri" w:cs="Arial"/>
      <w:sz w:val="20"/>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rFonts w:ascii="Calibri" w:hAnsi="Calibri"/>
      <w:sz w:val="20"/>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b w:val="0"/>
      <w:bCs/>
      <w:color w:val="auto"/>
      <w:position w:val="0"/>
      <w:sz w:val="20"/>
      <w:vertAlign w:val="baseline"/>
    </w:rPr>
  </w:style>
  <w:style w:type="character" w:customStyle="1" w:styleId="ListLabel137">
    <w:name w:val="ListLabel 137"/>
    <w:qFormat/>
    <w:rPr>
      <w:position w:val="0"/>
      <w:sz w:val="22"/>
      <w:vertAlign w:val="baseline"/>
    </w:rPr>
  </w:style>
  <w:style w:type="character" w:customStyle="1" w:styleId="ListLabel138">
    <w:name w:val="ListLabel 138"/>
    <w:qFormat/>
    <w:rPr>
      <w:b w:val="0"/>
      <w:bCs/>
      <w:position w:val="0"/>
      <w:sz w:val="20"/>
      <w:vertAlign w:val="baseline"/>
    </w:rPr>
  </w:style>
  <w:style w:type="character" w:customStyle="1" w:styleId="ListLabel139">
    <w:name w:val="ListLabel 139"/>
    <w:qFormat/>
    <w:rPr>
      <w:b/>
      <w:position w:val="0"/>
      <w:sz w:val="22"/>
      <w:vertAlign w:val="baseline"/>
    </w:rPr>
  </w:style>
  <w:style w:type="character" w:customStyle="1" w:styleId="ListLabel140">
    <w:name w:val="ListLabel 140"/>
    <w:qFormat/>
    <w:rPr>
      <w:position w:val="0"/>
      <w:sz w:val="22"/>
      <w:vertAlign w:val="baseline"/>
    </w:rPr>
  </w:style>
  <w:style w:type="character" w:customStyle="1" w:styleId="ListLabel141">
    <w:name w:val="ListLabel 141"/>
    <w:qFormat/>
    <w:rPr>
      <w:position w:val="0"/>
      <w:sz w:val="22"/>
      <w:vertAlign w:val="baseline"/>
    </w:rPr>
  </w:style>
  <w:style w:type="character" w:customStyle="1" w:styleId="ListLabel142">
    <w:name w:val="ListLabel 142"/>
    <w:qFormat/>
    <w:rPr>
      <w:position w:val="0"/>
      <w:sz w:val="22"/>
      <w:vertAlign w:val="baseline"/>
    </w:rPr>
  </w:style>
  <w:style w:type="character" w:customStyle="1" w:styleId="ListLabel143">
    <w:name w:val="ListLabel 143"/>
    <w:qFormat/>
    <w:rPr>
      <w:position w:val="0"/>
      <w:sz w:val="22"/>
      <w:vertAlign w:val="baseline"/>
    </w:rPr>
  </w:style>
  <w:style w:type="character" w:customStyle="1" w:styleId="ListLabel144">
    <w:name w:val="ListLabel 144"/>
    <w:qFormat/>
    <w:rPr>
      <w:position w:val="0"/>
      <w:sz w:val="22"/>
      <w:vertAlign w:val="baseline"/>
    </w:rPr>
  </w:style>
  <w:style w:type="character" w:customStyle="1" w:styleId="ListLabel145">
    <w:name w:val="ListLabel 145"/>
    <w:qFormat/>
    <w:rPr>
      <w:b w:val="0"/>
      <w:bCs/>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sz w:val="20"/>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b w:val="0"/>
      <w:bCs/>
      <w:color w:val="000000"/>
      <w:position w:val="0"/>
      <w:sz w:val="20"/>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position w:val="0"/>
      <w:sz w:val="22"/>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u w:val="none"/>
    </w:rPr>
  </w:style>
  <w:style w:type="character" w:customStyle="1" w:styleId="ListLabel173">
    <w:name w:val="ListLabel 173"/>
    <w:qFormat/>
    <w:rPr>
      <w:sz w:val="20"/>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b w:val="0"/>
      <w:bCs/>
      <w:position w:val="0"/>
      <w:sz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u w:val="none"/>
    </w:rPr>
  </w:style>
  <w:style w:type="character" w:customStyle="1" w:styleId="ListLabel191">
    <w:name w:val="ListLabel 191"/>
    <w:qFormat/>
    <w:rPr>
      <w:rFonts w:ascii="Calibri" w:hAnsi="Calibri"/>
      <w:sz w:val="20"/>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sz w:val="20"/>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val="0"/>
      <w:bCs/>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position w:val="0"/>
      <w:sz w:val="22"/>
      <w:vertAlign w:val="baseline"/>
    </w:rPr>
  </w:style>
  <w:style w:type="character" w:customStyle="1" w:styleId="ListLabel211">
    <w:name w:val="ListLabel 211"/>
    <w:qFormat/>
    <w:rPr>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rFonts w:cs="Times New Roman"/>
      <w:b/>
      <w:strike w:val="0"/>
      <w:dstrike w:val="0"/>
      <w:sz w:val="20"/>
      <w:szCs w:val="22"/>
      <w:u w:val="none"/>
    </w:rPr>
  </w:style>
  <w:style w:type="character" w:customStyle="1" w:styleId="ListLabel218">
    <w:name w:val="ListLabel 218"/>
    <w:qFormat/>
    <w:rPr>
      <w:rFonts w:cs="Arial"/>
      <w:b/>
      <w:bCs w:val="0"/>
      <w:color w:val="auto"/>
      <w:sz w:val="20"/>
      <w:szCs w:val="20"/>
    </w:rPr>
  </w:style>
  <w:style w:type="character" w:customStyle="1" w:styleId="ListLabel219">
    <w:name w:val="ListLabel 219"/>
    <w:qFormat/>
    <w:rPr>
      <w:rFonts w:cs="Arial"/>
      <w:b/>
      <w:bCs/>
      <w:color w:val="auto"/>
      <w:sz w:val="20"/>
      <w:szCs w:val="20"/>
    </w:rPr>
  </w:style>
  <w:style w:type="character" w:customStyle="1" w:styleId="ListLabel220">
    <w:name w:val="ListLabel 220"/>
    <w:qFormat/>
    <w:rPr>
      <w:rFonts w:cs="Arial"/>
      <w:b w:val="0"/>
      <w:i w:val="0"/>
      <w:color w:val="auto"/>
      <w:position w:val="0"/>
      <w:sz w:val="22"/>
      <w:szCs w:val="22"/>
      <w:vertAlign w:val="baseline"/>
    </w:rPr>
  </w:style>
  <w:style w:type="character" w:customStyle="1" w:styleId="ListLabel221">
    <w:name w:val="ListLabel 221"/>
    <w:qFormat/>
    <w:rPr>
      <w:rFonts w:eastAsia="Times New Roman" w:cs="Arial"/>
      <w:b w:val="0"/>
      <w:color w:val="auto"/>
      <w:sz w:val="20"/>
      <w:szCs w:val="20"/>
    </w:rPr>
  </w:style>
  <w:style w:type="character" w:customStyle="1" w:styleId="ListLabel222">
    <w:name w:val="ListLabel 222"/>
    <w:qFormat/>
    <w:rPr>
      <w:rFonts w:cs="Arial"/>
      <w:b w:val="0"/>
      <w:bCs/>
      <w:sz w:val="20"/>
      <w:szCs w:val="20"/>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eastAsia="Arial"/>
      <w:b/>
    </w:rPr>
  </w:style>
  <w:style w:type="character" w:customStyle="1" w:styleId="ListLabel232">
    <w:name w:val="ListLabel 232"/>
    <w:qFormat/>
    <w:rPr>
      <w:b w:val="0"/>
      <w:bCs/>
      <w:position w:val="0"/>
      <w:sz w:val="20"/>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position w:val="0"/>
      <w:sz w:val="22"/>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b w:val="0"/>
      <w:bCs/>
      <w:position w:val="0"/>
      <w:sz w:val="20"/>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position w:val="0"/>
      <w:sz w:val="22"/>
      <w:vertAlign w:val="baseline"/>
    </w:rPr>
  </w:style>
  <w:style w:type="character" w:customStyle="1" w:styleId="ListLabel245">
    <w:name w:val="ListLabel 245"/>
    <w:qFormat/>
    <w:rPr>
      <w:position w:val="0"/>
      <w:sz w:val="22"/>
      <w:vertAlign w:val="baseline"/>
    </w:rPr>
  </w:style>
  <w:style w:type="character" w:customStyle="1" w:styleId="ListLabel246">
    <w:name w:val="ListLabel 246"/>
    <w:qFormat/>
    <w:rPr>
      <w:position w:val="0"/>
      <w:sz w:val="22"/>
      <w:vertAlign w:val="baseline"/>
    </w:rPr>
  </w:style>
  <w:style w:type="character" w:customStyle="1" w:styleId="ListLabel247">
    <w:name w:val="ListLabel 247"/>
    <w:qFormat/>
    <w:rPr>
      <w:position w:val="0"/>
      <w:sz w:val="22"/>
      <w:vertAlign w:val="baseline"/>
    </w:rPr>
  </w:style>
  <w:style w:type="character" w:customStyle="1" w:styleId="ListLabel248">
    <w:name w:val="ListLabel 248"/>
    <w:qFormat/>
    <w:rPr>
      <w:position w:val="0"/>
      <w:sz w:val="22"/>
      <w:vertAlign w:val="baseline"/>
    </w:rPr>
  </w:style>
  <w:style w:type="character" w:customStyle="1" w:styleId="ListLabel249">
    <w:name w:val="ListLabel 249"/>
    <w:qFormat/>
    <w:rPr>
      <w:position w:val="0"/>
      <w:sz w:val="22"/>
      <w:vertAlign w:val="baseline"/>
    </w:rPr>
  </w:style>
  <w:style w:type="character" w:customStyle="1" w:styleId="ListLabel250">
    <w:name w:val="ListLabel 250"/>
    <w:qFormat/>
    <w:rPr>
      <w:b w:val="0"/>
      <w:bCs/>
      <w:position w:val="0"/>
      <w:sz w:val="20"/>
      <w:vertAlign w:val="baseline"/>
    </w:rPr>
  </w:style>
  <w:style w:type="character" w:customStyle="1" w:styleId="ListLabel251">
    <w:name w:val="ListLabel 251"/>
    <w:qFormat/>
    <w:rPr>
      <w:position w:val="0"/>
      <w:sz w:val="22"/>
      <w:vertAlign w:val="baseline"/>
    </w:rPr>
  </w:style>
  <w:style w:type="character" w:customStyle="1" w:styleId="ListLabel252">
    <w:name w:val="ListLabel 252"/>
    <w:qFormat/>
    <w:rPr>
      <w:position w:val="0"/>
      <w:sz w:val="22"/>
      <w:vertAlign w:val="baseline"/>
    </w:rPr>
  </w:style>
  <w:style w:type="character" w:customStyle="1" w:styleId="ListLabel253">
    <w:name w:val="ListLabel 253"/>
    <w:qFormat/>
    <w:rPr>
      <w:position w:val="0"/>
      <w:sz w:val="22"/>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rFonts w:cs="Times New Roman"/>
      <w:strike w:val="0"/>
      <w:dstrike w:val="0"/>
      <w:sz w:val="22"/>
      <w:szCs w:val="22"/>
      <w:u w:val="none"/>
    </w:rPr>
  </w:style>
  <w:style w:type="character" w:customStyle="1" w:styleId="ListLabel260">
    <w:name w:val="ListLabel 260"/>
    <w:qFormat/>
    <w:rPr>
      <w:rFonts w:cs="Arial"/>
      <w:b w:val="0"/>
      <w:bCs w:val="0"/>
      <w:color w:val="auto"/>
      <w:sz w:val="20"/>
      <w:szCs w:val="20"/>
    </w:rPr>
  </w:style>
  <w:style w:type="character" w:customStyle="1" w:styleId="ListLabel261">
    <w:name w:val="ListLabel 261"/>
    <w:qFormat/>
    <w:rPr>
      <w:u w:val="none"/>
    </w:rPr>
  </w:style>
  <w:style w:type="character" w:customStyle="1" w:styleId="ListLabel262">
    <w:name w:val="ListLabel 262"/>
    <w:qFormat/>
    <w:rPr>
      <w:u w:val="none"/>
    </w:rPr>
  </w:style>
  <w:style w:type="character" w:customStyle="1" w:styleId="ListLabel263">
    <w:name w:val="ListLabel 263"/>
    <w:qFormat/>
    <w:rPr>
      <w:u w:val="none"/>
    </w:rPr>
  </w:style>
  <w:style w:type="character" w:customStyle="1" w:styleId="ListLabel264">
    <w:name w:val="ListLabel 264"/>
    <w:qFormat/>
    <w:rPr>
      <w:u w:val="none"/>
    </w:rPr>
  </w:style>
  <w:style w:type="character" w:customStyle="1" w:styleId="ListLabel265">
    <w:name w:val="ListLabel 265"/>
    <w:qFormat/>
    <w:rPr>
      <w:u w:val="none"/>
    </w:rPr>
  </w:style>
  <w:style w:type="character" w:customStyle="1" w:styleId="ListLabel266">
    <w:name w:val="ListLabel 266"/>
    <w:qFormat/>
    <w:rPr>
      <w:u w:val="none"/>
    </w:rPr>
  </w:style>
  <w:style w:type="character" w:customStyle="1" w:styleId="ListLabel267">
    <w:name w:val="ListLabel 267"/>
    <w:qFormat/>
    <w:rPr>
      <w:u w:val="none"/>
    </w:rPr>
  </w:style>
  <w:style w:type="character" w:customStyle="1" w:styleId="ListLabel268">
    <w:name w:val="ListLabel 268"/>
    <w:qFormat/>
    <w:rPr>
      <w:u w:val="none"/>
    </w:rPr>
  </w:style>
  <w:style w:type="character" w:customStyle="1" w:styleId="ListLabel269">
    <w:name w:val="ListLabel 269"/>
    <w:qFormat/>
    <w:rPr>
      <w:u w:val="none"/>
    </w:rPr>
  </w:style>
  <w:style w:type="character" w:customStyle="1" w:styleId="ListLabel270">
    <w:name w:val="ListLabel 270"/>
    <w:qFormat/>
    <w:rPr>
      <w:rFonts w:eastAsia="Arial" w:cs="Arial"/>
      <w:b w:val="0"/>
      <w:bCs/>
      <w:i w:val="0"/>
      <w:position w:val="0"/>
      <w:sz w:val="20"/>
      <w:szCs w:val="20"/>
      <w:vertAlign w:val="baseline"/>
    </w:rPr>
  </w:style>
  <w:style w:type="character" w:customStyle="1" w:styleId="ListLabel271">
    <w:name w:val="ListLabel 271"/>
    <w:qFormat/>
    <w:rPr>
      <w:position w:val="0"/>
      <w:sz w:val="20"/>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position w:val="0"/>
      <w:sz w:val="22"/>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u w:val="none"/>
    </w:rPr>
  </w:style>
  <w:style w:type="character" w:customStyle="1" w:styleId="ListLabel280">
    <w:name w:val="ListLabel 280"/>
    <w:qFormat/>
    <w:rPr>
      <w:u w:val="none"/>
    </w:rPr>
  </w:style>
  <w:style w:type="character" w:customStyle="1" w:styleId="ListLabel281">
    <w:name w:val="ListLabel 281"/>
    <w:qFormat/>
    <w:rPr>
      <w:u w:val="none"/>
    </w:rPr>
  </w:style>
  <w:style w:type="character" w:customStyle="1" w:styleId="ListLabel282">
    <w:name w:val="ListLabel 282"/>
    <w:qFormat/>
    <w:rPr>
      <w:u w:val="none"/>
    </w:rPr>
  </w:style>
  <w:style w:type="character" w:customStyle="1" w:styleId="ListLabel283">
    <w:name w:val="ListLabel 283"/>
    <w:qFormat/>
    <w:rPr>
      <w:u w:val="none"/>
    </w:rPr>
  </w:style>
  <w:style w:type="character" w:customStyle="1" w:styleId="ListLabel284">
    <w:name w:val="ListLabel 284"/>
    <w:qFormat/>
    <w:rPr>
      <w:u w:val="none"/>
    </w:rPr>
  </w:style>
  <w:style w:type="character" w:customStyle="1" w:styleId="ListLabel285">
    <w:name w:val="ListLabel 285"/>
    <w:qFormat/>
    <w:rPr>
      <w:u w:val="none"/>
    </w:rPr>
  </w:style>
  <w:style w:type="character" w:customStyle="1" w:styleId="ListLabel286">
    <w:name w:val="ListLabel 286"/>
    <w:qFormat/>
    <w:rPr>
      <w:u w:val="none"/>
    </w:rPr>
  </w:style>
  <w:style w:type="character" w:customStyle="1" w:styleId="ListLabel287">
    <w:name w:val="ListLabel 287"/>
    <w:qFormat/>
    <w:rPr>
      <w:u w:val="none"/>
    </w:rPr>
  </w:style>
  <w:style w:type="character" w:customStyle="1" w:styleId="ListLabel288">
    <w:name w:val="ListLabel 288"/>
    <w:qFormat/>
    <w:rPr>
      <w:u w:val="no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rFonts w:cs="Times New Roman"/>
      <w:color w:val="auto"/>
      <w:sz w:val="22"/>
      <w:szCs w:val="22"/>
    </w:rPr>
  </w:style>
  <w:style w:type="character" w:customStyle="1" w:styleId="ListLabel298">
    <w:name w:val="ListLabel 298"/>
    <w:qFormat/>
    <w:rPr>
      <w:sz w:val="22"/>
      <w:szCs w:val="22"/>
    </w:rPr>
  </w:style>
  <w:style w:type="character" w:customStyle="1" w:styleId="ListLabel299">
    <w:name w:val="ListLabel 299"/>
    <w:qFormat/>
    <w:rPr>
      <w:b w:val="0"/>
    </w:rPr>
  </w:style>
  <w:style w:type="character" w:customStyle="1" w:styleId="ListLabel300">
    <w:name w:val="ListLabel 300"/>
    <w:qFormat/>
    <w:rPr>
      <w:b w:val="0"/>
    </w:rPr>
  </w:style>
  <w:style w:type="character" w:customStyle="1" w:styleId="czeindeksu">
    <w:name w:val="Łącze indeksu"/>
    <w:qFormat/>
  </w:style>
  <w:style w:type="character" w:customStyle="1" w:styleId="ListLabel301">
    <w:name w:val="ListLabel 301"/>
    <w:qFormat/>
    <w:rPr>
      <w:rFonts w:eastAsia="Times New Roman"/>
      <w:bCs/>
      <w:sz w:val="20"/>
      <w:szCs w:val="20"/>
      <w:lang w:eastAsia="ar-SA"/>
    </w:rPr>
  </w:style>
  <w:style w:type="character" w:customStyle="1" w:styleId="ListLabel302">
    <w:name w:val="ListLabel 302"/>
    <w:qFormat/>
    <w:rPr>
      <w:rFonts w:eastAsia="Times New Roman"/>
      <w:sz w:val="20"/>
      <w:szCs w:val="20"/>
    </w:rPr>
  </w:style>
  <w:style w:type="character" w:customStyle="1" w:styleId="ListLabel303">
    <w:name w:val="ListLabel 303"/>
    <w:qFormat/>
    <w:rPr>
      <w:rFonts w:ascii="Arial" w:hAnsi="Arial" w:cs="Arial"/>
      <w:sz w:val="20"/>
    </w:rPr>
  </w:style>
  <w:style w:type="character" w:customStyle="1" w:styleId="ListLabel304">
    <w:name w:val="ListLabel 304"/>
    <w:qFormat/>
    <w:rPr>
      <w:rFonts w:eastAsia="Calibri"/>
      <w:color w:val="1155CC"/>
      <w:sz w:val="20"/>
      <w:szCs w:val="20"/>
      <w:u w:val="single"/>
    </w:rPr>
  </w:style>
  <w:style w:type="character" w:customStyle="1" w:styleId="ListLabel305">
    <w:name w:val="ListLabel 305"/>
    <w:qFormat/>
    <w:rPr>
      <w:rFonts w:eastAsia="Calibri"/>
      <w:sz w:val="20"/>
      <w:szCs w:val="20"/>
    </w:rPr>
  </w:style>
  <w:style w:type="character" w:customStyle="1" w:styleId="ListLabel306">
    <w:name w:val="ListLabel 306"/>
    <w:qFormat/>
    <w:rPr>
      <w:rFonts w:eastAsia="Calibri"/>
      <w:b/>
      <w:color w:val="1155CC"/>
      <w:sz w:val="20"/>
      <w:szCs w:val="20"/>
      <w:u w:val="single"/>
    </w:rPr>
  </w:style>
  <w:style w:type="character" w:customStyle="1" w:styleId="ListLabel307">
    <w:name w:val="ListLabel 307"/>
    <w:qFormat/>
    <w:rPr>
      <w:sz w:val="20"/>
      <w:szCs w:val="20"/>
    </w:rPr>
  </w:style>
  <w:style w:type="character" w:customStyle="1" w:styleId="ListLabel308">
    <w:name w:val="ListLabel 308"/>
    <w:qFormat/>
    <w:rPr>
      <w:sz w:val="20"/>
      <w:szCs w:val="20"/>
    </w:rPr>
  </w:style>
  <w:style w:type="character" w:customStyle="1" w:styleId="ListLabel309">
    <w:name w:val="ListLabel 309"/>
    <w:qFormat/>
    <w:rPr>
      <w:b/>
      <w:color w:val="1155CC"/>
      <w:sz w:val="20"/>
      <w:szCs w:val="20"/>
      <w:u w:val="single"/>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matkomentarzaZnak">
    <w:name w:val="Temat komentarza Znak"/>
    <w:basedOn w:val="TekstkomentarzaZnak"/>
    <w:link w:val="Tematkomentarza"/>
    <w:uiPriority w:val="99"/>
    <w:semiHidden/>
    <w:qFormat/>
    <w:rsid w:val="00BE6B19"/>
    <w:rPr>
      <w:b/>
      <w:bCs/>
      <w:sz w:val="20"/>
      <w:szCs w:val="20"/>
    </w:rPr>
  </w:style>
  <w:style w:type="character" w:customStyle="1" w:styleId="ListLabel310">
    <w:name w:val="ListLabel 310"/>
    <w:qFormat/>
    <w:rPr>
      <w:b w:val="0"/>
      <w:bCs/>
      <w:position w:val="0"/>
      <w:sz w:val="20"/>
      <w:vertAlign w:val="baseline"/>
    </w:rPr>
  </w:style>
  <w:style w:type="character" w:customStyle="1" w:styleId="ListLabel311">
    <w:name w:val="ListLabel 311"/>
    <w:qFormat/>
    <w:rPr>
      <w:rFonts w:eastAsia="Arial" w:cs="Arial"/>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b w:val="0"/>
      <w:bCs/>
      <w:position w:val="0"/>
      <w:sz w:val="20"/>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position w:val="0"/>
      <w:sz w:val="22"/>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sz w:val="20"/>
      <w:u w:val="none"/>
    </w:rPr>
  </w:style>
  <w:style w:type="character" w:customStyle="1" w:styleId="ListLabel320">
    <w:name w:val="ListLabel 320"/>
    <w:qFormat/>
    <w:rPr>
      <w:u w:val="none"/>
    </w:rPr>
  </w:style>
  <w:style w:type="character" w:customStyle="1" w:styleId="ListLabel321">
    <w:name w:val="ListLabel 321"/>
    <w:qFormat/>
    <w:rPr>
      <w:u w:val="none"/>
    </w:rPr>
  </w:style>
  <w:style w:type="character" w:customStyle="1" w:styleId="ListLabel322">
    <w:name w:val="ListLabel 322"/>
    <w:qFormat/>
    <w:rPr>
      <w:u w:val="none"/>
    </w:rPr>
  </w:style>
  <w:style w:type="character" w:customStyle="1" w:styleId="ListLabel323">
    <w:name w:val="ListLabel 323"/>
    <w:qFormat/>
    <w:rPr>
      <w:u w:val="none"/>
    </w:rPr>
  </w:style>
  <w:style w:type="character" w:customStyle="1" w:styleId="ListLabel324">
    <w:name w:val="ListLabel 324"/>
    <w:qFormat/>
    <w:rPr>
      <w:u w:val="none"/>
    </w:rPr>
  </w:style>
  <w:style w:type="character" w:customStyle="1" w:styleId="ListLabel325">
    <w:name w:val="ListLabel 325"/>
    <w:qFormat/>
    <w:rPr>
      <w:u w:val="none"/>
    </w:rPr>
  </w:style>
  <w:style w:type="character" w:customStyle="1" w:styleId="ListLabel326">
    <w:name w:val="ListLabel 326"/>
    <w:qFormat/>
    <w:rPr>
      <w:u w:val="none"/>
    </w:rPr>
  </w:style>
  <w:style w:type="character" w:customStyle="1" w:styleId="ListLabel327">
    <w:name w:val="ListLabel 327"/>
    <w:qFormat/>
    <w:rPr>
      <w:u w:val="none"/>
    </w:rPr>
  </w:style>
  <w:style w:type="character" w:customStyle="1" w:styleId="ListLabel328">
    <w:name w:val="ListLabel 328"/>
    <w:qFormat/>
    <w:rPr>
      <w:b w:val="0"/>
      <w:bCs/>
      <w:position w:val="0"/>
      <w:sz w:val="20"/>
      <w:vertAlign w:val="baseline"/>
    </w:rPr>
  </w:style>
  <w:style w:type="character" w:customStyle="1" w:styleId="ListLabel329">
    <w:name w:val="ListLabel 329"/>
    <w:qFormat/>
    <w:rPr>
      <w:position w:val="0"/>
      <w:sz w:val="22"/>
      <w:vertAlign w:val="baseline"/>
    </w:rPr>
  </w:style>
  <w:style w:type="character" w:customStyle="1" w:styleId="ListLabel330">
    <w:name w:val="ListLabel 330"/>
    <w:qFormat/>
    <w:rPr>
      <w:position w:val="0"/>
      <w:sz w:val="22"/>
      <w:vertAlign w:val="baseline"/>
    </w:rPr>
  </w:style>
  <w:style w:type="character" w:customStyle="1" w:styleId="ListLabel331">
    <w:name w:val="ListLabel 331"/>
    <w:qFormat/>
    <w:rPr>
      <w:position w:val="0"/>
      <w:sz w:val="22"/>
      <w:vertAlign w:val="baseline"/>
    </w:rPr>
  </w:style>
  <w:style w:type="character" w:customStyle="1" w:styleId="ListLabel332">
    <w:name w:val="ListLabel 332"/>
    <w:qFormat/>
    <w:rPr>
      <w:position w:val="0"/>
      <w:sz w:val="22"/>
      <w:vertAlign w:val="baseline"/>
    </w:rPr>
  </w:style>
  <w:style w:type="character" w:customStyle="1" w:styleId="ListLabel333">
    <w:name w:val="ListLabel 333"/>
    <w:qFormat/>
    <w:rPr>
      <w:position w:val="0"/>
      <w:sz w:val="22"/>
      <w:vertAlign w:val="baseline"/>
    </w:rPr>
  </w:style>
  <w:style w:type="character" w:customStyle="1" w:styleId="ListLabel334">
    <w:name w:val="ListLabel 334"/>
    <w:qFormat/>
    <w:rPr>
      <w:position w:val="0"/>
      <w:sz w:val="22"/>
      <w:vertAlign w:val="baseline"/>
    </w:rPr>
  </w:style>
  <w:style w:type="character" w:customStyle="1" w:styleId="ListLabel335">
    <w:name w:val="ListLabel 335"/>
    <w:qFormat/>
    <w:rPr>
      <w:position w:val="0"/>
      <w:sz w:val="22"/>
      <w:vertAlign w:val="baseline"/>
    </w:rPr>
  </w:style>
  <w:style w:type="character" w:customStyle="1" w:styleId="ListLabel336">
    <w:name w:val="ListLabel 336"/>
    <w:qFormat/>
    <w:rPr>
      <w:position w:val="0"/>
      <w:sz w:val="22"/>
      <w:vertAlign w:val="baseline"/>
    </w:rPr>
  </w:style>
  <w:style w:type="character" w:customStyle="1" w:styleId="ListLabel337">
    <w:name w:val="ListLabel 337"/>
    <w:qFormat/>
    <w:rPr>
      <w:rFonts w:eastAsia="Arial" w:cs="Arial"/>
      <w:b w:val="0"/>
      <w:bCs/>
      <w:color w:val="000000"/>
      <w:position w:val="0"/>
      <w:sz w:val="20"/>
      <w:vertAlign w:val="baseline"/>
    </w:rPr>
  </w:style>
  <w:style w:type="character" w:customStyle="1" w:styleId="ListLabel338">
    <w:name w:val="ListLabel 338"/>
    <w:qFormat/>
    <w:rPr>
      <w:b w:val="0"/>
      <w:position w:val="0"/>
      <w:sz w:val="22"/>
      <w:vertAlign w:val="baseline"/>
    </w:rPr>
  </w:style>
  <w:style w:type="character" w:customStyle="1" w:styleId="ListLabel339">
    <w:name w:val="ListLabel 339"/>
    <w:qFormat/>
    <w:rPr>
      <w:position w:val="0"/>
      <w:sz w:val="22"/>
      <w:vertAlign w:val="baseline"/>
    </w:rPr>
  </w:style>
  <w:style w:type="character" w:customStyle="1" w:styleId="ListLabel340">
    <w:name w:val="ListLabel 340"/>
    <w:qFormat/>
    <w:rPr>
      <w:position w:val="0"/>
      <w:sz w:val="22"/>
      <w:vertAlign w:val="baseline"/>
    </w:rPr>
  </w:style>
  <w:style w:type="character" w:customStyle="1" w:styleId="ListLabel341">
    <w:name w:val="ListLabel 341"/>
    <w:qFormat/>
    <w:rPr>
      <w:position w:val="0"/>
      <w:sz w:val="22"/>
      <w:vertAlign w:val="baseline"/>
    </w:rPr>
  </w:style>
  <w:style w:type="character" w:customStyle="1" w:styleId="ListLabel342">
    <w:name w:val="ListLabel 342"/>
    <w:qFormat/>
    <w:rPr>
      <w:rFonts w:eastAsia="Arial" w:cs="Arial"/>
      <w:position w:val="0"/>
      <w:sz w:val="22"/>
      <w:vertAlign w:val="baseline"/>
    </w:rPr>
  </w:style>
  <w:style w:type="character" w:customStyle="1" w:styleId="ListLabel343">
    <w:name w:val="ListLabel 343"/>
    <w:qFormat/>
    <w:rPr>
      <w:position w:val="0"/>
      <w:sz w:val="22"/>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b w:val="0"/>
      <w:bCs/>
      <w:position w:val="0"/>
      <w:sz w:val="20"/>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position w:val="0"/>
      <w:sz w:val="22"/>
      <w:vertAlign w:val="baseline"/>
    </w:rPr>
  </w:style>
  <w:style w:type="character" w:customStyle="1" w:styleId="ListLabel355">
    <w:name w:val="ListLabel 355"/>
    <w:qFormat/>
    <w:rPr>
      <w:b w:val="0"/>
      <w:bCs/>
      <w:position w:val="0"/>
      <w:sz w:val="20"/>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position w:val="0"/>
      <w:sz w:val="22"/>
      <w:vertAlign w:val="baseline"/>
    </w:rPr>
  </w:style>
  <w:style w:type="character" w:customStyle="1" w:styleId="ListLabel364">
    <w:name w:val="ListLabel 364"/>
    <w:qFormat/>
    <w:rPr>
      <w:b w:val="0"/>
      <w:bCs/>
      <w:position w:val="0"/>
      <w:sz w:val="20"/>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position w:val="0"/>
      <w:sz w:val="22"/>
      <w:vertAlign w:val="baseline"/>
    </w:rPr>
  </w:style>
  <w:style w:type="character" w:customStyle="1" w:styleId="ListLabel373">
    <w:name w:val="ListLabel 373"/>
    <w:qFormat/>
    <w:rPr>
      <w:rFonts w:eastAsia="Arial" w:cs="Arial"/>
      <w:b/>
      <w:bCs w:val="0"/>
      <w:position w:val="0"/>
      <w:sz w:val="20"/>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position w:val="0"/>
      <w:sz w:val="22"/>
      <w:vertAlign w:val="baseline"/>
    </w:rPr>
  </w:style>
  <w:style w:type="character" w:customStyle="1" w:styleId="ListLabel382">
    <w:name w:val="ListLabel 382"/>
    <w:qFormat/>
    <w:rPr>
      <w:b w:val="0"/>
      <w:bCs/>
      <w:color w:val="000000"/>
      <w:position w:val="0"/>
      <w:sz w:val="20"/>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position w:val="0"/>
      <w:sz w:val="22"/>
      <w:vertAlign w:val="baseline"/>
    </w:rPr>
  </w:style>
  <w:style w:type="character" w:customStyle="1" w:styleId="ListLabel391">
    <w:name w:val="ListLabel 391"/>
    <w:qFormat/>
    <w:rPr>
      <w:b w:val="0"/>
      <w:bCs/>
      <w:position w:val="0"/>
      <w:sz w:val="20"/>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position w:val="0"/>
      <w:sz w:val="22"/>
      <w:vertAlign w:val="baseline"/>
    </w:rPr>
  </w:style>
  <w:style w:type="character" w:customStyle="1" w:styleId="ListLabel398">
    <w:name w:val="ListLabel 398"/>
    <w:qFormat/>
    <w:rPr>
      <w:position w:val="0"/>
      <w:sz w:val="22"/>
      <w:vertAlign w:val="baseline"/>
    </w:rPr>
  </w:style>
  <w:style w:type="character" w:customStyle="1" w:styleId="ListLabel399">
    <w:name w:val="ListLabel 399"/>
    <w:qFormat/>
    <w:rPr>
      <w:position w:val="0"/>
      <w:sz w:val="22"/>
      <w:vertAlign w:val="baseline"/>
    </w:rPr>
  </w:style>
  <w:style w:type="character" w:customStyle="1" w:styleId="ListLabel400">
    <w:name w:val="ListLabel 400"/>
    <w:qFormat/>
    <w:rPr>
      <w:rFonts w:eastAsia="Arial" w:cs="Arial"/>
      <w:b w:val="0"/>
      <w:bCs/>
      <w:position w:val="0"/>
      <w:sz w:val="20"/>
      <w:vertAlign w:val="baseline"/>
    </w:rPr>
  </w:style>
  <w:style w:type="character" w:customStyle="1" w:styleId="ListLabel401">
    <w:name w:val="ListLabel 401"/>
    <w:qFormat/>
    <w:rPr>
      <w:position w:val="0"/>
      <w:sz w:val="22"/>
      <w:vertAlign w:val="baseline"/>
    </w:rPr>
  </w:style>
  <w:style w:type="character" w:customStyle="1" w:styleId="ListLabel402">
    <w:name w:val="ListLabel 402"/>
    <w:qFormat/>
    <w:rPr>
      <w:position w:val="0"/>
      <w:sz w:val="22"/>
      <w:vertAlign w:val="baseline"/>
    </w:rPr>
  </w:style>
  <w:style w:type="character" w:customStyle="1" w:styleId="ListLabel403">
    <w:name w:val="ListLabel 403"/>
    <w:qFormat/>
    <w:rPr>
      <w:position w:val="0"/>
      <w:sz w:val="22"/>
      <w:vertAlign w:val="baseline"/>
    </w:rPr>
  </w:style>
  <w:style w:type="character" w:customStyle="1" w:styleId="ListLabel404">
    <w:name w:val="ListLabel 404"/>
    <w:qFormat/>
    <w:rPr>
      <w:position w:val="0"/>
      <w:sz w:val="22"/>
      <w:vertAlign w:val="baseline"/>
    </w:rPr>
  </w:style>
  <w:style w:type="character" w:customStyle="1" w:styleId="ListLabel405">
    <w:name w:val="ListLabel 405"/>
    <w:qFormat/>
    <w:rPr>
      <w:position w:val="0"/>
      <w:sz w:val="22"/>
      <w:vertAlign w:val="baseline"/>
    </w:rPr>
  </w:style>
  <w:style w:type="character" w:customStyle="1" w:styleId="ListLabel406">
    <w:name w:val="ListLabel 406"/>
    <w:qFormat/>
    <w:rPr>
      <w:position w:val="0"/>
      <w:sz w:val="22"/>
      <w:vertAlign w:val="baseline"/>
    </w:rPr>
  </w:style>
  <w:style w:type="character" w:customStyle="1" w:styleId="ListLabel407">
    <w:name w:val="ListLabel 407"/>
    <w:qFormat/>
    <w:rPr>
      <w:position w:val="0"/>
      <w:sz w:val="22"/>
      <w:vertAlign w:val="baseline"/>
    </w:rPr>
  </w:style>
  <w:style w:type="character" w:customStyle="1" w:styleId="ListLabel408">
    <w:name w:val="ListLabel 408"/>
    <w:qFormat/>
    <w:rPr>
      <w:position w:val="0"/>
      <w:sz w:val="22"/>
      <w:vertAlign w:val="baseline"/>
    </w:rPr>
  </w:style>
  <w:style w:type="character" w:customStyle="1" w:styleId="ListLabel409">
    <w:name w:val="ListLabel 409"/>
    <w:qFormat/>
    <w:rPr>
      <w:rFonts w:eastAsia="Calibri" w:cs="Calibri"/>
      <w:b w:val="0"/>
      <w:position w:val="0"/>
      <w:sz w:val="22"/>
      <w:vertAlign w:val="baseline"/>
    </w:rPr>
  </w:style>
  <w:style w:type="character" w:customStyle="1" w:styleId="ListLabel410">
    <w:name w:val="ListLabel 410"/>
    <w:qFormat/>
    <w:rPr>
      <w:position w:val="0"/>
      <w:sz w:val="22"/>
      <w:vertAlign w:val="baseline"/>
    </w:rPr>
  </w:style>
  <w:style w:type="character" w:customStyle="1" w:styleId="ListLabel411">
    <w:name w:val="ListLabel 411"/>
    <w:qFormat/>
    <w:rPr>
      <w:position w:val="0"/>
      <w:sz w:val="22"/>
      <w:vertAlign w:val="baseline"/>
    </w:rPr>
  </w:style>
  <w:style w:type="character" w:customStyle="1" w:styleId="ListLabel412">
    <w:name w:val="ListLabel 412"/>
    <w:qFormat/>
    <w:rPr>
      <w:b w:val="0"/>
      <w:bCs/>
      <w:position w:val="0"/>
      <w:sz w:val="20"/>
      <w:vertAlign w:val="baseline"/>
    </w:rPr>
  </w:style>
  <w:style w:type="character" w:customStyle="1" w:styleId="ListLabel413">
    <w:name w:val="ListLabel 413"/>
    <w:qFormat/>
    <w:rPr>
      <w:position w:val="0"/>
      <w:sz w:val="22"/>
      <w:vertAlign w:val="baseline"/>
    </w:rPr>
  </w:style>
  <w:style w:type="character" w:customStyle="1" w:styleId="ListLabel414">
    <w:name w:val="ListLabel 414"/>
    <w:qFormat/>
    <w:rPr>
      <w:position w:val="0"/>
      <w:sz w:val="22"/>
      <w:vertAlign w:val="baseline"/>
    </w:rPr>
  </w:style>
  <w:style w:type="character" w:customStyle="1" w:styleId="ListLabel415">
    <w:name w:val="ListLabel 415"/>
    <w:qFormat/>
    <w:rPr>
      <w:position w:val="0"/>
      <w:sz w:val="22"/>
      <w:vertAlign w:val="baseline"/>
    </w:rPr>
  </w:style>
  <w:style w:type="character" w:customStyle="1" w:styleId="ListLabel416">
    <w:name w:val="ListLabel 416"/>
    <w:qFormat/>
    <w:rPr>
      <w:position w:val="0"/>
      <w:sz w:val="22"/>
      <w:vertAlign w:val="baseline"/>
    </w:rPr>
  </w:style>
  <w:style w:type="character" w:customStyle="1" w:styleId="ListLabel417">
    <w:name w:val="ListLabel 417"/>
    <w:qFormat/>
    <w:rPr>
      <w:position w:val="0"/>
      <w:sz w:val="22"/>
      <w:vertAlign w:val="baseline"/>
    </w:rPr>
  </w:style>
  <w:style w:type="character" w:customStyle="1" w:styleId="ListLabel418">
    <w:name w:val="ListLabel 418"/>
    <w:qFormat/>
    <w:rPr>
      <w:rFonts w:eastAsia="Arial" w:cs="Arial"/>
      <w:b w:val="0"/>
      <w:bCs/>
      <w:i w:val="0"/>
      <w:position w:val="0"/>
      <w:sz w:val="20"/>
      <w:szCs w:val="20"/>
      <w:vertAlign w:val="baseline"/>
    </w:rPr>
  </w:style>
  <w:style w:type="character" w:customStyle="1" w:styleId="ListLabel419">
    <w:name w:val="ListLabel 419"/>
    <w:qFormat/>
    <w:rPr>
      <w:position w:val="0"/>
      <w:sz w:val="22"/>
      <w:vertAlign w:val="baseline"/>
    </w:rPr>
  </w:style>
  <w:style w:type="character" w:customStyle="1" w:styleId="ListLabel420">
    <w:name w:val="ListLabel 420"/>
    <w:qFormat/>
    <w:rPr>
      <w:position w:val="0"/>
      <w:sz w:val="22"/>
      <w:vertAlign w:val="baseline"/>
    </w:rPr>
  </w:style>
  <w:style w:type="character" w:customStyle="1" w:styleId="ListLabel421">
    <w:name w:val="ListLabel 421"/>
    <w:qFormat/>
    <w:rPr>
      <w:position w:val="0"/>
      <w:sz w:val="22"/>
      <w:vertAlign w:val="baseline"/>
    </w:rPr>
  </w:style>
  <w:style w:type="character" w:customStyle="1" w:styleId="ListLabel422">
    <w:name w:val="ListLabel 422"/>
    <w:qFormat/>
    <w:rPr>
      <w:position w:val="0"/>
      <w:sz w:val="22"/>
      <w:vertAlign w:val="baseline"/>
    </w:rPr>
  </w:style>
  <w:style w:type="character" w:customStyle="1" w:styleId="ListLabel423">
    <w:name w:val="ListLabel 423"/>
    <w:qFormat/>
    <w:rPr>
      <w:position w:val="0"/>
      <w:sz w:val="22"/>
      <w:vertAlign w:val="baseline"/>
    </w:rPr>
  </w:style>
  <w:style w:type="character" w:customStyle="1" w:styleId="ListLabel424">
    <w:name w:val="ListLabel 424"/>
    <w:qFormat/>
    <w:rPr>
      <w:position w:val="0"/>
      <w:sz w:val="22"/>
      <w:vertAlign w:val="baseline"/>
    </w:rPr>
  </w:style>
  <w:style w:type="character" w:customStyle="1" w:styleId="ListLabel425">
    <w:name w:val="ListLabel 425"/>
    <w:qFormat/>
    <w:rPr>
      <w:position w:val="0"/>
      <w:sz w:val="22"/>
      <w:vertAlign w:val="baseline"/>
    </w:rPr>
  </w:style>
  <w:style w:type="character" w:customStyle="1" w:styleId="ListLabel426">
    <w:name w:val="ListLabel 426"/>
    <w:qFormat/>
    <w:rPr>
      <w:position w:val="0"/>
      <w:sz w:val="22"/>
      <w:vertAlign w:val="baseline"/>
    </w:rPr>
  </w:style>
  <w:style w:type="character" w:customStyle="1" w:styleId="ListLabel427">
    <w:name w:val="ListLabel 427"/>
    <w:qFormat/>
    <w:rPr>
      <w:rFonts w:ascii="Calibri" w:hAnsi="Calibri" w:cs="Arial"/>
      <w:sz w:val="20"/>
      <w:u w:val="none"/>
    </w:rPr>
  </w:style>
  <w:style w:type="character" w:customStyle="1" w:styleId="ListLabel428">
    <w:name w:val="ListLabel 428"/>
    <w:qFormat/>
    <w:rPr>
      <w:u w:val="none"/>
    </w:rPr>
  </w:style>
  <w:style w:type="character" w:customStyle="1" w:styleId="ListLabel429">
    <w:name w:val="ListLabel 429"/>
    <w:qFormat/>
    <w:rPr>
      <w:u w:val="none"/>
    </w:rPr>
  </w:style>
  <w:style w:type="character" w:customStyle="1" w:styleId="ListLabel430">
    <w:name w:val="ListLabel 430"/>
    <w:qFormat/>
    <w:rPr>
      <w:u w:val="none"/>
    </w:rPr>
  </w:style>
  <w:style w:type="character" w:customStyle="1" w:styleId="ListLabel431">
    <w:name w:val="ListLabel 431"/>
    <w:qFormat/>
    <w:rPr>
      <w:u w:val="none"/>
    </w:rPr>
  </w:style>
  <w:style w:type="character" w:customStyle="1" w:styleId="ListLabel432">
    <w:name w:val="ListLabel 432"/>
    <w:qFormat/>
    <w:rPr>
      <w:u w:val="none"/>
    </w:rPr>
  </w:style>
  <w:style w:type="character" w:customStyle="1" w:styleId="ListLabel433">
    <w:name w:val="ListLabel 433"/>
    <w:qFormat/>
    <w:rPr>
      <w:u w:val="none"/>
    </w:rPr>
  </w:style>
  <w:style w:type="character" w:customStyle="1" w:styleId="ListLabel434">
    <w:name w:val="ListLabel 434"/>
    <w:qFormat/>
    <w:rPr>
      <w:u w:val="none"/>
    </w:rPr>
  </w:style>
  <w:style w:type="character" w:customStyle="1" w:styleId="ListLabel435">
    <w:name w:val="ListLabel 435"/>
    <w:qFormat/>
    <w:rPr>
      <w:u w:val="none"/>
    </w:rPr>
  </w:style>
  <w:style w:type="character" w:customStyle="1" w:styleId="ListLabel436">
    <w:name w:val="ListLabel 436"/>
    <w:qFormat/>
    <w:rPr>
      <w:rFonts w:ascii="Calibri" w:hAnsi="Calibri" w:cs="OpenSymbol"/>
      <w:sz w:val="20"/>
      <w:u w:val="none"/>
    </w:rPr>
  </w:style>
  <w:style w:type="character" w:customStyle="1" w:styleId="ListLabel437">
    <w:name w:val="ListLabel 437"/>
    <w:qFormat/>
    <w:rPr>
      <w:rFonts w:cs="OpenSymbol"/>
      <w:u w:val="none"/>
    </w:rPr>
  </w:style>
  <w:style w:type="character" w:customStyle="1" w:styleId="ListLabel438">
    <w:name w:val="ListLabel 438"/>
    <w:qFormat/>
    <w:rPr>
      <w:rFonts w:cs="OpenSymbol"/>
      <w:u w:val="none"/>
    </w:rPr>
  </w:style>
  <w:style w:type="character" w:customStyle="1" w:styleId="ListLabel439">
    <w:name w:val="ListLabel 439"/>
    <w:qFormat/>
    <w:rPr>
      <w:rFonts w:cs="OpenSymbol"/>
      <w:u w:val="none"/>
    </w:rPr>
  </w:style>
  <w:style w:type="character" w:customStyle="1" w:styleId="ListLabel440">
    <w:name w:val="ListLabel 440"/>
    <w:qFormat/>
    <w:rPr>
      <w:rFonts w:cs="OpenSymbol"/>
      <w:u w:val="none"/>
    </w:rPr>
  </w:style>
  <w:style w:type="character" w:customStyle="1" w:styleId="ListLabel441">
    <w:name w:val="ListLabel 441"/>
    <w:qFormat/>
    <w:rPr>
      <w:rFonts w:cs="OpenSymbol"/>
      <w:u w:val="none"/>
    </w:rPr>
  </w:style>
  <w:style w:type="character" w:customStyle="1" w:styleId="ListLabel442">
    <w:name w:val="ListLabel 442"/>
    <w:qFormat/>
    <w:rPr>
      <w:rFonts w:cs="OpenSymbol"/>
      <w:u w:val="none"/>
    </w:rPr>
  </w:style>
  <w:style w:type="character" w:customStyle="1" w:styleId="ListLabel443">
    <w:name w:val="ListLabel 443"/>
    <w:qFormat/>
    <w:rPr>
      <w:rFonts w:cs="OpenSymbol"/>
      <w:u w:val="none"/>
    </w:rPr>
  </w:style>
  <w:style w:type="character" w:customStyle="1" w:styleId="ListLabel444">
    <w:name w:val="ListLabel 444"/>
    <w:qFormat/>
    <w:rPr>
      <w:rFonts w:cs="OpenSymbol"/>
      <w:u w:val="none"/>
    </w:rPr>
  </w:style>
  <w:style w:type="character" w:customStyle="1" w:styleId="ListLabel445">
    <w:name w:val="ListLabel 445"/>
    <w:qFormat/>
    <w:rPr>
      <w:b w:val="0"/>
      <w:bCs/>
      <w:color w:val="auto"/>
      <w:position w:val="0"/>
      <w:sz w:val="20"/>
      <w:vertAlign w:val="baseline"/>
    </w:rPr>
  </w:style>
  <w:style w:type="character" w:customStyle="1" w:styleId="ListLabel446">
    <w:name w:val="ListLabel 446"/>
    <w:qFormat/>
    <w:rPr>
      <w:position w:val="0"/>
      <w:sz w:val="22"/>
      <w:vertAlign w:val="baseline"/>
    </w:rPr>
  </w:style>
  <w:style w:type="character" w:customStyle="1" w:styleId="ListLabel447">
    <w:name w:val="ListLabel 447"/>
    <w:qFormat/>
    <w:rPr>
      <w:rFonts w:ascii="Times New Roman" w:hAnsi="Times New Roman"/>
      <w:b w:val="0"/>
      <w:bCs/>
      <w:position w:val="0"/>
      <w:sz w:val="20"/>
      <w:vertAlign w:val="baseline"/>
    </w:rPr>
  </w:style>
  <w:style w:type="character" w:customStyle="1" w:styleId="ListLabel448">
    <w:name w:val="ListLabel 448"/>
    <w:qFormat/>
    <w:rPr>
      <w:b/>
      <w:position w:val="0"/>
      <w:sz w:val="22"/>
      <w:vertAlign w:val="baseline"/>
    </w:rPr>
  </w:style>
  <w:style w:type="character" w:customStyle="1" w:styleId="ListLabel449">
    <w:name w:val="ListLabel 449"/>
    <w:qFormat/>
    <w:rPr>
      <w:position w:val="0"/>
      <w:sz w:val="22"/>
      <w:vertAlign w:val="baseline"/>
    </w:rPr>
  </w:style>
  <w:style w:type="character" w:customStyle="1" w:styleId="ListLabel450">
    <w:name w:val="ListLabel 450"/>
    <w:qFormat/>
    <w:rPr>
      <w:position w:val="0"/>
      <w:sz w:val="22"/>
      <w:vertAlign w:val="baseline"/>
    </w:rPr>
  </w:style>
  <w:style w:type="character" w:customStyle="1" w:styleId="ListLabel451">
    <w:name w:val="ListLabel 451"/>
    <w:qFormat/>
    <w:rPr>
      <w:position w:val="0"/>
      <w:sz w:val="22"/>
      <w:vertAlign w:val="baseline"/>
    </w:rPr>
  </w:style>
  <w:style w:type="character" w:customStyle="1" w:styleId="ListLabel452">
    <w:name w:val="ListLabel 452"/>
    <w:qFormat/>
    <w:rPr>
      <w:position w:val="0"/>
      <w:sz w:val="22"/>
      <w:vertAlign w:val="baseline"/>
    </w:rPr>
  </w:style>
  <w:style w:type="character" w:customStyle="1" w:styleId="ListLabel453">
    <w:name w:val="ListLabel 453"/>
    <w:qFormat/>
    <w:rPr>
      <w:position w:val="0"/>
      <w:sz w:val="22"/>
      <w:vertAlign w:val="baseline"/>
    </w:rPr>
  </w:style>
  <w:style w:type="character" w:customStyle="1" w:styleId="ListLabel454">
    <w:name w:val="ListLabel 454"/>
    <w:qFormat/>
    <w:rPr>
      <w:b w:val="0"/>
      <w:bCs/>
      <w:position w:val="0"/>
      <w:sz w:val="20"/>
      <w:vertAlign w:val="baseline"/>
    </w:rPr>
  </w:style>
  <w:style w:type="character" w:customStyle="1" w:styleId="ListLabel455">
    <w:name w:val="ListLabel 455"/>
    <w:qFormat/>
    <w:rPr>
      <w:position w:val="0"/>
      <w:sz w:val="22"/>
      <w:vertAlign w:val="baseline"/>
    </w:rPr>
  </w:style>
  <w:style w:type="character" w:customStyle="1" w:styleId="ListLabel456">
    <w:name w:val="ListLabel 456"/>
    <w:qFormat/>
    <w:rPr>
      <w:position w:val="0"/>
      <w:sz w:val="22"/>
      <w:vertAlign w:val="baseline"/>
    </w:rPr>
  </w:style>
  <w:style w:type="character" w:customStyle="1" w:styleId="ListLabel457">
    <w:name w:val="ListLabel 457"/>
    <w:qFormat/>
    <w:rPr>
      <w:position w:val="0"/>
      <w:sz w:val="22"/>
      <w:vertAlign w:val="baseline"/>
    </w:rPr>
  </w:style>
  <w:style w:type="character" w:customStyle="1" w:styleId="ListLabel458">
    <w:name w:val="ListLabel 458"/>
    <w:qFormat/>
    <w:rPr>
      <w:position w:val="0"/>
      <w:sz w:val="22"/>
      <w:vertAlign w:val="baseline"/>
    </w:rPr>
  </w:style>
  <w:style w:type="character" w:customStyle="1" w:styleId="ListLabel459">
    <w:name w:val="ListLabel 459"/>
    <w:qFormat/>
    <w:rPr>
      <w:position w:val="0"/>
      <w:sz w:val="22"/>
      <w:vertAlign w:val="baseline"/>
    </w:rPr>
  </w:style>
  <w:style w:type="character" w:customStyle="1" w:styleId="ListLabel460">
    <w:name w:val="ListLabel 460"/>
    <w:qFormat/>
    <w:rPr>
      <w:position w:val="0"/>
      <w:sz w:val="22"/>
      <w:vertAlign w:val="baseline"/>
    </w:rPr>
  </w:style>
  <w:style w:type="character" w:customStyle="1" w:styleId="ListLabel461">
    <w:name w:val="ListLabel 461"/>
    <w:qFormat/>
    <w:rPr>
      <w:position w:val="0"/>
      <w:sz w:val="22"/>
      <w:vertAlign w:val="baseline"/>
    </w:rPr>
  </w:style>
  <w:style w:type="character" w:customStyle="1" w:styleId="ListLabel462">
    <w:name w:val="ListLabel 462"/>
    <w:qFormat/>
    <w:rPr>
      <w:position w:val="0"/>
      <w:sz w:val="22"/>
      <w:vertAlign w:val="baseline"/>
    </w:rPr>
  </w:style>
  <w:style w:type="character" w:customStyle="1" w:styleId="ListLabel463">
    <w:name w:val="ListLabel 463"/>
    <w:qFormat/>
    <w:rPr>
      <w:sz w:val="20"/>
      <w:u w:val="none"/>
    </w:rPr>
  </w:style>
  <w:style w:type="character" w:customStyle="1" w:styleId="ListLabel464">
    <w:name w:val="ListLabel 464"/>
    <w:qFormat/>
    <w:rPr>
      <w:u w:val="none"/>
    </w:rPr>
  </w:style>
  <w:style w:type="character" w:customStyle="1" w:styleId="ListLabel465">
    <w:name w:val="ListLabel 465"/>
    <w:qFormat/>
    <w:rPr>
      <w:u w:val="none"/>
    </w:rPr>
  </w:style>
  <w:style w:type="character" w:customStyle="1" w:styleId="ListLabel466">
    <w:name w:val="ListLabel 466"/>
    <w:qFormat/>
    <w:rPr>
      <w:u w:val="none"/>
    </w:rPr>
  </w:style>
  <w:style w:type="character" w:customStyle="1" w:styleId="ListLabel467">
    <w:name w:val="ListLabel 467"/>
    <w:qFormat/>
    <w:rPr>
      <w:u w:val="none"/>
    </w:rPr>
  </w:style>
  <w:style w:type="character" w:customStyle="1" w:styleId="ListLabel468">
    <w:name w:val="ListLabel 468"/>
    <w:qFormat/>
    <w:rPr>
      <w:u w:val="none"/>
    </w:rPr>
  </w:style>
  <w:style w:type="character" w:customStyle="1" w:styleId="ListLabel469">
    <w:name w:val="ListLabel 469"/>
    <w:qFormat/>
    <w:rPr>
      <w:u w:val="none"/>
    </w:rPr>
  </w:style>
  <w:style w:type="character" w:customStyle="1" w:styleId="ListLabel470">
    <w:name w:val="ListLabel 470"/>
    <w:qFormat/>
    <w:rPr>
      <w:u w:val="none"/>
    </w:rPr>
  </w:style>
  <w:style w:type="character" w:customStyle="1" w:styleId="ListLabel471">
    <w:name w:val="ListLabel 471"/>
    <w:qFormat/>
    <w:rPr>
      <w:u w:val="none"/>
    </w:rPr>
  </w:style>
  <w:style w:type="character" w:customStyle="1" w:styleId="ListLabel472">
    <w:name w:val="ListLabel 472"/>
    <w:qFormat/>
    <w:rPr>
      <w:b w:val="0"/>
      <w:bCs/>
      <w:color w:val="000000"/>
      <w:position w:val="0"/>
      <w:sz w:val="20"/>
      <w:vertAlign w:val="baseline"/>
    </w:rPr>
  </w:style>
  <w:style w:type="character" w:customStyle="1" w:styleId="ListLabel473">
    <w:name w:val="ListLabel 473"/>
    <w:qFormat/>
    <w:rPr>
      <w:position w:val="0"/>
      <w:sz w:val="22"/>
      <w:vertAlign w:val="baseline"/>
    </w:rPr>
  </w:style>
  <w:style w:type="character" w:customStyle="1" w:styleId="ListLabel474">
    <w:name w:val="ListLabel 474"/>
    <w:qFormat/>
    <w:rPr>
      <w:position w:val="0"/>
      <w:sz w:val="22"/>
      <w:vertAlign w:val="baseline"/>
    </w:rPr>
  </w:style>
  <w:style w:type="character" w:customStyle="1" w:styleId="ListLabel475">
    <w:name w:val="ListLabel 475"/>
    <w:qFormat/>
    <w:rPr>
      <w:position w:val="0"/>
      <w:sz w:val="22"/>
      <w:vertAlign w:val="baseline"/>
    </w:rPr>
  </w:style>
  <w:style w:type="character" w:customStyle="1" w:styleId="ListLabel476">
    <w:name w:val="ListLabel 476"/>
    <w:qFormat/>
    <w:rPr>
      <w:position w:val="0"/>
      <w:sz w:val="22"/>
      <w:vertAlign w:val="baseline"/>
    </w:rPr>
  </w:style>
  <w:style w:type="character" w:customStyle="1" w:styleId="ListLabel477">
    <w:name w:val="ListLabel 477"/>
    <w:qFormat/>
    <w:rPr>
      <w:position w:val="0"/>
      <w:sz w:val="22"/>
      <w:vertAlign w:val="baseline"/>
    </w:rPr>
  </w:style>
  <w:style w:type="character" w:customStyle="1" w:styleId="ListLabel478">
    <w:name w:val="ListLabel 478"/>
    <w:qFormat/>
    <w:rPr>
      <w:position w:val="0"/>
      <w:sz w:val="22"/>
      <w:vertAlign w:val="baseline"/>
    </w:rPr>
  </w:style>
  <w:style w:type="character" w:customStyle="1" w:styleId="ListLabel479">
    <w:name w:val="ListLabel 479"/>
    <w:qFormat/>
    <w:rPr>
      <w:position w:val="0"/>
      <w:sz w:val="22"/>
      <w:vertAlign w:val="baseline"/>
    </w:rPr>
  </w:style>
  <w:style w:type="character" w:customStyle="1" w:styleId="ListLabel480">
    <w:name w:val="ListLabel 480"/>
    <w:qFormat/>
    <w:rPr>
      <w:position w:val="0"/>
      <w:sz w:val="22"/>
      <w:vertAlign w:val="baseline"/>
    </w:rPr>
  </w:style>
  <w:style w:type="character" w:customStyle="1" w:styleId="ListLabel481">
    <w:name w:val="ListLabel 481"/>
    <w:qFormat/>
    <w:rPr>
      <w:u w:val="none"/>
    </w:rPr>
  </w:style>
  <w:style w:type="character" w:customStyle="1" w:styleId="ListLabel482">
    <w:name w:val="ListLabel 482"/>
    <w:qFormat/>
    <w:rPr>
      <w:sz w:val="20"/>
      <w:u w:val="none"/>
    </w:rPr>
  </w:style>
  <w:style w:type="character" w:customStyle="1" w:styleId="ListLabel483">
    <w:name w:val="ListLabel 483"/>
    <w:qFormat/>
    <w:rPr>
      <w:u w:val="none"/>
    </w:rPr>
  </w:style>
  <w:style w:type="character" w:customStyle="1" w:styleId="ListLabel484">
    <w:name w:val="ListLabel 484"/>
    <w:qFormat/>
    <w:rPr>
      <w:u w:val="none"/>
    </w:rPr>
  </w:style>
  <w:style w:type="character" w:customStyle="1" w:styleId="ListLabel485">
    <w:name w:val="ListLabel 485"/>
    <w:qFormat/>
    <w:rPr>
      <w:u w:val="none"/>
    </w:rPr>
  </w:style>
  <w:style w:type="character" w:customStyle="1" w:styleId="ListLabel486">
    <w:name w:val="ListLabel 486"/>
    <w:qFormat/>
    <w:rPr>
      <w:u w:val="none"/>
    </w:rPr>
  </w:style>
  <w:style w:type="character" w:customStyle="1" w:styleId="ListLabel487">
    <w:name w:val="ListLabel 487"/>
    <w:qFormat/>
    <w:rPr>
      <w:u w:val="none"/>
    </w:rPr>
  </w:style>
  <w:style w:type="character" w:customStyle="1" w:styleId="ListLabel488">
    <w:name w:val="ListLabel 488"/>
    <w:qFormat/>
    <w:rPr>
      <w:u w:val="none"/>
    </w:rPr>
  </w:style>
  <w:style w:type="character" w:customStyle="1" w:styleId="ListLabel489">
    <w:name w:val="ListLabel 489"/>
    <w:qFormat/>
    <w:rPr>
      <w:u w:val="none"/>
    </w:rPr>
  </w:style>
  <w:style w:type="character" w:customStyle="1" w:styleId="ListLabel490">
    <w:name w:val="ListLabel 490"/>
    <w:qFormat/>
    <w:rPr>
      <w:b w:val="0"/>
      <w:bCs/>
      <w:position w:val="0"/>
      <w:sz w:val="20"/>
      <w:vertAlign w:val="baseline"/>
    </w:rPr>
  </w:style>
  <w:style w:type="character" w:customStyle="1" w:styleId="ListLabel491">
    <w:name w:val="ListLabel 491"/>
    <w:qFormat/>
    <w:rPr>
      <w:position w:val="0"/>
      <w:sz w:val="22"/>
      <w:vertAlign w:val="baseline"/>
    </w:rPr>
  </w:style>
  <w:style w:type="character" w:customStyle="1" w:styleId="ListLabel492">
    <w:name w:val="ListLabel 492"/>
    <w:qFormat/>
    <w:rPr>
      <w:position w:val="0"/>
      <w:sz w:val="22"/>
      <w:vertAlign w:val="baseline"/>
    </w:rPr>
  </w:style>
  <w:style w:type="character" w:customStyle="1" w:styleId="ListLabel493">
    <w:name w:val="ListLabel 493"/>
    <w:qFormat/>
    <w:rPr>
      <w:position w:val="0"/>
      <w:sz w:val="22"/>
      <w:vertAlign w:val="baseline"/>
    </w:rPr>
  </w:style>
  <w:style w:type="character" w:customStyle="1" w:styleId="ListLabel494">
    <w:name w:val="ListLabel 494"/>
    <w:qFormat/>
    <w:rPr>
      <w:position w:val="0"/>
      <w:sz w:val="22"/>
      <w:vertAlign w:val="baseline"/>
    </w:rPr>
  </w:style>
  <w:style w:type="character" w:customStyle="1" w:styleId="ListLabel495">
    <w:name w:val="ListLabel 495"/>
    <w:qFormat/>
    <w:rPr>
      <w:position w:val="0"/>
      <w:sz w:val="22"/>
      <w:vertAlign w:val="baseline"/>
    </w:rPr>
  </w:style>
  <w:style w:type="character" w:customStyle="1" w:styleId="ListLabel496">
    <w:name w:val="ListLabel 496"/>
    <w:qFormat/>
    <w:rPr>
      <w:position w:val="0"/>
      <w:sz w:val="22"/>
      <w:vertAlign w:val="baseline"/>
    </w:rPr>
  </w:style>
  <w:style w:type="character" w:customStyle="1" w:styleId="ListLabel497">
    <w:name w:val="ListLabel 497"/>
    <w:qFormat/>
    <w:rPr>
      <w:position w:val="0"/>
      <w:sz w:val="22"/>
      <w:vertAlign w:val="baseline"/>
    </w:rPr>
  </w:style>
  <w:style w:type="character" w:customStyle="1" w:styleId="ListLabel498">
    <w:name w:val="ListLabel 498"/>
    <w:qFormat/>
    <w:rPr>
      <w:position w:val="0"/>
      <w:sz w:val="22"/>
      <w:vertAlign w:val="baseline"/>
    </w:rPr>
  </w:style>
  <w:style w:type="character" w:customStyle="1" w:styleId="ListLabel499">
    <w:name w:val="ListLabel 499"/>
    <w:qFormat/>
    <w:rPr>
      <w:u w:val="none"/>
    </w:rPr>
  </w:style>
  <w:style w:type="character" w:customStyle="1" w:styleId="ListLabel500">
    <w:name w:val="ListLabel 500"/>
    <w:qFormat/>
    <w:rPr>
      <w:rFonts w:ascii="Calibri" w:hAnsi="Calibri"/>
      <w:sz w:val="20"/>
      <w:u w:val="none"/>
    </w:rPr>
  </w:style>
  <w:style w:type="character" w:customStyle="1" w:styleId="ListLabel501">
    <w:name w:val="ListLabel 501"/>
    <w:qFormat/>
    <w:rPr>
      <w:u w:val="none"/>
    </w:rPr>
  </w:style>
  <w:style w:type="character" w:customStyle="1" w:styleId="ListLabel502">
    <w:name w:val="ListLabel 502"/>
    <w:qFormat/>
    <w:rPr>
      <w:u w:val="none"/>
    </w:rPr>
  </w:style>
  <w:style w:type="character" w:customStyle="1" w:styleId="ListLabel503">
    <w:name w:val="ListLabel 503"/>
    <w:qFormat/>
    <w:rPr>
      <w:u w:val="none"/>
    </w:rPr>
  </w:style>
  <w:style w:type="character" w:customStyle="1" w:styleId="ListLabel504">
    <w:name w:val="ListLabel 504"/>
    <w:qFormat/>
    <w:rPr>
      <w:u w:val="none"/>
    </w:rPr>
  </w:style>
  <w:style w:type="character" w:customStyle="1" w:styleId="ListLabel505">
    <w:name w:val="ListLabel 505"/>
    <w:qFormat/>
    <w:rPr>
      <w:u w:val="none"/>
    </w:rPr>
  </w:style>
  <w:style w:type="character" w:customStyle="1" w:styleId="ListLabel506">
    <w:name w:val="ListLabel 506"/>
    <w:qFormat/>
    <w:rPr>
      <w:u w:val="none"/>
    </w:rPr>
  </w:style>
  <w:style w:type="character" w:customStyle="1" w:styleId="ListLabel507">
    <w:name w:val="ListLabel 507"/>
    <w:qFormat/>
    <w:rPr>
      <w:u w:val="none"/>
    </w:rPr>
  </w:style>
  <w:style w:type="character" w:customStyle="1" w:styleId="ListLabel508">
    <w:name w:val="ListLabel 508"/>
    <w:qFormat/>
    <w:rPr>
      <w:rFonts w:ascii="Calibri" w:hAnsi="Calibri"/>
      <w:sz w:val="20"/>
      <w:u w:val="none"/>
    </w:rPr>
  </w:style>
  <w:style w:type="character" w:customStyle="1" w:styleId="ListLabel509">
    <w:name w:val="ListLabel 509"/>
    <w:qFormat/>
    <w:rPr>
      <w:u w:val="none"/>
    </w:rPr>
  </w:style>
  <w:style w:type="character" w:customStyle="1" w:styleId="ListLabel510">
    <w:name w:val="ListLabel 510"/>
    <w:qFormat/>
    <w:rPr>
      <w:u w:val="none"/>
    </w:rPr>
  </w:style>
  <w:style w:type="character" w:customStyle="1" w:styleId="ListLabel511">
    <w:name w:val="ListLabel 511"/>
    <w:qFormat/>
    <w:rPr>
      <w:u w:val="none"/>
    </w:rPr>
  </w:style>
  <w:style w:type="character" w:customStyle="1" w:styleId="ListLabel512">
    <w:name w:val="ListLabel 512"/>
    <w:qFormat/>
    <w:rPr>
      <w:u w:val="none"/>
    </w:rPr>
  </w:style>
  <w:style w:type="character" w:customStyle="1" w:styleId="ListLabel513">
    <w:name w:val="ListLabel 513"/>
    <w:qFormat/>
    <w:rPr>
      <w:u w:val="none"/>
    </w:rPr>
  </w:style>
  <w:style w:type="character" w:customStyle="1" w:styleId="ListLabel514">
    <w:name w:val="ListLabel 514"/>
    <w:qFormat/>
    <w:rPr>
      <w:u w:val="none"/>
    </w:rPr>
  </w:style>
  <w:style w:type="character" w:customStyle="1" w:styleId="ListLabel515">
    <w:name w:val="ListLabel 515"/>
    <w:qFormat/>
    <w:rPr>
      <w:u w:val="none"/>
    </w:rPr>
  </w:style>
  <w:style w:type="character" w:customStyle="1" w:styleId="ListLabel516">
    <w:name w:val="ListLabel 516"/>
    <w:qFormat/>
    <w:rPr>
      <w:u w:val="none"/>
    </w:rPr>
  </w:style>
  <w:style w:type="character" w:customStyle="1" w:styleId="ListLabel517">
    <w:name w:val="ListLabel 517"/>
    <w:qFormat/>
    <w:rPr>
      <w:b w:val="0"/>
      <w:bCs/>
      <w:position w:val="0"/>
      <w:sz w:val="20"/>
      <w:vertAlign w:val="baseline"/>
    </w:rPr>
  </w:style>
  <w:style w:type="character" w:customStyle="1" w:styleId="ListLabel518">
    <w:name w:val="ListLabel 518"/>
    <w:qFormat/>
    <w:rPr>
      <w:position w:val="0"/>
      <w:sz w:val="22"/>
      <w:vertAlign w:val="baseline"/>
    </w:rPr>
  </w:style>
  <w:style w:type="character" w:customStyle="1" w:styleId="ListLabel519">
    <w:name w:val="ListLabel 519"/>
    <w:qFormat/>
    <w:rPr>
      <w:position w:val="0"/>
      <w:sz w:val="22"/>
      <w:vertAlign w:val="baseline"/>
    </w:rPr>
  </w:style>
  <w:style w:type="character" w:customStyle="1" w:styleId="ListLabel520">
    <w:name w:val="ListLabel 520"/>
    <w:qFormat/>
    <w:rPr>
      <w:position w:val="0"/>
      <w:sz w:val="22"/>
      <w:vertAlign w:val="baseline"/>
    </w:rPr>
  </w:style>
  <w:style w:type="character" w:customStyle="1" w:styleId="ListLabel521">
    <w:name w:val="ListLabel 521"/>
    <w:qFormat/>
    <w:rPr>
      <w:position w:val="0"/>
      <w:sz w:val="22"/>
      <w:vertAlign w:val="baseline"/>
    </w:rPr>
  </w:style>
  <w:style w:type="character" w:customStyle="1" w:styleId="ListLabel522">
    <w:name w:val="ListLabel 522"/>
    <w:qFormat/>
    <w:rPr>
      <w:position w:val="0"/>
      <w:sz w:val="22"/>
      <w:vertAlign w:val="baseline"/>
    </w:rPr>
  </w:style>
  <w:style w:type="character" w:customStyle="1" w:styleId="ListLabel523">
    <w:name w:val="ListLabel 523"/>
    <w:qFormat/>
    <w:rPr>
      <w:position w:val="0"/>
      <w:sz w:val="22"/>
      <w:vertAlign w:val="baseline"/>
    </w:rPr>
  </w:style>
  <w:style w:type="character" w:customStyle="1" w:styleId="ListLabel524">
    <w:name w:val="ListLabel 524"/>
    <w:qFormat/>
    <w:rPr>
      <w:position w:val="0"/>
      <w:sz w:val="22"/>
      <w:vertAlign w:val="baseline"/>
    </w:rPr>
  </w:style>
  <w:style w:type="character" w:customStyle="1" w:styleId="ListLabel525">
    <w:name w:val="ListLabel 525"/>
    <w:qFormat/>
    <w:rPr>
      <w:position w:val="0"/>
      <w:sz w:val="22"/>
      <w:vertAlign w:val="baseline"/>
    </w:rPr>
  </w:style>
  <w:style w:type="character" w:customStyle="1" w:styleId="ListLabel526">
    <w:name w:val="ListLabel 526"/>
    <w:qFormat/>
    <w:rPr>
      <w:rFonts w:cs="Times New Roman"/>
      <w:b/>
      <w:strike w:val="0"/>
      <w:dstrike w:val="0"/>
      <w:sz w:val="20"/>
      <w:szCs w:val="22"/>
      <w:u w:val="none"/>
    </w:rPr>
  </w:style>
  <w:style w:type="character" w:customStyle="1" w:styleId="ListLabel527">
    <w:name w:val="ListLabel 527"/>
    <w:qFormat/>
    <w:rPr>
      <w:rFonts w:cs="Arial"/>
      <w:b/>
      <w:bCs w:val="0"/>
      <w:color w:val="auto"/>
      <w:sz w:val="20"/>
      <w:szCs w:val="20"/>
    </w:rPr>
  </w:style>
  <w:style w:type="character" w:customStyle="1" w:styleId="ListLabel528">
    <w:name w:val="ListLabel 528"/>
    <w:qFormat/>
    <w:rPr>
      <w:rFonts w:cs="Arial"/>
      <w:b/>
      <w:bCs w:val="0"/>
      <w:color w:val="auto"/>
      <w:sz w:val="20"/>
      <w:szCs w:val="20"/>
    </w:rPr>
  </w:style>
  <w:style w:type="character" w:customStyle="1" w:styleId="ListLabel529">
    <w:name w:val="ListLabel 529"/>
    <w:qFormat/>
    <w:rPr>
      <w:rFonts w:cs="Arial"/>
      <w:b w:val="0"/>
      <w:i w:val="0"/>
      <w:color w:val="auto"/>
      <w:position w:val="0"/>
      <w:sz w:val="22"/>
      <w:szCs w:val="22"/>
      <w:vertAlign w:val="baseline"/>
    </w:rPr>
  </w:style>
  <w:style w:type="character" w:customStyle="1" w:styleId="ListLabel530">
    <w:name w:val="ListLabel 530"/>
    <w:qFormat/>
    <w:rPr>
      <w:b w:val="0"/>
      <w:bCs/>
      <w:position w:val="0"/>
      <w:sz w:val="20"/>
      <w:vertAlign w:val="baseline"/>
    </w:rPr>
  </w:style>
  <w:style w:type="character" w:customStyle="1" w:styleId="ListLabel531">
    <w:name w:val="ListLabel 531"/>
    <w:qFormat/>
    <w:rPr>
      <w:position w:val="0"/>
      <w:sz w:val="22"/>
      <w:vertAlign w:val="baseline"/>
    </w:rPr>
  </w:style>
  <w:style w:type="character" w:customStyle="1" w:styleId="ListLabel532">
    <w:name w:val="ListLabel 532"/>
    <w:qFormat/>
    <w:rPr>
      <w:position w:val="0"/>
      <w:sz w:val="22"/>
      <w:vertAlign w:val="baseline"/>
    </w:rPr>
  </w:style>
  <w:style w:type="character" w:customStyle="1" w:styleId="ListLabel533">
    <w:name w:val="ListLabel 533"/>
    <w:qFormat/>
    <w:rPr>
      <w:position w:val="0"/>
      <w:sz w:val="22"/>
      <w:vertAlign w:val="baseline"/>
    </w:rPr>
  </w:style>
  <w:style w:type="character" w:customStyle="1" w:styleId="ListLabel534">
    <w:name w:val="ListLabel 534"/>
    <w:qFormat/>
    <w:rPr>
      <w:position w:val="0"/>
      <w:sz w:val="22"/>
      <w:vertAlign w:val="baseline"/>
    </w:rPr>
  </w:style>
  <w:style w:type="character" w:customStyle="1" w:styleId="ListLabel535">
    <w:name w:val="ListLabel 535"/>
    <w:qFormat/>
    <w:rPr>
      <w:position w:val="0"/>
      <w:sz w:val="22"/>
      <w:vertAlign w:val="baseline"/>
    </w:rPr>
  </w:style>
  <w:style w:type="character" w:customStyle="1" w:styleId="ListLabel536">
    <w:name w:val="ListLabel 536"/>
    <w:qFormat/>
    <w:rPr>
      <w:position w:val="0"/>
      <w:sz w:val="22"/>
      <w:vertAlign w:val="baseline"/>
    </w:rPr>
  </w:style>
  <w:style w:type="character" w:customStyle="1" w:styleId="ListLabel537">
    <w:name w:val="ListLabel 537"/>
    <w:qFormat/>
    <w:rPr>
      <w:position w:val="0"/>
      <w:sz w:val="22"/>
      <w:vertAlign w:val="baseline"/>
    </w:rPr>
  </w:style>
  <w:style w:type="character" w:customStyle="1" w:styleId="ListLabel538">
    <w:name w:val="ListLabel 538"/>
    <w:qFormat/>
    <w:rPr>
      <w:position w:val="0"/>
      <w:sz w:val="22"/>
      <w:vertAlign w:val="baseline"/>
    </w:rPr>
  </w:style>
  <w:style w:type="character" w:customStyle="1" w:styleId="ListLabel539">
    <w:name w:val="ListLabel 539"/>
    <w:qFormat/>
    <w:rPr>
      <w:b w:val="0"/>
      <w:bCs/>
      <w:position w:val="0"/>
      <w:sz w:val="20"/>
      <w:vertAlign w:val="baseline"/>
    </w:rPr>
  </w:style>
  <w:style w:type="character" w:customStyle="1" w:styleId="ListLabel540">
    <w:name w:val="ListLabel 540"/>
    <w:qFormat/>
    <w:rPr>
      <w:position w:val="0"/>
      <w:sz w:val="22"/>
      <w:vertAlign w:val="baseline"/>
    </w:rPr>
  </w:style>
  <w:style w:type="character" w:customStyle="1" w:styleId="ListLabel541">
    <w:name w:val="ListLabel 541"/>
    <w:qFormat/>
    <w:rPr>
      <w:position w:val="0"/>
      <w:sz w:val="22"/>
      <w:vertAlign w:val="baseline"/>
    </w:rPr>
  </w:style>
  <w:style w:type="character" w:customStyle="1" w:styleId="ListLabel542">
    <w:name w:val="ListLabel 542"/>
    <w:qFormat/>
    <w:rPr>
      <w:position w:val="0"/>
      <w:sz w:val="22"/>
      <w:vertAlign w:val="baseline"/>
    </w:rPr>
  </w:style>
  <w:style w:type="character" w:customStyle="1" w:styleId="ListLabel543">
    <w:name w:val="ListLabel 543"/>
    <w:qFormat/>
    <w:rPr>
      <w:position w:val="0"/>
      <w:sz w:val="22"/>
      <w:vertAlign w:val="baseline"/>
    </w:rPr>
  </w:style>
  <w:style w:type="character" w:customStyle="1" w:styleId="ListLabel544">
    <w:name w:val="ListLabel 544"/>
    <w:qFormat/>
    <w:rPr>
      <w:position w:val="0"/>
      <w:sz w:val="22"/>
      <w:vertAlign w:val="baseline"/>
    </w:rPr>
  </w:style>
  <w:style w:type="character" w:customStyle="1" w:styleId="ListLabel545">
    <w:name w:val="ListLabel 545"/>
    <w:qFormat/>
    <w:rPr>
      <w:position w:val="0"/>
      <w:sz w:val="22"/>
      <w:vertAlign w:val="baseline"/>
    </w:rPr>
  </w:style>
  <w:style w:type="character" w:customStyle="1" w:styleId="ListLabel546">
    <w:name w:val="ListLabel 546"/>
    <w:qFormat/>
    <w:rPr>
      <w:position w:val="0"/>
      <w:sz w:val="22"/>
      <w:vertAlign w:val="baseline"/>
    </w:rPr>
  </w:style>
  <w:style w:type="character" w:customStyle="1" w:styleId="ListLabel547">
    <w:name w:val="ListLabel 547"/>
    <w:qFormat/>
    <w:rPr>
      <w:position w:val="0"/>
      <w:sz w:val="22"/>
      <w:vertAlign w:val="baseline"/>
    </w:rPr>
  </w:style>
  <w:style w:type="character" w:customStyle="1" w:styleId="ListLabel548">
    <w:name w:val="ListLabel 548"/>
    <w:qFormat/>
    <w:rPr>
      <w:b w:val="0"/>
      <w:bCs/>
      <w:position w:val="0"/>
      <w:sz w:val="20"/>
      <w:vertAlign w:val="baseline"/>
    </w:rPr>
  </w:style>
  <w:style w:type="character" w:customStyle="1" w:styleId="ListLabel549">
    <w:name w:val="ListLabel 549"/>
    <w:qFormat/>
    <w:rPr>
      <w:position w:val="0"/>
      <w:sz w:val="22"/>
      <w:vertAlign w:val="baseline"/>
    </w:rPr>
  </w:style>
  <w:style w:type="character" w:customStyle="1" w:styleId="ListLabel550">
    <w:name w:val="ListLabel 550"/>
    <w:qFormat/>
    <w:rPr>
      <w:position w:val="0"/>
      <w:sz w:val="22"/>
      <w:vertAlign w:val="baseline"/>
    </w:rPr>
  </w:style>
  <w:style w:type="character" w:customStyle="1" w:styleId="ListLabel551">
    <w:name w:val="ListLabel 551"/>
    <w:qFormat/>
    <w:rPr>
      <w:position w:val="0"/>
      <w:sz w:val="22"/>
      <w:vertAlign w:val="baseline"/>
    </w:rPr>
  </w:style>
  <w:style w:type="character" w:customStyle="1" w:styleId="ListLabel552">
    <w:name w:val="ListLabel 552"/>
    <w:qFormat/>
    <w:rPr>
      <w:position w:val="0"/>
      <w:sz w:val="22"/>
      <w:vertAlign w:val="baseline"/>
    </w:rPr>
  </w:style>
  <w:style w:type="character" w:customStyle="1" w:styleId="ListLabel553">
    <w:name w:val="ListLabel 553"/>
    <w:qFormat/>
    <w:rPr>
      <w:position w:val="0"/>
      <w:sz w:val="22"/>
      <w:vertAlign w:val="baseline"/>
    </w:rPr>
  </w:style>
  <w:style w:type="character" w:customStyle="1" w:styleId="ListLabel554">
    <w:name w:val="ListLabel 554"/>
    <w:qFormat/>
    <w:rPr>
      <w:position w:val="0"/>
      <w:sz w:val="22"/>
      <w:vertAlign w:val="baseline"/>
    </w:rPr>
  </w:style>
  <w:style w:type="character" w:customStyle="1" w:styleId="ListLabel555">
    <w:name w:val="ListLabel 555"/>
    <w:qFormat/>
    <w:rPr>
      <w:position w:val="0"/>
      <w:sz w:val="22"/>
      <w:vertAlign w:val="baseline"/>
    </w:rPr>
  </w:style>
  <w:style w:type="character" w:customStyle="1" w:styleId="ListLabel556">
    <w:name w:val="ListLabel 556"/>
    <w:qFormat/>
    <w:rPr>
      <w:position w:val="0"/>
      <w:sz w:val="22"/>
      <w:vertAlign w:val="baseline"/>
    </w:rPr>
  </w:style>
  <w:style w:type="character" w:customStyle="1" w:styleId="ListLabel557">
    <w:name w:val="ListLabel 557"/>
    <w:qFormat/>
    <w:rPr>
      <w:rFonts w:cs="Times New Roman"/>
      <w:strike w:val="0"/>
      <w:dstrike w:val="0"/>
      <w:sz w:val="20"/>
      <w:szCs w:val="22"/>
      <w:u w:val="none"/>
    </w:rPr>
  </w:style>
  <w:style w:type="character" w:customStyle="1" w:styleId="ListLabel558">
    <w:name w:val="ListLabel 558"/>
    <w:qFormat/>
    <w:rPr>
      <w:rFonts w:cs="Arial"/>
      <w:b w:val="0"/>
      <w:bCs w:val="0"/>
      <w:color w:val="auto"/>
      <w:sz w:val="20"/>
      <w:szCs w:val="20"/>
    </w:rPr>
  </w:style>
  <w:style w:type="character" w:customStyle="1" w:styleId="ListLabel559">
    <w:name w:val="ListLabel 559"/>
    <w:qFormat/>
    <w:rPr>
      <w:rFonts w:eastAsia="Arial" w:cs="Arial"/>
      <w:b w:val="0"/>
      <w:bCs/>
      <w:i w:val="0"/>
      <w:position w:val="0"/>
      <w:sz w:val="20"/>
      <w:szCs w:val="20"/>
      <w:vertAlign w:val="baseline"/>
    </w:rPr>
  </w:style>
  <w:style w:type="character" w:customStyle="1" w:styleId="ListLabel560">
    <w:name w:val="ListLabel 560"/>
    <w:qFormat/>
    <w:rPr>
      <w:position w:val="0"/>
      <w:sz w:val="20"/>
      <w:vertAlign w:val="baseline"/>
    </w:rPr>
  </w:style>
  <w:style w:type="character" w:customStyle="1" w:styleId="ListLabel561">
    <w:name w:val="ListLabel 561"/>
    <w:qFormat/>
    <w:rPr>
      <w:position w:val="0"/>
      <w:sz w:val="22"/>
      <w:vertAlign w:val="baseline"/>
    </w:rPr>
  </w:style>
  <w:style w:type="character" w:customStyle="1" w:styleId="ListLabel562">
    <w:name w:val="ListLabel 562"/>
    <w:qFormat/>
    <w:rPr>
      <w:position w:val="0"/>
      <w:sz w:val="22"/>
      <w:vertAlign w:val="baseline"/>
    </w:rPr>
  </w:style>
  <w:style w:type="character" w:customStyle="1" w:styleId="ListLabel563">
    <w:name w:val="ListLabel 563"/>
    <w:qFormat/>
    <w:rPr>
      <w:position w:val="0"/>
      <w:sz w:val="22"/>
      <w:vertAlign w:val="baseline"/>
    </w:rPr>
  </w:style>
  <w:style w:type="character" w:customStyle="1" w:styleId="ListLabel564">
    <w:name w:val="ListLabel 564"/>
    <w:qFormat/>
    <w:rPr>
      <w:position w:val="0"/>
      <w:sz w:val="22"/>
      <w:vertAlign w:val="baseline"/>
    </w:rPr>
  </w:style>
  <w:style w:type="character" w:customStyle="1" w:styleId="ListLabel565">
    <w:name w:val="ListLabel 565"/>
    <w:qFormat/>
    <w:rPr>
      <w:position w:val="0"/>
      <w:sz w:val="22"/>
      <w:vertAlign w:val="baseline"/>
    </w:rPr>
  </w:style>
  <w:style w:type="character" w:customStyle="1" w:styleId="ListLabel566">
    <w:name w:val="ListLabel 566"/>
    <w:qFormat/>
    <w:rPr>
      <w:position w:val="0"/>
      <w:sz w:val="22"/>
      <w:vertAlign w:val="baseline"/>
    </w:rPr>
  </w:style>
  <w:style w:type="character" w:customStyle="1" w:styleId="ListLabel567">
    <w:name w:val="ListLabel 567"/>
    <w:qFormat/>
    <w:rPr>
      <w:position w:val="0"/>
      <w:sz w:val="22"/>
      <w:vertAlign w:val="baseline"/>
    </w:rPr>
  </w:style>
  <w:style w:type="character" w:customStyle="1" w:styleId="ListLabel568">
    <w:name w:val="ListLabel 568"/>
    <w:qFormat/>
    <w:rPr>
      <w:rFonts w:eastAsia="Times New Roman" w:cs="Arial"/>
      <w:b/>
      <w:sz w:val="20"/>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b/>
      <w:bCs w:val="0"/>
      <w:sz w:val="20"/>
    </w:rPr>
  </w:style>
  <w:style w:type="character" w:customStyle="1" w:styleId="ListLabel573">
    <w:name w:val="ListLabel 573"/>
    <w:qFormat/>
    <w:rPr>
      <w:b/>
    </w:rPr>
  </w:style>
  <w:style w:type="character" w:customStyle="1" w:styleId="ListLabel574">
    <w:name w:val="ListLabel 574"/>
    <w:qFormat/>
    <w:rPr>
      <w:rFonts w:cs="Times New Roman"/>
      <w:strike w:val="0"/>
      <w:dstrike w:val="0"/>
      <w:sz w:val="22"/>
      <w:szCs w:val="22"/>
      <w:u w:val="none"/>
    </w:rPr>
  </w:style>
  <w:style w:type="character" w:customStyle="1" w:styleId="ListLabel575">
    <w:name w:val="ListLabel 575"/>
    <w:qFormat/>
    <w:rPr>
      <w:rFonts w:cs="Arial"/>
      <w:b w:val="0"/>
      <w:bCs w:val="0"/>
      <w:color w:val="auto"/>
      <w:sz w:val="20"/>
      <w:szCs w:val="20"/>
    </w:rPr>
  </w:style>
  <w:style w:type="character" w:customStyle="1" w:styleId="ListLabel576">
    <w:name w:val="ListLabel 576"/>
    <w:qFormat/>
    <w:rPr>
      <w:b w:val="0"/>
      <w:bCs/>
      <w:position w:val="0"/>
      <w:sz w:val="22"/>
      <w:vertAlign w:val="baseline"/>
    </w:rPr>
  </w:style>
  <w:style w:type="character" w:customStyle="1" w:styleId="ListLabel577">
    <w:name w:val="ListLabel 577"/>
    <w:qFormat/>
    <w:rPr>
      <w:position w:val="0"/>
      <w:sz w:val="22"/>
      <w:vertAlign w:val="baseline"/>
    </w:rPr>
  </w:style>
  <w:style w:type="character" w:customStyle="1" w:styleId="ListLabel578">
    <w:name w:val="ListLabel 578"/>
    <w:qFormat/>
    <w:rPr>
      <w:position w:val="0"/>
      <w:sz w:val="22"/>
      <w:vertAlign w:val="baseline"/>
    </w:rPr>
  </w:style>
  <w:style w:type="character" w:customStyle="1" w:styleId="ListLabel579">
    <w:name w:val="ListLabel 579"/>
    <w:qFormat/>
    <w:rPr>
      <w:position w:val="0"/>
      <w:sz w:val="22"/>
      <w:vertAlign w:val="baseline"/>
    </w:rPr>
  </w:style>
  <w:style w:type="character" w:customStyle="1" w:styleId="ListLabel580">
    <w:name w:val="ListLabel 580"/>
    <w:qFormat/>
    <w:rPr>
      <w:position w:val="0"/>
      <w:sz w:val="22"/>
      <w:vertAlign w:val="baseline"/>
    </w:rPr>
  </w:style>
  <w:style w:type="character" w:customStyle="1" w:styleId="ListLabel581">
    <w:name w:val="ListLabel 581"/>
    <w:qFormat/>
    <w:rPr>
      <w:position w:val="0"/>
      <w:sz w:val="22"/>
      <w:vertAlign w:val="baseline"/>
    </w:rPr>
  </w:style>
  <w:style w:type="character" w:customStyle="1" w:styleId="ListLabel582">
    <w:name w:val="ListLabel 582"/>
    <w:qFormat/>
    <w:rPr>
      <w:position w:val="0"/>
      <w:sz w:val="22"/>
      <w:vertAlign w:val="baseline"/>
    </w:rPr>
  </w:style>
  <w:style w:type="character" w:customStyle="1" w:styleId="ListLabel583">
    <w:name w:val="ListLabel 583"/>
    <w:qFormat/>
    <w:rPr>
      <w:position w:val="0"/>
      <w:sz w:val="22"/>
      <w:vertAlign w:val="baseline"/>
    </w:rPr>
  </w:style>
  <w:style w:type="character" w:customStyle="1" w:styleId="ListLabel584">
    <w:name w:val="ListLabel 584"/>
    <w:qFormat/>
    <w:rPr>
      <w:position w:val="0"/>
      <w:sz w:val="22"/>
      <w:vertAlign w:val="baseline"/>
    </w:rPr>
  </w:style>
  <w:style w:type="character" w:customStyle="1" w:styleId="ListLabel585">
    <w:name w:val="ListLabel 585"/>
    <w:qFormat/>
    <w:rPr>
      <w:b w:val="0"/>
      <w:bCs/>
      <w:color w:val="auto"/>
      <w:position w:val="0"/>
      <w:sz w:val="22"/>
      <w:vertAlign w:val="baseline"/>
    </w:rPr>
  </w:style>
  <w:style w:type="character" w:customStyle="1" w:styleId="ListLabel586">
    <w:name w:val="ListLabel 586"/>
    <w:qFormat/>
    <w:rPr>
      <w:position w:val="0"/>
      <w:sz w:val="22"/>
      <w:vertAlign w:val="baseline"/>
    </w:rPr>
  </w:style>
  <w:style w:type="character" w:customStyle="1" w:styleId="ListLabel587">
    <w:name w:val="ListLabel 587"/>
    <w:qFormat/>
    <w:rPr>
      <w:b w:val="0"/>
      <w:bCs/>
      <w:position w:val="0"/>
      <w:sz w:val="22"/>
      <w:vertAlign w:val="baseline"/>
    </w:rPr>
  </w:style>
  <w:style w:type="character" w:customStyle="1" w:styleId="ListLabel588">
    <w:name w:val="ListLabel 588"/>
    <w:qFormat/>
    <w:rPr>
      <w:b/>
      <w:position w:val="0"/>
      <w:sz w:val="22"/>
      <w:vertAlign w:val="baseline"/>
    </w:rPr>
  </w:style>
  <w:style w:type="character" w:customStyle="1" w:styleId="ListLabel589">
    <w:name w:val="ListLabel 589"/>
    <w:qFormat/>
    <w:rPr>
      <w:position w:val="0"/>
      <w:sz w:val="22"/>
      <w:vertAlign w:val="baseline"/>
    </w:rPr>
  </w:style>
  <w:style w:type="character" w:customStyle="1" w:styleId="ListLabel590">
    <w:name w:val="ListLabel 590"/>
    <w:qFormat/>
    <w:rPr>
      <w:position w:val="0"/>
      <w:sz w:val="22"/>
      <w:vertAlign w:val="baseline"/>
    </w:rPr>
  </w:style>
  <w:style w:type="character" w:customStyle="1" w:styleId="ListLabel591">
    <w:name w:val="ListLabel 591"/>
    <w:qFormat/>
    <w:rPr>
      <w:position w:val="0"/>
      <w:sz w:val="22"/>
      <w:vertAlign w:val="baseline"/>
    </w:rPr>
  </w:style>
  <w:style w:type="character" w:customStyle="1" w:styleId="ListLabel592">
    <w:name w:val="ListLabel 592"/>
    <w:qFormat/>
    <w:rPr>
      <w:position w:val="0"/>
      <w:sz w:val="22"/>
      <w:vertAlign w:val="baseline"/>
    </w:rPr>
  </w:style>
  <w:style w:type="character" w:customStyle="1" w:styleId="ListLabel593">
    <w:name w:val="ListLabel 593"/>
    <w:qFormat/>
    <w:rPr>
      <w:position w:val="0"/>
      <w:sz w:val="22"/>
      <w:vertAlign w:val="baseline"/>
    </w:rPr>
  </w:style>
  <w:style w:type="character" w:customStyle="1" w:styleId="ListLabel594">
    <w:name w:val="ListLabel 594"/>
    <w:qFormat/>
    <w:rPr>
      <w:b/>
      <w:bCs/>
      <w:position w:val="0"/>
      <w:sz w:val="20"/>
      <w:vertAlign w:val="baseline"/>
    </w:rPr>
  </w:style>
  <w:style w:type="character" w:customStyle="1" w:styleId="ListLabel595">
    <w:name w:val="ListLabel 595"/>
    <w:qFormat/>
    <w:rPr>
      <w:position w:val="0"/>
      <w:sz w:val="22"/>
      <w:vertAlign w:val="baseline"/>
    </w:rPr>
  </w:style>
  <w:style w:type="character" w:customStyle="1" w:styleId="ListLabel596">
    <w:name w:val="ListLabel 596"/>
    <w:qFormat/>
    <w:rPr>
      <w:position w:val="0"/>
      <w:sz w:val="22"/>
      <w:vertAlign w:val="baseline"/>
    </w:rPr>
  </w:style>
  <w:style w:type="character" w:customStyle="1" w:styleId="ListLabel597">
    <w:name w:val="ListLabel 597"/>
    <w:qFormat/>
    <w:rPr>
      <w:position w:val="0"/>
      <w:sz w:val="22"/>
      <w:vertAlign w:val="baseline"/>
    </w:rPr>
  </w:style>
  <w:style w:type="character" w:customStyle="1" w:styleId="ListLabel598">
    <w:name w:val="ListLabel 598"/>
    <w:qFormat/>
    <w:rPr>
      <w:position w:val="0"/>
      <w:sz w:val="22"/>
      <w:vertAlign w:val="baseline"/>
    </w:rPr>
  </w:style>
  <w:style w:type="character" w:customStyle="1" w:styleId="ListLabel599">
    <w:name w:val="ListLabel 599"/>
    <w:qFormat/>
    <w:rPr>
      <w:position w:val="0"/>
      <w:sz w:val="22"/>
      <w:vertAlign w:val="baseline"/>
    </w:rPr>
  </w:style>
  <w:style w:type="character" w:customStyle="1" w:styleId="ListLabel600">
    <w:name w:val="ListLabel 600"/>
    <w:qFormat/>
    <w:rPr>
      <w:position w:val="0"/>
      <w:sz w:val="22"/>
      <w:vertAlign w:val="baseline"/>
    </w:rPr>
  </w:style>
  <w:style w:type="character" w:customStyle="1" w:styleId="ListLabel601">
    <w:name w:val="ListLabel 601"/>
    <w:qFormat/>
    <w:rPr>
      <w:position w:val="0"/>
      <w:sz w:val="22"/>
      <w:vertAlign w:val="baseline"/>
    </w:rPr>
  </w:style>
  <w:style w:type="character" w:customStyle="1" w:styleId="ListLabel602">
    <w:name w:val="ListLabel 602"/>
    <w:qFormat/>
    <w:rPr>
      <w:position w:val="0"/>
      <w:sz w:val="22"/>
      <w:vertAlign w:val="baseline"/>
    </w:rPr>
  </w:style>
  <w:style w:type="character" w:customStyle="1" w:styleId="ListLabel603">
    <w:name w:val="ListLabel 603"/>
    <w:qFormat/>
    <w:rPr>
      <w:b w:val="0"/>
      <w:sz w:val="20"/>
    </w:rPr>
  </w:style>
  <w:style w:type="character" w:customStyle="1" w:styleId="ListLabel604">
    <w:name w:val="ListLabel 604"/>
    <w:qFormat/>
    <w:rPr>
      <w:b w:val="0"/>
    </w:rPr>
  </w:style>
  <w:style w:type="character" w:customStyle="1" w:styleId="ListLabel605">
    <w:name w:val="ListLabel 605"/>
    <w:qFormat/>
    <w:rPr>
      <w:rFonts w:cs="Arial"/>
      <w:b w:val="0"/>
      <w:bCs/>
      <w:color w:val="auto"/>
      <w:sz w:val="20"/>
      <w:szCs w:val="20"/>
    </w:rPr>
  </w:style>
  <w:style w:type="character" w:customStyle="1" w:styleId="ListLabel606">
    <w:name w:val="ListLabel 606"/>
    <w:qFormat/>
    <w:rPr>
      <w:rFonts w:cs="Arial"/>
      <w:b w:val="0"/>
      <w:i w:val="0"/>
      <w:color w:val="auto"/>
      <w:position w:val="0"/>
      <w:sz w:val="22"/>
      <w:szCs w:val="22"/>
      <w:vertAlign w:val="baseline"/>
    </w:rPr>
  </w:style>
  <w:style w:type="character" w:customStyle="1" w:styleId="ListLabel607">
    <w:name w:val="ListLabel 607"/>
    <w:qFormat/>
    <w:rPr>
      <w:rFonts w:cs="Times New Roman"/>
      <w:color w:val="auto"/>
      <w:sz w:val="22"/>
      <w:szCs w:val="22"/>
    </w:rPr>
  </w:style>
  <w:style w:type="character" w:customStyle="1" w:styleId="ListLabel608">
    <w:name w:val="ListLabel 608"/>
    <w:qFormat/>
    <w:rPr>
      <w:b/>
      <w:sz w:val="20"/>
      <w:szCs w:val="22"/>
    </w:rPr>
  </w:style>
  <w:style w:type="character" w:customStyle="1" w:styleId="ListLabel609">
    <w:name w:val="ListLabel 609"/>
    <w:qFormat/>
    <w:rPr>
      <w:sz w:val="20"/>
      <w:szCs w:val="20"/>
    </w:rPr>
  </w:style>
  <w:style w:type="character" w:customStyle="1" w:styleId="ListLabel610">
    <w:name w:val="ListLabel 610"/>
    <w:qFormat/>
    <w:rPr>
      <w:rFonts w:eastAsia="Times New Roman"/>
      <w:bCs/>
      <w:sz w:val="20"/>
      <w:szCs w:val="20"/>
      <w:lang w:eastAsia="ar-SA"/>
    </w:rPr>
  </w:style>
  <w:style w:type="character" w:customStyle="1" w:styleId="ListLabel611">
    <w:name w:val="ListLabel 611"/>
    <w:qFormat/>
    <w:rPr>
      <w:rFonts w:ascii="Arial" w:hAnsi="Arial" w:cs="Arial"/>
      <w:sz w:val="20"/>
    </w:rPr>
  </w:style>
  <w:style w:type="character" w:customStyle="1" w:styleId="ListLabel612">
    <w:name w:val="ListLabel 612"/>
    <w:qFormat/>
  </w:style>
  <w:style w:type="character" w:customStyle="1" w:styleId="ListLabel613">
    <w:name w:val="ListLabel 613"/>
    <w:qFormat/>
  </w:style>
  <w:style w:type="character" w:customStyle="1" w:styleId="ListLabel614">
    <w:name w:val="ListLabel 614"/>
    <w:qFormat/>
  </w:style>
  <w:style w:type="character" w:customStyle="1" w:styleId="ListLabel615">
    <w:name w:val="ListLabel 615"/>
    <w:qFormat/>
  </w:style>
  <w:style w:type="character" w:customStyle="1" w:styleId="ListLabel616">
    <w:name w:val="ListLabel 616"/>
    <w:qFormat/>
  </w:style>
  <w:style w:type="character" w:customStyle="1" w:styleId="ListLabel617">
    <w:name w:val="ListLabel 617"/>
    <w:qFormat/>
    <w:rPr>
      <w:sz w:val="20"/>
      <w:szCs w:val="20"/>
    </w:rPr>
  </w:style>
  <w:style w:type="paragraph" w:styleId="Nagwek">
    <w:name w:val="header"/>
    <w:basedOn w:val="Normalny"/>
    <w:next w:val="Tekstpodstawowy"/>
    <w:link w:val="NagwekZnak"/>
    <w:uiPriority w:val="99"/>
    <w:unhideWhenUsed/>
    <w:rsid w:val="00E559CB"/>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styleId="Stopka">
    <w:name w:val="footer"/>
    <w:basedOn w:val="Normalny"/>
    <w:link w:val="StopkaZnak"/>
    <w:uiPriority w:val="99"/>
    <w:unhideWhenUsed/>
    <w:rsid w:val="00E559CB"/>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E559CB"/>
    <w:pPr>
      <w:spacing w:line="240" w:lineRule="auto"/>
    </w:pPr>
    <w:rPr>
      <w:rFonts w:ascii="Tahoma" w:hAnsi="Tahoma" w:cs="Tahoma"/>
      <w:sz w:val="16"/>
      <w:szCs w:val="16"/>
    </w:rPr>
  </w:style>
  <w:style w:type="paragraph" w:styleId="Akapitzlist">
    <w:name w:val="List Paragraph"/>
    <w:basedOn w:val="Normalny"/>
    <w:link w:val="AkapitzlistZnak"/>
    <w:uiPriority w:val="34"/>
    <w:qFormat/>
    <w:rsid w:val="005421F8"/>
    <w:pPr>
      <w:ind w:left="720"/>
      <w:contextualSpacing/>
    </w:pPr>
  </w:style>
  <w:style w:type="paragraph" w:styleId="Tekstprzypisudolnego">
    <w:name w:val="footnote text"/>
    <w:basedOn w:val="Normalny"/>
    <w:link w:val="TekstprzypisudolnegoZnak"/>
    <w:uiPriority w:val="99"/>
    <w:semiHidden/>
    <w:unhideWhenUsed/>
    <w:rsid w:val="00995C44"/>
    <w:pPr>
      <w:spacing w:line="240" w:lineRule="auto"/>
    </w:pPr>
    <w:rPr>
      <w:sz w:val="20"/>
      <w:szCs w:val="20"/>
    </w:rPr>
  </w:style>
  <w:style w:type="paragraph" w:customStyle="1" w:styleId="pkt">
    <w:name w:val="pkt"/>
    <w:basedOn w:val="Normalny"/>
    <w:qFormat/>
    <w:rsid w:val="00D85BCD"/>
    <w:pPr>
      <w:spacing w:before="60" w:after="60" w:line="240" w:lineRule="auto"/>
      <w:ind w:left="851" w:hanging="295"/>
      <w:jc w:val="both"/>
    </w:pPr>
    <w:rPr>
      <w:rFonts w:ascii="Times New Roman" w:eastAsiaTheme="minorEastAsia" w:hAnsi="Times New Roman" w:cs="Times New Roman"/>
      <w:sz w:val="24"/>
      <w:szCs w:val="20"/>
      <w:lang w:val="pl-PL"/>
    </w:rPr>
  </w:style>
  <w:style w:type="paragraph" w:customStyle="1" w:styleId="Teksttreci0">
    <w:name w:val="Tekst treści"/>
    <w:basedOn w:val="Normalny"/>
    <w:link w:val="Teksttreci"/>
    <w:qFormat/>
    <w:rsid w:val="00F75214"/>
    <w:pPr>
      <w:shd w:val="clear" w:color="auto" w:fill="FFFFFF"/>
      <w:spacing w:line="240" w:lineRule="atLeast"/>
      <w:ind w:hanging="1700"/>
    </w:pPr>
    <w:rPr>
      <w:rFonts w:ascii="Verdana" w:hAnsi="Verdana" w:cs="Verdana"/>
      <w:sz w:val="19"/>
      <w:szCs w:val="19"/>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Poprawka">
    <w:name w:val="Revision"/>
    <w:uiPriority w:val="99"/>
    <w:semiHidden/>
    <w:qFormat/>
    <w:rsid w:val="00FC014F"/>
  </w:style>
  <w:style w:type="paragraph" w:styleId="Tematkomentarza">
    <w:name w:val="annotation subject"/>
    <w:basedOn w:val="Tekstkomentarza"/>
    <w:next w:val="Tekstkomentarza"/>
    <w:link w:val="TematkomentarzaZnak"/>
    <w:uiPriority w:val="99"/>
    <w:semiHidden/>
    <w:unhideWhenUsed/>
    <w:qFormat/>
    <w:rsid w:val="00BE6B19"/>
    <w:rPr>
      <w:b/>
      <w:bCs/>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mailto:jadaszewska@ugwejherowo.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www.nccert.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j.machalinska-murawska@ugwejherowo.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s://platformazakupowa.pl/pn/gmina_wejherowo"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bip.ugwejherowo.pl/" TargetMode="External"/><Relationship Id="rId14" Type="http://schemas.openxmlformats.org/officeDocument/2006/relationships/hyperlink" Target="https://platformazakupowa.pl/" TargetMode="External"/><Relationship Id="rId22" Type="http://schemas.openxmlformats.org/officeDocument/2006/relationships/hyperlink" Target="mailto:a.konefke@ugwejherowo.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s://platformazakupowa.pl/pn/gmina_wejherowo" TargetMode="External"/><Relationship Id="rId35" Type="http://schemas.openxmlformats.org/officeDocument/2006/relationships/fontTable" Target="fontTable.xml"/><Relationship Id="rId8" Type="http://schemas.openxmlformats.org/officeDocument/2006/relationships/hyperlink" Target="https://platformazakupowa.pl/pn/gmina_wejherow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909BF-52FC-45E5-B69D-F93E1D05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9086</Words>
  <Characters>54520</Characters>
  <Application>Microsoft Office Word</Application>
  <DocSecurity>0</DocSecurity>
  <Lines>454</Lines>
  <Paragraphs>126</Paragraphs>
  <ScaleCrop>false</ScaleCrop>
  <Company/>
  <LinksUpToDate>false</LinksUpToDate>
  <CharactersWithSpaces>63480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Adaszewska</dc:creator>
  <dc:description/>
  <cp:lastModifiedBy>Joanna Adaszewska</cp:lastModifiedBy>
  <cp:revision>5</cp:revision>
  <cp:lastPrinted>2021-09-20T09:24:00Z</cp:lastPrinted>
  <dcterms:created xsi:type="dcterms:W3CDTF">2022-03-30T05:53:00Z</dcterms:created>
  <dcterms:modified xsi:type="dcterms:W3CDTF">2022-03-30T10:30:00Z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