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2212" w14:textId="7FCF882B" w:rsidR="002012E9" w:rsidRPr="002012E9" w:rsidRDefault="002012E9">
      <w:pPr>
        <w:rPr>
          <w:rFonts w:ascii="Times New Roman" w:hAnsi="Times New Roman" w:cs="Times New Roman"/>
        </w:rPr>
      </w:pPr>
      <w:r w:rsidRPr="002012E9">
        <w:rPr>
          <w:rFonts w:ascii="Times New Roman" w:hAnsi="Times New Roman" w:cs="Times New Roman"/>
          <w:noProof/>
        </w:rPr>
        <w:drawing>
          <wp:inline distT="0" distB="0" distL="0" distR="0" wp14:anchorId="191D7B29" wp14:editId="3F49730D">
            <wp:extent cx="5760720" cy="1085850"/>
            <wp:effectExtent l="0" t="0" r="0" b="0"/>
            <wp:docPr id="5109017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2012E9" w14:paraId="1D6F2E73" w14:textId="77777777" w:rsidTr="002012E9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AD802A5" w14:textId="3371209E" w:rsidR="006959FC" w:rsidRPr="002012E9" w:rsidRDefault="006959FC" w:rsidP="00ED5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BEA6AED" w14:textId="5905A6D2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2012E9" w:rsidRPr="0020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545"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 września 2024 r.</w:t>
            </w:r>
          </w:p>
          <w:p w14:paraId="6B14F105" w14:textId="77777777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BF54" w14:textId="77777777" w:rsidR="00910AC0" w:rsidRPr="002012E9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99D347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Wykonawcy</w:t>
      </w:r>
    </w:p>
    <w:p w14:paraId="414B3BDC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biorący udział w postępowaniu</w:t>
      </w:r>
    </w:p>
    <w:p w14:paraId="7E444481" w14:textId="77777777" w:rsidR="00745340" w:rsidRPr="002012E9" w:rsidRDefault="00745340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C05040C" w14:textId="5D5FC084" w:rsidR="00745340" w:rsidRPr="002012E9" w:rsidRDefault="008246E8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INFORMACJA O </w:t>
      </w:r>
      <w:r w:rsidR="002012E9"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>WYNIKACH POSTĘPOWANIA</w:t>
      </w:r>
      <w:r w:rsidR="00F954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7790B84" w14:textId="77777777" w:rsidR="00745340" w:rsidRPr="002012E9" w:rsidRDefault="00745340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BB818C" w14:textId="544611B9" w:rsidR="00745340" w:rsidRPr="002012E9" w:rsidRDefault="008246E8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2E9">
        <w:rPr>
          <w:rFonts w:ascii="Times New Roman" w:eastAsia="Calibri" w:hAnsi="Times New Roman" w:cs="Times New Roman"/>
          <w:sz w:val="24"/>
          <w:szCs w:val="24"/>
        </w:rPr>
        <w:t>Zamawiający, działając na podstawie art. 253 ust. 1 ustawy z dnia 11 września 2019 r. – Prawo zamówień publicznych (</w:t>
      </w:r>
      <w:r w:rsidR="002012E9" w:rsidRPr="00D66F05">
        <w:rPr>
          <w:rFonts w:ascii="Times New Roman" w:hAnsi="Times New Roman" w:cs="Times New Roman"/>
          <w:bCs/>
          <w:sz w:val="24"/>
          <w:szCs w:val="24"/>
        </w:rPr>
        <w:t>t.j. Dz. U. z 2024 r. poz. 1320</w:t>
      </w:r>
      <w:r w:rsidRPr="002012E9">
        <w:rPr>
          <w:rFonts w:ascii="Times New Roman" w:hAnsi="Times New Roman" w:cs="Times New Roman"/>
          <w:sz w:val="24"/>
          <w:szCs w:val="24"/>
        </w:rPr>
        <w:t xml:space="preserve">), zwanej </w:t>
      </w:r>
      <w:r w:rsidRPr="002012E9">
        <w:rPr>
          <w:rFonts w:ascii="Times New Roman" w:eastAsia="Calibri" w:hAnsi="Times New Roman" w:cs="Times New Roman"/>
          <w:sz w:val="24"/>
          <w:szCs w:val="24"/>
        </w:rPr>
        <w:t>dalej „ustaw</w:t>
      </w:r>
      <w:r w:rsidR="0082650B" w:rsidRPr="002012E9">
        <w:rPr>
          <w:rFonts w:ascii="Times New Roman" w:eastAsia="Calibri" w:hAnsi="Times New Roman" w:cs="Times New Roman"/>
          <w:sz w:val="24"/>
          <w:szCs w:val="24"/>
        </w:rPr>
        <w:t>ą</w:t>
      </w:r>
      <w:r w:rsidRPr="002012E9">
        <w:rPr>
          <w:rFonts w:ascii="Times New Roman" w:eastAsia="Calibri" w:hAnsi="Times New Roman" w:cs="Times New Roman"/>
          <w:sz w:val="24"/>
          <w:szCs w:val="24"/>
        </w:rPr>
        <w:t xml:space="preserve"> Pzp”, przekazuje następujące informacje:</w:t>
      </w:r>
    </w:p>
    <w:p w14:paraId="2274ABAA" w14:textId="77777777" w:rsid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92328" w14:textId="77777777" w:rsidR="00F002C3" w:rsidRPr="00F002C3" w:rsidRDefault="00F002C3" w:rsidP="00F002C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02C3">
        <w:rPr>
          <w:rFonts w:ascii="Times New Roman" w:eastAsia="Calibri" w:hAnsi="Times New Roman" w:cs="Times New Roman"/>
          <w:b/>
          <w:sz w:val="24"/>
          <w:szCs w:val="24"/>
          <w:u w:val="single"/>
        </w:rPr>
        <w:t>Część 1 - Ubezpieczenie Odpowiedzialności Cywilnej</w:t>
      </w:r>
    </w:p>
    <w:p w14:paraId="091225C0" w14:textId="77777777" w:rsidR="00F002C3" w:rsidRDefault="00F002C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3D5AD" w14:textId="77777777" w:rsidR="00F002C3" w:rsidRPr="002012E9" w:rsidRDefault="00F002C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A561F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68F6DA65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233B165E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Powszechny Zakład Ubezpieczeń S.A.</w:t>
      </w:r>
    </w:p>
    <w:p w14:paraId="2CD5D3FD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Rondo Ignacego Daszyńskiego nr 4</w:t>
      </w:r>
    </w:p>
    <w:p w14:paraId="0F9F5E48" w14:textId="6FF09AF0" w:rsid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00-843 Warszawa</w:t>
      </w:r>
    </w:p>
    <w:p w14:paraId="7FC8DD19" w14:textId="4CD7D8A7" w:rsidR="00745340" w:rsidRPr="002012E9" w:rsidRDefault="008246E8" w:rsidP="00542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57D70BE1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</w:t>
      </w:r>
      <w:r w:rsidR="00EF25D8" w:rsidRPr="002012E9">
        <w:rPr>
          <w:rFonts w:ascii="Times New Roman" w:hAnsi="Times New Roman" w:cs="Times New Roman"/>
          <w:sz w:val="24"/>
          <w:szCs w:val="24"/>
        </w:rPr>
        <w:t xml:space="preserve">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6FEFA40E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5775ADD0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5899E0CC" w14:textId="77777777" w:rsidR="00745340" w:rsidRPr="002012E9" w:rsidRDefault="00745340" w:rsidP="00FD5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1E2F4" w14:textId="77777777" w:rsidR="00745340" w:rsidRPr="002012E9" w:rsidRDefault="008246E8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>, który złożył ofertę w postępowaniu wraz z punktacją przyznaną ofercie w każdym z kryteriów oceny ofert oraz łączn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FD58C6" w:rsidRPr="002012E9" w14:paraId="197CDB29" w14:textId="77777777" w:rsidTr="00FD58C6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3A7C73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35E1219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AE93D98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0ECDB5E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59A875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2EA6D265" w14:textId="17504EEE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50E244BB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E976E67" w14:textId="44A59C78" w:rsidR="003C76A7" w:rsidRPr="003C76A7" w:rsidRDefault="00FD58C6" w:rsidP="003C7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64A35763" w14:textId="1CF643E5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95C6AD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3C76A7" w:rsidRPr="002012E9" w14:paraId="1605A725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7D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4B1B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2256161D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5FB859AC" w14:textId="5B9B1F10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89F" w14:textId="5AA53F0C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BD22" w14:textId="54FC6D65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A53C" w14:textId="04FA280D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</w:tc>
      </w:tr>
      <w:tr w:rsidR="003C76A7" w:rsidRPr="002012E9" w14:paraId="2D39C11F" w14:textId="77777777" w:rsidTr="00F002C3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0B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3A26B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Compensa</w:t>
            </w:r>
          </w:p>
          <w:p w14:paraId="4B7ADB81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Towarzystwo Ubezpieczeń</w:t>
            </w:r>
          </w:p>
          <w:p w14:paraId="4343CEA3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1B5B16D6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1087DE7F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Al. Jerozolimskie 162</w:t>
            </w:r>
          </w:p>
          <w:p w14:paraId="09D46293" w14:textId="476F5DF1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02-342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6883" w14:textId="1937DEE6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75,76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42B87" w14:textId="2CA0556E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6ADE3" w14:textId="349A66F0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80,76</w:t>
            </w:r>
          </w:p>
        </w:tc>
      </w:tr>
      <w:tr w:rsidR="003C76A7" w:rsidRPr="002012E9" w14:paraId="3DA58E17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6158" w14:textId="1348F036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BC0C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Sopockie Towarzystwo Ubezpieczeń ERGO Hestia S.A.</w:t>
            </w:r>
          </w:p>
          <w:p w14:paraId="7101D580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E842F22" w14:textId="6E6871BA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EDBD" w14:textId="72FF72E9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42F4" w14:textId="561BB4FF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5592" w14:textId="630E5D8E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54,05</w:t>
            </w:r>
          </w:p>
        </w:tc>
      </w:tr>
    </w:tbl>
    <w:p w14:paraId="59EACF60" w14:textId="77777777" w:rsidR="00A55503" w:rsidRDefault="00A55503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FD58C6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nie dotyczy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78F371B4" w14:textId="77777777" w:rsidR="009966F7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FC43580" w14:textId="77777777" w:rsid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DC718" w14:textId="77777777" w:rsidR="009966F7" w:rsidRP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Część 2 </w:t>
      </w:r>
    </w:p>
    <w:p w14:paraId="7B6BC5F2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Ubezpieczenie mienia od wszystkich ryzyk</w:t>
      </w:r>
    </w:p>
    <w:p w14:paraId="7095DA35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Ubezpieczenie sprzętu elektronicznego </w:t>
      </w:r>
    </w:p>
    <w:p w14:paraId="411FE1E5" w14:textId="77777777" w:rsidR="009966F7" w:rsidRPr="002012E9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9D478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02C90E56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7637ADC4" w14:textId="77777777" w:rsidR="009966F7" w:rsidRPr="005428B6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lastRenderedPageBreak/>
        <w:t>Powszechny Zakład Ubezpieczeń S.A.</w:t>
      </w:r>
    </w:p>
    <w:p w14:paraId="51121EB5" w14:textId="77777777" w:rsidR="009966F7" w:rsidRPr="005428B6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Rondo Ignacego Daszyńskiego nr 4</w:t>
      </w:r>
    </w:p>
    <w:p w14:paraId="3F30E2E4" w14:textId="77777777" w:rsidR="009966F7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00-843 Warszawa</w:t>
      </w:r>
    </w:p>
    <w:p w14:paraId="517D1633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46C98668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3C36227E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44B2149B" w14:textId="2B8CBF60" w:rsidR="009966F7" w:rsidRPr="00DB6F65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7ECD64E2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9966F7" w:rsidRPr="002012E9" w14:paraId="54BF82C7" w14:textId="77777777" w:rsidTr="0095729C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28A4257E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3C3F222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D0CE6D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2FF9473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31EEE648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35051E3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2064F774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C75DDF4" w14:textId="77777777" w:rsidR="009966F7" w:rsidRPr="003C76A7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30D0B80D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2319F7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9966F7" w:rsidRPr="002012E9" w14:paraId="51DEDEA9" w14:textId="77777777" w:rsidTr="0095729C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15F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AFF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7099EBF3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18E148AF" w14:textId="5BFDB818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0FCF" w14:textId="033DCDC4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2E72" w14:textId="79D1E1F7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B8BC" w14:textId="231214A3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94,00</w:t>
            </w:r>
          </w:p>
        </w:tc>
      </w:tr>
      <w:tr w:rsidR="009966F7" w:rsidRPr="002012E9" w14:paraId="2A16939D" w14:textId="77777777" w:rsidTr="00BF5C0B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57B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6B0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Compensa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A58">
              <w:rPr>
                <w:rFonts w:ascii="Times New Roman" w:hAnsi="Times New Roman"/>
                <w:b/>
                <w:color w:val="000000"/>
              </w:rPr>
              <w:t>Towarzystwo Ubezpieczeń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A58"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2D08FDDA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4CFF6BB6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Al. Jerozolimskie 162</w:t>
            </w:r>
          </w:p>
          <w:p w14:paraId="11B5CD9D" w14:textId="7DD404F2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02-342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DB2EA" w14:textId="663EAC9A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57B4B" w14:textId="37BC6637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7E69C" w14:textId="6AC7FF52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81,51</w:t>
            </w:r>
          </w:p>
        </w:tc>
      </w:tr>
      <w:tr w:rsidR="009966F7" w:rsidRPr="002012E9" w14:paraId="730B02B4" w14:textId="77777777" w:rsidTr="00DB6F65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691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EB3A4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Sopockie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Towarzystwo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Ubezpieczeń ERGO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Hestia S.A.</w:t>
            </w:r>
          </w:p>
          <w:p w14:paraId="124E6E5A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922B24A" w14:textId="65EC2904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E9267" w14:textId="45BED0DB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36B3C" w14:textId="333899DE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5B343" w14:textId="507B80FF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62,66</w:t>
            </w:r>
          </w:p>
        </w:tc>
      </w:tr>
      <w:tr w:rsidR="009966F7" w:rsidRPr="002012E9" w14:paraId="5B469A5A" w14:textId="77777777" w:rsidTr="00DB6F65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AEB" w14:textId="51968D95" w:rsidR="009966F7" w:rsidRDefault="00DB6F65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72BE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 xml:space="preserve">Interrisk Towarzystwo Ubezpieczeń S.A. </w:t>
            </w:r>
          </w:p>
          <w:p w14:paraId="69B4B944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5534422A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ul. Noakowskiego 22</w:t>
            </w:r>
          </w:p>
          <w:p w14:paraId="309A689B" w14:textId="50DB24A4" w:rsidR="009966F7" w:rsidRPr="00516204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00-668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6FB" w14:textId="29F9ACAA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63,90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1867" w14:textId="3619C48A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EA42" w14:textId="66035078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71,90</w:t>
            </w:r>
          </w:p>
        </w:tc>
      </w:tr>
    </w:tbl>
    <w:p w14:paraId="0873ACDA" w14:textId="13B626AA" w:rsidR="009966F7" w:rsidRDefault="009966F7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odrzucone: nie dotyczy.</w:t>
      </w:r>
    </w:p>
    <w:p w14:paraId="4DF60A85" w14:textId="72FE6415" w:rsidR="00DB6F65" w:rsidRDefault="00DB6F65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2FAC0D2" w14:textId="11653DDC" w:rsidR="00DB6F65" w:rsidRDefault="00DB6F65" w:rsidP="00DB6F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5572">
        <w:rPr>
          <w:rFonts w:ascii="Times New Roman" w:eastAsia="Calibri" w:hAnsi="Times New Roman" w:cs="Times New Roman"/>
          <w:b/>
          <w:bCs/>
          <w:sz w:val="24"/>
          <w:szCs w:val="24"/>
        </w:rPr>
        <w:t>Część 4 - Ubezpieczenia podczas podróży zagranicznych</w:t>
      </w:r>
    </w:p>
    <w:p w14:paraId="7402D405" w14:textId="77777777" w:rsidR="00DB6F65" w:rsidRPr="00DB6F65" w:rsidRDefault="00DB6F65" w:rsidP="00DB6F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C3F103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5001C6D2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6F35521C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Compensa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72">
        <w:rPr>
          <w:rFonts w:ascii="Times New Roman" w:hAnsi="Times New Roman" w:cs="Times New Roman"/>
          <w:b/>
          <w:sz w:val="24"/>
          <w:szCs w:val="24"/>
        </w:rPr>
        <w:t>Towarzystwo Ubezpieczeń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72">
        <w:rPr>
          <w:rFonts w:ascii="Times New Roman" w:hAnsi="Times New Roman" w:cs="Times New Roman"/>
          <w:b/>
          <w:sz w:val="24"/>
          <w:szCs w:val="24"/>
        </w:rPr>
        <w:t>S.A.</w:t>
      </w:r>
    </w:p>
    <w:p w14:paraId="6B9BE49F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Vienna Insurance Group</w:t>
      </w:r>
    </w:p>
    <w:p w14:paraId="569E89B1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Al. Jerozolimskie 162</w:t>
      </w:r>
    </w:p>
    <w:p w14:paraId="1B1534BA" w14:textId="77777777" w:rsidR="00DB6F65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02-342 Warszawa</w:t>
      </w:r>
    </w:p>
    <w:p w14:paraId="17948CDA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38EC5366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5D483F7A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37B819D7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2CC423E0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A108E3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B6F65" w:rsidRPr="002012E9" w14:paraId="713C72DC" w14:textId="77777777" w:rsidTr="00671447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6BDED55D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EAC3603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0FA0FA38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DABE3C0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364D1970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46D5AB9D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0E257C48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F1D8C41" w14:textId="77777777" w:rsidR="00DB6F65" w:rsidRPr="003C76A7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3B9A78FF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3020B13E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DB6F65" w:rsidRPr="002012E9" w14:paraId="414E13E4" w14:textId="77777777" w:rsidTr="00671447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BDF" w14:textId="77777777" w:rsidR="00DB6F65" w:rsidRPr="002012E9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DDB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Compensa</w:t>
            </w:r>
          </w:p>
          <w:p w14:paraId="528F1E36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Towarzystwo Ubezpieczeń</w:t>
            </w:r>
          </w:p>
          <w:p w14:paraId="5786EDC9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S.A.</w:t>
            </w:r>
          </w:p>
          <w:p w14:paraId="6E5D0EA2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Vienna Insurance Group</w:t>
            </w:r>
          </w:p>
          <w:p w14:paraId="03075C29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Al. Jerozolimskie 162</w:t>
            </w:r>
          </w:p>
          <w:p w14:paraId="4C673562" w14:textId="77777777" w:rsidR="00DB6F65" w:rsidRPr="002012E9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02-342 Warszawa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DC0D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B55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9933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</w:tbl>
    <w:p w14:paraId="6B5DEDEA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odrzucone: nie dotyczy.</w:t>
      </w:r>
    </w:p>
    <w:p w14:paraId="24527CAE" w14:textId="77777777" w:rsidR="00DB6F65" w:rsidRPr="002012E9" w:rsidRDefault="00DB6F65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5F98084" w14:textId="77777777" w:rsidR="009966F7" w:rsidRPr="002012E9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9966F7" w:rsidRPr="002012E9" w:rsidSect="00817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1AAA56" w16cex:dateUtc="2024-09-13T1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E76A" w14:textId="77777777" w:rsidR="003169DA" w:rsidRDefault="003169DA">
      <w:pPr>
        <w:spacing w:after="0" w:line="240" w:lineRule="auto"/>
      </w:pPr>
      <w:r>
        <w:separator/>
      </w:r>
    </w:p>
  </w:endnote>
  <w:endnote w:type="continuationSeparator" w:id="0">
    <w:p w14:paraId="0B0C2E7C" w14:textId="77777777" w:rsidR="003169DA" w:rsidRDefault="003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AE9A1" w14:textId="77777777" w:rsidR="009966F7" w:rsidRDefault="00996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99E9" w14:textId="77777777" w:rsidR="00745340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13053F56" w14:textId="77777777" w:rsidR="00745340" w:rsidRDefault="00745340" w:rsidP="00B72EAE">
    <w:pPr>
      <w:pStyle w:val="Stopka"/>
    </w:pPr>
  </w:p>
  <w:p w14:paraId="4B5B88DA" w14:textId="77777777" w:rsidR="00745340" w:rsidRDefault="007453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8441" w14:textId="77777777" w:rsidR="00745340" w:rsidRDefault="00745340" w:rsidP="00227561">
    <w:pPr>
      <w:pStyle w:val="Stopka"/>
    </w:pPr>
  </w:p>
  <w:p w14:paraId="52EDA527" w14:textId="77777777" w:rsidR="00745340" w:rsidRDefault="0074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C592" w14:textId="77777777" w:rsidR="003169DA" w:rsidRDefault="003169DA">
      <w:pPr>
        <w:spacing w:after="0" w:line="240" w:lineRule="auto"/>
      </w:pPr>
      <w:r>
        <w:separator/>
      </w:r>
    </w:p>
  </w:footnote>
  <w:footnote w:type="continuationSeparator" w:id="0">
    <w:p w14:paraId="532A1610" w14:textId="77777777" w:rsidR="003169DA" w:rsidRDefault="003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086A" w14:textId="77777777" w:rsidR="009966F7" w:rsidRDefault="00996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196A" w14:textId="3D69DF70" w:rsidR="009966F7" w:rsidRDefault="008C5F70">
    <w:pPr>
      <w:pStyle w:val="Nagwek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01E9" w14:textId="2ADB6E66" w:rsidR="00ED5545" w:rsidRDefault="002012E9">
    <w:pPr>
      <w:pStyle w:val="Nagwek"/>
    </w:pPr>
    <w:r w:rsidRPr="002012E9">
      <w:rPr>
        <w:noProof/>
      </w:rPr>
      <w:drawing>
        <wp:inline distT="0" distB="0" distL="0" distR="0" wp14:anchorId="0CC5ABAD" wp14:editId="0818B439">
          <wp:extent cx="5760720" cy="443230"/>
          <wp:effectExtent l="0" t="0" r="0" b="0"/>
          <wp:docPr id="16564299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4458A"/>
    <w:rsid w:val="00052B52"/>
    <w:rsid w:val="00162CB8"/>
    <w:rsid w:val="001A7F1B"/>
    <w:rsid w:val="002012E9"/>
    <w:rsid w:val="00245814"/>
    <w:rsid w:val="002F0746"/>
    <w:rsid w:val="003169DA"/>
    <w:rsid w:val="00340D63"/>
    <w:rsid w:val="0039184D"/>
    <w:rsid w:val="003C76A7"/>
    <w:rsid w:val="003D2390"/>
    <w:rsid w:val="0040009E"/>
    <w:rsid w:val="00465120"/>
    <w:rsid w:val="004837F6"/>
    <w:rsid w:val="00542679"/>
    <w:rsid w:val="005428B6"/>
    <w:rsid w:val="0058653B"/>
    <w:rsid w:val="005A2FAC"/>
    <w:rsid w:val="006959FC"/>
    <w:rsid w:val="006D592F"/>
    <w:rsid w:val="006E23BC"/>
    <w:rsid w:val="0071173D"/>
    <w:rsid w:val="00745340"/>
    <w:rsid w:val="00795649"/>
    <w:rsid w:val="007A680F"/>
    <w:rsid w:val="008246E8"/>
    <w:rsid w:val="0082650B"/>
    <w:rsid w:val="008615D2"/>
    <w:rsid w:val="0087662B"/>
    <w:rsid w:val="008C5F70"/>
    <w:rsid w:val="00910AC0"/>
    <w:rsid w:val="0094507F"/>
    <w:rsid w:val="00964016"/>
    <w:rsid w:val="009966F7"/>
    <w:rsid w:val="00A55503"/>
    <w:rsid w:val="00A64CC5"/>
    <w:rsid w:val="00AE540C"/>
    <w:rsid w:val="00B06BBB"/>
    <w:rsid w:val="00C552D6"/>
    <w:rsid w:val="00C556F5"/>
    <w:rsid w:val="00CC7DB0"/>
    <w:rsid w:val="00CE48C7"/>
    <w:rsid w:val="00CE79C1"/>
    <w:rsid w:val="00D355A0"/>
    <w:rsid w:val="00D66CFB"/>
    <w:rsid w:val="00D81919"/>
    <w:rsid w:val="00DB6F65"/>
    <w:rsid w:val="00DC7013"/>
    <w:rsid w:val="00E64103"/>
    <w:rsid w:val="00EC3632"/>
    <w:rsid w:val="00ED5545"/>
    <w:rsid w:val="00EF25D8"/>
    <w:rsid w:val="00F002C3"/>
    <w:rsid w:val="00F954C3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1B60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6457CA4-B39C-460B-98EB-D15493FF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17</TotalTime>
  <Pages>5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MBU</cp:lastModifiedBy>
  <cp:revision>12</cp:revision>
  <cp:lastPrinted>2017-12-20T11:20:00Z</cp:lastPrinted>
  <dcterms:created xsi:type="dcterms:W3CDTF">2024-09-13T13:19:00Z</dcterms:created>
  <dcterms:modified xsi:type="dcterms:W3CDTF">2024-09-18T17:01:00Z</dcterms:modified>
</cp:coreProperties>
</file>