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13FB1667"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566634">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E2D5CB9"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w:t>
      </w:r>
      <w:r w:rsidRPr="00F341CE">
        <w:rPr>
          <w:rFonts w:ascii="Times New Roman" w:hAnsi="Times New Roman" w:cs="Times New Roman"/>
          <w:sz w:val="24"/>
          <w:szCs w:val="24"/>
        </w:rPr>
        <w:t>271.</w:t>
      </w:r>
      <w:r w:rsidR="00566634" w:rsidRPr="00F341CE">
        <w:rPr>
          <w:rFonts w:ascii="Times New Roman" w:hAnsi="Times New Roman" w:cs="Times New Roman"/>
          <w:sz w:val="24"/>
          <w:szCs w:val="24"/>
        </w:rPr>
        <w:t>1</w:t>
      </w:r>
      <w:r w:rsidR="00404976">
        <w:rPr>
          <w:rFonts w:ascii="Times New Roman" w:hAnsi="Times New Roman" w:cs="Times New Roman"/>
          <w:sz w:val="24"/>
          <w:szCs w:val="24"/>
        </w:rPr>
        <w:t>6</w:t>
      </w:r>
      <w:r w:rsidRPr="00F341CE">
        <w:rPr>
          <w:rFonts w:ascii="Times New Roman" w:hAnsi="Times New Roman" w:cs="Times New Roman"/>
          <w:sz w:val="24"/>
          <w:szCs w:val="24"/>
        </w:rPr>
        <w:t>.202</w:t>
      </w:r>
      <w:r w:rsidR="00A54FE7" w:rsidRPr="00F341CE">
        <w:rPr>
          <w:rFonts w:ascii="Times New Roman" w:hAnsi="Times New Roman" w:cs="Times New Roman"/>
          <w:sz w:val="24"/>
          <w:szCs w:val="24"/>
        </w:rPr>
        <w:t>3</w:t>
      </w:r>
      <w:r w:rsidRPr="00F341CE">
        <w:rPr>
          <w:rFonts w:ascii="Times New Roman" w:hAnsi="Times New Roman" w:cs="Times New Roman"/>
          <w:sz w:val="24"/>
          <w:szCs w:val="24"/>
        </w:rPr>
        <w:t xml:space="preserve"> </w:t>
      </w:r>
      <w:r w:rsidRPr="00A54FE7">
        <w:rPr>
          <w:rFonts w:ascii="Times New Roman" w:hAnsi="Times New Roman" w:cs="Times New Roman"/>
          <w:sz w:val="24"/>
          <w:szCs w:val="24"/>
        </w:rPr>
        <w:t>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630CA4F4" w14:textId="7C32AF9E" w:rsidR="000B760A" w:rsidRDefault="005703F9" w:rsidP="000B760A">
      <w:pPr>
        <w:numPr>
          <w:ilvl w:val="0"/>
          <w:numId w:val="63"/>
        </w:numPr>
        <w:tabs>
          <w:tab w:val="left" w:pos="284"/>
        </w:tabs>
        <w:spacing w:after="0" w:line="360" w:lineRule="auto"/>
        <w:ind w:left="284" w:hanging="284"/>
        <w:jc w:val="both"/>
        <w:rPr>
          <w:rFonts w:ascii="Times New Roman" w:eastAsia="Times New Roman" w:hAnsi="Times New Roman" w:cs="Times New Roman"/>
          <w:bCs/>
          <w:color w:val="FF0000"/>
          <w:sz w:val="24"/>
          <w:szCs w:val="24"/>
          <w:lang w:eastAsia="pl-PL"/>
        </w:rPr>
      </w:pPr>
      <w:bookmarkStart w:id="0" w:name="_Hlk151019891"/>
      <w:r w:rsidRPr="000B760A">
        <w:rPr>
          <w:rFonts w:ascii="Times New Roman" w:hAnsi="Times New Roman" w:cs="Times New Roman"/>
          <w:sz w:val="24"/>
          <w:szCs w:val="24"/>
        </w:rPr>
        <w:t xml:space="preserve">Przedmiotem zamówienia w ramach części 1, będącej częścią zamówienia </w:t>
      </w:r>
      <w:r w:rsidR="00E821AB">
        <w:rPr>
          <w:rFonts w:ascii="Times New Roman" w:hAnsi="Times New Roman" w:cs="Times New Roman"/>
          <w:sz w:val="24"/>
          <w:szCs w:val="24"/>
        </w:rPr>
        <w:br/>
      </w:r>
      <w:r w:rsidRPr="000B760A">
        <w:rPr>
          <w:rFonts w:ascii="Times New Roman" w:hAnsi="Times New Roman" w:cs="Times New Roman"/>
          <w:sz w:val="24"/>
          <w:szCs w:val="24"/>
        </w:rPr>
        <w:t>pn. „</w:t>
      </w:r>
      <w:r w:rsidR="000B760A" w:rsidRPr="000B760A">
        <w:rPr>
          <w:rFonts w:ascii="Times New Roman" w:hAnsi="Times New Roman" w:cs="Times New Roman"/>
          <w:sz w:val="24"/>
          <w:szCs w:val="24"/>
        </w:rPr>
        <w:t>Termomodernizacja budynków komunalnych na terenie gminy Jaworzyna Śląska</w:t>
      </w:r>
      <w:r w:rsidRPr="000B760A">
        <w:rPr>
          <w:rFonts w:ascii="Times New Roman" w:hAnsi="Times New Roman" w:cs="Times New Roman"/>
          <w:sz w:val="24"/>
          <w:szCs w:val="24"/>
        </w:rPr>
        <w:t xml:space="preserve">” jest </w:t>
      </w:r>
      <w:r w:rsidR="000B760A" w:rsidRPr="000B760A">
        <w:rPr>
          <w:rFonts w:ascii="Times New Roman" w:eastAsia="Times New Roman" w:hAnsi="Times New Roman" w:cs="Times New Roman"/>
          <w:bCs/>
          <w:sz w:val="24"/>
          <w:szCs w:val="24"/>
          <w:lang w:eastAsia="pl-PL"/>
        </w:rPr>
        <w:t xml:space="preserve">wykonanie robót termomodernizacyjnych budynku komunalnego mieszkalnego przy </w:t>
      </w:r>
      <w:r w:rsidR="00E821AB">
        <w:rPr>
          <w:rFonts w:ascii="Times New Roman" w:eastAsia="Times New Roman" w:hAnsi="Times New Roman" w:cs="Times New Roman"/>
          <w:bCs/>
          <w:sz w:val="24"/>
          <w:szCs w:val="24"/>
          <w:lang w:eastAsia="pl-PL"/>
        </w:rPr>
        <w:br/>
      </w:r>
      <w:r w:rsidR="000B760A" w:rsidRPr="000B760A">
        <w:rPr>
          <w:rFonts w:ascii="Times New Roman" w:eastAsia="Times New Roman" w:hAnsi="Times New Roman" w:cs="Times New Roman"/>
          <w:bCs/>
          <w:sz w:val="24"/>
          <w:szCs w:val="24"/>
          <w:lang w:eastAsia="pl-PL"/>
        </w:rPr>
        <w:t xml:space="preserve">ul. Wolności 6 w Jaworzynie Śląskiej. </w:t>
      </w:r>
    </w:p>
    <w:p w14:paraId="098B5705" w14:textId="648BD238" w:rsidR="000B760A" w:rsidRPr="000B760A" w:rsidRDefault="000B760A" w:rsidP="000B760A">
      <w:pPr>
        <w:numPr>
          <w:ilvl w:val="0"/>
          <w:numId w:val="63"/>
        </w:numPr>
        <w:tabs>
          <w:tab w:val="left" w:pos="284"/>
        </w:tabs>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Parametry obiektu:</w:t>
      </w:r>
    </w:p>
    <w:p w14:paraId="41960680" w14:textId="77777777" w:rsidR="000B760A" w:rsidRPr="000B760A" w:rsidRDefault="000B760A" w:rsidP="000B760A">
      <w:pPr>
        <w:pStyle w:val="Akapitzlist"/>
        <w:numPr>
          <w:ilvl w:val="0"/>
          <w:numId w:val="68"/>
        </w:numPr>
        <w:spacing w:after="0" w:line="360" w:lineRule="auto"/>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Powierzchnia użytkowa – 245,2 m2</w:t>
      </w:r>
    </w:p>
    <w:p w14:paraId="3384325E" w14:textId="532EE28B" w:rsidR="000B760A" w:rsidRPr="000B760A" w:rsidRDefault="000B760A" w:rsidP="000B760A">
      <w:pPr>
        <w:pStyle w:val="Akapitzlist"/>
        <w:numPr>
          <w:ilvl w:val="0"/>
          <w:numId w:val="68"/>
        </w:numPr>
        <w:spacing w:after="0" w:line="360" w:lineRule="auto"/>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Powierzchnia zabudowy – 162 m2</w:t>
      </w:r>
    </w:p>
    <w:p w14:paraId="718D2021" w14:textId="6EE14ABE" w:rsidR="000B760A" w:rsidRPr="000B760A" w:rsidRDefault="000B760A" w:rsidP="000B760A">
      <w:pPr>
        <w:pStyle w:val="Akapitzlist"/>
        <w:numPr>
          <w:ilvl w:val="0"/>
          <w:numId w:val="68"/>
        </w:numPr>
        <w:spacing w:after="0" w:line="360" w:lineRule="auto"/>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 xml:space="preserve">Ilość kondygnacji – 2 </w:t>
      </w:r>
    </w:p>
    <w:p w14:paraId="4E1685FA" w14:textId="7AEA8C27" w:rsidR="000B760A" w:rsidRDefault="000B760A" w:rsidP="000B760A">
      <w:pPr>
        <w:pStyle w:val="Akapitzlist"/>
        <w:numPr>
          <w:ilvl w:val="0"/>
          <w:numId w:val="68"/>
        </w:numPr>
        <w:spacing w:after="0" w:line="360" w:lineRule="auto"/>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Podpiwniczony – tak</w:t>
      </w:r>
    </w:p>
    <w:p w14:paraId="73ADEF63" w14:textId="77777777" w:rsidR="000B760A" w:rsidRPr="000B760A" w:rsidRDefault="000B760A" w:rsidP="000B760A">
      <w:pPr>
        <w:spacing w:after="0" w:line="360" w:lineRule="auto"/>
        <w:ind w:left="360"/>
        <w:jc w:val="both"/>
        <w:rPr>
          <w:rFonts w:ascii="Times New Roman" w:eastAsia="Times New Roman" w:hAnsi="Times New Roman" w:cs="Times New Roman"/>
          <w:bCs/>
          <w:sz w:val="24"/>
          <w:szCs w:val="24"/>
          <w:lang w:eastAsia="pl-PL"/>
        </w:rPr>
      </w:pPr>
    </w:p>
    <w:p w14:paraId="44130A64" w14:textId="77777777" w:rsidR="00F341CE" w:rsidRPr="000B760A" w:rsidRDefault="00F341CE" w:rsidP="00F341CE">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lastRenderedPageBreak/>
        <w:t xml:space="preserve">Przedmiot zamówienia obejmuje m.in.:  </w:t>
      </w:r>
    </w:p>
    <w:bookmarkEnd w:id="0"/>
    <w:p w14:paraId="1BC9423A"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przygotowanie terenu pod wykonanie robót termomodernizacyjnych oraz remontowych;</w:t>
      </w:r>
    </w:p>
    <w:p w14:paraId="12FE5C73"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prace rozbiórkowe</w:t>
      </w:r>
    </w:p>
    <w:p w14:paraId="432D7627"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izolacji ścian fundamentowych</w:t>
      </w:r>
    </w:p>
    <w:p w14:paraId="421A8FDB"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opaski drenażowej wokół budynku</w:t>
      </w:r>
    </w:p>
    <w:p w14:paraId="100DAEA9"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ocieplenie ścian zewnętrznych styropianem o grubości 15 cm</w:t>
      </w:r>
    </w:p>
    <w:p w14:paraId="77F244A9"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nowych tynków elewacyjnych i malarskich</w:t>
      </w:r>
    </w:p>
    <w:p w14:paraId="2440FB3C"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ocieplenie stropu wełna mineralną o grubości 20 cm</w:t>
      </w:r>
    </w:p>
    <w:p w14:paraId="6BF2FFBD"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wymiana konstrukcji i pokrycia dachu</w:t>
      </w:r>
    </w:p>
    <w:p w14:paraId="6449F8C8"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tynkowanie kominów  attyki</w:t>
      </w:r>
    </w:p>
    <w:p w14:paraId="04DA0C11"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nowych czap kominowych</w:t>
      </w:r>
    </w:p>
    <w:p w14:paraId="3C0DA1DF"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wymiana obróbek blacharskich oraz rur spustowych i rynien na nowe</w:t>
      </w:r>
    </w:p>
    <w:p w14:paraId="7207BC9A"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remont klatki schodowej w zakresie uzupełniania ubytków, tynkowania i malowania ścian</w:t>
      </w:r>
    </w:p>
    <w:p w14:paraId="2DDB62EC"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wymiana stolarki okiennej i drzwiowej zewnętrznej</w:t>
      </w:r>
    </w:p>
    <w:p w14:paraId="546EBEB1"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elewacje do wysokości parapetów pierwszego rzędu okien zabezpieczyć poprzez zastosowanie środków anty-graffiti</w:t>
      </w:r>
    </w:p>
    <w:p w14:paraId="379666AA" w14:textId="06FD850B"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instalacji fotowoltaicznej na dachu budynku</w:t>
      </w:r>
    </w:p>
    <w:p w14:paraId="1FED63D9"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nowej skrzynki rozdzielczej zasilania</w:t>
      </w:r>
    </w:p>
    <w:p w14:paraId="711C385F"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instalacji wyłączenia ppoż.</w:t>
      </w:r>
    </w:p>
    <w:p w14:paraId="62AB8BB9"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instalacji odgromowej budynku</w:t>
      </w:r>
    </w:p>
    <w:p w14:paraId="6A1C11BE" w14:textId="77777777" w:rsidR="000B760A" w:rsidRPr="000B760A" w:rsidRDefault="000B760A" w:rsidP="000B760A">
      <w:pPr>
        <w:pStyle w:val="Akapitzlist"/>
        <w:numPr>
          <w:ilvl w:val="0"/>
          <w:numId w:val="69"/>
        </w:numPr>
        <w:tabs>
          <w:tab w:val="left" w:pos="709"/>
        </w:tabs>
        <w:spacing w:after="0" w:line="360" w:lineRule="auto"/>
        <w:ind w:left="709"/>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instalacji uziemiającej</w:t>
      </w:r>
    </w:p>
    <w:p w14:paraId="3C7A344A" w14:textId="24554316" w:rsidR="000B760A" w:rsidRPr="000B760A" w:rsidRDefault="000B760A" w:rsidP="000B760A">
      <w:pPr>
        <w:spacing w:after="0" w:line="360" w:lineRule="auto"/>
        <w:ind w:left="284"/>
        <w:jc w:val="both"/>
        <w:rPr>
          <w:rFonts w:ascii="Times New Roman" w:eastAsia="Times New Roman" w:hAnsi="Times New Roman" w:cs="Times New Roman"/>
          <w:b/>
          <w:sz w:val="24"/>
          <w:szCs w:val="24"/>
          <w:lang w:eastAsia="pl-PL"/>
        </w:rPr>
      </w:pPr>
      <w:r w:rsidRPr="000B760A">
        <w:rPr>
          <w:rFonts w:ascii="Times New Roman" w:eastAsia="Times New Roman" w:hAnsi="Times New Roman" w:cs="Times New Roman"/>
          <w:b/>
          <w:sz w:val="24"/>
          <w:szCs w:val="24"/>
          <w:lang w:eastAsia="pl-PL"/>
        </w:rPr>
        <w:t>Powyższy zakres jest szczegółowo opisany w dokumentacji projektowej załączonej do niniejszego SWZ (projekt remontu, projekt wykonawczy branża architektura, branża konstrukcja, branża elektryczna, audyt energetyczny).</w:t>
      </w:r>
    </w:p>
    <w:p w14:paraId="6C5D4C6B" w14:textId="77777777" w:rsidR="000B760A" w:rsidRPr="000B760A" w:rsidRDefault="000B760A" w:rsidP="000B760A">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Przedmiot</w:t>
      </w:r>
      <w:r w:rsidRPr="000B760A">
        <w:rPr>
          <w:rFonts w:ascii="Times New Roman" w:eastAsia="Times New Roman" w:hAnsi="Times New Roman" w:cs="Times New Roman"/>
          <w:bCs/>
          <w:color w:val="FF0000"/>
          <w:sz w:val="24"/>
          <w:szCs w:val="24"/>
          <w:lang w:eastAsia="pl-PL"/>
        </w:rPr>
        <w:t xml:space="preserve"> </w:t>
      </w:r>
      <w:r w:rsidRPr="000B760A">
        <w:rPr>
          <w:rFonts w:ascii="Times New Roman" w:eastAsia="Times New Roman" w:hAnsi="Times New Roman" w:cs="Times New Roman"/>
          <w:bCs/>
          <w:sz w:val="24"/>
          <w:szCs w:val="24"/>
          <w:lang w:eastAsia="pl-PL"/>
        </w:rPr>
        <w:t>zamówienia obejmuje ponadto:</w:t>
      </w:r>
    </w:p>
    <w:p w14:paraId="524983E1" w14:textId="5D7E9A7D" w:rsidR="000B760A" w:rsidRPr="000B760A" w:rsidRDefault="000B760A" w:rsidP="000B760A">
      <w:pPr>
        <w:pStyle w:val="Akapitzlist"/>
        <w:numPr>
          <w:ilvl w:val="0"/>
          <w:numId w:val="70"/>
        </w:numPr>
        <w:spacing w:after="0" w:line="360" w:lineRule="auto"/>
        <w:ind w:left="567" w:hanging="283"/>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zapewnienie kierownika robót w każdej z branż;</w:t>
      </w:r>
    </w:p>
    <w:p w14:paraId="695534DD" w14:textId="6E729524" w:rsidR="000B760A" w:rsidRPr="000B760A" w:rsidRDefault="000B760A" w:rsidP="000B760A">
      <w:pPr>
        <w:pStyle w:val="Akapitzlist"/>
        <w:numPr>
          <w:ilvl w:val="0"/>
          <w:numId w:val="70"/>
        </w:numPr>
        <w:spacing w:after="0" w:line="360" w:lineRule="auto"/>
        <w:ind w:left="567" w:hanging="283"/>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pełną obsługę geodezyjną w tym wytyczenie obiektów w terenie oraz inwentaryzację powykonawczą z pomiarem ilościowym wykonanego zakresu rzeczowego;</w:t>
      </w:r>
    </w:p>
    <w:p w14:paraId="04D9F23B" w14:textId="2369702F" w:rsidR="000B760A" w:rsidRPr="000B760A" w:rsidRDefault="000B760A" w:rsidP="000B760A">
      <w:pPr>
        <w:pStyle w:val="Akapitzlist"/>
        <w:numPr>
          <w:ilvl w:val="0"/>
          <w:numId w:val="70"/>
        </w:numPr>
        <w:spacing w:after="0" w:line="360" w:lineRule="auto"/>
        <w:ind w:left="567" w:hanging="283"/>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organizację terenu robót;</w:t>
      </w:r>
    </w:p>
    <w:p w14:paraId="382E8326" w14:textId="1A89C8E1" w:rsidR="000B760A" w:rsidRPr="000B760A" w:rsidRDefault="000B760A" w:rsidP="000B760A">
      <w:pPr>
        <w:pStyle w:val="Akapitzlist"/>
        <w:numPr>
          <w:ilvl w:val="0"/>
          <w:numId w:val="70"/>
        </w:numPr>
        <w:spacing w:after="0" w:line="360" w:lineRule="auto"/>
        <w:ind w:left="567" w:hanging="283"/>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dostawę materiałów, sprzętu i narzędzi niezbędnych do wykonania robót budowlanych;</w:t>
      </w:r>
    </w:p>
    <w:p w14:paraId="6B6A07BE" w14:textId="0D70383B" w:rsidR="000B760A" w:rsidRPr="000B760A" w:rsidRDefault="000B760A" w:rsidP="000B760A">
      <w:pPr>
        <w:pStyle w:val="Akapitzlist"/>
        <w:numPr>
          <w:ilvl w:val="0"/>
          <w:numId w:val="70"/>
        </w:numPr>
        <w:spacing w:after="0" w:line="360" w:lineRule="auto"/>
        <w:ind w:left="567" w:hanging="283"/>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wykonanie niezbędnych badań, sprawdzeń i pomiarów;</w:t>
      </w:r>
    </w:p>
    <w:p w14:paraId="5DB7F40A" w14:textId="54FB1EE8" w:rsidR="000B760A" w:rsidRPr="000B760A" w:rsidRDefault="000B760A" w:rsidP="000B760A">
      <w:pPr>
        <w:pStyle w:val="Akapitzlist"/>
        <w:numPr>
          <w:ilvl w:val="0"/>
          <w:numId w:val="70"/>
        </w:numPr>
        <w:spacing w:after="0" w:line="360" w:lineRule="auto"/>
        <w:ind w:left="567" w:hanging="283"/>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lastRenderedPageBreak/>
        <w:t>wykonanie operatu kolaudacyjnego w tym dokumentacji powykonawczej (w dwóch egzemplarzach dla Zamawiającego) zgodnie z obowiązującymi w tym zakresie przepisami prawa;</w:t>
      </w:r>
    </w:p>
    <w:p w14:paraId="104466DB" w14:textId="787E677E" w:rsidR="000B760A" w:rsidRPr="000B760A" w:rsidRDefault="000B760A" w:rsidP="000B760A">
      <w:pPr>
        <w:spacing w:after="0" w:line="360" w:lineRule="auto"/>
        <w:ind w:left="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i inne, niezbędne do pełnego wykonania przedmiotu zamówienia.</w:t>
      </w:r>
    </w:p>
    <w:p w14:paraId="4F1ED8E3" w14:textId="62917BAE" w:rsidR="000B760A" w:rsidRPr="000B760A" w:rsidRDefault="000B760A" w:rsidP="000B760A">
      <w:pPr>
        <w:numPr>
          <w:ilvl w:val="0"/>
          <w:numId w:val="63"/>
        </w:numPr>
        <w:spacing w:after="0" w:line="360" w:lineRule="auto"/>
        <w:ind w:left="284" w:hanging="284"/>
        <w:jc w:val="both"/>
        <w:rPr>
          <w:rFonts w:ascii="Times New Roman" w:eastAsia="Times New Roman" w:hAnsi="Times New Roman" w:cs="Times New Roman"/>
          <w:bCs/>
          <w:sz w:val="24"/>
          <w:szCs w:val="24"/>
          <w:lang w:eastAsia="pl-PL"/>
        </w:rPr>
      </w:pPr>
      <w:r w:rsidRPr="000B760A">
        <w:rPr>
          <w:rFonts w:ascii="Times New Roman" w:eastAsia="Times New Roman" w:hAnsi="Times New Roman" w:cs="Times New Roman"/>
          <w:bCs/>
          <w:sz w:val="24"/>
          <w:szCs w:val="24"/>
          <w:lang w:eastAsia="pl-PL"/>
        </w:rPr>
        <w:t>Przedmiot zamówienia należy realizować w oparciu o załączoną do SWZ dokumentację projektową w zakresie termomodernizacji budynku.</w:t>
      </w:r>
    </w:p>
    <w:p w14:paraId="458F5730" w14:textId="77777777" w:rsidR="00566634" w:rsidRPr="001D3049" w:rsidRDefault="00566634" w:rsidP="000B760A">
      <w:pPr>
        <w:autoSpaceDE w:val="0"/>
        <w:autoSpaceDN w:val="0"/>
        <w:adjustRightInd w:val="0"/>
        <w:spacing w:after="0" w:line="360" w:lineRule="auto"/>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010FC182"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D01B63">
        <w:rPr>
          <w:rFonts w:ascii="Times New Roman" w:hAnsi="Times New Roman" w:cs="Times New Roman"/>
          <w:bCs/>
          <w:color w:val="000000"/>
          <w:sz w:val="24"/>
          <w:szCs w:val="24"/>
        </w:rPr>
        <w:br/>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78B18E6" w14:textId="14E0E049" w:rsidR="001C536E" w:rsidRPr="00E821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bookmarkStart w:id="1" w:name="_Hlk146020440"/>
      <w:r w:rsidRPr="00E821AB">
        <w:rPr>
          <w:rFonts w:ascii="Times New Roman" w:eastAsia="Times New Roman" w:hAnsi="Times New Roman" w:cs="Times New Roman"/>
          <w:bCs/>
          <w:sz w:val="24"/>
          <w:szCs w:val="20"/>
          <w:lang w:eastAsia="pl-PL"/>
        </w:rPr>
        <w:t xml:space="preserve">czynności związane z wykonaniem </w:t>
      </w:r>
      <w:r w:rsidR="002A52CC" w:rsidRPr="00E821AB">
        <w:rPr>
          <w:rFonts w:ascii="Times New Roman" w:eastAsia="Times New Roman" w:hAnsi="Times New Roman" w:cs="Times New Roman"/>
          <w:bCs/>
          <w:sz w:val="24"/>
          <w:szCs w:val="20"/>
          <w:lang w:eastAsia="pl-PL"/>
        </w:rPr>
        <w:t>prac elewacyjnych</w:t>
      </w:r>
    </w:p>
    <w:p w14:paraId="261ADB0C" w14:textId="366A75D1" w:rsidR="001C536E" w:rsidRPr="00E821AB" w:rsidRDefault="001C536E">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 xml:space="preserve">czynności związane z </w:t>
      </w:r>
      <w:r w:rsidR="002A52CC" w:rsidRPr="00E821AB">
        <w:rPr>
          <w:rFonts w:ascii="Times New Roman" w:eastAsia="Times New Roman" w:hAnsi="Times New Roman" w:cs="Times New Roman"/>
          <w:bCs/>
          <w:sz w:val="24"/>
          <w:szCs w:val="20"/>
          <w:lang w:eastAsia="pl-PL"/>
        </w:rPr>
        <w:t>wykonaniem instalacji fotowoltaicznej</w:t>
      </w:r>
      <w:r w:rsidRPr="00E821AB">
        <w:rPr>
          <w:rFonts w:ascii="Times New Roman" w:eastAsia="Times New Roman" w:hAnsi="Times New Roman" w:cs="Times New Roman"/>
          <w:bCs/>
          <w:sz w:val="24"/>
          <w:szCs w:val="20"/>
          <w:lang w:eastAsia="pl-PL"/>
        </w:rPr>
        <w:t xml:space="preserve"> </w:t>
      </w:r>
    </w:p>
    <w:p w14:paraId="56BA3F61" w14:textId="76F43C42" w:rsidR="002A52CC" w:rsidRPr="00E821AB" w:rsidRDefault="002A52CC" w:rsidP="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czynności związane z wykonaniem instalacji elektrycznej</w:t>
      </w:r>
    </w:p>
    <w:p w14:paraId="40D49B1D" w14:textId="23D58CC6" w:rsidR="002A52CC" w:rsidRPr="00E821AB" w:rsidRDefault="002A52CC">
      <w:pPr>
        <w:numPr>
          <w:ilvl w:val="0"/>
          <w:numId w:val="28"/>
        </w:numPr>
        <w:tabs>
          <w:tab w:val="left" w:pos="709"/>
        </w:tabs>
        <w:spacing w:before="60" w:after="60" w:line="360" w:lineRule="auto"/>
        <w:ind w:left="851" w:hanging="425"/>
        <w:jc w:val="both"/>
        <w:rPr>
          <w:rFonts w:ascii="Times New Roman" w:eastAsia="Times New Roman" w:hAnsi="Times New Roman" w:cs="Times New Roman"/>
          <w:bCs/>
          <w:sz w:val="24"/>
          <w:szCs w:val="24"/>
          <w:lang w:eastAsia="pl-PL"/>
        </w:rPr>
      </w:pPr>
      <w:r w:rsidRPr="00E821AB">
        <w:rPr>
          <w:rFonts w:ascii="Times New Roman" w:eastAsia="Times New Roman" w:hAnsi="Times New Roman" w:cs="Times New Roman"/>
          <w:bCs/>
          <w:sz w:val="24"/>
          <w:szCs w:val="20"/>
          <w:lang w:eastAsia="pl-PL"/>
        </w:rPr>
        <w:t>czynności związane z wymianą stolarki okiennej i drzwiowej</w:t>
      </w:r>
    </w:p>
    <w:bookmarkEnd w:id="1"/>
    <w:p w14:paraId="06110C69" w14:textId="3C463FF0" w:rsidR="003062DA" w:rsidRPr="00D72C15" w:rsidRDefault="003062DA" w:rsidP="00FC1E65">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lastRenderedPageBreak/>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 xml:space="preserve">amawiającego, Zamawiający żąda, aby przed </w:t>
      </w:r>
      <w:r w:rsidRPr="00D72C15">
        <w:rPr>
          <w:rFonts w:ascii="Times New Roman" w:hAnsi="Times New Roman" w:cs="Times New Roman"/>
          <w:sz w:val="24"/>
          <w:szCs w:val="24"/>
        </w:rPr>
        <w:lastRenderedPageBreak/>
        <w:t>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lastRenderedPageBreak/>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lastRenderedPageBreak/>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kwota wynagrodzenia Podwykonawcy lub dalszego Podwykonawcy jest wyższa </w:t>
      </w:r>
      <w:r w:rsidRPr="00A11A07">
        <w:rPr>
          <w:rFonts w:ascii="Times New Roman" w:hAnsi="Times New Roman" w:cs="Times New Roman"/>
          <w:sz w:val="24"/>
          <w:szCs w:val="24"/>
        </w:rPr>
        <w:lastRenderedPageBreak/>
        <w:t>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lastRenderedPageBreak/>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65B4B766"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60ECBA1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Podwykonawcą i przedłożenia Zamawiającemu potwierdzenia zapłaty. Do potwierdzenia </w:t>
      </w:r>
      <w:r w:rsidRPr="00FD1768">
        <w:rPr>
          <w:rFonts w:ascii="Times New Roman" w:hAnsi="Times New Roman" w:cs="Times New Roman"/>
          <w:sz w:val="24"/>
          <w:szCs w:val="24"/>
        </w:rPr>
        <w:lastRenderedPageBreak/>
        <w:t>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00CBEA5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D736AA">
        <w:rPr>
          <w:rFonts w:ascii="Times New Roman" w:hAnsi="Times New Roman" w:cs="Times New Roman"/>
          <w:sz w:val="24"/>
          <w:szCs w:val="24"/>
        </w:rPr>
        <w:t>3</w:t>
      </w:r>
      <w:r w:rsidRPr="00FD1768">
        <w:rPr>
          <w:rFonts w:ascii="Times New Roman" w:hAnsi="Times New Roman" w:cs="Times New Roman"/>
          <w:sz w:val="24"/>
          <w:szCs w:val="24"/>
        </w:rPr>
        <w:t xml:space="preserve"> r. poz. </w:t>
      </w:r>
      <w:r w:rsidR="00D736AA">
        <w:rPr>
          <w:rFonts w:ascii="Times New Roman" w:hAnsi="Times New Roman" w:cs="Times New Roman"/>
          <w:sz w:val="24"/>
          <w:szCs w:val="24"/>
        </w:rPr>
        <w:t>1598</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w:t>
      </w:r>
      <w:r w:rsidRPr="00FD1768">
        <w:rPr>
          <w:rFonts w:ascii="Times New Roman" w:hAnsi="Times New Roman" w:cs="Times New Roman"/>
          <w:sz w:val="24"/>
          <w:szCs w:val="24"/>
        </w:rPr>
        <w:lastRenderedPageBreak/>
        <w:t xml:space="preserve">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lastRenderedPageBreak/>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74C4059A"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w:t>
      </w:r>
      <w:r w:rsidR="00BB05B1">
        <w:rPr>
          <w:rFonts w:ascii="Times New Roman" w:hAnsi="Times New Roman" w:cs="Times New Roman"/>
          <w:sz w:val="24"/>
          <w:szCs w:val="24"/>
        </w:rPr>
        <w:t>K</w:t>
      </w:r>
      <w:r w:rsidRPr="00D72C15">
        <w:rPr>
          <w:rFonts w:ascii="Times New Roman" w:hAnsi="Times New Roman" w:cs="Times New Roman"/>
          <w:sz w:val="24"/>
          <w:szCs w:val="24"/>
        </w:rPr>
        <w:t xml:space="preserve">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w:t>
      </w:r>
      <w:r w:rsidRPr="00D72C15">
        <w:rPr>
          <w:rFonts w:ascii="Times New Roman" w:hAnsi="Times New Roman" w:cs="Times New Roman"/>
          <w:bCs/>
          <w:sz w:val="24"/>
          <w:szCs w:val="24"/>
        </w:rPr>
        <w:lastRenderedPageBreak/>
        <w:t xml:space="preserve">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237EDD43" w:rsidR="00172370" w:rsidRPr="000B760A"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sz w:val="24"/>
          <w:szCs w:val="24"/>
        </w:rPr>
      </w:pPr>
      <w:r w:rsidRPr="000B760A">
        <w:rPr>
          <w:rFonts w:ascii="Times New Roman" w:hAnsi="Times New Roman" w:cs="Times New Roman"/>
          <w:sz w:val="24"/>
          <w:szCs w:val="24"/>
        </w:rPr>
        <w:t>Termin realizacji umowy</w:t>
      </w:r>
      <w:r w:rsidR="00D95648" w:rsidRPr="000B760A">
        <w:rPr>
          <w:rFonts w:ascii="Times New Roman" w:hAnsi="Times New Roman" w:cs="Times New Roman"/>
          <w:sz w:val="24"/>
          <w:szCs w:val="24"/>
        </w:rPr>
        <w:t>:</w:t>
      </w:r>
      <w:r w:rsidR="006E39EB" w:rsidRPr="000B760A">
        <w:rPr>
          <w:rFonts w:ascii="Times New Roman" w:hAnsi="Times New Roman" w:cs="Times New Roman"/>
          <w:sz w:val="24"/>
          <w:szCs w:val="24"/>
        </w:rPr>
        <w:t xml:space="preserve"> </w:t>
      </w:r>
      <w:r w:rsidR="00725489">
        <w:rPr>
          <w:rFonts w:ascii="Times New Roman" w:hAnsi="Times New Roman" w:cs="Times New Roman"/>
          <w:b/>
          <w:bCs/>
          <w:sz w:val="24"/>
          <w:szCs w:val="24"/>
        </w:rPr>
        <w:t>410</w:t>
      </w:r>
      <w:r w:rsidR="00172370" w:rsidRPr="000B760A">
        <w:rPr>
          <w:rFonts w:ascii="Times New Roman" w:hAnsi="Times New Roman" w:cs="Times New Roman"/>
          <w:b/>
          <w:bCs/>
          <w:sz w:val="24"/>
          <w:szCs w:val="24"/>
        </w:rPr>
        <w:t xml:space="preserve"> dni od dnia podpisania umowy</w:t>
      </w:r>
      <w:r w:rsidR="00731BBA" w:rsidRPr="000B760A">
        <w:rPr>
          <w:rFonts w:ascii="Times New Roman" w:hAnsi="Times New Roman" w:cs="Times New Roman"/>
          <w:sz w:val="24"/>
          <w:szCs w:val="24"/>
        </w:rPr>
        <w:t>.</w:t>
      </w:r>
      <w:r w:rsidR="00172370" w:rsidRPr="000B760A">
        <w:rPr>
          <w:rFonts w:ascii="Times New Roman" w:hAnsi="Times New Roman" w:cs="Times New Roman"/>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FDCC88E"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p</w:t>
      </w:r>
      <w:r w:rsidR="004939C6" w:rsidRPr="00116D72">
        <w:rPr>
          <w:rFonts w:ascii="Times New Roman" w:hAnsi="Times New Roman" w:cs="Times New Roman"/>
          <w:sz w:val="24"/>
          <w:szCs w:val="24"/>
        </w:rPr>
        <w:t>rotokolarnego przekazania placu budowy, w terminie nie później niż 14 dni od dnia</w:t>
      </w:r>
      <w:r w:rsidRPr="00116D72">
        <w:rPr>
          <w:rFonts w:ascii="Times New Roman" w:hAnsi="Times New Roman" w:cs="Times New Roman"/>
          <w:sz w:val="24"/>
          <w:szCs w:val="24"/>
        </w:rPr>
        <w:t xml:space="preserve"> </w:t>
      </w:r>
      <w:r w:rsidR="004939C6" w:rsidRPr="00116D72">
        <w:rPr>
          <w:rFonts w:ascii="Times New Roman" w:hAnsi="Times New Roman" w:cs="Times New Roman"/>
          <w:sz w:val="24"/>
          <w:szCs w:val="24"/>
        </w:rPr>
        <w:t>podpisania umowy, wraz z posiadaną dokumentacją techniczną;</w:t>
      </w:r>
    </w:p>
    <w:p w14:paraId="3E4C72DD" w14:textId="77777777" w:rsidR="00116D72" w:rsidRDefault="00F16E51"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z</w:t>
      </w:r>
      <w:r w:rsidR="004939C6" w:rsidRPr="00116D72">
        <w:rPr>
          <w:rFonts w:ascii="Times New Roman" w:hAnsi="Times New Roman" w:cs="Times New Roman"/>
          <w:sz w:val="24"/>
          <w:szCs w:val="24"/>
        </w:rPr>
        <w:t>apewnienia nadzoru inwestorskiego;</w:t>
      </w:r>
    </w:p>
    <w:p w14:paraId="63D0809E" w14:textId="77777777" w:rsid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dokonania odbioru prawidłowo wykonanego przedmiotu umowy, w terminie 14 dni od dnia zgłoszenia zakończenia robót i złożenia wniosku o dokonanie odbioru częściowego lub końcowego;</w:t>
      </w:r>
    </w:p>
    <w:p w14:paraId="456276BA" w14:textId="2EF76453" w:rsidR="006838C9" w:rsidRPr="00116D72" w:rsidRDefault="00116D72" w:rsidP="00116D72">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dokonanie zapłaty Wykonawcy za wykonane i odebrane roboty budowlane.</w:t>
      </w:r>
    </w:p>
    <w:p w14:paraId="27CBDF5E" w14:textId="77777777" w:rsidR="00116D72" w:rsidRPr="00116D72" w:rsidRDefault="00116D72" w:rsidP="00116D72">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lastRenderedPageBreak/>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6C20D0AA"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43084D14"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D01B63">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6C0EB53A"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bookmarkStart w:id="3" w:name="_Hlk149904139"/>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w:t>
      </w:r>
      <w:r w:rsidRPr="00D72C15">
        <w:rPr>
          <w:rFonts w:ascii="Times New Roman" w:hAnsi="Times New Roman" w:cs="Times New Roman"/>
          <w:sz w:val="24"/>
          <w:szCs w:val="24"/>
        </w:rPr>
        <w:lastRenderedPageBreak/>
        <w:t xml:space="preserve">i kontroli przez Inspektora nadzoru. W przypadku braku </w:t>
      </w:r>
      <w:r w:rsidR="00116D72">
        <w:rPr>
          <w:rFonts w:ascii="Times New Roman" w:hAnsi="Times New Roman" w:cs="Times New Roman"/>
          <w:sz w:val="24"/>
          <w:szCs w:val="24"/>
        </w:rPr>
        <w:t>istotnych wad</w:t>
      </w:r>
      <w:r w:rsidRPr="00D72C15">
        <w:rPr>
          <w:rFonts w:ascii="Times New Roman" w:hAnsi="Times New Roman" w:cs="Times New Roman"/>
          <w:sz w:val="24"/>
          <w:szCs w:val="24"/>
        </w:rPr>
        <w:t xml:space="preserve"> </w:t>
      </w:r>
      <w:r w:rsidR="009041F2">
        <w:rPr>
          <w:rFonts w:ascii="Times New Roman" w:hAnsi="Times New Roman" w:cs="Times New Roman"/>
          <w:sz w:val="24"/>
          <w:szCs w:val="24"/>
        </w:rPr>
        <w:t xml:space="preserve">w odbieranej części przedmiotu umowy </w:t>
      </w:r>
      <w:r w:rsidRPr="00D72C15">
        <w:rPr>
          <w:rFonts w:ascii="Times New Roman" w:hAnsi="Times New Roman" w:cs="Times New Roman"/>
          <w:sz w:val="24"/>
          <w:szCs w:val="24"/>
        </w:rPr>
        <w:t>protok</w:t>
      </w:r>
      <w:r w:rsidR="009041F2">
        <w:rPr>
          <w:rFonts w:ascii="Times New Roman" w:hAnsi="Times New Roman" w:cs="Times New Roman"/>
          <w:sz w:val="24"/>
          <w:szCs w:val="24"/>
        </w:rPr>
        <w:t>ół</w:t>
      </w:r>
      <w:r w:rsidRPr="00D72C15">
        <w:rPr>
          <w:rFonts w:ascii="Times New Roman" w:hAnsi="Times New Roman" w:cs="Times New Roman"/>
          <w:sz w:val="24"/>
          <w:szCs w:val="24"/>
        </w:rPr>
        <w:t xml:space="preserve"> będzie podlegał potwierdzeniu przez Inspektora nadzoru. Na podstawie tego potwierdzenia Wykonawca będzie uprawniony do wystawienia faktury VAT obejmującej roboty objęte potwierdzonym protokołem. W przypadku </w:t>
      </w:r>
      <w:r w:rsidR="00F977AD">
        <w:rPr>
          <w:rFonts w:ascii="Times New Roman" w:hAnsi="Times New Roman" w:cs="Times New Roman"/>
          <w:sz w:val="24"/>
          <w:szCs w:val="24"/>
        </w:rPr>
        <w:t>stwierdzenia istotnych wad</w:t>
      </w:r>
      <w:r w:rsidRPr="00D72C15">
        <w:rPr>
          <w:rFonts w:ascii="Times New Roman" w:hAnsi="Times New Roman" w:cs="Times New Roman"/>
          <w:sz w:val="24"/>
          <w:szCs w:val="24"/>
        </w:rPr>
        <w:t xml:space="preserve"> </w:t>
      </w:r>
      <w:r w:rsidR="00F977AD">
        <w:rPr>
          <w:rFonts w:ascii="Times New Roman" w:hAnsi="Times New Roman" w:cs="Times New Roman"/>
          <w:sz w:val="24"/>
          <w:szCs w:val="24"/>
        </w:rPr>
        <w:t xml:space="preserve">w odbieranej części przedmiotu umowy </w:t>
      </w:r>
      <w:r w:rsidR="00F977AD" w:rsidRPr="00D72C15">
        <w:rPr>
          <w:rFonts w:ascii="Times New Roman" w:hAnsi="Times New Roman" w:cs="Times New Roman"/>
          <w:sz w:val="24"/>
          <w:szCs w:val="24"/>
        </w:rPr>
        <w:t>protok</w:t>
      </w:r>
      <w:r w:rsidR="00F977AD">
        <w:rPr>
          <w:rFonts w:ascii="Times New Roman" w:hAnsi="Times New Roman" w:cs="Times New Roman"/>
          <w:sz w:val="24"/>
          <w:szCs w:val="24"/>
        </w:rPr>
        <w:t>ół</w:t>
      </w:r>
      <w:r w:rsidR="00F977AD" w:rsidRPr="00D72C15">
        <w:rPr>
          <w:rFonts w:ascii="Times New Roman" w:hAnsi="Times New Roman" w:cs="Times New Roman"/>
          <w:sz w:val="24"/>
          <w:szCs w:val="24"/>
        </w:rPr>
        <w:t xml:space="preserve"> będzie</w:t>
      </w:r>
      <w:r w:rsidRPr="00D72C15">
        <w:rPr>
          <w:rFonts w:ascii="Times New Roman" w:hAnsi="Times New Roman" w:cs="Times New Roman"/>
          <w:sz w:val="24"/>
          <w:szCs w:val="24"/>
        </w:rPr>
        <w:t xml:space="preserve">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bookmarkEnd w:id="3"/>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2E8873FE" w:rsidR="006E39EB" w:rsidRPr="000B760A"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Pr="000B760A">
        <w:rPr>
          <w:rFonts w:ascii="Times New Roman" w:hAnsi="Times New Roman" w:cs="Times New Roman"/>
          <w:sz w:val="24"/>
          <w:szCs w:val="24"/>
        </w:rPr>
        <w:t>:</w:t>
      </w:r>
      <w:r w:rsidR="00836DE6" w:rsidRPr="000B760A">
        <w:rPr>
          <w:rFonts w:ascii="Times New Roman" w:hAnsi="Times New Roman" w:cs="Times New Roman"/>
          <w:b/>
          <w:bCs/>
          <w:sz w:val="24"/>
          <w:szCs w:val="24"/>
        </w:rPr>
        <w:t xml:space="preserve"> </w:t>
      </w:r>
      <w:r w:rsidR="006E39EB" w:rsidRPr="000B760A">
        <w:rPr>
          <w:rFonts w:ascii="Times New Roman" w:hAnsi="Times New Roman" w:cs="Times New Roman"/>
          <w:sz w:val="24"/>
          <w:szCs w:val="24"/>
        </w:rPr>
        <w:t>„</w:t>
      </w:r>
      <w:r w:rsidR="000B760A" w:rsidRPr="000B760A">
        <w:rPr>
          <w:rFonts w:ascii="Times New Roman" w:hAnsi="Times New Roman" w:cs="Times New Roman"/>
          <w:b/>
          <w:bCs/>
          <w:i/>
          <w:iCs/>
          <w:sz w:val="24"/>
          <w:szCs w:val="24"/>
        </w:rPr>
        <w:t xml:space="preserve">Termomodernizacja budynku komunalnego mieszkalnego przy </w:t>
      </w:r>
      <w:r w:rsidR="000B760A">
        <w:rPr>
          <w:rFonts w:ascii="Times New Roman" w:hAnsi="Times New Roman" w:cs="Times New Roman"/>
          <w:b/>
          <w:bCs/>
          <w:i/>
          <w:iCs/>
          <w:sz w:val="24"/>
          <w:szCs w:val="24"/>
        </w:rPr>
        <w:br/>
      </w:r>
      <w:r w:rsidR="000B760A" w:rsidRPr="000B760A">
        <w:rPr>
          <w:rFonts w:ascii="Times New Roman" w:hAnsi="Times New Roman" w:cs="Times New Roman"/>
          <w:b/>
          <w:bCs/>
          <w:i/>
          <w:iCs/>
          <w:sz w:val="24"/>
          <w:szCs w:val="24"/>
        </w:rPr>
        <w:t>ul. Wolności 6 w Jaworzynie Śląskiej</w:t>
      </w:r>
      <w:r w:rsidR="00A70459" w:rsidRPr="000B760A">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63A9C5FA" w14:textId="77777777" w:rsid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nadających się do usunięcia – Zamawiający może żądać bezpłatnego usunięcia wad,</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wyznaczając Wykonawcy odpowiedni termin ich usunięcia z zagrożeniem, że po</w:t>
      </w:r>
      <w:r w:rsidR="00074596" w:rsidRPr="00116D72">
        <w:rPr>
          <w:rFonts w:ascii="Times New Roman" w:hAnsi="Times New Roman" w:cs="Times New Roman"/>
          <w:sz w:val="24"/>
          <w:szCs w:val="24"/>
        </w:rPr>
        <w:t xml:space="preserve"> </w:t>
      </w:r>
      <w:r w:rsidRPr="00116D72">
        <w:rPr>
          <w:rFonts w:ascii="Times New Roman" w:hAnsi="Times New Roman" w:cs="Times New Roman"/>
          <w:sz w:val="24"/>
          <w:szCs w:val="24"/>
        </w:rPr>
        <w:t>bezskutecznym upływie wyznaczonego terminu nie przyjmie naprawy;</w:t>
      </w:r>
    </w:p>
    <w:p w14:paraId="5125E0AB" w14:textId="1742404F" w:rsidR="004939C6" w:rsidRPr="00116D72" w:rsidRDefault="004939C6" w:rsidP="00116D72">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16D72">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F7ED3A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wad. </w:t>
      </w:r>
      <w:r w:rsidR="00116D72" w:rsidRPr="00116D72">
        <w:rPr>
          <w:rFonts w:ascii="Times New Roman" w:hAnsi="Times New Roman" w:cs="Times New Roman"/>
          <w:sz w:val="24"/>
          <w:szCs w:val="24"/>
        </w:rPr>
        <w:t>Terminem wykonania robót i odbioru częściowego lub końcowego będzie termin sporządzenia protokołu odbioru robót po usunięciu stwierdzonych wad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przypadkach Zamawiający może również odstąpić od umowy z przyczyn leżących po </w:t>
      </w:r>
      <w:r w:rsidRPr="00D72C15">
        <w:rPr>
          <w:rFonts w:ascii="Times New Roman" w:hAnsi="Times New Roman" w:cs="Times New Roman"/>
          <w:sz w:val="24"/>
          <w:szCs w:val="24"/>
        </w:rPr>
        <w:lastRenderedPageBreak/>
        <w:t>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Cała kwota zabezpieczenia obejmuje okres od dnia podpisania umowy do dnia zakończenia realizacji przedmiotu umowy – zaś 30 % wniesionego zabezpieczenia należytego </w:t>
      </w:r>
      <w:r w:rsidRPr="00D72C15">
        <w:rPr>
          <w:rFonts w:ascii="Times New Roman" w:hAnsi="Times New Roman" w:cs="Times New Roman"/>
          <w:sz w:val="24"/>
          <w:szCs w:val="24"/>
        </w:rPr>
        <w:lastRenderedPageBreak/>
        <w:t>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466D3E38" w14:textId="1A2003F2" w:rsidR="00EF7E0D" w:rsidRDefault="000C61BF">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391FDAAF" w14:textId="77777777" w:rsidR="006838C9" w:rsidRPr="00A7045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25839DDC"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116D72">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za nieterminową zapłatę wynagrodzenia należnego Podwykonawcom lub dalszym </w:t>
      </w:r>
      <w:r w:rsidRPr="00EF7E0D">
        <w:rPr>
          <w:rFonts w:ascii="Times New Roman" w:hAnsi="Times New Roman" w:cs="Times New Roman"/>
          <w:sz w:val="24"/>
          <w:szCs w:val="24"/>
        </w:rPr>
        <w:lastRenderedPageBreak/>
        <w:t>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Wykonawca zgłosi do dokonania przez Zamawiającego odbioru robót przerwanych oraz robót zabezpieczających, jeżeli odstąpienie od umowy nastąpiło z przyczyn, za </w:t>
      </w:r>
      <w:r w:rsidRPr="00EF7E0D">
        <w:rPr>
          <w:rFonts w:ascii="Times New Roman" w:hAnsi="Times New Roman" w:cs="Times New Roman"/>
          <w:sz w:val="24"/>
          <w:szCs w:val="24"/>
        </w:rPr>
        <w:lastRenderedPageBreak/>
        <w:t>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lastRenderedPageBreak/>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B0CFBB5" w14:textId="19046E70" w:rsidR="00D01B63" w:rsidRPr="000B760A" w:rsidRDefault="00E5189B" w:rsidP="000B760A">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14044FC9" w14:textId="2C21224D" w:rsidR="00D01B63" w:rsidRPr="00897536" w:rsidRDefault="00D01B63" w:rsidP="00D01B63">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lastRenderedPageBreak/>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04759A7B"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4" w:name="_Hlk47094353"/>
      <w:r w:rsidRPr="00E5189B">
        <w:rPr>
          <w:rFonts w:ascii="Times New Roman" w:hAnsi="Times New Roman" w:cs="Times New Roman"/>
          <w:color w:val="000000"/>
          <w:sz w:val="24"/>
          <w:szCs w:val="24"/>
        </w:rPr>
        <w:t>wysokość wynagrodzenia należnego Wykonawcy może podlegać waloryzacji, w przypadku zmiany</w:t>
      </w:r>
      <w:bookmarkEnd w:id="4"/>
      <w:r w:rsidRPr="00E5189B">
        <w:rPr>
          <w:rFonts w:ascii="Times New Roman" w:hAnsi="Times New Roman" w:cs="Times New Roman"/>
          <w:color w:val="000000"/>
          <w:sz w:val="24"/>
          <w:szCs w:val="24"/>
        </w:rPr>
        <w:t>:</w:t>
      </w:r>
    </w:p>
    <w:p w14:paraId="2EB4069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4B6DF1F9"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53E8C7DB"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447F3B4" w14:textId="77777777" w:rsidR="00D01B63" w:rsidRPr="00E5189B" w:rsidRDefault="00D01B63" w:rsidP="00D01B63">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75CFD61" w14:textId="77777777" w:rsidR="00D01B63" w:rsidRPr="00E5189B" w:rsidRDefault="00D01B63" w:rsidP="00D01B63">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5716CE5"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5"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B6B745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45C188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C26FAB1"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 xml:space="preserve">Podstawą do dokonania zmiany wynagrodzenia w przypadkach, o których mowa w ust. 1, jest </w:t>
      </w:r>
      <w:r w:rsidRPr="00E5189B">
        <w:rPr>
          <w:rFonts w:ascii="Times New Roman" w:hAnsi="Times New Roman" w:cs="Times New Roman"/>
          <w:color w:val="000000"/>
          <w:spacing w:val="-6"/>
          <w:sz w:val="24"/>
          <w:szCs w:val="24"/>
        </w:rPr>
        <w:lastRenderedPageBreak/>
        <w:t>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6"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6"/>
      <w:r w:rsidRPr="00E5189B">
        <w:rPr>
          <w:rFonts w:ascii="Times New Roman" w:hAnsi="Times New Roman" w:cs="Times New Roman"/>
          <w:color w:val="000000"/>
          <w:spacing w:val="-4"/>
          <w:sz w:val="24"/>
          <w:szCs w:val="24"/>
        </w:rPr>
        <w:t xml:space="preserve">. </w:t>
      </w:r>
    </w:p>
    <w:p w14:paraId="2E6C42DA"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0A4D6410"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56047C7F"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7" w:name="_Hlk47096584"/>
      <w:r w:rsidRPr="00E5189B">
        <w:rPr>
          <w:rFonts w:ascii="Times New Roman" w:hAnsi="Times New Roman" w:cs="Times New Roman"/>
          <w:color w:val="000000"/>
          <w:spacing w:val="-4"/>
          <w:sz w:val="24"/>
          <w:szCs w:val="24"/>
        </w:rPr>
        <w:t>informacji i wyjaśnień zajmie pisemne stanowisko w sprawie</w:t>
      </w:r>
      <w:bookmarkEnd w:id="7"/>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0529074E" w14:textId="77777777" w:rsidR="00D01B63" w:rsidRPr="00E5189B" w:rsidRDefault="00D01B63" w:rsidP="00D01B63">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1209F5C8"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5"/>
    </w:p>
    <w:p w14:paraId="2326C736"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1B51605" w14:textId="77777777"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3B1A8885" w14:textId="5BAB1E13" w:rsidR="00D01B63" w:rsidRPr="00E5189B"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BE254F">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w:t>
      </w:r>
      <w:r w:rsidRPr="00E5189B">
        <w:rPr>
          <w:rFonts w:ascii="Times New Roman" w:hAnsi="Times New Roman" w:cs="Times New Roman"/>
          <w:color w:val="000000"/>
          <w:spacing w:val="-4"/>
          <w:sz w:val="24"/>
          <w:szCs w:val="24"/>
        </w:rPr>
        <w:lastRenderedPageBreak/>
        <w:t>zamówienia.</w:t>
      </w:r>
    </w:p>
    <w:p w14:paraId="03F433D5" w14:textId="77777777" w:rsidR="00D01B63" w:rsidRDefault="00D01B63" w:rsidP="00D01B63">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A7519DE" w14:textId="77777777" w:rsidR="00D01B63" w:rsidRDefault="00D01B63" w:rsidP="00D01B63">
      <w:pPr>
        <w:widowControl w:val="0"/>
        <w:tabs>
          <w:tab w:val="left" w:pos="426"/>
        </w:tabs>
        <w:spacing w:after="0" w:line="360" w:lineRule="auto"/>
        <w:ind w:left="426"/>
        <w:jc w:val="both"/>
        <w:rPr>
          <w:rFonts w:ascii="Times New Roman" w:hAnsi="Times New Roman" w:cs="Times New Roman"/>
          <w:color w:val="000000"/>
          <w:sz w:val="24"/>
          <w:szCs w:val="24"/>
        </w:rPr>
      </w:pPr>
    </w:p>
    <w:p w14:paraId="096E28ED" w14:textId="77777777" w:rsidR="00D01B63" w:rsidRPr="00E5189B" w:rsidRDefault="00D01B63" w:rsidP="00D01B63">
      <w:pPr>
        <w:widowControl w:val="0"/>
        <w:tabs>
          <w:tab w:val="left" w:pos="426"/>
        </w:tabs>
        <w:spacing w:after="0" w:line="360" w:lineRule="auto"/>
        <w:ind w:left="426"/>
        <w:jc w:val="center"/>
        <w:rPr>
          <w:rFonts w:ascii="Times New Roman" w:hAnsi="Times New Roman" w:cs="Times New Roman"/>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w:t>
      </w:r>
      <w:r>
        <w:rPr>
          <w:rFonts w:ascii="Times New Roman" w:hAnsi="Times New Roman" w:cs="Times New Roman"/>
          <w:b/>
          <w:color w:val="000000"/>
          <w:sz w:val="24"/>
          <w:szCs w:val="24"/>
        </w:rPr>
        <w:t>7</w:t>
      </w:r>
    </w:p>
    <w:p w14:paraId="188CB874" w14:textId="6616FA77" w:rsidR="00D01B63" w:rsidRPr="00D01B63" w:rsidRDefault="00D01B63" w:rsidP="00D01B63">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8"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698D03B8"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61D491EB"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2EEC9AD"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0DBBBB8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76150C8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9" w:name="_Hlk47042084"/>
      <w:r w:rsidRPr="00E5189B">
        <w:rPr>
          <w:rFonts w:ascii="Times New Roman" w:hAnsi="Times New Roman" w:cs="Times New Roman"/>
          <w:color w:val="000000"/>
          <w:sz w:val="24"/>
          <w:szCs w:val="24"/>
        </w:rPr>
        <w:t xml:space="preserve">zmiany ceny </w:t>
      </w:r>
      <w:bookmarkEnd w:id="9"/>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08F11A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2BA60A51"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1BE6918E"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w terminie 30 dni od otrzymania wniosku, o którym mowa w pkt 4), Strona umowy, której przedłożono wniosek, może zwrócić się do drugiej Strony z wezwaniem o jego uzupełnienie, poprzez przekazanie dodatkowych wyjaśnień, informacji lub dokumentów; </w:t>
      </w:r>
      <w:r w:rsidRPr="00E5189B">
        <w:rPr>
          <w:rFonts w:ascii="Times New Roman" w:hAnsi="Times New Roman" w:cs="Times New Roman"/>
          <w:color w:val="000000"/>
          <w:sz w:val="24"/>
          <w:szCs w:val="24"/>
        </w:rPr>
        <w:lastRenderedPageBreak/>
        <w:t>wnioskodawca zobowiązany jest odpowiedzieć na wezwanie wyczerpująco i zgodnie ze stanem faktycznym, w terminie 7 dni od dnia otrzymania wezwania,</w:t>
      </w:r>
    </w:p>
    <w:p w14:paraId="776ABD0A"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4E31B46" w14:textId="77777777" w:rsidR="00D01B63" w:rsidRPr="00E5189B" w:rsidRDefault="00D01B63" w:rsidP="00D01B63">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279A22F9"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5F3C7C6D" w14:textId="5A49B961"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Wykonawca, którego wynagrodzenie zostało zmienione, zobowiązany jest do zmiany wynagrodzenia przysługującego </w:t>
      </w:r>
      <w:r w:rsidR="00ED2222">
        <w:rPr>
          <w:rFonts w:ascii="Times New Roman" w:hAnsi="Times New Roman" w:cs="Times New Roman"/>
          <w:color w:val="000000"/>
          <w:spacing w:val="-4"/>
          <w:sz w:val="24"/>
          <w:szCs w:val="24"/>
        </w:rPr>
        <w:t>P</w:t>
      </w:r>
      <w:r w:rsidRPr="00E5189B">
        <w:rPr>
          <w:rFonts w:ascii="Times New Roman" w:hAnsi="Times New Roman" w:cs="Times New Roman"/>
          <w:color w:val="000000"/>
          <w:spacing w:val="-4"/>
          <w:sz w:val="24"/>
          <w:szCs w:val="24"/>
        </w:rPr>
        <w:t>odwykonawcy, z którym zawarł umowę, w zakresie odpowiadającym zmianom cen materiałów lub kosztów dotyczących zobowiązania podwykonawcy.</w:t>
      </w:r>
    </w:p>
    <w:p w14:paraId="2E7E56DD" w14:textId="77777777" w:rsidR="00D01B63" w:rsidRPr="00E5189B" w:rsidRDefault="00D01B63" w:rsidP="00D01B63">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8"/>
    <w:p w14:paraId="0BFA41C9" w14:textId="77777777" w:rsidR="005B2D8C" w:rsidRDefault="005B2D8C" w:rsidP="009214F0">
      <w:pPr>
        <w:pStyle w:val="Nagwek1"/>
        <w:spacing w:line="360" w:lineRule="auto"/>
        <w:ind w:left="0" w:right="0"/>
        <w:jc w:val="left"/>
      </w:pPr>
    </w:p>
    <w:p w14:paraId="19545A48" w14:textId="0922E568" w:rsidR="00F17ADD" w:rsidRPr="00D72C15" w:rsidRDefault="00F17ADD" w:rsidP="00D72C15">
      <w:pPr>
        <w:pStyle w:val="Nagwek1"/>
        <w:spacing w:line="360" w:lineRule="auto"/>
        <w:ind w:left="0" w:right="0"/>
      </w:pPr>
      <w:r w:rsidRPr="00D72C15">
        <w:t>§ 1</w:t>
      </w:r>
      <w:r w:rsidR="00D01B63">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0F4EFCB" w:rsidR="003062DA" w:rsidRPr="00D72C15" w:rsidRDefault="003062DA" w:rsidP="00D72C15">
      <w:pPr>
        <w:pStyle w:val="Nagwek1"/>
        <w:spacing w:line="360" w:lineRule="auto"/>
        <w:ind w:left="0" w:right="0"/>
      </w:pPr>
      <w:r w:rsidRPr="00D72C15">
        <w:t>§ 1</w:t>
      </w:r>
      <w:r w:rsidR="00D01B63">
        <w:t>9</w:t>
      </w:r>
      <w:r w:rsidR="009214F0">
        <w:t>.</w:t>
      </w:r>
      <w:r w:rsidRPr="00D72C15">
        <w:t xml:space="preserve"> Ochrona środowiska i odpady</w:t>
      </w:r>
    </w:p>
    <w:p w14:paraId="7500745F" w14:textId="2F5EE7CD" w:rsidR="003062DA" w:rsidRPr="00D72C15"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proofErr w:type="spellStart"/>
      <w:r w:rsidR="00BB1DB4" w:rsidRPr="00D72C15">
        <w:rPr>
          <w:rFonts w:ascii="Times New Roman" w:hAnsi="Times New Roman" w:cs="Times New Roman"/>
          <w:sz w:val="24"/>
          <w:szCs w:val="24"/>
        </w:rPr>
        <w:t>t.j</w:t>
      </w:r>
      <w:proofErr w:type="spellEnd"/>
      <w:r w:rsidR="00BB1DB4" w:rsidRPr="00D72C15">
        <w:rPr>
          <w:rFonts w:ascii="Times New Roman" w:hAnsi="Times New Roman" w:cs="Times New Roman"/>
          <w:sz w:val="24"/>
          <w:szCs w:val="24"/>
        </w:rPr>
        <w:t xml:space="preserve">.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lastRenderedPageBreak/>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 xml:space="preserve">2556 z </w:t>
      </w:r>
      <w:proofErr w:type="spellStart"/>
      <w:r w:rsidR="002B25C0">
        <w:rPr>
          <w:rFonts w:ascii="Times New Roman" w:hAnsi="Times New Roman" w:cs="Times New Roman"/>
          <w:sz w:val="24"/>
          <w:szCs w:val="24"/>
        </w:rPr>
        <w:t>późn</w:t>
      </w:r>
      <w:proofErr w:type="spellEnd"/>
      <w:r w:rsidR="002B25C0">
        <w:rPr>
          <w:rFonts w:ascii="Times New Roman" w:hAnsi="Times New Roman" w:cs="Times New Roman"/>
          <w:sz w:val="24"/>
          <w:szCs w:val="24"/>
        </w:rPr>
        <w:t>.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64FED3F5" w:rsidR="00A63186" w:rsidRDefault="003062DA">
      <w:pPr>
        <w:pStyle w:val="Akapitzlist"/>
        <w:widowControl w:val="0"/>
        <w:numPr>
          <w:ilvl w:val="0"/>
          <w:numId w:val="2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6838C9">
        <w:rPr>
          <w:rFonts w:ascii="Times New Roman" w:hAnsi="Times New Roman" w:cs="Times New Roman"/>
          <w:sz w:val="24"/>
          <w:szCs w:val="24"/>
        </w:rPr>
        <w:t>3</w:t>
      </w:r>
      <w:r w:rsidR="00A63186">
        <w:rPr>
          <w:rFonts w:ascii="Times New Roman" w:hAnsi="Times New Roman" w:cs="Times New Roman"/>
          <w:sz w:val="24"/>
          <w:szCs w:val="24"/>
        </w:rPr>
        <w:t xml:space="preserve"> poz. </w:t>
      </w:r>
      <w:r w:rsidR="006838C9">
        <w:rPr>
          <w:rFonts w:ascii="Times New Roman" w:hAnsi="Times New Roman" w:cs="Times New Roman"/>
          <w:sz w:val="24"/>
          <w:szCs w:val="24"/>
        </w:rPr>
        <w:t>158</w:t>
      </w:r>
      <w:r w:rsidR="00D01B63">
        <w:rPr>
          <w:rFonts w:ascii="Times New Roman" w:hAnsi="Times New Roman" w:cs="Times New Roman"/>
          <w:sz w:val="24"/>
          <w:szCs w:val="24"/>
        </w:rPr>
        <w:t>7</w:t>
      </w:r>
      <w:r w:rsidRPr="00D72C15">
        <w:rPr>
          <w:rFonts w:ascii="Times New Roman" w:hAnsi="Times New Roman" w:cs="Times New Roman"/>
          <w:sz w:val="24"/>
          <w:szCs w:val="24"/>
        </w:rPr>
        <w:t xml:space="preserve"> z </w:t>
      </w:r>
      <w:proofErr w:type="spellStart"/>
      <w:r w:rsidRPr="00D72C15">
        <w:rPr>
          <w:rFonts w:ascii="Times New Roman" w:hAnsi="Times New Roman" w:cs="Times New Roman"/>
          <w:sz w:val="24"/>
          <w:szCs w:val="24"/>
        </w:rPr>
        <w:t>późn</w:t>
      </w:r>
      <w:proofErr w:type="spellEnd"/>
      <w:r w:rsidRPr="00D72C15">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C11D8A8"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2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41EAA82B"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D01B63">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24"/>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4FE84A71"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w:t>
      </w:r>
      <w:r w:rsidR="00BB05B1">
        <w:rPr>
          <w:rFonts w:ascii="Times New Roman" w:hAnsi="Times New Roman" w:cs="Times New Roman"/>
          <w:spacing w:val="-6"/>
          <w:sz w:val="24"/>
          <w:szCs w:val="24"/>
        </w:rPr>
        <w:t>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24"/>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3E4FA6C" w14:textId="77777777" w:rsidR="00D01B63" w:rsidRDefault="00D01B63" w:rsidP="00D72C15">
      <w:pPr>
        <w:spacing w:after="0" w:line="360" w:lineRule="auto"/>
        <w:rPr>
          <w:rFonts w:ascii="Times New Roman" w:hAnsi="Times New Roman" w:cs="Times New Roman"/>
          <w:sz w:val="24"/>
          <w:szCs w:val="24"/>
        </w:rPr>
      </w:pPr>
    </w:p>
    <w:p w14:paraId="03694F4E" w14:textId="77777777" w:rsidR="00D01B63" w:rsidRDefault="00D01B63" w:rsidP="00D72C15">
      <w:pPr>
        <w:spacing w:after="0" w:line="360" w:lineRule="auto"/>
        <w:rPr>
          <w:rFonts w:ascii="Times New Roman" w:hAnsi="Times New Roman" w:cs="Times New Roman"/>
          <w:sz w:val="24"/>
          <w:szCs w:val="24"/>
        </w:rPr>
      </w:pPr>
    </w:p>
    <w:p w14:paraId="265DF588" w14:textId="77777777" w:rsidR="006807FD" w:rsidRDefault="006807FD"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F341CE">
      <w:headerReference w:type="default" r:id="rId8"/>
      <w:footerReference w:type="default" r:id="rId9"/>
      <w:pgSz w:w="11906" w:h="16838"/>
      <w:pgMar w:top="993" w:right="1418"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B608" w14:textId="77777777" w:rsidR="00623B6D" w:rsidRDefault="00623B6D">
      <w:pPr>
        <w:spacing w:after="0" w:line="240" w:lineRule="auto"/>
      </w:pPr>
      <w:r>
        <w:separator/>
      </w:r>
    </w:p>
  </w:endnote>
  <w:endnote w:type="continuationSeparator" w:id="0">
    <w:p w14:paraId="368BFFCA" w14:textId="77777777" w:rsidR="00623B6D" w:rsidRDefault="0062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D63B" w14:textId="77777777" w:rsidR="00623B6D" w:rsidRDefault="00623B6D">
      <w:pPr>
        <w:spacing w:after="0" w:line="240" w:lineRule="auto"/>
      </w:pPr>
      <w:r>
        <w:separator/>
      </w:r>
    </w:p>
  </w:footnote>
  <w:footnote w:type="continuationSeparator" w:id="0">
    <w:p w14:paraId="224F5050" w14:textId="77777777" w:rsidR="00623B6D" w:rsidRDefault="0062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4751" w14:textId="1ECC4FEA" w:rsidR="00F2361A" w:rsidRDefault="00F2361A" w:rsidP="00F2361A">
    <w:pPr>
      <w:pStyle w:val="Nagwek"/>
    </w:pPr>
  </w:p>
  <w:p w14:paraId="49F5B10F" w14:textId="77777777" w:rsidR="00F2361A" w:rsidRDefault="00F236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6B3EB9"/>
    <w:multiLevelType w:val="hybridMultilevel"/>
    <w:tmpl w:val="12C21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8"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DC1823"/>
    <w:multiLevelType w:val="hybridMultilevel"/>
    <w:tmpl w:val="42A4DC0A"/>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5266B3"/>
    <w:multiLevelType w:val="hybridMultilevel"/>
    <w:tmpl w:val="73E45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38374AB9"/>
    <w:multiLevelType w:val="hybridMultilevel"/>
    <w:tmpl w:val="C89C7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8"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9"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3"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5E43B3"/>
    <w:multiLevelType w:val="hybridMultilevel"/>
    <w:tmpl w:val="F0B63286"/>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6"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B51E8B"/>
    <w:multiLevelType w:val="hybridMultilevel"/>
    <w:tmpl w:val="064E3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6B73B1D"/>
    <w:multiLevelType w:val="hybridMultilevel"/>
    <w:tmpl w:val="2D06A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AB6BE9"/>
    <w:multiLevelType w:val="hybridMultilevel"/>
    <w:tmpl w:val="10DC0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397EF1"/>
    <w:multiLevelType w:val="hybridMultilevel"/>
    <w:tmpl w:val="628031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7D521B"/>
    <w:multiLevelType w:val="hybridMultilevel"/>
    <w:tmpl w:val="2572F3E0"/>
    <w:lvl w:ilvl="0" w:tplc="57BC62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0"/>
  </w:num>
  <w:num w:numId="2" w16cid:durableId="335501565">
    <w:abstractNumId w:val="54"/>
  </w:num>
  <w:num w:numId="3" w16cid:durableId="888956956">
    <w:abstractNumId w:val="3"/>
  </w:num>
  <w:num w:numId="4" w16cid:durableId="1208831065">
    <w:abstractNumId w:val="8"/>
  </w:num>
  <w:num w:numId="5" w16cid:durableId="1898859111">
    <w:abstractNumId w:val="6"/>
  </w:num>
  <w:num w:numId="6" w16cid:durableId="525293510">
    <w:abstractNumId w:val="38"/>
  </w:num>
  <w:num w:numId="7" w16cid:durableId="1597061011">
    <w:abstractNumId w:val="1"/>
  </w:num>
  <w:num w:numId="8" w16cid:durableId="107162117">
    <w:abstractNumId w:val="60"/>
  </w:num>
  <w:num w:numId="9" w16cid:durableId="59402790">
    <w:abstractNumId w:val="39"/>
  </w:num>
  <w:num w:numId="10" w16cid:durableId="1904171237">
    <w:abstractNumId w:val="27"/>
  </w:num>
  <w:num w:numId="11" w16cid:durableId="197164848">
    <w:abstractNumId w:val="18"/>
  </w:num>
  <w:num w:numId="12" w16cid:durableId="181624963">
    <w:abstractNumId w:val="45"/>
  </w:num>
  <w:num w:numId="13" w16cid:durableId="653803682">
    <w:abstractNumId w:val="9"/>
  </w:num>
  <w:num w:numId="14" w16cid:durableId="355039344">
    <w:abstractNumId w:val="66"/>
  </w:num>
  <w:num w:numId="15" w16cid:durableId="1967471415">
    <w:abstractNumId w:val="30"/>
  </w:num>
  <w:num w:numId="16" w16cid:durableId="1753350378">
    <w:abstractNumId w:val="70"/>
  </w:num>
  <w:num w:numId="17" w16cid:durableId="22561135">
    <w:abstractNumId w:val="47"/>
  </w:num>
  <w:num w:numId="18" w16cid:durableId="165675900">
    <w:abstractNumId w:val="22"/>
  </w:num>
  <w:num w:numId="19" w16cid:durableId="472673801">
    <w:abstractNumId w:val="31"/>
  </w:num>
  <w:num w:numId="20" w16cid:durableId="620111444">
    <w:abstractNumId w:val="5"/>
  </w:num>
  <w:num w:numId="21" w16cid:durableId="172964267">
    <w:abstractNumId w:val="20"/>
  </w:num>
  <w:num w:numId="22" w16cid:durableId="1969966837">
    <w:abstractNumId w:val="34"/>
  </w:num>
  <w:num w:numId="23" w16cid:durableId="63837119">
    <w:abstractNumId w:val="32"/>
  </w:num>
  <w:num w:numId="24" w16cid:durableId="1840271882">
    <w:abstractNumId w:val="12"/>
  </w:num>
  <w:num w:numId="25" w16cid:durableId="1247156761">
    <w:abstractNumId w:val="17"/>
  </w:num>
  <w:num w:numId="26" w16cid:durableId="1420254972">
    <w:abstractNumId w:val="25"/>
  </w:num>
  <w:num w:numId="27" w16cid:durableId="956760827">
    <w:abstractNumId w:val="63"/>
  </w:num>
  <w:num w:numId="28" w16cid:durableId="1200706656">
    <w:abstractNumId w:val="35"/>
  </w:num>
  <w:num w:numId="29" w16cid:durableId="1489711709">
    <w:abstractNumId w:val="51"/>
  </w:num>
  <w:num w:numId="30" w16cid:durableId="1967738679">
    <w:abstractNumId w:val="23"/>
  </w:num>
  <w:num w:numId="31" w16cid:durableId="402945224">
    <w:abstractNumId w:val="65"/>
  </w:num>
  <w:num w:numId="32" w16cid:durableId="1771855269">
    <w:abstractNumId w:val="7"/>
  </w:num>
  <w:num w:numId="33" w16cid:durableId="14310297">
    <w:abstractNumId w:val="43"/>
  </w:num>
  <w:num w:numId="34" w16cid:durableId="589236376">
    <w:abstractNumId w:val="57"/>
  </w:num>
  <w:num w:numId="35" w16cid:durableId="1500343291">
    <w:abstractNumId w:val="48"/>
  </w:num>
  <w:num w:numId="36" w16cid:durableId="441464140">
    <w:abstractNumId w:val="49"/>
  </w:num>
  <w:num w:numId="37" w16cid:durableId="1939865641">
    <w:abstractNumId w:val="44"/>
  </w:num>
  <w:num w:numId="38" w16cid:durableId="1134640198">
    <w:abstractNumId w:val="10"/>
  </w:num>
  <w:num w:numId="39" w16cid:durableId="299307034">
    <w:abstractNumId w:val="68"/>
  </w:num>
  <w:num w:numId="40" w16cid:durableId="2134982125">
    <w:abstractNumId w:val="56"/>
  </w:num>
  <w:num w:numId="41" w16cid:durableId="1775243467">
    <w:abstractNumId w:val="52"/>
  </w:num>
  <w:num w:numId="42" w16cid:durableId="1017268753">
    <w:abstractNumId w:val="16"/>
  </w:num>
  <w:num w:numId="43" w16cid:durableId="874467420">
    <w:abstractNumId w:val="11"/>
  </w:num>
  <w:num w:numId="44" w16cid:durableId="737897241">
    <w:abstractNumId w:val="50"/>
  </w:num>
  <w:num w:numId="45" w16cid:durableId="721976081">
    <w:abstractNumId w:val="2"/>
  </w:num>
  <w:num w:numId="46" w16cid:durableId="1478065871">
    <w:abstractNumId w:val="14"/>
  </w:num>
  <w:num w:numId="47" w16cid:durableId="1558396143">
    <w:abstractNumId w:val="58"/>
  </w:num>
  <w:num w:numId="48" w16cid:durableId="1875076676">
    <w:abstractNumId w:val="13"/>
  </w:num>
  <w:num w:numId="49" w16cid:durableId="1793789036">
    <w:abstractNumId w:val="37"/>
  </w:num>
  <w:num w:numId="50" w16cid:durableId="1881432502">
    <w:abstractNumId w:val="33"/>
  </w:num>
  <w:num w:numId="51" w16cid:durableId="1363433185">
    <w:abstractNumId w:val="41"/>
  </w:num>
  <w:num w:numId="52" w16cid:durableId="353305488">
    <w:abstractNumId w:val="36"/>
  </w:num>
  <w:num w:numId="53" w16cid:durableId="374081402">
    <w:abstractNumId w:val="69"/>
  </w:num>
  <w:num w:numId="54" w16cid:durableId="1764258899">
    <w:abstractNumId w:val="61"/>
  </w:num>
  <w:num w:numId="55" w16cid:durableId="2027057376">
    <w:abstractNumId w:val="4"/>
  </w:num>
  <w:num w:numId="56" w16cid:durableId="447435253">
    <w:abstractNumId w:val="46"/>
  </w:num>
  <w:num w:numId="57" w16cid:durableId="1552762985">
    <w:abstractNumId w:val="24"/>
  </w:num>
  <w:num w:numId="58" w16cid:durableId="663051282">
    <w:abstractNumId w:val="64"/>
  </w:num>
  <w:num w:numId="59" w16cid:durableId="1610896012">
    <w:abstractNumId w:val="28"/>
  </w:num>
  <w:num w:numId="60" w16cid:durableId="478764601">
    <w:abstractNumId w:val="29"/>
  </w:num>
  <w:num w:numId="61" w16cid:durableId="1082407202">
    <w:abstractNumId w:val="15"/>
  </w:num>
  <w:num w:numId="62" w16cid:durableId="1460144579">
    <w:abstractNumId w:val="26"/>
  </w:num>
  <w:num w:numId="63" w16cid:durableId="1282765446">
    <w:abstractNumId w:val="67"/>
  </w:num>
  <w:num w:numId="64" w16cid:durableId="1460880826">
    <w:abstractNumId w:val="21"/>
  </w:num>
  <w:num w:numId="65" w16cid:durableId="1557862730">
    <w:abstractNumId w:val="53"/>
  </w:num>
  <w:num w:numId="66" w16cid:durableId="1543976358">
    <w:abstractNumId w:val="55"/>
  </w:num>
  <w:num w:numId="67" w16cid:durableId="1133056094">
    <w:abstractNumId w:val="19"/>
  </w:num>
  <w:num w:numId="68" w16cid:durableId="2013946912">
    <w:abstractNumId w:val="59"/>
  </w:num>
  <w:num w:numId="69" w16cid:durableId="1601985034">
    <w:abstractNumId w:val="62"/>
  </w:num>
  <w:num w:numId="70" w16cid:durableId="61174527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92C44"/>
    <w:rsid w:val="000A3B36"/>
    <w:rsid w:val="000A5A47"/>
    <w:rsid w:val="000A7070"/>
    <w:rsid w:val="000B69AD"/>
    <w:rsid w:val="000B760A"/>
    <w:rsid w:val="000C3C1E"/>
    <w:rsid w:val="000C61BF"/>
    <w:rsid w:val="000C6E41"/>
    <w:rsid w:val="000D17AD"/>
    <w:rsid w:val="000E257B"/>
    <w:rsid w:val="000E3E9A"/>
    <w:rsid w:val="000E406A"/>
    <w:rsid w:val="000E703A"/>
    <w:rsid w:val="000F4BEE"/>
    <w:rsid w:val="00102CEA"/>
    <w:rsid w:val="0011049D"/>
    <w:rsid w:val="0011370F"/>
    <w:rsid w:val="00113850"/>
    <w:rsid w:val="00113D21"/>
    <w:rsid w:val="00116B3A"/>
    <w:rsid w:val="00116D72"/>
    <w:rsid w:val="00122C9E"/>
    <w:rsid w:val="001232A0"/>
    <w:rsid w:val="001306AF"/>
    <w:rsid w:val="00151310"/>
    <w:rsid w:val="00151E6F"/>
    <w:rsid w:val="00152D76"/>
    <w:rsid w:val="00172370"/>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6114"/>
    <w:rsid w:val="001E6584"/>
    <w:rsid w:val="001F2945"/>
    <w:rsid w:val="00200C9D"/>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A52CC"/>
    <w:rsid w:val="002B225B"/>
    <w:rsid w:val="002B249B"/>
    <w:rsid w:val="002B25C0"/>
    <w:rsid w:val="002B2DD5"/>
    <w:rsid w:val="002C16E8"/>
    <w:rsid w:val="002C207F"/>
    <w:rsid w:val="002C52BD"/>
    <w:rsid w:val="002D581D"/>
    <w:rsid w:val="002E25A6"/>
    <w:rsid w:val="002E4F0B"/>
    <w:rsid w:val="002F6C90"/>
    <w:rsid w:val="002F785B"/>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C330C"/>
    <w:rsid w:val="003D3C41"/>
    <w:rsid w:val="003D3F77"/>
    <w:rsid w:val="003E095F"/>
    <w:rsid w:val="003E2BC9"/>
    <w:rsid w:val="003E4F42"/>
    <w:rsid w:val="003F0A33"/>
    <w:rsid w:val="003F7350"/>
    <w:rsid w:val="00403C07"/>
    <w:rsid w:val="00404976"/>
    <w:rsid w:val="004054CE"/>
    <w:rsid w:val="00405DAA"/>
    <w:rsid w:val="00415514"/>
    <w:rsid w:val="0041579D"/>
    <w:rsid w:val="004175BC"/>
    <w:rsid w:val="00423DFD"/>
    <w:rsid w:val="00424796"/>
    <w:rsid w:val="004353DC"/>
    <w:rsid w:val="00436CF2"/>
    <w:rsid w:val="004423BB"/>
    <w:rsid w:val="00450D5A"/>
    <w:rsid w:val="00451565"/>
    <w:rsid w:val="00456055"/>
    <w:rsid w:val="00460E92"/>
    <w:rsid w:val="004622C4"/>
    <w:rsid w:val="00462EDB"/>
    <w:rsid w:val="00464779"/>
    <w:rsid w:val="00471B59"/>
    <w:rsid w:val="00482B07"/>
    <w:rsid w:val="0048409A"/>
    <w:rsid w:val="004843D4"/>
    <w:rsid w:val="004939C6"/>
    <w:rsid w:val="00497A5B"/>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D4677"/>
    <w:rsid w:val="004E2B43"/>
    <w:rsid w:val="004F2951"/>
    <w:rsid w:val="004F373A"/>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3B6D"/>
    <w:rsid w:val="00624EF5"/>
    <w:rsid w:val="006342FD"/>
    <w:rsid w:val="00640C5C"/>
    <w:rsid w:val="00641D4F"/>
    <w:rsid w:val="006422E2"/>
    <w:rsid w:val="006561A0"/>
    <w:rsid w:val="006579D6"/>
    <w:rsid w:val="00660B62"/>
    <w:rsid w:val="006652BC"/>
    <w:rsid w:val="006703A1"/>
    <w:rsid w:val="00670C4A"/>
    <w:rsid w:val="00674478"/>
    <w:rsid w:val="00675987"/>
    <w:rsid w:val="006807FD"/>
    <w:rsid w:val="00681D91"/>
    <w:rsid w:val="00683084"/>
    <w:rsid w:val="006838C9"/>
    <w:rsid w:val="00692A0A"/>
    <w:rsid w:val="006935EC"/>
    <w:rsid w:val="006953EA"/>
    <w:rsid w:val="006A3D81"/>
    <w:rsid w:val="006A4630"/>
    <w:rsid w:val="006A74CB"/>
    <w:rsid w:val="006C15FA"/>
    <w:rsid w:val="006C59C3"/>
    <w:rsid w:val="006C62CA"/>
    <w:rsid w:val="006C6FCD"/>
    <w:rsid w:val="006C7FCC"/>
    <w:rsid w:val="006D107C"/>
    <w:rsid w:val="006D3704"/>
    <w:rsid w:val="006D6386"/>
    <w:rsid w:val="006D646F"/>
    <w:rsid w:val="006E2D37"/>
    <w:rsid w:val="006E3957"/>
    <w:rsid w:val="006E39EB"/>
    <w:rsid w:val="006F2165"/>
    <w:rsid w:val="006F3EF3"/>
    <w:rsid w:val="006F4D5B"/>
    <w:rsid w:val="006F7844"/>
    <w:rsid w:val="00700EBB"/>
    <w:rsid w:val="007040F9"/>
    <w:rsid w:val="007059A4"/>
    <w:rsid w:val="0071686F"/>
    <w:rsid w:val="007174F3"/>
    <w:rsid w:val="00720B90"/>
    <w:rsid w:val="007213A9"/>
    <w:rsid w:val="00724A8F"/>
    <w:rsid w:val="00725489"/>
    <w:rsid w:val="00730871"/>
    <w:rsid w:val="00731BBA"/>
    <w:rsid w:val="007349B0"/>
    <w:rsid w:val="00741F71"/>
    <w:rsid w:val="007434FE"/>
    <w:rsid w:val="00743534"/>
    <w:rsid w:val="007447EA"/>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0AC5"/>
    <w:rsid w:val="0086315B"/>
    <w:rsid w:val="00863834"/>
    <w:rsid w:val="00871338"/>
    <w:rsid w:val="00875A0F"/>
    <w:rsid w:val="00883B6D"/>
    <w:rsid w:val="00887C6E"/>
    <w:rsid w:val="008A476F"/>
    <w:rsid w:val="008B1BC5"/>
    <w:rsid w:val="008B6B06"/>
    <w:rsid w:val="008D54B0"/>
    <w:rsid w:val="008D637B"/>
    <w:rsid w:val="008D7AAD"/>
    <w:rsid w:val="008E03CD"/>
    <w:rsid w:val="008F4C71"/>
    <w:rsid w:val="008F5874"/>
    <w:rsid w:val="00900DD6"/>
    <w:rsid w:val="0090354E"/>
    <w:rsid w:val="009035BD"/>
    <w:rsid w:val="009041F2"/>
    <w:rsid w:val="0090695A"/>
    <w:rsid w:val="009116F8"/>
    <w:rsid w:val="009203AC"/>
    <w:rsid w:val="009214F0"/>
    <w:rsid w:val="009257D9"/>
    <w:rsid w:val="00925810"/>
    <w:rsid w:val="00932DFD"/>
    <w:rsid w:val="009340E6"/>
    <w:rsid w:val="00941AB7"/>
    <w:rsid w:val="0095058F"/>
    <w:rsid w:val="00967908"/>
    <w:rsid w:val="00976CC0"/>
    <w:rsid w:val="00977CD8"/>
    <w:rsid w:val="009844A7"/>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1D32"/>
    <w:rsid w:val="00A02DC6"/>
    <w:rsid w:val="00A11A07"/>
    <w:rsid w:val="00A1421C"/>
    <w:rsid w:val="00A15D5C"/>
    <w:rsid w:val="00A240C5"/>
    <w:rsid w:val="00A33336"/>
    <w:rsid w:val="00A46F45"/>
    <w:rsid w:val="00A54FE7"/>
    <w:rsid w:val="00A61DB5"/>
    <w:rsid w:val="00A62129"/>
    <w:rsid w:val="00A62A1A"/>
    <w:rsid w:val="00A63186"/>
    <w:rsid w:val="00A65D08"/>
    <w:rsid w:val="00A70459"/>
    <w:rsid w:val="00A7111A"/>
    <w:rsid w:val="00A716CC"/>
    <w:rsid w:val="00A71858"/>
    <w:rsid w:val="00A804D3"/>
    <w:rsid w:val="00A84663"/>
    <w:rsid w:val="00A85111"/>
    <w:rsid w:val="00A85818"/>
    <w:rsid w:val="00A85BF8"/>
    <w:rsid w:val="00A9265E"/>
    <w:rsid w:val="00A947A5"/>
    <w:rsid w:val="00AA0413"/>
    <w:rsid w:val="00AA1FB4"/>
    <w:rsid w:val="00AA2165"/>
    <w:rsid w:val="00AA64C2"/>
    <w:rsid w:val="00AB0BEA"/>
    <w:rsid w:val="00AB1222"/>
    <w:rsid w:val="00AB1A90"/>
    <w:rsid w:val="00AB4180"/>
    <w:rsid w:val="00AB69AB"/>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05B1"/>
    <w:rsid w:val="00BB1DB4"/>
    <w:rsid w:val="00BB4EA1"/>
    <w:rsid w:val="00BB5206"/>
    <w:rsid w:val="00BC25B1"/>
    <w:rsid w:val="00BD7CFA"/>
    <w:rsid w:val="00BE1816"/>
    <w:rsid w:val="00BE254F"/>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65A2A"/>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1B63"/>
    <w:rsid w:val="00D058D3"/>
    <w:rsid w:val="00D14CB8"/>
    <w:rsid w:val="00D15A7E"/>
    <w:rsid w:val="00D24E13"/>
    <w:rsid w:val="00D32C95"/>
    <w:rsid w:val="00D34B35"/>
    <w:rsid w:val="00D4542A"/>
    <w:rsid w:val="00D505D1"/>
    <w:rsid w:val="00D506E6"/>
    <w:rsid w:val="00D5155F"/>
    <w:rsid w:val="00D51E62"/>
    <w:rsid w:val="00D52B49"/>
    <w:rsid w:val="00D564C0"/>
    <w:rsid w:val="00D653C8"/>
    <w:rsid w:val="00D705B9"/>
    <w:rsid w:val="00D72C15"/>
    <w:rsid w:val="00D736AA"/>
    <w:rsid w:val="00D807E2"/>
    <w:rsid w:val="00D9093F"/>
    <w:rsid w:val="00D95648"/>
    <w:rsid w:val="00DA2E54"/>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21AB"/>
    <w:rsid w:val="00E85D1E"/>
    <w:rsid w:val="00E867E4"/>
    <w:rsid w:val="00E934A3"/>
    <w:rsid w:val="00EA3B40"/>
    <w:rsid w:val="00EA3C4D"/>
    <w:rsid w:val="00EA5FE8"/>
    <w:rsid w:val="00EB6308"/>
    <w:rsid w:val="00EB75B0"/>
    <w:rsid w:val="00EC7B0E"/>
    <w:rsid w:val="00ED2222"/>
    <w:rsid w:val="00ED6BBF"/>
    <w:rsid w:val="00EE3549"/>
    <w:rsid w:val="00EE416E"/>
    <w:rsid w:val="00EE7B8A"/>
    <w:rsid w:val="00EF1D37"/>
    <w:rsid w:val="00EF34F8"/>
    <w:rsid w:val="00EF4B7D"/>
    <w:rsid w:val="00EF7E0D"/>
    <w:rsid w:val="00F16E51"/>
    <w:rsid w:val="00F17ADD"/>
    <w:rsid w:val="00F20B9D"/>
    <w:rsid w:val="00F2361A"/>
    <w:rsid w:val="00F23DBB"/>
    <w:rsid w:val="00F24F00"/>
    <w:rsid w:val="00F26487"/>
    <w:rsid w:val="00F31583"/>
    <w:rsid w:val="00F318E6"/>
    <w:rsid w:val="00F341CE"/>
    <w:rsid w:val="00F3477D"/>
    <w:rsid w:val="00F35636"/>
    <w:rsid w:val="00F443D3"/>
    <w:rsid w:val="00F522B4"/>
    <w:rsid w:val="00F55151"/>
    <w:rsid w:val="00F55292"/>
    <w:rsid w:val="00F6608B"/>
    <w:rsid w:val="00F70B0D"/>
    <w:rsid w:val="00F73EAC"/>
    <w:rsid w:val="00F977AD"/>
    <w:rsid w:val="00FB605F"/>
    <w:rsid w:val="00FB6FF1"/>
    <w:rsid w:val="00FC0CCF"/>
    <w:rsid w:val="00FC1E65"/>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36</Pages>
  <Words>11660</Words>
  <Characters>69964</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33</cp:revision>
  <cp:lastPrinted>2023-11-16T09:40:00Z</cp:lastPrinted>
  <dcterms:created xsi:type="dcterms:W3CDTF">2023-09-19T11:02:00Z</dcterms:created>
  <dcterms:modified xsi:type="dcterms:W3CDTF">2023-11-17T07:34:00Z</dcterms:modified>
</cp:coreProperties>
</file>