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7B05" w14:textId="034E3C7B" w:rsidR="00BA21DB" w:rsidRPr="002B55E1" w:rsidRDefault="00587FDC" w:rsidP="00386522">
      <w:pPr>
        <w:tabs>
          <w:tab w:val="left" w:leader="dot" w:pos="2410"/>
          <w:tab w:val="left" w:leader="dot" w:pos="3969"/>
        </w:tabs>
        <w:spacing w:after="0"/>
        <w:jc w:val="right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2B55E1">
        <w:rPr>
          <w:rFonts w:asciiTheme="minorHAnsi" w:eastAsia="Times New Roman" w:hAnsiTheme="minorHAnsi" w:cstheme="minorHAnsi"/>
          <w:b/>
        </w:rPr>
        <w:t>Załącznik nr 1</w:t>
      </w:r>
      <w:r w:rsidR="005D6B79" w:rsidRPr="002B55E1">
        <w:rPr>
          <w:rFonts w:asciiTheme="minorHAnsi" w:eastAsia="Times New Roman" w:hAnsiTheme="minorHAnsi" w:cstheme="minorHAnsi"/>
          <w:b/>
        </w:rPr>
        <w:t xml:space="preserve"> do SWZ</w:t>
      </w:r>
    </w:p>
    <w:p w14:paraId="4D33C90C" w14:textId="4AECBBCA" w:rsidR="005D6B79" w:rsidRPr="002B55E1" w:rsidRDefault="005D6B79" w:rsidP="00386522">
      <w:pPr>
        <w:tabs>
          <w:tab w:val="left" w:leader="dot" w:pos="2410"/>
          <w:tab w:val="left" w:leader="dot" w:pos="3969"/>
        </w:tabs>
        <w:spacing w:after="0"/>
        <w:jc w:val="right"/>
        <w:rPr>
          <w:rFonts w:asciiTheme="minorHAnsi" w:eastAsia="Times New Roman" w:hAnsiTheme="minorHAnsi" w:cstheme="minorHAnsi"/>
          <w:b/>
        </w:rPr>
      </w:pPr>
      <w:r w:rsidRPr="002B55E1">
        <w:rPr>
          <w:rFonts w:asciiTheme="minorHAnsi" w:eastAsia="Times New Roman" w:hAnsiTheme="minorHAnsi" w:cstheme="minorHAnsi"/>
          <w:b/>
        </w:rPr>
        <w:t>Znak sprawy: DZ/251/12/2021</w:t>
      </w:r>
    </w:p>
    <w:p w14:paraId="3B8C3EC4" w14:textId="77777777" w:rsidR="00BA21DB" w:rsidRPr="005052D6" w:rsidRDefault="00BA21DB" w:rsidP="00BA21DB">
      <w:pPr>
        <w:spacing w:before="3200" w:after="0" w:line="240" w:lineRule="auto"/>
        <w:jc w:val="center"/>
        <w:rPr>
          <w:rFonts w:cs="Calibri"/>
          <w:b/>
          <w:sz w:val="44"/>
          <w:szCs w:val="36"/>
        </w:rPr>
      </w:pPr>
      <w:r w:rsidRPr="005052D6">
        <w:rPr>
          <w:rFonts w:cs="Calibri"/>
          <w:b/>
          <w:sz w:val="44"/>
          <w:szCs w:val="36"/>
        </w:rPr>
        <w:t>Koleje Małopolskie sp. z o.o.</w:t>
      </w:r>
    </w:p>
    <w:p w14:paraId="0E50B7C7" w14:textId="77777777" w:rsidR="00BA21DB" w:rsidRPr="005052D6" w:rsidRDefault="00BA21DB" w:rsidP="00BA21DB">
      <w:pPr>
        <w:spacing w:after="0" w:line="240" w:lineRule="auto"/>
        <w:jc w:val="both"/>
        <w:rPr>
          <w:rFonts w:cs="Calibri"/>
          <w:b/>
          <w:sz w:val="44"/>
          <w:szCs w:val="36"/>
        </w:rPr>
      </w:pPr>
    </w:p>
    <w:p w14:paraId="49A70736" w14:textId="56CA45D3" w:rsidR="00BA21DB" w:rsidRPr="005052D6" w:rsidRDefault="00777166" w:rsidP="00BA21DB">
      <w:pPr>
        <w:spacing w:after="0" w:line="240" w:lineRule="auto"/>
        <w:jc w:val="center"/>
        <w:rPr>
          <w:rFonts w:cs="Calibri"/>
          <w:b/>
          <w:sz w:val="44"/>
          <w:szCs w:val="36"/>
        </w:rPr>
      </w:pPr>
      <w:r w:rsidRPr="005052D6">
        <w:rPr>
          <w:rFonts w:cs="Calibri"/>
          <w:b/>
          <w:noProof/>
          <w:sz w:val="44"/>
          <w:szCs w:val="36"/>
          <w:lang w:eastAsia="pl-PL"/>
        </w:rPr>
        <w:drawing>
          <wp:inline distT="0" distB="0" distL="0" distR="0" wp14:anchorId="3AB4D6F7" wp14:editId="46A790A1">
            <wp:extent cx="2286000" cy="960120"/>
            <wp:effectExtent l="0" t="0" r="0" b="0"/>
            <wp:docPr id="1" name="Obraz 1" descr="kolejemalo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ejemalopols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C8C1E" w14:textId="77777777" w:rsidR="00BA21DB" w:rsidRPr="005052D6" w:rsidRDefault="00BA21DB" w:rsidP="00BA21DB">
      <w:pPr>
        <w:jc w:val="center"/>
        <w:rPr>
          <w:rFonts w:cs="Calibri"/>
          <w:b/>
          <w:sz w:val="36"/>
          <w:szCs w:val="36"/>
        </w:rPr>
      </w:pPr>
    </w:p>
    <w:p w14:paraId="6D282B25" w14:textId="77777777" w:rsidR="00BA21DB" w:rsidRPr="005052D6" w:rsidRDefault="00BA21DB" w:rsidP="00BA21DB">
      <w:pPr>
        <w:jc w:val="center"/>
        <w:rPr>
          <w:rFonts w:cs="Calibri"/>
          <w:b/>
          <w:sz w:val="36"/>
          <w:szCs w:val="36"/>
        </w:rPr>
      </w:pPr>
    </w:p>
    <w:p w14:paraId="390C18E3" w14:textId="46D7630E" w:rsidR="00AB3600" w:rsidRDefault="00BA21DB" w:rsidP="00BA21DB">
      <w:pPr>
        <w:jc w:val="center"/>
        <w:rPr>
          <w:rFonts w:cs="Calibri"/>
          <w:b/>
          <w:sz w:val="36"/>
          <w:szCs w:val="36"/>
        </w:rPr>
      </w:pPr>
      <w:r w:rsidRPr="005052D6">
        <w:rPr>
          <w:rFonts w:cs="Calibri"/>
          <w:b/>
          <w:sz w:val="36"/>
          <w:szCs w:val="36"/>
        </w:rPr>
        <w:t xml:space="preserve">Opis Przedmiotu Zamówienia </w:t>
      </w:r>
      <w:r w:rsidRPr="005052D6">
        <w:rPr>
          <w:rFonts w:cs="Calibri"/>
          <w:b/>
          <w:sz w:val="36"/>
          <w:szCs w:val="36"/>
        </w:rPr>
        <w:br/>
        <w:t xml:space="preserve">na wdrożenie </w:t>
      </w:r>
      <w:r w:rsidR="00A81C44">
        <w:rPr>
          <w:rFonts w:cs="Calibri"/>
          <w:b/>
          <w:sz w:val="36"/>
          <w:szCs w:val="36"/>
        </w:rPr>
        <w:t xml:space="preserve">wielomodułowego </w:t>
      </w:r>
      <w:r w:rsidRPr="005052D6">
        <w:rPr>
          <w:rFonts w:cs="Calibri"/>
          <w:b/>
          <w:sz w:val="36"/>
          <w:szCs w:val="36"/>
        </w:rPr>
        <w:t>systemu wspierającego realizację procesu przewozowego spółki „Koleje Małopolskie” sp. z o.o.</w:t>
      </w:r>
    </w:p>
    <w:p w14:paraId="20238C6A" w14:textId="77777777" w:rsidR="00AB3600" w:rsidRDefault="00AB3600">
      <w:pPr>
        <w:spacing w:after="0" w:line="240" w:lineRule="auto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br w:type="page"/>
      </w:r>
    </w:p>
    <w:p w14:paraId="0ECE9115" w14:textId="77777777" w:rsidR="00AB3600" w:rsidRPr="00327B8A" w:rsidRDefault="00AB3600" w:rsidP="00AB3600">
      <w:pPr>
        <w:spacing w:before="3200" w:after="0" w:line="240" w:lineRule="auto"/>
        <w:rPr>
          <w:rFonts w:cstheme="minorHAnsi"/>
          <w:b/>
          <w:sz w:val="26"/>
          <w:szCs w:val="26"/>
        </w:rPr>
      </w:pPr>
    </w:p>
    <w:p w14:paraId="25A08C8D" w14:textId="77777777" w:rsidR="00AB3600" w:rsidRPr="00327B8A" w:rsidRDefault="00AB3600" w:rsidP="00AB3600">
      <w:pPr>
        <w:jc w:val="center"/>
        <w:rPr>
          <w:rFonts w:cstheme="minorHAnsi"/>
          <w:b/>
          <w:sz w:val="24"/>
        </w:rPr>
      </w:pPr>
      <w:r w:rsidRPr="00327B8A">
        <w:rPr>
          <w:rFonts w:cstheme="minorHAnsi"/>
          <w:b/>
          <w:sz w:val="24"/>
        </w:rPr>
        <w:t>Opis Przedmiotu Zamówienia</w:t>
      </w:r>
    </w:p>
    <w:p w14:paraId="1B3CC05C" w14:textId="77777777" w:rsidR="00AB3600" w:rsidRPr="00327B8A" w:rsidRDefault="00AB3600" w:rsidP="00AB3600">
      <w:pPr>
        <w:spacing w:after="120" w:line="240" w:lineRule="auto"/>
        <w:rPr>
          <w:rFonts w:cstheme="minorHAnsi"/>
          <w:caps/>
        </w:rPr>
      </w:pPr>
    </w:p>
    <w:p w14:paraId="04AC59AD" w14:textId="77777777" w:rsidR="00AB3600" w:rsidRPr="00AB3600" w:rsidRDefault="00AB3600" w:rsidP="00AB3600">
      <w:pPr>
        <w:spacing w:after="240" w:line="240" w:lineRule="auto"/>
        <w:rPr>
          <w:rFonts w:cstheme="minorHAnsi"/>
          <w:b/>
          <w:caps/>
        </w:rPr>
      </w:pPr>
      <w:r w:rsidRPr="00AB3600">
        <w:rPr>
          <w:rFonts w:cstheme="minorHAnsi"/>
          <w:b/>
          <w:caps/>
        </w:rPr>
        <w:t>Definicje</w:t>
      </w:r>
    </w:p>
    <w:tbl>
      <w:tblPr>
        <w:tblW w:w="878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AB3600" w:rsidRPr="00327B8A" w14:paraId="692869F4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2F8E390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  <w:bCs/>
              </w:rPr>
            </w:pPr>
            <w:r w:rsidRPr="00327B8A">
              <w:rPr>
                <w:rFonts w:cstheme="minorHAnsi"/>
                <w:b/>
                <w:bCs/>
              </w:rPr>
              <w:t>Administrator</w:t>
            </w:r>
            <w:r w:rsidRPr="00327B8A">
              <w:rPr>
                <w:rFonts w:cstheme="minorHAnsi"/>
                <w:b/>
                <w:bCs/>
              </w:rPr>
              <w:br/>
              <w:t>Systemu</w:t>
            </w:r>
          </w:p>
        </w:tc>
        <w:tc>
          <w:tcPr>
            <w:tcW w:w="6662" w:type="dxa"/>
            <w:shd w:val="clear" w:color="auto" w:fill="auto"/>
          </w:tcPr>
          <w:p w14:paraId="013F017B" w14:textId="77777777" w:rsidR="00AB3600" w:rsidRPr="00327B8A" w:rsidRDefault="00AB3600" w:rsidP="001210DE">
            <w:pPr>
              <w:widowControl w:val="0"/>
              <w:tabs>
                <w:tab w:val="left" w:pos="600"/>
                <w:tab w:val="left" w:pos="1800"/>
                <w:tab w:val="left" w:pos="2400"/>
                <w:tab w:val="left" w:pos="4680"/>
              </w:tabs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Administrator Systemu  pracownik lub pracownicy personelu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>, wykonujący zadania administrujące Systemem</w:t>
            </w:r>
          </w:p>
        </w:tc>
      </w:tr>
      <w:tr w:rsidR="00AB3600" w:rsidRPr="00327B8A" w14:paraId="1E75E23C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E759E2B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  <w:bCs/>
              </w:rPr>
            </w:pPr>
            <w:r w:rsidRPr="00327B8A">
              <w:rPr>
                <w:rFonts w:cstheme="minorHAnsi"/>
                <w:b/>
                <w:bCs/>
              </w:rPr>
              <w:t>Awaria</w:t>
            </w:r>
          </w:p>
        </w:tc>
        <w:tc>
          <w:tcPr>
            <w:tcW w:w="6662" w:type="dxa"/>
            <w:shd w:val="clear" w:color="auto" w:fill="auto"/>
          </w:tcPr>
          <w:p w14:paraId="1141A57A" w14:textId="77777777" w:rsidR="00AB3600" w:rsidRPr="00327B8A" w:rsidRDefault="00AB3600" w:rsidP="001210DE">
            <w:pPr>
              <w:widowControl w:val="0"/>
              <w:tabs>
                <w:tab w:val="left" w:pos="600"/>
                <w:tab w:val="left" w:pos="1800"/>
                <w:tab w:val="left" w:pos="2400"/>
                <w:tab w:val="left" w:pos="4680"/>
              </w:tabs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Zatrzymanie Systemu w min. 1 module uniemożliwiająca wykorzystanie jakichkolwiek funkcjonalności Systemu</w:t>
            </w:r>
          </w:p>
        </w:tc>
      </w:tr>
      <w:tr w:rsidR="00AB3600" w:rsidRPr="00327B8A" w14:paraId="7A960EFE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B74D205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  <w:bCs/>
              </w:rPr>
              <w:t xml:space="preserve">Błąd Krytyczny </w:t>
            </w:r>
          </w:p>
        </w:tc>
        <w:tc>
          <w:tcPr>
            <w:tcW w:w="6662" w:type="dxa"/>
            <w:shd w:val="clear" w:color="auto" w:fill="auto"/>
          </w:tcPr>
          <w:p w14:paraId="3BA9C276" w14:textId="77777777" w:rsidR="00AB3600" w:rsidRPr="00327B8A" w:rsidRDefault="00AB3600" w:rsidP="001210DE">
            <w:pPr>
              <w:widowControl w:val="0"/>
              <w:tabs>
                <w:tab w:val="left" w:pos="600"/>
                <w:tab w:val="left" w:pos="1800"/>
                <w:tab w:val="left" w:pos="2400"/>
                <w:tab w:val="left" w:pos="4680"/>
              </w:tabs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Wada polegająca na nieprawidłowym funkcjonowaniu Systemu, w tym niezgodnie z Dokumentacją, skutkująca niemożnością realizacji przez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procesów lub skutkująca błędnym przetwarzaniem danych niezbędnych w realizacji procesów</w:t>
            </w:r>
          </w:p>
        </w:tc>
      </w:tr>
      <w:tr w:rsidR="00AB3600" w:rsidRPr="00327B8A" w14:paraId="4150D221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9CA1637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Błąd Zwykły</w:t>
            </w:r>
          </w:p>
        </w:tc>
        <w:tc>
          <w:tcPr>
            <w:tcW w:w="6662" w:type="dxa"/>
            <w:shd w:val="clear" w:color="auto" w:fill="auto"/>
          </w:tcPr>
          <w:p w14:paraId="08C32436" w14:textId="0285FB4A" w:rsidR="00AB3600" w:rsidRPr="00327B8A" w:rsidRDefault="00AB3600" w:rsidP="001210DE">
            <w:pPr>
              <w:widowControl w:val="0"/>
              <w:spacing w:before="80" w:after="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Wada polegająca na nieprawidłowym funkcjonowaniu Systemu, w tym niezgodnie z Dokumentacją lub założeniami ale nie powodująca błędnego przetwarzania danych w Systemie</w:t>
            </w:r>
          </w:p>
        </w:tc>
      </w:tr>
      <w:tr w:rsidR="00AB3600" w:rsidRPr="00327B8A" w14:paraId="114223FE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49A23C3" w14:textId="19F18FEF" w:rsidR="00AB3600" w:rsidRPr="00327B8A" w:rsidRDefault="00932AEF" w:rsidP="001210DE">
            <w:pPr>
              <w:widowControl w:val="0"/>
              <w:tabs>
                <w:tab w:val="right" w:pos="2411"/>
              </w:tabs>
              <w:spacing w:before="80" w:after="8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Dokumentacja Analizy P</w:t>
            </w:r>
            <w:r w:rsidR="00AB3600" w:rsidRPr="00327B8A">
              <w:rPr>
                <w:rFonts w:cstheme="minorHAnsi"/>
                <w:b/>
              </w:rPr>
              <w:t>rzedwdrożeniowej</w:t>
            </w:r>
          </w:p>
        </w:tc>
        <w:tc>
          <w:tcPr>
            <w:tcW w:w="6662" w:type="dxa"/>
            <w:shd w:val="clear" w:color="auto" w:fill="auto"/>
          </w:tcPr>
          <w:p w14:paraId="385ADFA2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dokument zatwierdzony przez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, zawierający opis sposobu konfiguracji i implementacji wdrażanego Systemu, będący równocześnie wykładnią zakresu i sposobu przeprowadzenia prac wdrożeniowych. Integralnym elementem dokumentacji jest analiza potrzeb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wynikających z realizowanych procedur i procesów występujących u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w obszarze objętym Systemem</w:t>
            </w:r>
          </w:p>
        </w:tc>
      </w:tr>
      <w:tr w:rsidR="00AB3600" w:rsidRPr="00327B8A" w14:paraId="1C6E76DF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16B8E75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Dokumentacja techniczna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44E76A" w14:textId="77777777" w:rsidR="00AB3600" w:rsidRPr="00327B8A" w:rsidRDefault="00AB3600" w:rsidP="001210DE">
            <w:pPr>
              <w:widowControl w:val="0"/>
              <w:spacing w:after="0"/>
              <w:rPr>
                <w:rFonts w:cstheme="minorHAnsi"/>
              </w:rPr>
            </w:pPr>
            <w:r w:rsidRPr="00327B8A">
              <w:rPr>
                <w:rFonts w:cstheme="minorHAnsi"/>
              </w:rPr>
              <w:t>Dokumentacja dotycząca wdrażanego Systemu w każdym zakresie: serwer, sieć, funkcjonalność, architektura i inne</w:t>
            </w:r>
          </w:p>
        </w:tc>
      </w:tr>
      <w:tr w:rsidR="00AB3600" w:rsidRPr="00327B8A" w14:paraId="1B905527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4D306AD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Dzień Roboczy</w:t>
            </w:r>
          </w:p>
        </w:tc>
        <w:tc>
          <w:tcPr>
            <w:tcW w:w="6662" w:type="dxa"/>
            <w:shd w:val="clear" w:color="auto" w:fill="auto"/>
          </w:tcPr>
          <w:p w14:paraId="3EB4077E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Oznacza dzień od poniedziałku do piątku od 7:00 do 15:00, z wyłączeniem dni ustawowo wolnych od pracy</w:t>
            </w:r>
          </w:p>
        </w:tc>
      </w:tr>
      <w:tr w:rsidR="00AB3600" w:rsidRPr="00327B8A" w14:paraId="26650C01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B1F6D9F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Harmonogram Wdrożenia</w:t>
            </w:r>
          </w:p>
        </w:tc>
        <w:tc>
          <w:tcPr>
            <w:tcW w:w="6662" w:type="dxa"/>
            <w:shd w:val="clear" w:color="auto" w:fill="auto"/>
          </w:tcPr>
          <w:p w14:paraId="4FBD25EE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Harmonogram zawierający określone daty graniczne Wdrożenia poszczególnych obszarów Systemu</w:t>
            </w:r>
          </w:p>
        </w:tc>
      </w:tr>
      <w:tr w:rsidR="00AB3600" w:rsidRPr="00327B8A" w14:paraId="27941B8B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0D8A5576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Infrastruktura </w:t>
            </w:r>
          </w:p>
        </w:tc>
        <w:tc>
          <w:tcPr>
            <w:tcW w:w="6662" w:type="dxa"/>
            <w:shd w:val="clear" w:color="auto" w:fill="FFFFFF"/>
          </w:tcPr>
          <w:p w14:paraId="0EFD5435" w14:textId="4B11752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wchodzący w skład Systemu sprzęt i urządzenia określone ogólnie w Opisie Przedmiotu Zamówienia oraz ofercie </w:t>
            </w:r>
            <w:r w:rsidRPr="00327B8A">
              <w:rPr>
                <w:rFonts w:cstheme="minorHAnsi"/>
                <w:b/>
              </w:rPr>
              <w:t>Wykonawcy</w:t>
            </w:r>
            <w:r w:rsidRPr="00327B8A">
              <w:rPr>
                <w:rFonts w:cstheme="minorHAnsi"/>
              </w:rPr>
              <w:t xml:space="preserve">, w szczególności sprzęt komputerowy i infrastruktura teleinformatyczna definiowane przez </w:t>
            </w:r>
            <w:r w:rsidRPr="00327B8A">
              <w:rPr>
                <w:rFonts w:cstheme="minorHAnsi"/>
                <w:b/>
              </w:rPr>
              <w:t>Wykonawcę</w:t>
            </w:r>
            <w:r w:rsidRPr="00327B8A">
              <w:rPr>
                <w:rFonts w:cstheme="minorHAnsi"/>
              </w:rPr>
              <w:t xml:space="preserve"> na podstawie niniejszej </w:t>
            </w:r>
            <w:r w:rsidR="002754CB">
              <w:rPr>
                <w:rFonts w:cstheme="minorHAnsi"/>
              </w:rPr>
              <w:t>Umowy</w:t>
            </w:r>
            <w:r w:rsidRPr="00327B8A">
              <w:rPr>
                <w:rFonts w:cstheme="minorHAnsi"/>
              </w:rPr>
              <w:t>, zawierające kompletne, bezpieczne i wydajne środowiska: rozwojowe, testowe i wydzielone środowisko produkcyjne</w:t>
            </w:r>
          </w:p>
        </w:tc>
      </w:tr>
      <w:tr w:rsidR="00AB3600" w:rsidRPr="00327B8A" w14:paraId="6D8DFBA3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77F1765D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Integracja</w:t>
            </w:r>
          </w:p>
        </w:tc>
        <w:tc>
          <w:tcPr>
            <w:tcW w:w="6662" w:type="dxa"/>
            <w:shd w:val="clear" w:color="auto" w:fill="FFFFFF"/>
          </w:tcPr>
          <w:p w14:paraId="0556C9F2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łączenie kilku systemów lub aplikacji na płaszczyźnie fizycznej lub funkcjonalnej tworzącej całość rozwiązania</w:t>
            </w:r>
          </w:p>
        </w:tc>
      </w:tr>
      <w:tr w:rsidR="00AB3600" w:rsidRPr="00327B8A" w14:paraId="7C922799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7AFB9B4A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lastRenderedPageBreak/>
              <w:t>KMŁ</w:t>
            </w:r>
          </w:p>
        </w:tc>
        <w:tc>
          <w:tcPr>
            <w:tcW w:w="6662" w:type="dxa"/>
            <w:shd w:val="clear" w:color="auto" w:fill="FFFFFF"/>
          </w:tcPr>
          <w:p w14:paraId="2181687C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Koleje Małopolskie sp. z o.o.</w:t>
            </w:r>
          </w:p>
        </w:tc>
      </w:tr>
      <w:tr w:rsidR="00AB3600" w:rsidRPr="00327B8A" w14:paraId="5209A787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0E060E86" w14:textId="77777777" w:rsidR="00AB3600" w:rsidRPr="00327B8A" w:rsidRDefault="00AB3600" w:rsidP="001210D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27B8A">
              <w:rPr>
                <w:rFonts w:cstheme="minorHAnsi"/>
                <w:b/>
                <w:color w:val="000000"/>
              </w:rPr>
              <w:t xml:space="preserve">Kierownik </w:t>
            </w:r>
          </w:p>
          <w:p w14:paraId="1967DA90" w14:textId="77777777" w:rsidR="00AB3600" w:rsidRPr="00327B8A" w:rsidRDefault="00AB3600" w:rsidP="001210D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  <w:color w:val="000000"/>
              </w:rPr>
              <w:t>projektu</w:t>
            </w:r>
          </w:p>
        </w:tc>
        <w:tc>
          <w:tcPr>
            <w:tcW w:w="6662" w:type="dxa"/>
            <w:shd w:val="clear" w:color="auto" w:fill="FFFFFF"/>
          </w:tcPr>
          <w:p w14:paraId="40387C69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  <w:color w:val="000000"/>
              </w:rPr>
              <w:t xml:space="preserve">Osoby ze strony </w:t>
            </w:r>
            <w:r w:rsidRPr="00327B8A">
              <w:rPr>
                <w:rFonts w:cstheme="minorHAnsi"/>
                <w:b/>
                <w:color w:val="000000"/>
              </w:rPr>
              <w:t>Zamawiającego</w:t>
            </w:r>
            <w:r w:rsidRPr="00327B8A">
              <w:rPr>
                <w:rFonts w:cstheme="minorHAnsi"/>
                <w:color w:val="000000"/>
              </w:rPr>
              <w:t xml:space="preserve"> i </w:t>
            </w:r>
            <w:r w:rsidRPr="00327B8A">
              <w:rPr>
                <w:rFonts w:cstheme="minorHAnsi"/>
                <w:b/>
                <w:color w:val="000000"/>
              </w:rPr>
              <w:t>Wykonawcy</w:t>
            </w:r>
            <w:r w:rsidRPr="00327B8A">
              <w:rPr>
                <w:rFonts w:cstheme="minorHAnsi"/>
                <w:color w:val="000000"/>
              </w:rPr>
              <w:t xml:space="preserve"> odpowiedzialne za kierowanie i monitorowanie wdrożeniem Systemu</w:t>
            </w:r>
          </w:p>
        </w:tc>
      </w:tr>
      <w:tr w:rsidR="00AB3600" w:rsidRPr="00327B8A" w14:paraId="3DAD7487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76CC8A6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Migracja Danych</w:t>
            </w:r>
          </w:p>
        </w:tc>
        <w:tc>
          <w:tcPr>
            <w:tcW w:w="6662" w:type="dxa"/>
            <w:shd w:val="clear" w:color="auto" w:fill="auto"/>
          </w:tcPr>
          <w:p w14:paraId="035A63A5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Proces przeniesienia danych z Systemów Istniejących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do wdrażanego Systemu</w:t>
            </w:r>
          </w:p>
        </w:tc>
      </w:tr>
      <w:tr w:rsidR="00AB3600" w:rsidRPr="00327B8A" w14:paraId="0E4C254A" w14:textId="77777777" w:rsidTr="001210DE">
        <w:trPr>
          <w:trHeight w:val="575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25C32BD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Oprogramowanie</w:t>
            </w:r>
          </w:p>
        </w:tc>
        <w:tc>
          <w:tcPr>
            <w:tcW w:w="6662" w:type="dxa"/>
            <w:shd w:val="clear" w:color="auto" w:fill="FFFFFF"/>
          </w:tcPr>
          <w:p w14:paraId="66135260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Łącznie rozumiane Oprogramowanie Standardowe, Oprogramowanie Dedykowane, Oprogramowanie Bazodanowe i Systemowe, jak również każde z nich z osobna</w:t>
            </w:r>
          </w:p>
        </w:tc>
      </w:tr>
      <w:tr w:rsidR="00AB3600" w:rsidRPr="00327B8A" w14:paraId="615D27E7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3F3764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Oprogramowanie </w:t>
            </w:r>
            <w:r w:rsidRPr="00327B8A">
              <w:rPr>
                <w:rFonts w:cstheme="minorHAnsi"/>
                <w:b/>
              </w:rPr>
              <w:br/>
              <w:t xml:space="preserve">Bazodanowe </w:t>
            </w:r>
          </w:p>
        </w:tc>
        <w:tc>
          <w:tcPr>
            <w:tcW w:w="6662" w:type="dxa"/>
            <w:shd w:val="clear" w:color="auto" w:fill="auto"/>
          </w:tcPr>
          <w:p w14:paraId="063CB0F4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Oprogramowanie realizujące funkcje związane z zasilaniem bazy danych danymi, spełniające funkcje relacyjnej bazy danych, funkcje analityczne </w:t>
            </w:r>
            <w:r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 xml:space="preserve">i raportowe wraz z oprogramowaniem służącym do zarządzania </w:t>
            </w:r>
            <w:r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>i programowania wcześniej wymienionych elementów.</w:t>
            </w:r>
          </w:p>
        </w:tc>
      </w:tr>
      <w:tr w:rsidR="00AB3600" w:rsidRPr="00327B8A" w14:paraId="50D99F22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DD0A9A6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Oprogramowanie Standardowe </w:t>
            </w:r>
          </w:p>
        </w:tc>
        <w:tc>
          <w:tcPr>
            <w:tcW w:w="6662" w:type="dxa"/>
            <w:shd w:val="clear" w:color="auto" w:fill="auto"/>
          </w:tcPr>
          <w:p w14:paraId="59093240" w14:textId="77C838D9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Oprogramowanie dostarczane przez </w:t>
            </w:r>
            <w:r w:rsidRPr="00327B8A">
              <w:rPr>
                <w:rFonts w:cstheme="minorHAnsi"/>
                <w:b/>
              </w:rPr>
              <w:t>Wykonawcę</w:t>
            </w:r>
            <w:r w:rsidRPr="00327B8A">
              <w:rPr>
                <w:rFonts w:cstheme="minorHAnsi"/>
              </w:rPr>
              <w:t xml:space="preserve">, w ramach niniejszej </w:t>
            </w:r>
            <w:r w:rsidR="002754CB">
              <w:rPr>
                <w:rFonts w:cstheme="minorHAnsi"/>
              </w:rPr>
              <w:t>Umowy</w:t>
            </w:r>
            <w:r w:rsidRPr="00327B8A">
              <w:rPr>
                <w:rFonts w:cstheme="minorHAnsi"/>
              </w:rPr>
              <w:t>, określone w Ofercie, stanowiące podstawę Systemu. W skład Oprogramowania Standardowego wchodzi również wszelkie oprogramowanie niestanowiące Oprogramowania Bazodanowego, Systemowego ani Dedykowanego, potrzebne do działania Systemu, choćby nie zostało ono wymienione w Ofercie.</w:t>
            </w:r>
          </w:p>
        </w:tc>
      </w:tr>
      <w:tr w:rsidR="00AB3600" w:rsidRPr="00327B8A" w14:paraId="05A52601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7BACC0B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Oprogramowanie Systemowe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432A307" w14:textId="77777777" w:rsidR="00AB3600" w:rsidRPr="00327B8A" w:rsidRDefault="00AB3600" w:rsidP="001210DE">
            <w:pPr>
              <w:widowControl w:val="0"/>
              <w:spacing w:before="80" w:after="80"/>
              <w:rPr>
                <w:rFonts w:cstheme="minorHAnsi"/>
              </w:rPr>
            </w:pPr>
            <w:r w:rsidRPr="00327B8A">
              <w:rPr>
                <w:rFonts w:cstheme="minorHAnsi"/>
              </w:rPr>
              <w:t>Oprogramowanie realizujące funkcje systemu operacyjnego</w:t>
            </w:r>
          </w:p>
        </w:tc>
      </w:tr>
      <w:tr w:rsidR="00AB3600" w:rsidRPr="00327B8A" w14:paraId="3C6965D5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BAF9B67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Parametryzacja </w:t>
            </w:r>
            <w:r w:rsidRPr="00327B8A">
              <w:rPr>
                <w:rFonts w:cstheme="minorHAnsi"/>
                <w:b/>
              </w:rPr>
              <w:br/>
              <w:t>Systemu</w:t>
            </w:r>
          </w:p>
        </w:tc>
        <w:tc>
          <w:tcPr>
            <w:tcW w:w="6662" w:type="dxa"/>
            <w:shd w:val="clear" w:color="auto" w:fill="auto"/>
          </w:tcPr>
          <w:p w14:paraId="0AE98A40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Dostosowanie Systemu do potrzeb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poprzez zmiany konfiguracyjne interfejsów, raportów, formularzy </w:t>
            </w:r>
          </w:p>
        </w:tc>
      </w:tr>
      <w:tr w:rsidR="00AB3600" w:rsidRPr="00327B8A" w14:paraId="070ED895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2747924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Personel KMŁ</w:t>
            </w:r>
          </w:p>
        </w:tc>
        <w:tc>
          <w:tcPr>
            <w:tcW w:w="6662" w:type="dxa"/>
            <w:shd w:val="clear" w:color="auto" w:fill="auto"/>
          </w:tcPr>
          <w:p w14:paraId="39582EF9" w14:textId="6905E799" w:rsidR="00AB3600" w:rsidRPr="00327B8A" w:rsidRDefault="00AB3600" w:rsidP="00D3487B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Osoby wskazane przez KMŁ, jako świadczące pracę, usługi lub wykonujące inne czynności na rzecz </w:t>
            </w:r>
            <w:r w:rsidR="00D3487B">
              <w:rPr>
                <w:rFonts w:cstheme="minorHAnsi"/>
              </w:rPr>
              <w:t>KM</w:t>
            </w:r>
            <w:r w:rsidR="00D3487B" w:rsidRPr="00327B8A">
              <w:rPr>
                <w:rFonts w:cstheme="minorHAnsi"/>
              </w:rPr>
              <w:t>Ł</w:t>
            </w:r>
            <w:r w:rsidRPr="00327B8A">
              <w:rPr>
                <w:rFonts w:cstheme="minorHAnsi"/>
              </w:rPr>
              <w:t xml:space="preserve">, w tym w szczególności Kierownik Projektu i członkowie zespołów roboczych. </w:t>
            </w:r>
          </w:p>
        </w:tc>
      </w:tr>
      <w:tr w:rsidR="00AB3600" w:rsidRPr="00327B8A" w14:paraId="33A2B833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F97829A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Personel Wykonawcy</w:t>
            </w:r>
          </w:p>
        </w:tc>
        <w:tc>
          <w:tcPr>
            <w:tcW w:w="6662" w:type="dxa"/>
            <w:shd w:val="clear" w:color="auto" w:fill="auto"/>
          </w:tcPr>
          <w:p w14:paraId="527A29CE" w14:textId="5739DB4F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Oznacza pracowników zatrudnionych przez </w:t>
            </w:r>
            <w:r w:rsidRPr="00327B8A">
              <w:rPr>
                <w:rFonts w:cstheme="minorHAnsi"/>
                <w:b/>
              </w:rPr>
              <w:t>Wykonawcę</w:t>
            </w:r>
            <w:r w:rsidRPr="00327B8A">
              <w:rPr>
                <w:rFonts w:cstheme="minorHAnsi"/>
              </w:rPr>
              <w:t xml:space="preserve">, oddelegowanych przez </w:t>
            </w:r>
            <w:r w:rsidRPr="00327B8A">
              <w:rPr>
                <w:rFonts w:cstheme="minorHAnsi"/>
                <w:b/>
              </w:rPr>
              <w:t>Wykonawcę</w:t>
            </w:r>
            <w:r w:rsidRPr="00327B8A">
              <w:rPr>
                <w:rFonts w:cstheme="minorHAnsi"/>
              </w:rPr>
              <w:t xml:space="preserve"> do czynności związanych z wykonaniem </w:t>
            </w:r>
            <w:r w:rsidR="002754CB">
              <w:rPr>
                <w:rFonts w:cstheme="minorHAnsi"/>
              </w:rPr>
              <w:t>Umowy</w:t>
            </w:r>
          </w:p>
        </w:tc>
      </w:tr>
      <w:tr w:rsidR="00AB3600" w:rsidRPr="00327B8A" w14:paraId="04A75FC3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48159BE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Rozwój oprogramowania</w:t>
            </w:r>
          </w:p>
        </w:tc>
        <w:tc>
          <w:tcPr>
            <w:tcW w:w="6662" w:type="dxa"/>
            <w:shd w:val="clear" w:color="auto" w:fill="auto"/>
          </w:tcPr>
          <w:p w14:paraId="715C7FFF" w14:textId="6AA93E81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Wszelkie prace programistyczne, mające na celu utworzenie funkcji wskazanych w OPZ nieistniejących w systemie na czas składania oferty oraz wykonanie prac podyktowanych </w:t>
            </w:r>
            <w:r w:rsidR="00932AEF">
              <w:rPr>
                <w:rFonts w:cstheme="minorHAnsi"/>
              </w:rPr>
              <w:t>po wykonaniu Analizy P</w:t>
            </w:r>
            <w:r w:rsidRPr="00327B8A">
              <w:rPr>
                <w:rFonts w:cstheme="minorHAnsi"/>
              </w:rPr>
              <w:t>rzedwdrożeniowej</w:t>
            </w:r>
          </w:p>
        </w:tc>
      </w:tr>
      <w:tr w:rsidR="00AB3600" w:rsidRPr="00327B8A" w14:paraId="2CF0889A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41174B6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Specyfikacja </w:t>
            </w:r>
            <w:r w:rsidRPr="00327B8A">
              <w:rPr>
                <w:rFonts w:cstheme="minorHAnsi"/>
                <w:b/>
              </w:rPr>
              <w:br/>
              <w:t>Funkcjonalna</w:t>
            </w:r>
          </w:p>
        </w:tc>
        <w:tc>
          <w:tcPr>
            <w:tcW w:w="6662" w:type="dxa"/>
            <w:shd w:val="clear" w:color="auto" w:fill="auto"/>
          </w:tcPr>
          <w:p w14:paraId="4CB73EC9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Dokument będący rezultatem Analiz Funkcjonalnych, dookreślający sposób realizacji wymagań funkcjonalnych określonych w Opisie Przedmiotu Zamówienia.</w:t>
            </w:r>
          </w:p>
        </w:tc>
      </w:tr>
      <w:tr w:rsidR="00AB3600" w:rsidRPr="00327B8A" w14:paraId="26105042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2B53EC9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lastRenderedPageBreak/>
              <w:t xml:space="preserve">System </w:t>
            </w:r>
          </w:p>
        </w:tc>
        <w:tc>
          <w:tcPr>
            <w:tcW w:w="6662" w:type="dxa"/>
            <w:shd w:val="clear" w:color="auto" w:fill="FFFFFF"/>
          </w:tcPr>
          <w:p w14:paraId="1E365966" w14:textId="79F49605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System, którego wdrożenie jest przedmiotem zamówienia i posiada </w:t>
            </w:r>
            <w:r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 xml:space="preserve">w swojej strukturze wszystkie wymagane funkcjonalności </w:t>
            </w:r>
            <w:r w:rsidR="000A0F60"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 xml:space="preserve">w poszczególnych obszarach merytorycznych, technicznym, serwerowym utworzony w wyniku zainstalowania oprogramowania, skonfigurowania </w:t>
            </w:r>
            <w:r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>i parametryzacji</w:t>
            </w:r>
          </w:p>
        </w:tc>
      </w:tr>
      <w:tr w:rsidR="00AB3600" w:rsidRPr="00327B8A" w14:paraId="2F37BFD0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AE3C246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Systemy Istniejące</w:t>
            </w:r>
          </w:p>
        </w:tc>
        <w:tc>
          <w:tcPr>
            <w:tcW w:w="6662" w:type="dxa"/>
            <w:shd w:val="clear" w:color="auto" w:fill="auto"/>
          </w:tcPr>
          <w:p w14:paraId="6EA0F083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Aktualnie wykorzystywane przez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systemy informatyczne niezbędne do realizacji procesu przewozowego</w:t>
            </w:r>
          </w:p>
        </w:tc>
      </w:tr>
      <w:tr w:rsidR="00AB3600" w:rsidRPr="00327B8A" w14:paraId="233725CB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8C64989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Środowisko </w:t>
            </w:r>
            <w:r w:rsidRPr="00327B8A">
              <w:rPr>
                <w:rFonts w:cstheme="minorHAnsi"/>
                <w:b/>
              </w:rPr>
              <w:br/>
              <w:t>Produkcyjne</w:t>
            </w:r>
          </w:p>
        </w:tc>
        <w:tc>
          <w:tcPr>
            <w:tcW w:w="6662" w:type="dxa"/>
            <w:shd w:val="clear" w:color="auto" w:fill="auto"/>
          </w:tcPr>
          <w:p w14:paraId="39FFBE5F" w14:textId="75125105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System gromadzący i przetwarzający rzeczywiste dane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wraz z rzeczywistymi wynikami prac pozwalającymi na jednolitą </w:t>
            </w:r>
            <w:r w:rsidR="000A0F60"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>i stabiln</w:t>
            </w:r>
            <w:r w:rsidR="006519B2">
              <w:rPr>
                <w:rFonts w:cstheme="minorHAnsi"/>
              </w:rPr>
              <w:t>ą</w:t>
            </w:r>
            <w:r w:rsidRPr="00327B8A">
              <w:rPr>
                <w:rFonts w:cstheme="minorHAnsi"/>
              </w:rPr>
              <w:t xml:space="preserve"> realizację procesów </w:t>
            </w:r>
            <w:r w:rsidRPr="00327B8A">
              <w:rPr>
                <w:rFonts w:cstheme="minorHAnsi"/>
                <w:b/>
              </w:rPr>
              <w:t>Zamawiającego</w:t>
            </w:r>
          </w:p>
        </w:tc>
      </w:tr>
      <w:tr w:rsidR="00AB3600" w:rsidRPr="00327B8A" w14:paraId="4A2492E8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5B1AA13" w14:textId="5ABB32A3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Środowisko testowe</w:t>
            </w:r>
          </w:p>
        </w:tc>
        <w:tc>
          <w:tcPr>
            <w:tcW w:w="6662" w:type="dxa"/>
            <w:shd w:val="clear" w:color="auto" w:fill="auto"/>
          </w:tcPr>
          <w:p w14:paraId="5BD65FC3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Odzwierciedlenie środowiska produkcyjnego systemu w pełnej jego funkcjonalności, konfiguracji, przeznaczone do wykonywania testów przez </w:t>
            </w:r>
            <w:r w:rsidRPr="00327B8A">
              <w:rPr>
                <w:rFonts w:cstheme="minorHAnsi"/>
                <w:b/>
              </w:rPr>
              <w:t>Zamawiającego</w:t>
            </w:r>
          </w:p>
        </w:tc>
      </w:tr>
      <w:tr w:rsidR="00AB3600" w:rsidRPr="00327B8A" w14:paraId="6A36807E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7824AAAA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Wada</w:t>
            </w:r>
          </w:p>
        </w:tc>
        <w:tc>
          <w:tcPr>
            <w:tcW w:w="6662" w:type="dxa"/>
            <w:shd w:val="clear" w:color="auto" w:fill="auto"/>
          </w:tcPr>
          <w:p w14:paraId="31B43A8A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Nieprawidłowe działanie Systemu lub jego pojedynczego elementu, w szczególności niezgodne z jego Dokumentacją lub podstawowymi zasadami działania systemów informatycznych. Wada może mieć postać Awarii, Błędu Krytycznego, Błędu Zwykłego</w:t>
            </w:r>
          </w:p>
        </w:tc>
      </w:tr>
      <w:tr w:rsidR="00AB3600" w:rsidRPr="00327B8A" w14:paraId="44694086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7EC6319" w14:textId="77777777" w:rsidR="00AB3600" w:rsidRPr="00327B8A" w:rsidRDefault="00AB3600" w:rsidP="001210DE">
            <w:pPr>
              <w:widowControl w:val="0"/>
              <w:tabs>
                <w:tab w:val="right" w:pos="2411"/>
              </w:tabs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Wdrożenie</w:t>
            </w:r>
          </w:p>
        </w:tc>
        <w:tc>
          <w:tcPr>
            <w:tcW w:w="6662" w:type="dxa"/>
            <w:shd w:val="clear" w:color="auto" w:fill="auto"/>
          </w:tcPr>
          <w:p w14:paraId="52A2A38D" w14:textId="63AD103F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całokształt prac podjętych przez </w:t>
            </w:r>
            <w:r w:rsidRPr="00327B8A">
              <w:rPr>
                <w:rFonts w:cstheme="minorHAnsi"/>
                <w:b/>
              </w:rPr>
              <w:t>Wykonawcę</w:t>
            </w:r>
            <w:r w:rsidRPr="00327B8A">
              <w:rPr>
                <w:rFonts w:cstheme="minorHAnsi"/>
              </w:rPr>
              <w:t xml:space="preserve"> w celu doprowadzenia  do samodzielnej eksploatacji Systemu przez pracowników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>. Czynności mające na celu w</w:t>
            </w:r>
            <w:r w:rsidR="00932AEF">
              <w:rPr>
                <w:rFonts w:cstheme="minorHAnsi"/>
              </w:rPr>
              <w:t>drożenie Systemu, wykonanie Analizy P</w:t>
            </w:r>
            <w:r w:rsidRPr="00327B8A">
              <w:rPr>
                <w:rFonts w:cstheme="minorHAnsi"/>
              </w:rPr>
              <w:t>rzedwdrożeniowej, dokumentacji technicznej,  instrukcji użytkownika, wykonanie instalacji, parametryzacji, konfiguracji, przetestowanie oprogramowania, migracji danych, integracji z systemami zewnętrznymi, przeszkolenie pracowników. Zakres i funkcjonalność prac został zdefinio</w:t>
            </w:r>
            <w:r w:rsidR="00932AEF">
              <w:rPr>
                <w:rFonts w:cstheme="minorHAnsi"/>
              </w:rPr>
              <w:t>wany przez dokumentację Analizy P</w:t>
            </w:r>
            <w:r w:rsidRPr="00327B8A">
              <w:rPr>
                <w:rFonts w:cstheme="minorHAnsi"/>
              </w:rPr>
              <w:t>rzedwdrożeniowej oraz OPZ</w:t>
            </w:r>
          </w:p>
        </w:tc>
      </w:tr>
    </w:tbl>
    <w:p w14:paraId="14DD2887" w14:textId="77777777" w:rsidR="00AB3600" w:rsidRPr="00327B8A" w:rsidRDefault="00AB3600" w:rsidP="00AB3600">
      <w:pPr>
        <w:rPr>
          <w:rFonts w:cstheme="minorHAnsi"/>
          <w:b/>
        </w:rPr>
      </w:pPr>
    </w:p>
    <w:p w14:paraId="03688057" w14:textId="77777777" w:rsidR="00AB3600" w:rsidRPr="00327B8A" w:rsidRDefault="00AB3600" w:rsidP="00AB3600">
      <w:pPr>
        <w:rPr>
          <w:rFonts w:cstheme="minorHAnsi"/>
          <w:b/>
        </w:rPr>
      </w:pPr>
      <w:r w:rsidRPr="00327B8A">
        <w:rPr>
          <w:rFonts w:cstheme="minorHAnsi"/>
          <w:b/>
        </w:rPr>
        <w:br w:type="page"/>
      </w:r>
    </w:p>
    <w:p w14:paraId="5B102D0C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240"/>
        <w:ind w:left="426" w:hanging="284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lastRenderedPageBreak/>
        <w:t>Przedmiot zamówienia</w:t>
      </w:r>
    </w:p>
    <w:p w14:paraId="169CFBFB" w14:textId="619F56EA" w:rsidR="00AB3600" w:rsidRPr="00FB1565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Przedmiotem </w:t>
      </w:r>
      <w:r w:rsidR="00AC5FCF">
        <w:rPr>
          <w:rFonts w:cstheme="minorHAnsi"/>
          <w:lang w:val="pl-PL"/>
        </w:rPr>
        <w:t>U</w:t>
      </w:r>
      <w:r>
        <w:rPr>
          <w:rFonts w:cstheme="minorHAnsi"/>
        </w:rPr>
        <w:t xml:space="preserve">mowy jest: </w:t>
      </w:r>
    </w:p>
    <w:p w14:paraId="1F7B7EC3" w14:textId="77777777" w:rsidR="00AB3600" w:rsidRPr="003522CD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522CD">
        <w:rPr>
          <w:rFonts w:cs="Calibri"/>
        </w:rPr>
        <w:t>Wdrożenie Systemu wspierającego realizację procesu przewozowego spółki „Koleje Małopolskie” sp. z o.o.,</w:t>
      </w:r>
    </w:p>
    <w:p w14:paraId="5FBAC99E" w14:textId="77777777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>
        <w:rPr>
          <w:rFonts w:cs="Calibri"/>
        </w:rPr>
        <w:t>Konfiguracja, instalacja, parametryzacja</w:t>
      </w:r>
      <w:r w:rsidRPr="00FB1565">
        <w:rPr>
          <w:rFonts w:cs="Calibri"/>
        </w:rPr>
        <w:t xml:space="preserve">, </w:t>
      </w:r>
      <w:r>
        <w:rPr>
          <w:rFonts w:cs="Calibri"/>
        </w:rPr>
        <w:t xml:space="preserve">migracja </w:t>
      </w:r>
      <w:r w:rsidRPr="00FB1565">
        <w:rPr>
          <w:rFonts w:cs="Calibri"/>
        </w:rPr>
        <w:t>danych, integrac</w:t>
      </w:r>
      <w:r>
        <w:rPr>
          <w:rFonts w:cs="Calibri"/>
        </w:rPr>
        <w:t xml:space="preserve">ja </w:t>
      </w:r>
      <w:r w:rsidRPr="00FB1565">
        <w:rPr>
          <w:rFonts w:cs="Calibri"/>
        </w:rPr>
        <w:t xml:space="preserve">z systemami zewnętrznymi </w:t>
      </w:r>
      <w:r w:rsidRPr="00FB1565">
        <w:rPr>
          <w:rFonts w:cs="Calibri"/>
          <w:b/>
        </w:rPr>
        <w:t>Zamawiającego</w:t>
      </w:r>
      <w:r>
        <w:rPr>
          <w:rFonts w:cs="Calibri"/>
          <w:b/>
        </w:rPr>
        <w:t>,</w:t>
      </w:r>
    </w:p>
    <w:p w14:paraId="1BD596E1" w14:textId="77777777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>
        <w:rPr>
          <w:rFonts w:cs="Calibri"/>
        </w:rPr>
        <w:t>W</w:t>
      </w:r>
      <w:r w:rsidRPr="00FB1565">
        <w:rPr>
          <w:rFonts w:cs="Calibri"/>
        </w:rPr>
        <w:t xml:space="preserve">sparcie techniczne </w:t>
      </w:r>
      <w:r>
        <w:rPr>
          <w:rFonts w:cs="Calibri"/>
        </w:rPr>
        <w:t>Systemu,</w:t>
      </w:r>
    </w:p>
    <w:p w14:paraId="6C09FF77" w14:textId="38D63A75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>
        <w:rPr>
          <w:rFonts w:cs="Calibri"/>
        </w:rPr>
        <w:t xml:space="preserve">Gwarancja na wykonanie przedmiotu </w:t>
      </w:r>
      <w:r w:rsidR="00AC5FCF">
        <w:rPr>
          <w:rFonts w:cs="Calibri"/>
          <w:lang w:val="pl-PL"/>
        </w:rPr>
        <w:t>U</w:t>
      </w:r>
      <w:r>
        <w:rPr>
          <w:rFonts w:cs="Calibri"/>
        </w:rPr>
        <w:t>mowy,</w:t>
      </w:r>
    </w:p>
    <w:p w14:paraId="569A6E3E" w14:textId="0D8D601E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>
        <w:rPr>
          <w:rFonts w:cs="Calibri"/>
        </w:rPr>
        <w:t>D</w:t>
      </w:r>
      <w:r w:rsidRPr="00FB1565">
        <w:rPr>
          <w:rFonts w:cs="Calibri"/>
        </w:rPr>
        <w:t xml:space="preserve">ostarczenie </w:t>
      </w:r>
      <w:r w:rsidR="005E3581">
        <w:rPr>
          <w:rFonts w:cs="Calibri"/>
          <w:lang w:val="pl-PL"/>
        </w:rPr>
        <w:t>2</w:t>
      </w:r>
      <w:r w:rsidR="005E3581" w:rsidRPr="00FB1565">
        <w:rPr>
          <w:rFonts w:cs="Calibri"/>
        </w:rPr>
        <w:t xml:space="preserve"> </w:t>
      </w:r>
      <w:r w:rsidRPr="00FB1565">
        <w:rPr>
          <w:rFonts w:cs="Calibri"/>
        </w:rPr>
        <w:t>sztuk drukarek</w:t>
      </w:r>
      <w:r w:rsidR="005E3581">
        <w:rPr>
          <w:rFonts w:cs="Calibri"/>
          <w:lang w:val="pl-PL"/>
        </w:rPr>
        <w:t xml:space="preserve"> do testów</w:t>
      </w:r>
      <w:r>
        <w:rPr>
          <w:rFonts w:cs="Calibri"/>
        </w:rPr>
        <w:t>,</w:t>
      </w:r>
    </w:p>
    <w:p w14:paraId="7D841DA8" w14:textId="77777777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>
        <w:rPr>
          <w:rFonts w:cs="Calibri"/>
        </w:rPr>
        <w:t>Dzierżawa Data Center.</w:t>
      </w:r>
    </w:p>
    <w:p w14:paraId="5072ADC4" w14:textId="42C9BCED" w:rsidR="00AB3600" w:rsidRPr="00327B8A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Wdrażany System obejmuje</w:t>
      </w:r>
      <w:r>
        <w:rPr>
          <w:rFonts w:cstheme="minorHAnsi"/>
        </w:rPr>
        <w:t xml:space="preserve"> 5 </w:t>
      </w:r>
      <w:r w:rsidR="000A0F60">
        <w:rPr>
          <w:rFonts w:cstheme="minorHAnsi"/>
          <w:lang w:val="pl-PL"/>
        </w:rPr>
        <w:t>modułów</w:t>
      </w:r>
      <w:r>
        <w:rPr>
          <w:rFonts w:cstheme="minorHAnsi"/>
        </w:rPr>
        <w:t xml:space="preserve"> stanowiących jeden S</w:t>
      </w:r>
      <w:r w:rsidRPr="00327B8A">
        <w:rPr>
          <w:rFonts w:cstheme="minorHAnsi"/>
        </w:rPr>
        <w:t>ystem:</w:t>
      </w:r>
    </w:p>
    <w:p w14:paraId="5A811C3B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Moduł 1 - Rozkład jazdy</w:t>
      </w:r>
    </w:p>
    <w:p w14:paraId="2624F015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Moduł 2 - Obiegowanie</w:t>
      </w:r>
    </w:p>
    <w:p w14:paraId="721B17A3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Moduł 3 - Planowanie służb</w:t>
      </w:r>
    </w:p>
    <w:p w14:paraId="1466C965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Moduł 4 - Moduł dyspozytorski</w:t>
      </w:r>
    </w:p>
    <w:p w14:paraId="4648E0DD" w14:textId="27337DC4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905C4">
        <w:rPr>
          <w:rFonts w:cs="Calibri"/>
        </w:rPr>
        <w:t>Moduł</w:t>
      </w:r>
      <w:r w:rsidRPr="00327B8A">
        <w:rPr>
          <w:rFonts w:cstheme="minorHAnsi"/>
        </w:rPr>
        <w:t xml:space="preserve"> 5 - Moduł dla drużyn pociągowych (aplikacja mobilna)</w:t>
      </w:r>
      <w:r w:rsidR="006519B2">
        <w:rPr>
          <w:rFonts w:cstheme="minorHAnsi"/>
          <w:lang w:val="pl-PL"/>
        </w:rPr>
        <w:t xml:space="preserve">. </w:t>
      </w:r>
    </w:p>
    <w:p w14:paraId="67D3D053" w14:textId="2F938B97" w:rsidR="00AB3600" w:rsidRPr="00FB1565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="Calibri"/>
        </w:rPr>
      </w:pPr>
      <w:r>
        <w:rPr>
          <w:rFonts w:cs="Calibri"/>
          <w:b/>
        </w:rPr>
        <w:t xml:space="preserve">Wykonawca </w:t>
      </w:r>
      <w:r>
        <w:rPr>
          <w:rFonts w:cs="Calibri"/>
        </w:rPr>
        <w:t xml:space="preserve">wydzierżawi Data Center, w którym zainstalowany zostanie wdrażany System dla </w:t>
      </w:r>
      <w:r w:rsidRPr="002128C9">
        <w:rPr>
          <w:rFonts w:cs="Calibri"/>
          <w:b/>
        </w:rPr>
        <w:t>Zamawiającego</w:t>
      </w:r>
      <w:r>
        <w:rPr>
          <w:rFonts w:cs="Calibri"/>
        </w:rPr>
        <w:t>.</w:t>
      </w:r>
    </w:p>
    <w:p w14:paraId="43EBEAED" w14:textId="77777777" w:rsidR="00AB3600" w:rsidRPr="00327B8A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W ramach wdrożonego Systemu Zamawiającemu przysługuje:</w:t>
      </w:r>
    </w:p>
    <w:p w14:paraId="4CA059B8" w14:textId="4C895513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Korzystanie z wdrożonych funkcjonalności w poszczególnych modułach zgodnych </w:t>
      </w:r>
      <w:r>
        <w:rPr>
          <w:rFonts w:cs="Calibri"/>
        </w:rPr>
        <w:br/>
      </w:r>
      <w:r w:rsidRPr="005052D6">
        <w:rPr>
          <w:rFonts w:cs="Calibri"/>
        </w:rPr>
        <w:t xml:space="preserve">z </w:t>
      </w:r>
      <w:r>
        <w:rPr>
          <w:rFonts w:cs="Calibri"/>
        </w:rPr>
        <w:t>Opisem Przedmiotu Zamówienia oraz dokumentacją złożoną po zakończeniu Analizy Przedwdrożeniowej</w:t>
      </w:r>
      <w:r w:rsidRPr="005052D6">
        <w:rPr>
          <w:rFonts w:cs="Calibri"/>
        </w:rPr>
        <w:t>.</w:t>
      </w:r>
    </w:p>
    <w:p w14:paraId="3E9EB698" w14:textId="77777777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="Calibri"/>
        </w:rPr>
      </w:pPr>
      <w:r>
        <w:rPr>
          <w:rFonts w:cs="Calibri"/>
        </w:rPr>
        <w:t>Dostęp do a</w:t>
      </w:r>
      <w:r w:rsidRPr="005052D6">
        <w:rPr>
          <w:rFonts w:cs="Calibri"/>
        </w:rPr>
        <w:t>ktualizacj</w:t>
      </w:r>
      <w:r>
        <w:rPr>
          <w:rFonts w:cs="Calibri"/>
        </w:rPr>
        <w:t>i</w:t>
      </w:r>
      <w:r w:rsidRPr="005052D6">
        <w:rPr>
          <w:rFonts w:cs="Calibri"/>
        </w:rPr>
        <w:t xml:space="preserve"> Systemu</w:t>
      </w:r>
      <w:r>
        <w:rPr>
          <w:rFonts w:cs="Calibri"/>
        </w:rPr>
        <w:t xml:space="preserve"> przez okres 24 miesięcy od dnia uruchomienia środowiska produkcyjnego</w:t>
      </w:r>
      <w:r w:rsidRPr="005052D6">
        <w:rPr>
          <w:rFonts w:cs="Calibri"/>
        </w:rPr>
        <w:t>.</w:t>
      </w:r>
    </w:p>
    <w:p w14:paraId="69CFBB62" w14:textId="36E97F63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Wsparcie </w:t>
      </w:r>
      <w:r>
        <w:rPr>
          <w:rFonts w:cs="Calibri"/>
        </w:rPr>
        <w:t xml:space="preserve">Systemu </w:t>
      </w:r>
      <w:r w:rsidR="00AC5FCF">
        <w:rPr>
          <w:rFonts w:cs="Calibri"/>
        </w:rPr>
        <w:t xml:space="preserve">przez okres 24 miesięcy </w:t>
      </w:r>
      <w:r>
        <w:rPr>
          <w:rFonts w:cs="Calibri"/>
        </w:rPr>
        <w:t>liczony od dnia uruchomienia środowiska produkcyjnego</w:t>
      </w:r>
      <w:r w:rsidRPr="005052D6">
        <w:rPr>
          <w:rFonts w:cs="Calibri"/>
        </w:rPr>
        <w:t>.</w:t>
      </w:r>
    </w:p>
    <w:p w14:paraId="61549A75" w14:textId="77777777" w:rsidR="00AB3600" w:rsidRPr="003D72BF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="Calibri"/>
        </w:rPr>
      </w:pPr>
      <w:r w:rsidRPr="005052D6">
        <w:rPr>
          <w:rFonts w:cs="Calibri"/>
        </w:rPr>
        <w:t>Udostępnienie infrastruktury sprzętowej</w:t>
      </w:r>
      <w:r>
        <w:rPr>
          <w:rFonts w:cs="Calibri"/>
        </w:rPr>
        <w:t xml:space="preserve"> (dzierżawa Data Center) na okres 2 lat liczony od dnia uruchomienia środowiska produkcyjnego</w:t>
      </w:r>
      <w:r w:rsidRPr="005052D6">
        <w:rPr>
          <w:rFonts w:cs="Calibri"/>
        </w:rPr>
        <w:t>.</w:t>
      </w:r>
    </w:p>
    <w:p w14:paraId="05B65E03" w14:textId="36C8D25B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="Calibri"/>
        </w:rPr>
      </w:pPr>
      <w:r>
        <w:rPr>
          <w:rFonts w:cs="Calibri"/>
        </w:rPr>
        <w:t xml:space="preserve">Gwarancja </w:t>
      </w:r>
      <w:r w:rsidR="00AC5FCF">
        <w:rPr>
          <w:rFonts w:cs="Calibri"/>
          <w:lang w:val="pl-PL"/>
        </w:rPr>
        <w:t xml:space="preserve">jakości działania </w:t>
      </w:r>
      <w:r>
        <w:rPr>
          <w:rFonts w:cs="Calibri"/>
        </w:rPr>
        <w:t xml:space="preserve">Systemu </w:t>
      </w:r>
      <w:r w:rsidR="00AC5FCF">
        <w:rPr>
          <w:rFonts w:cs="Calibri"/>
        </w:rPr>
        <w:t xml:space="preserve">przez okres 24 miesięcy </w:t>
      </w:r>
      <w:r>
        <w:rPr>
          <w:rFonts w:cs="Calibri"/>
        </w:rPr>
        <w:t>liczony od dnia uruchomienia środowiska produkcyjnego.</w:t>
      </w:r>
    </w:p>
    <w:p w14:paraId="404154F5" w14:textId="77777777" w:rsidR="00AB3600" w:rsidRPr="00327B8A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do:</w:t>
      </w:r>
    </w:p>
    <w:p w14:paraId="256519DD" w14:textId="4C55664D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Wykonania Analizy P</w:t>
      </w:r>
      <w:r w:rsidRPr="00327B8A">
        <w:rPr>
          <w:rFonts w:cstheme="minorHAnsi"/>
        </w:rPr>
        <w:t xml:space="preserve">rzedwdrożeniowej w poszczególnych modułach mającej na celu zebranie informacji o potrzebach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w oparciu o funkcjonujące w KMŁ procesy biznesowe dające podstawę do wykonania poprawnej parametryzacji oprogramowania, w tym:</w:t>
      </w:r>
    </w:p>
    <w:p w14:paraId="66806F30" w14:textId="77777777" w:rsidR="002754CB" w:rsidRPr="002754CB" w:rsidRDefault="002754CB" w:rsidP="002754CB">
      <w:pPr>
        <w:pStyle w:val="Akapitzlist"/>
        <w:numPr>
          <w:ilvl w:val="2"/>
          <w:numId w:val="86"/>
        </w:numPr>
        <w:ind w:left="1985" w:hanging="567"/>
        <w:rPr>
          <w:rFonts w:cstheme="minorHAnsi"/>
        </w:rPr>
      </w:pPr>
      <w:r w:rsidRPr="002754CB">
        <w:rPr>
          <w:rFonts w:cstheme="minorHAnsi"/>
        </w:rPr>
        <w:t xml:space="preserve">Przeprowadzenie wywiadów z pracownikami </w:t>
      </w:r>
      <w:r w:rsidRPr="00531DF0">
        <w:rPr>
          <w:rFonts w:cstheme="minorHAnsi"/>
          <w:b/>
        </w:rPr>
        <w:t>Zamawiającego</w:t>
      </w:r>
      <w:r w:rsidRPr="002754CB">
        <w:rPr>
          <w:rFonts w:cstheme="minorHAnsi"/>
        </w:rPr>
        <w:t xml:space="preserve"> dotyczących zdefiniowania potrzeb </w:t>
      </w:r>
      <w:r w:rsidRPr="00531DF0">
        <w:rPr>
          <w:rFonts w:cstheme="minorHAnsi"/>
          <w:b/>
        </w:rPr>
        <w:t>Zmawiającego</w:t>
      </w:r>
      <w:r w:rsidRPr="002754CB">
        <w:rPr>
          <w:rFonts w:cstheme="minorHAnsi"/>
        </w:rPr>
        <w:t xml:space="preserve"> związanych z działaniem Systemu.</w:t>
      </w:r>
    </w:p>
    <w:p w14:paraId="742B1924" w14:textId="257FBC79" w:rsidR="00AB3600" w:rsidRDefault="00AB3600" w:rsidP="007F2AB5">
      <w:pPr>
        <w:pStyle w:val="Akapitzlist"/>
        <w:numPr>
          <w:ilvl w:val="2"/>
          <w:numId w:val="86"/>
        </w:numPr>
        <w:suppressAutoHyphens/>
        <w:overflowPunct w:val="0"/>
        <w:autoSpaceDE w:val="0"/>
        <w:spacing w:after="0"/>
        <w:ind w:left="1985" w:hanging="646"/>
        <w:contextualSpacing w:val="0"/>
        <w:jc w:val="both"/>
        <w:rPr>
          <w:rFonts w:cstheme="minorHAnsi"/>
        </w:rPr>
      </w:pPr>
      <w:r>
        <w:rPr>
          <w:rFonts w:cstheme="minorHAnsi"/>
        </w:rPr>
        <w:t>Z</w:t>
      </w:r>
      <w:r w:rsidRPr="00327B8A">
        <w:rPr>
          <w:rFonts w:cstheme="minorHAnsi"/>
        </w:rPr>
        <w:t>ebrani</w:t>
      </w:r>
      <w:r>
        <w:rPr>
          <w:rFonts w:cstheme="minorHAnsi"/>
        </w:rPr>
        <w:t>e i analiza</w:t>
      </w:r>
      <w:r w:rsidRPr="00327B8A">
        <w:rPr>
          <w:rFonts w:cstheme="minorHAnsi"/>
        </w:rPr>
        <w:t xml:space="preserve"> aktów prawnych</w:t>
      </w:r>
      <w:r w:rsidR="002754CB">
        <w:rPr>
          <w:rFonts w:cstheme="minorHAnsi"/>
          <w:lang w:val="pl-PL"/>
        </w:rPr>
        <w:t>, regulacji</w:t>
      </w:r>
      <w:r w:rsidRPr="00327B8A">
        <w:rPr>
          <w:rFonts w:cstheme="minorHAnsi"/>
        </w:rPr>
        <w:t xml:space="preserve"> wewnętrznych i zewnętrznych w</w:t>
      </w:r>
      <w:r w:rsidR="006519B2">
        <w:rPr>
          <w:rFonts w:cstheme="minorHAnsi"/>
          <w:lang w:val="pl-PL"/>
        </w:rPr>
        <w:t> </w:t>
      </w:r>
      <w:r w:rsidRPr="00327B8A">
        <w:rPr>
          <w:rFonts w:cstheme="minorHAnsi"/>
        </w:rPr>
        <w:t>oparciu</w:t>
      </w:r>
      <w:r>
        <w:rPr>
          <w:rFonts w:cstheme="minorHAnsi"/>
        </w:rPr>
        <w:t>,</w:t>
      </w:r>
      <w:r w:rsidRPr="00327B8A">
        <w:rPr>
          <w:rFonts w:cstheme="minorHAnsi"/>
        </w:rPr>
        <w:t xml:space="preserve"> o które zostanie wykonana parametryzacja </w:t>
      </w:r>
      <w:r w:rsidR="002754CB">
        <w:rPr>
          <w:rFonts w:cstheme="minorHAnsi"/>
          <w:lang w:val="pl-PL"/>
        </w:rPr>
        <w:t>S</w:t>
      </w:r>
      <w:r w:rsidRPr="00327B8A">
        <w:rPr>
          <w:rFonts w:cstheme="minorHAnsi"/>
        </w:rPr>
        <w:t>ystemu.</w:t>
      </w:r>
    </w:p>
    <w:p w14:paraId="34706168" w14:textId="77777777" w:rsidR="00AB3600" w:rsidRPr="00FB1565" w:rsidRDefault="00AB3600" w:rsidP="007F2AB5">
      <w:pPr>
        <w:pStyle w:val="Akapitzlist"/>
        <w:numPr>
          <w:ilvl w:val="2"/>
          <w:numId w:val="86"/>
        </w:numPr>
        <w:suppressAutoHyphens/>
        <w:overflowPunct w:val="0"/>
        <w:autoSpaceDE w:val="0"/>
        <w:spacing w:after="0"/>
        <w:ind w:left="1985" w:hanging="646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Analiza</w:t>
      </w:r>
      <w:r>
        <w:rPr>
          <w:rFonts w:cs="Calibri"/>
        </w:rPr>
        <w:t xml:space="preserve"> funkcjonujących systemów u </w:t>
      </w:r>
      <w:r w:rsidRPr="00322E56">
        <w:rPr>
          <w:rFonts w:cs="Calibri"/>
          <w:b/>
        </w:rPr>
        <w:t>Zamawiającego</w:t>
      </w:r>
      <w:r>
        <w:rPr>
          <w:rFonts w:cs="Calibri"/>
          <w:b/>
        </w:rPr>
        <w:t xml:space="preserve"> </w:t>
      </w:r>
      <w:r w:rsidRPr="00322E56">
        <w:rPr>
          <w:rFonts w:cs="Calibri"/>
        </w:rPr>
        <w:t>mających wpływ na wdrożenie.</w:t>
      </w:r>
    </w:p>
    <w:p w14:paraId="565598D7" w14:textId="77777777" w:rsidR="00AB3600" w:rsidRPr="00327B8A" w:rsidRDefault="00AB3600" w:rsidP="007F2AB5">
      <w:pPr>
        <w:pStyle w:val="Akapitzlist"/>
        <w:numPr>
          <w:ilvl w:val="2"/>
          <w:numId w:val="86"/>
        </w:numPr>
        <w:suppressAutoHyphens/>
        <w:overflowPunct w:val="0"/>
        <w:autoSpaceDE w:val="0"/>
        <w:spacing w:after="0"/>
        <w:ind w:left="1985" w:hanging="646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Opracowanie dokumentacji technicznej po przeprowadzonej Analizie Przedwdrożeniowej, a w szczególności:</w:t>
      </w:r>
    </w:p>
    <w:p w14:paraId="2CD54394" w14:textId="77777777" w:rsidR="00AB3600" w:rsidRPr="00327B8A" w:rsidRDefault="00AB3600" w:rsidP="007F2AB5">
      <w:pPr>
        <w:pStyle w:val="Akapitzlist"/>
        <w:numPr>
          <w:ilvl w:val="0"/>
          <w:numId w:val="27"/>
        </w:numPr>
        <w:suppressAutoHyphens/>
        <w:overflowPunct w:val="0"/>
        <w:autoSpaceDE w:val="0"/>
        <w:spacing w:after="0"/>
        <w:ind w:left="2835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analizę funkcjonujących procesów biznesowych we wdrażanych obszarach</w:t>
      </w:r>
      <w:r>
        <w:rPr>
          <w:rFonts w:cstheme="minorHAnsi"/>
        </w:rPr>
        <w:t>,</w:t>
      </w:r>
    </w:p>
    <w:p w14:paraId="0C8E4595" w14:textId="306E269B" w:rsidR="00AB3600" w:rsidRPr="00327B8A" w:rsidRDefault="00AB3600" w:rsidP="007F2AB5">
      <w:pPr>
        <w:pStyle w:val="Akapitzlist"/>
        <w:numPr>
          <w:ilvl w:val="0"/>
          <w:numId w:val="27"/>
        </w:numPr>
        <w:suppressAutoHyphens/>
        <w:overflowPunct w:val="0"/>
        <w:autoSpaceDE w:val="0"/>
        <w:spacing w:after="0"/>
        <w:ind w:left="2835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 xml:space="preserve">uszczegółowienie potrzeb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wraz z przedstawieniem propozycji modelowania procesów biznesowych we wdrażanym systemie</w:t>
      </w:r>
      <w:r>
        <w:rPr>
          <w:rFonts w:cstheme="minorHAnsi"/>
        </w:rPr>
        <w:t>,</w:t>
      </w:r>
    </w:p>
    <w:p w14:paraId="49101D2D" w14:textId="77777777" w:rsidR="00AB3600" w:rsidRPr="00327B8A" w:rsidRDefault="00AB3600" w:rsidP="007F2AB5">
      <w:pPr>
        <w:numPr>
          <w:ilvl w:val="0"/>
          <w:numId w:val="27"/>
        </w:numPr>
        <w:suppressAutoHyphens/>
        <w:overflowPunct w:val="0"/>
        <w:autoSpaceDE w:val="0"/>
        <w:spacing w:after="0"/>
        <w:ind w:left="2835"/>
        <w:jc w:val="both"/>
        <w:rPr>
          <w:rFonts w:cstheme="minorHAnsi"/>
        </w:rPr>
      </w:pPr>
      <w:r w:rsidRPr="00327B8A">
        <w:rPr>
          <w:rFonts w:cstheme="minorHAnsi"/>
        </w:rPr>
        <w:t>specyfikacja techniczna i opis realizacji technicznej, a w szczególności opis architektury rozwiązania.</w:t>
      </w:r>
    </w:p>
    <w:p w14:paraId="0A3C1C18" w14:textId="0CCBDF14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Opracowania</w:t>
      </w:r>
      <w:r w:rsidRPr="00327B8A">
        <w:rPr>
          <w:rFonts w:cstheme="minorHAnsi"/>
        </w:rPr>
        <w:t xml:space="preserve"> planu migracji danych z systemów informatycznych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.</w:t>
      </w:r>
    </w:p>
    <w:p w14:paraId="3F0E88E7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Opracowania</w:t>
      </w:r>
      <w:r w:rsidRPr="00327B8A">
        <w:rPr>
          <w:rFonts w:cstheme="minorHAnsi"/>
        </w:rPr>
        <w:t xml:space="preserve"> planu integracji z systemami zewnętrznymi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.</w:t>
      </w:r>
    </w:p>
    <w:p w14:paraId="2BA6EAFF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Opracowania</w:t>
      </w:r>
      <w:r w:rsidRPr="00327B8A">
        <w:rPr>
          <w:rFonts w:cstheme="minorHAnsi"/>
        </w:rPr>
        <w:t xml:space="preserve"> szczegółowego harmonogramu wdrożenia.</w:t>
      </w:r>
    </w:p>
    <w:p w14:paraId="3D9213C0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Dostarczeni</w:t>
      </w:r>
      <w:r>
        <w:rPr>
          <w:rFonts w:cstheme="minorHAnsi"/>
        </w:rPr>
        <w:t>a</w:t>
      </w:r>
      <w:r w:rsidRPr="00327B8A">
        <w:rPr>
          <w:rFonts w:cstheme="minorHAnsi"/>
        </w:rPr>
        <w:t xml:space="preserve"> niezbędnych licencji wdrażanego Systemu oraz licencji dla oprogramowania bazodanowego, licencji do oprogramowania </w:t>
      </w:r>
      <w:r>
        <w:rPr>
          <w:rFonts w:cstheme="minorHAnsi"/>
        </w:rPr>
        <w:t>dodatkowego wykorzystywanego</w:t>
      </w:r>
      <w:r w:rsidRPr="00327B8A">
        <w:rPr>
          <w:rFonts w:cstheme="minorHAnsi"/>
        </w:rPr>
        <w:t xml:space="preserve"> do użytkowania całego Systemu przez </w:t>
      </w:r>
      <w:r w:rsidRPr="00327B8A">
        <w:rPr>
          <w:rFonts w:cstheme="minorHAnsi"/>
          <w:b/>
        </w:rPr>
        <w:t>Zamawiającego.</w:t>
      </w:r>
    </w:p>
    <w:p w14:paraId="280C81CC" w14:textId="0439C2C8" w:rsidR="00AB3600" w:rsidRPr="00322E5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>
        <w:rPr>
          <w:rFonts w:cs="Calibri"/>
        </w:rPr>
        <w:t>Zainstalowania, konfiguracji i parametryzacji</w:t>
      </w:r>
      <w:r w:rsidRPr="00322E56">
        <w:rPr>
          <w:rFonts w:cs="Calibri"/>
        </w:rPr>
        <w:t xml:space="preserve"> wdrażanego oprogramowania standardowego wraz z bazą danych, oprogramowania niezbędnego do uruchomienia Systemu i dodatkowego do zarządzania bazą danych. </w:t>
      </w:r>
    </w:p>
    <w:p w14:paraId="260E572E" w14:textId="36F23532" w:rsidR="00531DF0" w:rsidRPr="00C87F1C" w:rsidRDefault="00531DF0" w:rsidP="00531DF0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  <w:color w:val="000000" w:themeColor="text1"/>
        </w:rPr>
      </w:pPr>
      <w:r w:rsidRPr="00531DF0">
        <w:rPr>
          <w:rFonts w:cstheme="minorHAnsi"/>
        </w:rPr>
        <w:t>Dostawy</w:t>
      </w:r>
      <w:r w:rsidRPr="00C87F1C">
        <w:rPr>
          <w:rFonts w:cs="Calibri"/>
          <w:color w:val="000000" w:themeColor="text1"/>
          <w:lang w:val="pl-PL"/>
        </w:rPr>
        <w:t>, skonfigurowania oraz zainstalowania dwóch różnych modeli urządzeń drukujących, na zasadach określonych w Opisie Przedmiotu Zamówienia.</w:t>
      </w:r>
    </w:p>
    <w:p w14:paraId="0F334E9D" w14:textId="77777777" w:rsidR="00531DF0" w:rsidRPr="00C87F1C" w:rsidRDefault="00531DF0" w:rsidP="00531DF0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  <w:color w:val="000000" w:themeColor="text1"/>
        </w:rPr>
      </w:pPr>
      <w:r w:rsidRPr="00531DF0">
        <w:rPr>
          <w:rFonts w:cstheme="minorHAnsi"/>
        </w:rPr>
        <w:t>Zainstalowania</w:t>
      </w:r>
      <w:r w:rsidRPr="00C87F1C">
        <w:rPr>
          <w:rFonts w:cs="Calibri"/>
          <w:color w:val="000000" w:themeColor="text1"/>
          <w:lang w:val="pl-PL"/>
        </w:rPr>
        <w:t xml:space="preserve"> oprogramowania do 2 testowanych drukarek przeznaczonych do działania w Systemie, które zostaną uruchomione wraz z uruchomieniem poszczególnych modułów Systemu.</w:t>
      </w:r>
    </w:p>
    <w:p w14:paraId="53163B6E" w14:textId="04EF7E08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Przeprowadzenia</w:t>
      </w:r>
      <w:r w:rsidRPr="005052D6">
        <w:rPr>
          <w:rFonts w:cs="Calibri"/>
        </w:rPr>
        <w:t xml:space="preserve"> procesu Migracji Danych z eksploatowanych aktualnie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systemów informatycznych lub plików wspomagających pracę</w:t>
      </w:r>
      <w:r>
        <w:rPr>
          <w:rFonts w:cs="Calibri"/>
        </w:rPr>
        <w:t xml:space="preserve"> do wdrażanego Systemu.</w:t>
      </w:r>
    </w:p>
    <w:p w14:paraId="16F2C794" w14:textId="77777777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Wykonania</w:t>
      </w:r>
      <w:r w:rsidRPr="005052D6">
        <w:rPr>
          <w:rFonts w:cs="Calibri"/>
        </w:rPr>
        <w:t xml:space="preserve"> integracji z systemami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zapewniającej p</w:t>
      </w:r>
      <w:r>
        <w:rPr>
          <w:rFonts w:cs="Calibri"/>
        </w:rPr>
        <w:t>ełną funkcjonalność wdrożonego Systemu.</w:t>
      </w:r>
    </w:p>
    <w:p w14:paraId="7ADF305C" w14:textId="77777777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Wykonania</w:t>
      </w:r>
      <w:r w:rsidRPr="005052D6">
        <w:rPr>
          <w:rFonts w:cs="Calibri"/>
        </w:rPr>
        <w:t xml:space="preserve"> i dostarczenia dokumentacji technicznej po wdrożeniu Systemu, w tym </w:t>
      </w:r>
      <w:r w:rsidRPr="00FB1565">
        <w:rPr>
          <w:rFonts w:cstheme="minorHAnsi"/>
        </w:rPr>
        <w:t>dokumentacji</w:t>
      </w:r>
      <w:r w:rsidRPr="005052D6">
        <w:rPr>
          <w:rFonts w:cs="Calibri"/>
        </w:rPr>
        <w:t xml:space="preserve"> dla administratora oraz użytkowników.</w:t>
      </w:r>
    </w:p>
    <w:p w14:paraId="5F4F3115" w14:textId="77777777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Uruchomienia</w:t>
      </w:r>
      <w:r w:rsidRPr="005052D6">
        <w:rPr>
          <w:rFonts w:cs="Calibri"/>
          <w:color w:val="000000"/>
          <w:shd w:val="clear" w:color="auto" w:fill="FFFFFF"/>
        </w:rPr>
        <w:t xml:space="preserve"> wszystkich funkcjonalności określonych przez </w:t>
      </w:r>
      <w:r w:rsidRPr="005052D6">
        <w:rPr>
          <w:rFonts w:cs="Calibri"/>
          <w:b/>
          <w:color w:val="000000"/>
          <w:shd w:val="clear" w:color="auto" w:fill="FFFFFF"/>
        </w:rPr>
        <w:t>Zamawiającego</w:t>
      </w:r>
      <w:r w:rsidRPr="005052D6">
        <w:rPr>
          <w:rFonts w:cs="Calibri"/>
          <w:color w:val="000000"/>
          <w:shd w:val="clear" w:color="auto" w:fill="FFFFFF"/>
        </w:rPr>
        <w:t xml:space="preserve"> w Opisie Przedmiotu Zamówienia oraz zdefiniowanych na etapie Analizy Przedwdrożeniowej</w:t>
      </w:r>
      <w:r w:rsidRPr="005052D6">
        <w:rPr>
          <w:rFonts w:cs="Calibri"/>
        </w:rPr>
        <w:t>.</w:t>
      </w:r>
    </w:p>
    <w:p w14:paraId="7C1ACF9D" w14:textId="4F283DFB" w:rsidR="00AB3600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Udzielenia Gwarancji </w:t>
      </w:r>
      <w:r w:rsidR="002754CB">
        <w:rPr>
          <w:rFonts w:cs="Calibri"/>
          <w:lang w:val="pl-PL"/>
        </w:rPr>
        <w:t xml:space="preserve">jakości </w:t>
      </w:r>
      <w:r w:rsidR="00BC6F00">
        <w:rPr>
          <w:rFonts w:cs="Calibri"/>
          <w:lang w:val="pl-PL"/>
        </w:rPr>
        <w:t>działania</w:t>
      </w:r>
      <w:r w:rsidRPr="005052D6">
        <w:rPr>
          <w:rFonts w:cs="Calibri"/>
        </w:rPr>
        <w:t xml:space="preserve"> System</w:t>
      </w:r>
      <w:r w:rsidR="00BC6F00">
        <w:rPr>
          <w:rFonts w:cs="Calibri"/>
          <w:lang w:val="pl-PL"/>
        </w:rPr>
        <w:t>u</w:t>
      </w:r>
      <w:r w:rsidR="00D06F79">
        <w:rPr>
          <w:rFonts w:cs="Calibri"/>
          <w:lang w:val="pl-PL"/>
        </w:rPr>
        <w:t xml:space="preserve"> oraz Gwarancji Urządzeń</w:t>
      </w:r>
      <w:r w:rsidRPr="005052D6">
        <w:rPr>
          <w:rFonts w:cs="Calibri"/>
        </w:rPr>
        <w:t>.</w:t>
      </w:r>
    </w:p>
    <w:p w14:paraId="2B9BA3D6" w14:textId="72C2BB97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Utrzymania</w:t>
      </w:r>
      <w:r w:rsidRPr="005052D6">
        <w:rPr>
          <w:rFonts w:cs="Calibri"/>
        </w:rPr>
        <w:t xml:space="preserve"> usług w zakresie dostępu, wsparcia, aktualizacji Systemu. </w:t>
      </w:r>
    </w:p>
    <w:p w14:paraId="0CE90E81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Zapewnienia usługi dzierżawy Data Center, na którym zainstalowany zostanie wdrażany System.</w:t>
      </w:r>
    </w:p>
    <w:p w14:paraId="63DE2275" w14:textId="77777777" w:rsidR="00AB3600" w:rsidRPr="003A08DD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theme="minorHAnsi"/>
        </w:rPr>
      </w:pPr>
      <w:r w:rsidRPr="00327B8A">
        <w:rPr>
          <w:rFonts w:cstheme="minorHAnsi"/>
          <w:b/>
          <w:bCs/>
          <w:lang w:eastAsia="ar-SA"/>
        </w:rPr>
        <w:t>Zamawiający</w:t>
      </w:r>
      <w:r w:rsidRPr="00327B8A">
        <w:rPr>
          <w:rFonts w:cstheme="minorHAnsi"/>
          <w:bCs/>
          <w:lang w:eastAsia="ar-SA"/>
        </w:rPr>
        <w:t xml:space="preserve"> dopuszcza inną organizację modułów (tzn. inne nazewnictwo lub np. zawarcie dodatkowych funkcjonalności) pod warunkiem spełnienia wszystkich opisanych funkcjonalności przez </w:t>
      </w:r>
      <w:r w:rsidRPr="00327B8A">
        <w:rPr>
          <w:rFonts w:cstheme="minorHAnsi"/>
          <w:b/>
          <w:bCs/>
          <w:lang w:eastAsia="ar-SA"/>
        </w:rPr>
        <w:t>Zamawiającego</w:t>
      </w:r>
      <w:r w:rsidRPr="00327B8A">
        <w:rPr>
          <w:rFonts w:cstheme="minorHAnsi"/>
          <w:bCs/>
          <w:lang w:eastAsia="ar-SA"/>
        </w:rPr>
        <w:t>.</w:t>
      </w:r>
    </w:p>
    <w:p w14:paraId="764733A1" w14:textId="77777777" w:rsidR="003A08DD" w:rsidRPr="003A08DD" w:rsidRDefault="003A08DD" w:rsidP="003A08DD">
      <w:pPr>
        <w:suppressAutoHyphens/>
        <w:overflowPunct w:val="0"/>
        <w:autoSpaceDE w:val="0"/>
        <w:spacing w:after="0"/>
        <w:jc w:val="both"/>
        <w:rPr>
          <w:rFonts w:cstheme="minorHAnsi"/>
        </w:rPr>
      </w:pPr>
    </w:p>
    <w:p w14:paraId="5BDCDA2A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240"/>
        <w:ind w:left="426" w:hanging="284"/>
        <w:contextualSpacing w:val="0"/>
        <w:jc w:val="both"/>
        <w:rPr>
          <w:rFonts w:cstheme="minorHAnsi"/>
          <w:b/>
          <w:bCs/>
        </w:rPr>
      </w:pPr>
      <w:r w:rsidRPr="00327B8A">
        <w:rPr>
          <w:rFonts w:cstheme="minorHAnsi"/>
          <w:b/>
          <w:caps/>
        </w:rPr>
        <w:t>Architektura rozwiązania</w:t>
      </w:r>
    </w:p>
    <w:p w14:paraId="42AA5A2B" w14:textId="77777777" w:rsidR="00AB3600" w:rsidRPr="00327B8A" w:rsidRDefault="00AB3600" w:rsidP="007F2AB5">
      <w:pPr>
        <w:pStyle w:val="Akapitzlist"/>
        <w:numPr>
          <w:ilvl w:val="0"/>
          <w:numId w:val="56"/>
        </w:numPr>
        <w:spacing w:before="60" w:after="120" w:line="240" w:lineRule="auto"/>
        <w:ind w:left="709" w:hanging="357"/>
        <w:contextualSpacing w:val="0"/>
        <w:jc w:val="both"/>
        <w:rPr>
          <w:rFonts w:cstheme="minorHAnsi"/>
          <w:b/>
          <w:u w:val="single"/>
        </w:rPr>
      </w:pPr>
      <w:r w:rsidRPr="00327B8A">
        <w:rPr>
          <w:rFonts w:cstheme="minorHAnsi"/>
          <w:b/>
          <w:u w:val="single"/>
        </w:rPr>
        <w:lastRenderedPageBreak/>
        <w:t>Architektura systemowa</w:t>
      </w:r>
    </w:p>
    <w:p w14:paraId="1C520674" w14:textId="1AEFE885" w:rsidR="00AB3600" w:rsidRPr="00327B8A" w:rsidRDefault="00AB3600" w:rsidP="007F2AB5">
      <w:pPr>
        <w:pStyle w:val="Akapitzlist"/>
        <w:numPr>
          <w:ilvl w:val="1"/>
          <w:numId w:val="56"/>
        </w:numPr>
        <w:suppressAutoHyphens/>
        <w:overflowPunct w:val="0"/>
        <w:autoSpaceDE w:val="0"/>
        <w:spacing w:before="120"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  <w:bCs/>
          <w:lang w:eastAsia="ar-SA"/>
        </w:rPr>
        <w:t>Wykonawca</w:t>
      </w:r>
      <w:r w:rsidRPr="00327B8A">
        <w:rPr>
          <w:rFonts w:cstheme="minorHAnsi"/>
          <w:bCs/>
          <w:lang w:eastAsia="ar-SA"/>
        </w:rPr>
        <w:t xml:space="preserve"> odpowiedzialny jest za prawidłowe zamodelowanie architektury Systemu, tak aby procesy były zoptymalizowane i zautomatyzowane (zaprojektowanie ścieżek postępowania uzależnionych od aktualnych danych, procedur, procesów </w:t>
      </w:r>
      <w:r w:rsidRPr="00327B8A">
        <w:rPr>
          <w:rFonts w:cstheme="minorHAnsi"/>
          <w:b/>
          <w:bCs/>
          <w:lang w:eastAsia="ar-SA"/>
        </w:rPr>
        <w:t>Zamawiającego</w:t>
      </w:r>
      <w:r w:rsidRPr="00327B8A">
        <w:rPr>
          <w:rFonts w:cstheme="minorHAnsi"/>
          <w:bCs/>
          <w:lang w:eastAsia="ar-SA"/>
        </w:rPr>
        <w:t>).</w:t>
      </w:r>
    </w:p>
    <w:p w14:paraId="11CE5A06" w14:textId="5F0A46AC" w:rsidR="00AB3600" w:rsidRPr="002C5121" w:rsidRDefault="00AB3600" w:rsidP="002C5121">
      <w:pPr>
        <w:pStyle w:val="Akapitzlist"/>
        <w:numPr>
          <w:ilvl w:val="1"/>
          <w:numId w:val="56"/>
        </w:numPr>
        <w:suppressAutoHyphens/>
        <w:overflowPunct w:val="0"/>
        <w:autoSpaceDE w:val="0"/>
        <w:spacing w:before="120" w:after="0"/>
        <w:ind w:left="1134"/>
        <w:jc w:val="both"/>
        <w:rPr>
          <w:rFonts w:cstheme="minorHAnsi"/>
        </w:rPr>
      </w:pPr>
      <w:r w:rsidRPr="002C5121">
        <w:rPr>
          <w:rFonts w:cstheme="minorHAnsi"/>
          <w:bCs/>
          <w:lang w:eastAsia="ar-SA"/>
        </w:rPr>
        <w:t>Po stronie</w:t>
      </w:r>
      <w:r w:rsidRPr="002C5121">
        <w:rPr>
          <w:rFonts w:cstheme="minorHAnsi"/>
          <w:b/>
          <w:bCs/>
          <w:lang w:eastAsia="ar-SA"/>
        </w:rPr>
        <w:t xml:space="preserve"> Wykonawcy </w:t>
      </w:r>
      <w:r w:rsidRPr="002C5121">
        <w:rPr>
          <w:rFonts w:cstheme="minorHAnsi"/>
          <w:bCs/>
          <w:lang w:eastAsia="ar-SA"/>
        </w:rPr>
        <w:t>leży dostarczenie wszystkich urządzeń końcowych (jeśli jest to konieczne do prawidłowego działania Systemu), których cenę musi zawrzeć w ofercie. Wszystkie dostarczone urządzenia będą posiadały 36 miesięczną gwarancję.</w:t>
      </w:r>
    </w:p>
    <w:p w14:paraId="34604F67" w14:textId="77777777" w:rsidR="00AB3600" w:rsidRPr="00327B8A" w:rsidRDefault="00AB3600" w:rsidP="007F2AB5">
      <w:pPr>
        <w:pStyle w:val="Akapitzlist"/>
        <w:numPr>
          <w:ilvl w:val="1"/>
          <w:numId w:val="56"/>
        </w:numPr>
        <w:suppressAutoHyphens/>
        <w:overflowPunct w:val="0"/>
        <w:autoSpaceDE w:val="0"/>
        <w:spacing w:before="120"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  <w:bCs/>
          <w:lang w:eastAsia="ar-SA"/>
        </w:rPr>
        <w:t>Zamawiający</w:t>
      </w:r>
      <w:r w:rsidRPr="00327B8A">
        <w:rPr>
          <w:rFonts w:cstheme="minorHAnsi"/>
          <w:bCs/>
          <w:lang w:eastAsia="ar-SA"/>
        </w:rPr>
        <w:t xml:space="preserve"> dopuszcza </w:t>
      </w:r>
      <w:r w:rsidRPr="00327B8A">
        <w:rPr>
          <w:rFonts w:cstheme="minorHAnsi"/>
          <w:b/>
          <w:bCs/>
          <w:u w:val="single"/>
          <w:lang w:eastAsia="ar-SA"/>
        </w:rPr>
        <w:t>integrację maksymalnie dwóch Systemów obsługujących proces przewozowy</w:t>
      </w:r>
      <w:r w:rsidRPr="00327B8A">
        <w:rPr>
          <w:rFonts w:cstheme="minorHAnsi"/>
          <w:bCs/>
          <w:lang w:eastAsia="ar-SA"/>
        </w:rPr>
        <w:t xml:space="preserve"> we wskazanych obszarach funkcjonalności,</w:t>
      </w:r>
      <w:r>
        <w:rPr>
          <w:rFonts w:cstheme="minorHAnsi"/>
          <w:bCs/>
          <w:lang w:eastAsia="ar-SA"/>
        </w:rPr>
        <w:t xml:space="preserve"> o których mowa w</w:t>
      </w:r>
      <w:r w:rsidRPr="00327B8A">
        <w:rPr>
          <w:rFonts w:cstheme="minorHAnsi"/>
          <w:bCs/>
          <w:lang w:eastAsia="ar-SA"/>
        </w:rPr>
        <w:t xml:space="preserve"> Opisie Przedmiotu Zamówienia</w:t>
      </w:r>
      <w:r>
        <w:rPr>
          <w:rFonts w:cstheme="minorHAnsi"/>
          <w:bCs/>
          <w:lang w:eastAsia="ar-SA"/>
        </w:rPr>
        <w:t xml:space="preserve"> (Rozdział I pkt. 2)</w:t>
      </w:r>
      <w:r w:rsidRPr="00327B8A">
        <w:rPr>
          <w:rFonts w:cstheme="minorHAnsi"/>
          <w:bCs/>
          <w:lang w:eastAsia="ar-SA"/>
        </w:rPr>
        <w:t>.</w:t>
      </w:r>
    </w:p>
    <w:p w14:paraId="6DD2F73C" w14:textId="77777777" w:rsidR="00AB3600" w:rsidRPr="00327B8A" w:rsidRDefault="00AB3600" w:rsidP="007F2AB5">
      <w:pPr>
        <w:pStyle w:val="Akapitzlist"/>
        <w:numPr>
          <w:ilvl w:val="1"/>
          <w:numId w:val="56"/>
        </w:numPr>
        <w:suppressAutoHyphens/>
        <w:overflowPunct w:val="0"/>
        <w:autoSpaceDE w:val="0"/>
        <w:spacing w:after="120"/>
        <w:ind w:left="1134" w:hanging="431"/>
        <w:contextualSpacing w:val="0"/>
        <w:jc w:val="both"/>
        <w:rPr>
          <w:rFonts w:cstheme="minorHAnsi"/>
        </w:rPr>
      </w:pPr>
      <w:r w:rsidRPr="00327B8A">
        <w:rPr>
          <w:rFonts w:cstheme="minorHAnsi"/>
          <w:bCs/>
          <w:lang w:eastAsia="ar-SA"/>
        </w:rPr>
        <w:t xml:space="preserve">W przypadku integracji dwóch systemów </w:t>
      </w:r>
      <w:r w:rsidRPr="00327B8A">
        <w:rPr>
          <w:rFonts w:cstheme="minorHAnsi"/>
          <w:b/>
          <w:bCs/>
          <w:lang w:eastAsia="ar-SA"/>
        </w:rPr>
        <w:t>Zamawiający</w:t>
      </w:r>
      <w:r w:rsidRPr="00327B8A">
        <w:rPr>
          <w:rFonts w:cstheme="minorHAnsi"/>
          <w:bCs/>
          <w:lang w:eastAsia="ar-SA"/>
        </w:rPr>
        <w:t xml:space="preserve"> zastrzega konieczność pracy tych Systemów na tej samej bazie danych.</w:t>
      </w:r>
    </w:p>
    <w:p w14:paraId="5163AA50" w14:textId="77777777" w:rsidR="00AB3600" w:rsidRPr="00327B8A" w:rsidRDefault="00AB3600" w:rsidP="007F2AB5">
      <w:pPr>
        <w:pStyle w:val="Akapitzlist"/>
        <w:numPr>
          <w:ilvl w:val="0"/>
          <w:numId w:val="56"/>
        </w:numPr>
        <w:spacing w:before="60" w:after="120" w:line="240" w:lineRule="auto"/>
        <w:ind w:left="357" w:hanging="357"/>
        <w:contextualSpacing w:val="0"/>
        <w:jc w:val="both"/>
        <w:rPr>
          <w:rFonts w:cstheme="minorHAnsi"/>
          <w:b/>
          <w:u w:val="single"/>
        </w:rPr>
      </w:pPr>
      <w:r w:rsidRPr="00327B8A">
        <w:rPr>
          <w:rFonts w:cstheme="minorHAnsi"/>
          <w:b/>
          <w:u w:val="single"/>
        </w:rPr>
        <w:t>Infrastruktura</w:t>
      </w:r>
    </w:p>
    <w:p w14:paraId="7789A017" w14:textId="77777777" w:rsidR="00AB3600" w:rsidRDefault="00AB3600" w:rsidP="007F2AB5">
      <w:pPr>
        <w:pStyle w:val="Akapitzlist"/>
        <w:numPr>
          <w:ilvl w:val="0"/>
          <w:numId w:val="57"/>
        </w:numPr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 xml:space="preserve">Wykonawca </w:t>
      </w:r>
      <w:r w:rsidRPr="00327B8A">
        <w:rPr>
          <w:rFonts w:cstheme="minorHAnsi"/>
        </w:rPr>
        <w:t>musi zaproponować rozwiązanie oparte o zasoby infrastrukturalne, które musi dokładnie opisać i wycenić w ofercie.</w:t>
      </w:r>
    </w:p>
    <w:p w14:paraId="75CF9B2C" w14:textId="77777777" w:rsidR="00AB3600" w:rsidRPr="00327B8A" w:rsidRDefault="00AB3600" w:rsidP="007F2AB5">
      <w:pPr>
        <w:pStyle w:val="Akapitzlist"/>
        <w:numPr>
          <w:ilvl w:val="0"/>
          <w:numId w:val="57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Wykonawca </w:t>
      </w:r>
      <w:r w:rsidRPr="00543DD4">
        <w:rPr>
          <w:rFonts w:cstheme="minorHAnsi"/>
        </w:rPr>
        <w:t>uruchomi</w:t>
      </w:r>
      <w:r>
        <w:rPr>
          <w:rFonts w:cstheme="minorHAnsi"/>
          <w:b/>
        </w:rPr>
        <w:t xml:space="preserve"> </w:t>
      </w:r>
      <w:r w:rsidRPr="00543DD4">
        <w:rPr>
          <w:rFonts w:cstheme="minorHAnsi"/>
        </w:rPr>
        <w:t>System na</w:t>
      </w:r>
      <w:r>
        <w:rPr>
          <w:rFonts w:cstheme="minorHAnsi"/>
          <w:b/>
        </w:rPr>
        <w:t xml:space="preserve"> </w:t>
      </w:r>
      <w:r w:rsidRPr="003522CD">
        <w:rPr>
          <w:rFonts w:cstheme="minorHAnsi"/>
        </w:rPr>
        <w:t xml:space="preserve">zasobach </w:t>
      </w:r>
      <w:r w:rsidRPr="00543DD4">
        <w:rPr>
          <w:rFonts w:cstheme="minorHAnsi"/>
        </w:rPr>
        <w:t>Data</w:t>
      </w:r>
      <w:r>
        <w:rPr>
          <w:rFonts w:cstheme="minorHAnsi"/>
        </w:rPr>
        <w:t xml:space="preserve"> </w:t>
      </w:r>
      <w:r w:rsidRPr="00543DD4">
        <w:rPr>
          <w:rFonts w:cstheme="minorHAnsi"/>
        </w:rPr>
        <w:t>Center</w:t>
      </w:r>
      <w:r>
        <w:rPr>
          <w:rFonts w:cstheme="minorHAnsi"/>
        </w:rPr>
        <w:t>, które udostępni w systemie dzierżawy.</w:t>
      </w:r>
    </w:p>
    <w:p w14:paraId="3880DAE6" w14:textId="77777777" w:rsidR="00AB3600" w:rsidRPr="003522CD" w:rsidRDefault="00AB3600" w:rsidP="007F2AB5">
      <w:pPr>
        <w:pStyle w:val="Akapitzlist"/>
        <w:numPr>
          <w:ilvl w:val="0"/>
          <w:numId w:val="57"/>
        </w:numPr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 xml:space="preserve">Wykonawca </w:t>
      </w:r>
      <w:r w:rsidRPr="00327B8A">
        <w:rPr>
          <w:rFonts w:cstheme="minorHAnsi"/>
        </w:rPr>
        <w:t xml:space="preserve">uruchomi środowisko testowe i produkcyjne, na którym będzie funkcjonować wdrożony System na </w:t>
      </w:r>
      <w:r>
        <w:rPr>
          <w:rFonts w:cstheme="minorHAnsi"/>
        </w:rPr>
        <w:t>dostarczonej</w:t>
      </w:r>
      <w:r w:rsidRPr="00327B8A">
        <w:rPr>
          <w:rFonts w:cstheme="minorHAnsi"/>
        </w:rPr>
        <w:t xml:space="preserve"> infrastrukturze</w:t>
      </w:r>
      <w:r>
        <w:rPr>
          <w:rFonts w:cstheme="minorHAnsi"/>
        </w:rPr>
        <w:t xml:space="preserve"> Data Center</w:t>
      </w:r>
      <w:r w:rsidRPr="00327B8A">
        <w:rPr>
          <w:rFonts w:cstheme="minorHAnsi"/>
        </w:rPr>
        <w:t>.</w:t>
      </w:r>
    </w:p>
    <w:p w14:paraId="425A8365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240"/>
        <w:ind w:left="426" w:hanging="284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Środowisko bazodanowe</w:t>
      </w:r>
    </w:p>
    <w:p w14:paraId="256F8B5D" w14:textId="77777777" w:rsidR="00AB3600" w:rsidRPr="00327B8A" w:rsidRDefault="00AB3600" w:rsidP="007F2AB5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dostarczy oprogramowanie i licencje na serwer bazodanowy.</w:t>
      </w:r>
    </w:p>
    <w:p w14:paraId="4342482D" w14:textId="77777777" w:rsidR="00AB3600" w:rsidRPr="00327B8A" w:rsidRDefault="00AB3600" w:rsidP="007F2AB5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dostarczy, wykona instalację i skonfiguruje środowisko bazodanowe.</w:t>
      </w:r>
    </w:p>
    <w:p w14:paraId="60D7B492" w14:textId="77777777" w:rsidR="00AB3600" w:rsidRPr="00327B8A" w:rsidRDefault="00AB3600" w:rsidP="007F2AB5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 xml:space="preserve">Środowisko bazodanowe oferowane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musi być rozwiązaniem komercyjnym</w:t>
      </w:r>
      <w:r>
        <w:rPr>
          <w:rFonts w:cstheme="minorHAnsi"/>
        </w:rPr>
        <w:t>,</w:t>
      </w:r>
      <w:r w:rsidRPr="00327B8A">
        <w:rPr>
          <w:rFonts w:cstheme="minorHAnsi"/>
        </w:rPr>
        <w:t xml:space="preserve"> posiadającym aktualne wsparcie producenta bazy danych, komp</w:t>
      </w:r>
      <w:r>
        <w:rPr>
          <w:rFonts w:cstheme="minorHAnsi"/>
        </w:rPr>
        <w:t>atybilne od strony zarządzania</w:t>
      </w:r>
      <w:r w:rsidRPr="00327B8A">
        <w:rPr>
          <w:rFonts w:cstheme="minorHAnsi"/>
        </w:rPr>
        <w:t>.</w:t>
      </w:r>
    </w:p>
    <w:p w14:paraId="4E373728" w14:textId="77777777" w:rsidR="00AB3600" w:rsidRPr="00327B8A" w:rsidRDefault="00AB3600" w:rsidP="007F2AB5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 xml:space="preserve">Wszystkie koszty związane z dostarczeniem dodatkowego oprogramowania standardowego leżą po stronie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. </w:t>
      </w:r>
    </w:p>
    <w:p w14:paraId="374BC582" w14:textId="5050BB46" w:rsidR="00AB3600" w:rsidRPr="00327B8A" w:rsidRDefault="00AB3600" w:rsidP="007F2AB5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 xml:space="preserve">W przypadku konieczności zakupu zasobów sprzętowych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dopuszcza dostawę sprzętu i oprogramowania</w:t>
      </w:r>
      <w:r>
        <w:rPr>
          <w:rFonts w:cstheme="minorHAnsi"/>
        </w:rPr>
        <w:t>,</w:t>
      </w:r>
      <w:r w:rsidRPr="00327B8A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5D02D4">
        <w:rPr>
          <w:rFonts w:cstheme="minorHAnsi"/>
          <w:lang w:val="pl-PL"/>
        </w:rPr>
        <w:t>le</w:t>
      </w:r>
      <w:r>
        <w:rPr>
          <w:rFonts w:cstheme="minorHAnsi"/>
        </w:rPr>
        <w:t xml:space="preserve"> </w:t>
      </w:r>
      <w:r w:rsidRPr="00327B8A">
        <w:rPr>
          <w:rFonts w:cstheme="minorHAnsi"/>
        </w:rPr>
        <w:t xml:space="preserve">powinny </w:t>
      </w:r>
      <w:r w:rsidR="005D02D4">
        <w:rPr>
          <w:rFonts w:cstheme="minorHAnsi"/>
          <w:lang w:val="pl-PL"/>
        </w:rPr>
        <w:t xml:space="preserve">one </w:t>
      </w:r>
      <w:r w:rsidRPr="00327B8A">
        <w:rPr>
          <w:rFonts w:cstheme="minorHAnsi"/>
        </w:rPr>
        <w:t>zostać uwzględnione w cenie oferty.</w:t>
      </w:r>
    </w:p>
    <w:p w14:paraId="70E4ED1B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Charakterystyka Zamawiającego</w:t>
      </w:r>
    </w:p>
    <w:p w14:paraId="19691FB2" w14:textId="33A38305" w:rsidR="00AB3600" w:rsidRDefault="00AB3600" w:rsidP="007F2AB5">
      <w:pPr>
        <w:pStyle w:val="Akapitzlist"/>
        <w:numPr>
          <w:ilvl w:val="0"/>
          <w:numId w:val="58"/>
        </w:numPr>
        <w:spacing w:after="12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Infrastruktura techniczna jak również układ jednostek organizacyjnych użytkowników Sytemu rozłożony jest w obrębie jednej </w:t>
      </w:r>
      <w:r>
        <w:rPr>
          <w:rFonts w:cstheme="minorHAnsi"/>
        </w:rPr>
        <w:t>infrastruktury (4 budynki</w:t>
      </w:r>
      <w:r w:rsidR="00D3487B">
        <w:rPr>
          <w:rFonts w:cstheme="minorHAnsi"/>
          <w:lang w:val="pl-PL"/>
        </w:rPr>
        <w:t xml:space="preserve"> według stanu na dzień podpisania umowy:</w:t>
      </w:r>
      <w:r w:rsidR="00D3487B">
        <w:rPr>
          <w:rFonts w:cstheme="minorHAnsi"/>
        </w:rPr>
        <w:t xml:space="preserve"> </w:t>
      </w:r>
      <w:r w:rsidRPr="00327B8A">
        <w:rPr>
          <w:rFonts w:cstheme="minorHAnsi"/>
        </w:rPr>
        <w:t>ul. Wodna 2, ul. Wodna 4</w:t>
      </w:r>
      <w:r>
        <w:rPr>
          <w:rFonts w:cstheme="minorHAnsi"/>
        </w:rPr>
        <w:t>, ul. Wodna 6, ul. Wodna 17</w:t>
      </w:r>
      <w:r w:rsidRPr="00327B8A">
        <w:rPr>
          <w:rFonts w:cstheme="minorHAnsi"/>
        </w:rPr>
        <w:t xml:space="preserve">). </w:t>
      </w:r>
    </w:p>
    <w:p w14:paraId="70F19EF1" w14:textId="77777777" w:rsidR="00AB3600" w:rsidRDefault="00AB3600" w:rsidP="007F2AB5">
      <w:pPr>
        <w:pStyle w:val="Akapitzlist"/>
        <w:numPr>
          <w:ilvl w:val="0"/>
          <w:numId w:val="58"/>
        </w:numPr>
        <w:spacing w:after="12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nie wyklucza powstania dodatkowej lokalizacji w innej części Krakowa w czasie trwania wdrożenia Systemu.</w:t>
      </w:r>
    </w:p>
    <w:p w14:paraId="006B74FF" w14:textId="77777777" w:rsidR="00AB3600" w:rsidRDefault="00AB3600" w:rsidP="007F2AB5">
      <w:pPr>
        <w:pStyle w:val="Akapitzlist"/>
        <w:numPr>
          <w:ilvl w:val="0"/>
          <w:numId w:val="58"/>
        </w:numPr>
        <w:spacing w:after="120"/>
        <w:ind w:left="851"/>
        <w:jc w:val="both"/>
        <w:rPr>
          <w:rFonts w:cstheme="minorHAnsi"/>
        </w:rPr>
      </w:pPr>
      <w:r w:rsidRPr="00543DD4">
        <w:rPr>
          <w:rFonts w:cstheme="minorHAnsi"/>
        </w:rPr>
        <w:t xml:space="preserve">Charakterystyka </w:t>
      </w:r>
      <w:r w:rsidRPr="00543DD4">
        <w:rPr>
          <w:rFonts w:cstheme="minorHAnsi"/>
          <w:b/>
        </w:rPr>
        <w:t>Zamawiającego</w:t>
      </w:r>
      <w:r w:rsidRPr="00543DD4">
        <w:rPr>
          <w:rFonts w:cstheme="minorHAnsi"/>
        </w:rPr>
        <w:t xml:space="preserve"> pod względem ilości użytkowników</w:t>
      </w:r>
      <w:r>
        <w:rPr>
          <w:rFonts w:cstheme="minorHAnsi"/>
        </w:rPr>
        <w:t>;</w:t>
      </w:r>
    </w:p>
    <w:p w14:paraId="35740E6A" w14:textId="77777777" w:rsidR="00AB3600" w:rsidRPr="00543DD4" w:rsidRDefault="00AB3600" w:rsidP="00AB3600">
      <w:pPr>
        <w:pStyle w:val="Akapitzlist"/>
        <w:spacing w:after="120"/>
        <w:ind w:left="851"/>
        <w:jc w:val="both"/>
        <w:rPr>
          <w:rFonts w:cstheme="minorHAnsi"/>
        </w:rPr>
      </w:pPr>
    </w:p>
    <w:tbl>
      <w:tblPr>
        <w:tblStyle w:val="Tabela-Siatka"/>
        <w:tblW w:w="822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96"/>
        <w:gridCol w:w="5386"/>
        <w:gridCol w:w="2239"/>
      </w:tblGrid>
      <w:tr w:rsidR="00AB3600" w:rsidRPr="00327B8A" w14:paraId="027A2620" w14:textId="77777777" w:rsidTr="001210DE">
        <w:trPr>
          <w:trHeight w:val="437"/>
        </w:trPr>
        <w:tc>
          <w:tcPr>
            <w:tcW w:w="596" w:type="dxa"/>
            <w:shd w:val="clear" w:color="auto" w:fill="BDD6EE" w:themeFill="accent1" w:themeFillTint="66"/>
            <w:vAlign w:val="center"/>
          </w:tcPr>
          <w:p w14:paraId="4059BFB1" w14:textId="77777777" w:rsidR="00AB3600" w:rsidRPr="00327B8A" w:rsidRDefault="00AB3600" w:rsidP="001210DE">
            <w:pPr>
              <w:jc w:val="center"/>
              <w:rPr>
                <w:rFonts w:eastAsia="Times New Roman" w:cstheme="minorHAnsi"/>
                <w:b/>
              </w:rPr>
            </w:pPr>
            <w:r w:rsidRPr="00327B8A">
              <w:rPr>
                <w:rFonts w:eastAsia="Times New Roman" w:cstheme="minorHAnsi"/>
                <w:b/>
              </w:rPr>
              <w:lastRenderedPageBreak/>
              <w:t>L.P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E1BBDAB" w14:textId="77777777" w:rsidR="00AB3600" w:rsidRPr="00327B8A" w:rsidRDefault="00AB3600" w:rsidP="001210DE">
            <w:pPr>
              <w:jc w:val="center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Nazwa</w:t>
            </w:r>
          </w:p>
        </w:tc>
        <w:tc>
          <w:tcPr>
            <w:tcW w:w="2239" w:type="dxa"/>
            <w:shd w:val="clear" w:color="auto" w:fill="BDD6EE" w:themeFill="accent1" w:themeFillTint="66"/>
            <w:vAlign w:val="center"/>
          </w:tcPr>
          <w:p w14:paraId="19483732" w14:textId="77777777" w:rsidR="00AB3600" w:rsidRPr="00327B8A" w:rsidRDefault="00AB3600" w:rsidP="001210DE">
            <w:pPr>
              <w:jc w:val="center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Ilość użytkowników</w:t>
            </w:r>
          </w:p>
        </w:tc>
      </w:tr>
      <w:tr w:rsidR="00AB3600" w:rsidRPr="00327B8A" w14:paraId="575203C9" w14:textId="77777777" w:rsidTr="001210DE">
        <w:trPr>
          <w:trHeight w:val="327"/>
        </w:trPr>
        <w:tc>
          <w:tcPr>
            <w:tcW w:w="596" w:type="dxa"/>
            <w:vAlign w:val="center"/>
          </w:tcPr>
          <w:p w14:paraId="23154C81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0324B128" w14:textId="77777777" w:rsidR="00AB3600" w:rsidRPr="00327B8A" w:rsidRDefault="00AB3600" w:rsidP="003A08DD">
            <w:pPr>
              <w:spacing w:after="0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  <w:color w:val="000000"/>
              </w:rPr>
              <w:t xml:space="preserve">Departament </w:t>
            </w:r>
            <w:r>
              <w:rPr>
                <w:rFonts w:cstheme="minorHAnsi"/>
                <w:b/>
                <w:color w:val="000000"/>
              </w:rPr>
              <w:t>Eksploatacji</w:t>
            </w:r>
            <w:r w:rsidRPr="00327B8A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31AD102B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 w:rsidRPr="00327B8A">
              <w:rPr>
                <w:rFonts w:eastAsia="Times New Roman" w:cstheme="minorHAnsi"/>
              </w:rPr>
              <w:t>6</w:t>
            </w:r>
          </w:p>
        </w:tc>
      </w:tr>
      <w:tr w:rsidR="00AB3600" w:rsidRPr="00327B8A" w14:paraId="73239810" w14:textId="77777777" w:rsidTr="001210DE">
        <w:trPr>
          <w:trHeight w:val="327"/>
        </w:trPr>
        <w:tc>
          <w:tcPr>
            <w:tcW w:w="596" w:type="dxa"/>
            <w:vAlign w:val="center"/>
          </w:tcPr>
          <w:p w14:paraId="00680F6A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3323FD5F" w14:textId="55DEABF0" w:rsidR="00AB3600" w:rsidRPr="00327B8A" w:rsidRDefault="00AB3600" w:rsidP="00320156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Departament </w:t>
            </w:r>
            <w:r w:rsidR="00320156">
              <w:rPr>
                <w:rFonts w:cstheme="minorHAnsi"/>
                <w:b/>
                <w:color w:val="000000"/>
              </w:rPr>
              <w:t xml:space="preserve">Utrzymania </w:t>
            </w:r>
          </w:p>
        </w:tc>
        <w:tc>
          <w:tcPr>
            <w:tcW w:w="2239" w:type="dxa"/>
            <w:vAlign w:val="center"/>
          </w:tcPr>
          <w:p w14:paraId="06BBF145" w14:textId="77777777" w:rsidR="00AB3600" w:rsidRPr="00327B8A" w:rsidRDefault="00AB3600" w:rsidP="003A08DD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</w:tr>
      <w:tr w:rsidR="00AB3600" w:rsidRPr="00327B8A" w14:paraId="4DE841A7" w14:textId="77777777" w:rsidTr="001210DE">
        <w:trPr>
          <w:trHeight w:val="317"/>
        </w:trPr>
        <w:tc>
          <w:tcPr>
            <w:tcW w:w="596" w:type="dxa"/>
            <w:vAlign w:val="center"/>
          </w:tcPr>
          <w:p w14:paraId="378DA043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4F4A0D52" w14:textId="77777777" w:rsidR="00AB3600" w:rsidRPr="00327B8A" w:rsidRDefault="00AB3600" w:rsidP="003A08DD">
            <w:pPr>
              <w:spacing w:after="0"/>
              <w:rPr>
                <w:rFonts w:eastAsia="Times New Roman" w:cstheme="minorHAnsi"/>
                <w:b/>
              </w:rPr>
            </w:pPr>
            <w:r w:rsidRPr="00327B8A">
              <w:rPr>
                <w:rFonts w:cstheme="minorHAnsi"/>
                <w:b/>
                <w:color w:val="000000"/>
              </w:rPr>
              <w:t>Departament Handlowy</w:t>
            </w:r>
          </w:p>
        </w:tc>
        <w:tc>
          <w:tcPr>
            <w:tcW w:w="2239" w:type="dxa"/>
            <w:vAlign w:val="center"/>
          </w:tcPr>
          <w:p w14:paraId="66EDDA9A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 w:rsidRPr="00327B8A">
              <w:rPr>
                <w:rFonts w:cstheme="minorHAnsi"/>
              </w:rPr>
              <w:t>6</w:t>
            </w:r>
          </w:p>
        </w:tc>
      </w:tr>
      <w:tr w:rsidR="00AB3600" w:rsidRPr="00327B8A" w14:paraId="093C6396" w14:textId="77777777" w:rsidTr="003A08DD">
        <w:trPr>
          <w:trHeight w:val="614"/>
        </w:trPr>
        <w:tc>
          <w:tcPr>
            <w:tcW w:w="596" w:type="dxa"/>
            <w:vAlign w:val="center"/>
          </w:tcPr>
          <w:p w14:paraId="622B793C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38D6DD45" w14:textId="77777777" w:rsidR="00AB3600" w:rsidRPr="00327B8A" w:rsidRDefault="00AB3600" w:rsidP="003A08DD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Departament Zarządzania Zasobami Ludzkimi (komórka odpowiedzialna za harmonogramowanie)</w:t>
            </w:r>
          </w:p>
        </w:tc>
        <w:tc>
          <w:tcPr>
            <w:tcW w:w="2239" w:type="dxa"/>
            <w:vAlign w:val="center"/>
          </w:tcPr>
          <w:p w14:paraId="25F37E2E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AB3600" w:rsidRPr="00327B8A" w14:paraId="2FC1F653" w14:textId="77777777" w:rsidTr="001210DE">
        <w:trPr>
          <w:trHeight w:val="313"/>
        </w:trPr>
        <w:tc>
          <w:tcPr>
            <w:tcW w:w="596" w:type="dxa"/>
            <w:vAlign w:val="center"/>
          </w:tcPr>
          <w:p w14:paraId="6CC51FCC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6161B8B0" w14:textId="77777777" w:rsidR="00AB3600" w:rsidRPr="00327B8A" w:rsidRDefault="00AB3600" w:rsidP="003A08DD">
            <w:pPr>
              <w:spacing w:after="0"/>
              <w:rPr>
                <w:rFonts w:cstheme="minorHAnsi"/>
                <w:b/>
                <w:color w:val="000000"/>
              </w:rPr>
            </w:pPr>
            <w:r w:rsidRPr="00327B8A">
              <w:rPr>
                <w:rFonts w:cstheme="minorHAnsi"/>
                <w:b/>
                <w:color w:val="000000"/>
              </w:rPr>
              <w:t>Dyspozytura</w:t>
            </w:r>
          </w:p>
        </w:tc>
        <w:tc>
          <w:tcPr>
            <w:tcW w:w="2239" w:type="dxa"/>
            <w:vAlign w:val="center"/>
          </w:tcPr>
          <w:p w14:paraId="7CF72135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 w:rsidRPr="00327B8A">
              <w:rPr>
                <w:rFonts w:cstheme="minorHAnsi"/>
              </w:rPr>
              <w:t>6</w:t>
            </w:r>
          </w:p>
        </w:tc>
      </w:tr>
      <w:tr w:rsidR="00AB3600" w:rsidRPr="00327B8A" w14:paraId="5DB16509" w14:textId="77777777" w:rsidTr="001210DE">
        <w:trPr>
          <w:trHeight w:val="369"/>
        </w:trPr>
        <w:tc>
          <w:tcPr>
            <w:tcW w:w="596" w:type="dxa"/>
            <w:vAlign w:val="center"/>
          </w:tcPr>
          <w:p w14:paraId="3F13A299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6F519641" w14:textId="77777777" w:rsidR="00AB3600" w:rsidRPr="00327B8A" w:rsidRDefault="00AB3600" w:rsidP="003A08DD">
            <w:pPr>
              <w:spacing w:after="0"/>
              <w:rPr>
                <w:rFonts w:cstheme="minorHAnsi"/>
                <w:b/>
                <w:color w:val="000000"/>
              </w:rPr>
            </w:pPr>
            <w:r w:rsidRPr="00327B8A">
              <w:rPr>
                <w:rFonts w:cstheme="minorHAnsi"/>
                <w:b/>
                <w:color w:val="000000"/>
              </w:rPr>
              <w:t>Odział Przewozów</w:t>
            </w:r>
          </w:p>
        </w:tc>
        <w:tc>
          <w:tcPr>
            <w:tcW w:w="2239" w:type="dxa"/>
            <w:vAlign w:val="center"/>
          </w:tcPr>
          <w:p w14:paraId="27FE312D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 w:rsidRPr="00327B8A">
              <w:rPr>
                <w:rFonts w:cstheme="minorHAnsi"/>
              </w:rPr>
              <w:t>10</w:t>
            </w:r>
          </w:p>
        </w:tc>
      </w:tr>
      <w:tr w:rsidR="00AB3600" w:rsidRPr="00327B8A" w14:paraId="2E9F6C18" w14:textId="77777777" w:rsidTr="001210DE">
        <w:trPr>
          <w:trHeight w:val="369"/>
        </w:trPr>
        <w:tc>
          <w:tcPr>
            <w:tcW w:w="596" w:type="dxa"/>
            <w:vAlign w:val="center"/>
          </w:tcPr>
          <w:p w14:paraId="797DF45D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70149BC7" w14:textId="77777777" w:rsidR="00AB3600" w:rsidRPr="00327B8A" w:rsidRDefault="00AB3600" w:rsidP="003A08DD">
            <w:pPr>
              <w:spacing w:after="0"/>
              <w:rPr>
                <w:rFonts w:cstheme="minorHAnsi"/>
                <w:b/>
                <w:color w:val="000000"/>
              </w:rPr>
            </w:pPr>
            <w:r w:rsidRPr="00327B8A">
              <w:rPr>
                <w:rFonts w:cstheme="minorHAnsi"/>
                <w:b/>
                <w:color w:val="000000"/>
              </w:rPr>
              <w:t>Departament Informatyki</w:t>
            </w:r>
          </w:p>
        </w:tc>
        <w:tc>
          <w:tcPr>
            <w:tcW w:w="2239" w:type="dxa"/>
            <w:vAlign w:val="center"/>
          </w:tcPr>
          <w:p w14:paraId="61A91535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 w:rsidRPr="00327B8A">
              <w:rPr>
                <w:rFonts w:cstheme="minorHAnsi"/>
              </w:rPr>
              <w:t>3</w:t>
            </w:r>
          </w:p>
        </w:tc>
      </w:tr>
      <w:tr w:rsidR="00AB3600" w:rsidRPr="00327B8A" w14:paraId="23F9364B" w14:textId="77777777" w:rsidTr="001210DE">
        <w:trPr>
          <w:trHeight w:val="355"/>
        </w:trPr>
        <w:tc>
          <w:tcPr>
            <w:tcW w:w="596" w:type="dxa"/>
            <w:vAlign w:val="center"/>
          </w:tcPr>
          <w:p w14:paraId="3502A664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41B623B8" w14:textId="77777777" w:rsidR="00AB3600" w:rsidRPr="00327B8A" w:rsidRDefault="00AB3600" w:rsidP="003A08DD">
            <w:pPr>
              <w:spacing w:after="0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  <w:color w:val="000000"/>
              </w:rPr>
              <w:t>Drużyny pociągowe</w:t>
            </w:r>
          </w:p>
        </w:tc>
        <w:tc>
          <w:tcPr>
            <w:tcW w:w="2239" w:type="dxa"/>
            <w:vAlign w:val="center"/>
          </w:tcPr>
          <w:p w14:paraId="03851813" w14:textId="77777777" w:rsidR="00AB3600" w:rsidRPr="00327B8A" w:rsidRDefault="00AB3600" w:rsidP="003A08DD">
            <w:pPr>
              <w:spacing w:after="0"/>
              <w:ind w:left="24"/>
              <w:jc w:val="center"/>
              <w:rPr>
                <w:rFonts w:cstheme="minorHAnsi"/>
              </w:rPr>
            </w:pPr>
            <w:r w:rsidRPr="00327B8A">
              <w:rPr>
                <w:rFonts w:eastAsia="Times New Roman" w:cstheme="minorHAnsi"/>
              </w:rPr>
              <w:t>300</w:t>
            </w:r>
          </w:p>
        </w:tc>
      </w:tr>
    </w:tbl>
    <w:p w14:paraId="2AA4A73A" w14:textId="77777777" w:rsidR="00AB3600" w:rsidRPr="00DC1E12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DC1E12">
        <w:rPr>
          <w:rFonts w:cstheme="minorHAnsi"/>
          <w:b/>
          <w:caps/>
        </w:rPr>
        <w:t>Licencje</w:t>
      </w:r>
    </w:p>
    <w:p w14:paraId="09B01698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W każdym wypadku licencja uprawniać będzie do </w:t>
      </w:r>
      <w:r>
        <w:rPr>
          <w:rFonts w:cstheme="minorHAnsi"/>
        </w:rPr>
        <w:t>bez</w:t>
      </w:r>
      <w:r w:rsidRPr="00327B8A">
        <w:rPr>
          <w:rFonts w:cstheme="minorHAnsi"/>
        </w:rPr>
        <w:t>terminowego korzystania z wdrożonego Systemu oraz oprogramowania bazodanowego.</w:t>
      </w:r>
    </w:p>
    <w:p w14:paraId="435F7360" w14:textId="77777777" w:rsidR="00AB3600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Udzielone licencje będą upoważniały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do pełnego korzystania z Systemu, </w:t>
      </w:r>
      <w:r w:rsidRPr="00327B8A">
        <w:rPr>
          <w:rFonts w:cstheme="minorHAnsi"/>
        </w:rPr>
        <w:br/>
        <w:t xml:space="preserve">a w szczególności: </w:t>
      </w:r>
    </w:p>
    <w:p w14:paraId="3FD9FF85" w14:textId="77777777" w:rsidR="00AB3600" w:rsidRPr="00BC7834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Z</w:t>
      </w:r>
      <w:r w:rsidRPr="00BC7834">
        <w:rPr>
          <w:rFonts w:cstheme="minorHAnsi"/>
        </w:rPr>
        <w:t>ainstalowania oprogramowania na serwerach bazy danych, w wersji skompilow</w:t>
      </w:r>
      <w:r>
        <w:rPr>
          <w:rFonts w:cstheme="minorHAnsi"/>
        </w:rPr>
        <w:t xml:space="preserve">anej, </w:t>
      </w:r>
      <w:r>
        <w:rPr>
          <w:rFonts w:cstheme="minorHAnsi"/>
        </w:rPr>
        <w:br/>
        <w:t>w postaci kodu wynikowego.</w:t>
      </w:r>
      <w:r w:rsidRPr="00BC7834">
        <w:rPr>
          <w:rFonts w:cstheme="minorHAnsi"/>
        </w:rPr>
        <w:t xml:space="preserve"> </w:t>
      </w:r>
    </w:p>
    <w:p w14:paraId="292C5C65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U</w:t>
      </w:r>
      <w:r w:rsidRPr="00327B8A">
        <w:rPr>
          <w:rFonts w:cstheme="minorHAnsi"/>
        </w:rPr>
        <w:t>żytkowania oprogramowania w celu przetwarzania danych bez spadku wydajności przy wykorzystaniu m</w:t>
      </w:r>
      <w:r>
        <w:rPr>
          <w:rFonts w:cstheme="minorHAnsi"/>
        </w:rPr>
        <w:t>aksymalnej liczby użytkowników.</w:t>
      </w:r>
    </w:p>
    <w:p w14:paraId="25E168AF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S</w:t>
      </w:r>
      <w:r w:rsidRPr="00327B8A">
        <w:rPr>
          <w:rFonts w:cstheme="minorHAnsi"/>
        </w:rPr>
        <w:t xml:space="preserve">porządzania kopii zapasowych oprogramowania dla celów </w:t>
      </w:r>
      <w:r>
        <w:rPr>
          <w:rFonts w:cstheme="minorHAnsi"/>
        </w:rPr>
        <w:t>bezpieczeństwa lub archiwalnych.</w:t>
      </w:r>
      <w:r w:rsidRPr="00327B8A">
        <w:rPr>
          <w:rFonts w:cstheme="minorHAnsi"/>
        </w:rPr>
        <w:t xml:space="preserve"> </w:t>
      </w:r>
    </w:p>
    <w:p w14:paraId="5379BAD2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C</w:t>
      </w:r>
      <w:r w:rsidRPr="00327B8A">
        <w:rPr>
          <w:rFonts w:cstheme="minorHAnsi"/>
        </w:rPr>
        <w:t>zasowej eksploatacji oprogramowania lub jego kopii na innym serwerze, aniż</w:t>
      </w:r>
      <w:r>
        <w:rPr>
          <w:rFonts w:cstheme="minorHAnsi"/>
        </w:rPr>
        <w:t>eli przedstawiony do instalacji.</w:t>
      </w:r>
      <w:r w:rsidRPr="00327B8A">
        <w:rPr>
          <w:rFonts w:cstheme="minorHAnsi"/>
        </w:rPr>
        <w:t xml:space="preserve"> </w:t>
      </w:r>
    </w:p>
    <w:p w14:paraId="0000DB71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P</w:t>
      </w:r>
      <w:r w:rsidRPr="00327B8A">
        <w:rPr>
          <w:rFonts w:cstheme="minorHAnsi"/>
        </w:rPr>
        <w:t>rzeniesienia oprogramowania na inny serwer, aniżeli przedstawiony do instalacji, użytkowania nowych wersji oprogramowania,</w:t>
      </w:r>
      <w:r>
        <w:rPr>
          <w:rFonts w:cstheme="minorHAnsi"/>
        </w:rPr>
        <w:t xml:space="preserve"> jego adaptacji i innych zmian.</w:t>
      </w:r>
    </w:p>
    <w:p w14:paraId="3BEF26AA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P</w:t>
      </w:r>
      <w:r w:rsidRPr="00327B8A">
        <w:rPr>
          <w:rFonts w:cstheme="minorHAnsi"/>
        </w:rPr>
        <w:t xml:space="preserve">rogramowego oraz administracyjnego dostępu do bazy danych oprogramowania celem wykorzystania zgromadzonych danych i informacji </w:t>
      </w:r>
      <w:r w:rsidRPr="00BC7834">
        <w:rPr>
          <w:rFonts w:cstheme="minorHAnsi"/>
        </w:rPr>
        <w:t>Zamawiającego</w:t>
      </w:r>
      <w:r w:rsidRPr="00327B8A">
        <w:rPr>
          <w:rFonts w:cstheme="minorHAnsi"/>
        </w:rPr>
        <w:t xml:space="preserve"> dla potrzeb innych aplikacji Zamawiającego (integracja) lub raportowania z wykorzystaniem odpowiedniego do tego oprogramowania narzędziowego</w:t>
      </w:r>
      <w:r>
        <w:rPr>
          <w:rFonts w:cstheme="minorHAnsi"/>
        </w:rPr>
        <w:t>.</w:t>
      </w:r>
      <w:r w:rsidRPr="00327B8A">
        <w:rPr>
          <w:rFonts w:cstheme="minorHAnsi"/>
        </w:rPr>
        <w:t xml:space="preserve"> </w:t>
      </w:r>
    </w:p>
    <w:p w14:paraId="60AB0C77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P</w:t>
      </w:r>
      <w:r w:rsidRPr="00327B8A">
        <w:rPr>
          <w:rFonts w:cstheme="minorHAnsi"/>
        </w:rPr>
        <w:t>rogramowego oraz administracyjnego dostępu do bazy danych oraz hurtowni danych w celu wykorzystywania danych zgromadzonych w bazie dla potrzeb innych aplikacji na</w:t>
      </w:r>
      <w:r>
        <w:rPr>
          <w:rFonts w:cstheme="minorHAnsi"/>
        </w:rPr>
        <w:t xml:space="preserve"> drodze zapytań do bazy danych.</w:t>
      </w:r>
    </w:p>
    <w:p w14:paraId="1D0A2E83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T</w:t>
      </w:r>
      <w:r w:rsidRPr="00327B8A">
        <w:rPr>
          <w:rFonts w:cstheme="minorHAnsi"/>
        </w:rPr>
        <w:t xml:space="preserve">ransmisji danych pomiędzy Systemem a innymi systemami informatycznymi; </w:t>
      </w:r>
    </w:p>
    <w:p w14:paraId="2AA7260B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P</w:t>
      </w:r>
      <w:r w:rsidRPr="00327B8A">
        <w:rPr>
          <w:rFonts w:cstheme="minorHAnsi"/>
        </w:rPr>
        <w:t>obierania i odczytywania danych poprzez sporządzanie własnych raportów oraz wyciągów z baz danych przy użyciu służącego do tego oprog</w:t>
      </w:r>
      <w:r>
        <w:rPr>
          <w:rFonts w:cstheme="minorHAnsi"/>
        </w:rPr>
        <w:t>ramowania narzędziowego.</w:t>
      </w:r>
    </w:p>
    <w:p w14:paraId="696B2E4A" w14:textId="5A76FA4A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Jeżeli w ramach opłat należnych producentowi Systemu mieści się opłata za jakiekolwiek dodatkowe świadczenia, a w szczególności wsparcie techniczne, nieprzedłużenie korzystania z tych świadczeń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, nie może powodować ustania licencji na korzystanie z Systemu lub uprawniać producenta Systemu do wypowiedzenia </w:t>
      </w:r>
      <w:r w:rsidR="002754CB">
        <w:rPr>
          <w:rFonts w:cstheme="minorHAnsi"/>
          <w:lang w:val="pl-PL"/>
        </w:rPr>
        <w:t>u</w:t>
      </w:r>
      <w:r w:rsidRPr="00327B8A">
        <w:rPr>
          <w:rFonts w:cstheme="minorHAnsi"/>
        </w:rPr>
        <w:t>mowy licencyjnej.</w:t>
      </w:r>
    </w:p>
    <w:p w14:paraId="4FDBB2DC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Dostawa licencji nastąpi zgodnie z</w:t>
      </w:r>
      <w:r>
        <w:rPr>
          <w:rFonts w:cstheme="minorHAnsi"/>
        </w:rPr>
        <w:t>e Szczegółowym</w:t>
      </w:r>
      <w:r w:rsidRPr="00327B8A">
        <w:rPr>
          <w:rFonts w:cstheme="minorHAnsi"/>
        </w:rPr>
        <w:t xml:space="preserve"> </w:t>
      </w:r>
      <w:r>
        <w:rPr>
          <w:rFonts w:cstheme="minorHAnsi"/>
        </w:rPr>
        <w:t>H</w:t>
      </w:r>
      <w:r w:rsidRPr="00327B8A">
        <w:rPr>
          <w:rFonts w:cstheme="minorHAnsi"/>
        </w:rPr>
        <w:t>armonogramem Wdrożenia.</w:t>
      </w:r>
    </w:p>
    <w:p w14:paraId="3A6983EE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gwarantuje możliwość nielimitowanego, równoczesnego dostępu użytkowników do Systemu, w każdym wdrożonym module.</w:t>
      </w:r>
    </w:p>
    <w:p w14:paraId="7CF70B69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Jeżeli do poprawnej pracy Systemu spełniającej wymagania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niezbędne jest dostarczenie oprogramowania standardowego lub oprogramowania firm zewnętrznych,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musi dostarczyć to oprogramowanie wraz z licencjami w cenie oferty. </w:t>
      </w:r>
    </w:p>
    <w:p w14:paraId="2C7DC610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>System musi być skalowalny tzn. nie może posiadać ograniczeń licencyjnych na ilość jednoczesnych dostępów i pracę z Systemem w całym zakresie funkcjonalności, a więc musi posiadać możliwość zwiększenia liczby dostępów.</w:t>
      </w:r>
    </w:p>
    <w:p w14:paraId="702424A8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zobowiązany jest do dostarczenia wszystkich rodzajów licencji pozwalających na korzystanie z dostarczonej wersji Systemu w sposób legalny i nie budzących wątpliwości prawnych. W szczególności licencje bazodanowe, oprogramowania dodatkowego, oprogramowania serwerowego. Jeśli którekolwiek z licencji będą stanowić przedmiot zakupu wliczony w ofertę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automatycznie staje się ich właścicielem. </w:t>
      </w:r>
    </w:p>
    <w:p w14:paraId="359F40DC" w14:textId="20EEFF9F" w:rsidR="00AB3600" w:rsidRPr="00327B8A" w:rsidRDefault="00531DF0" w:rsidP="007F2AB5">
      <w:pPr>
        <w:pStyle w:val="Akapitzlist"/>
        <w:numPr>
          <w:ilvl w:val="0"/>
          <w:numId w:val="54"/>
        </w:numPr>
        <w:spacing w:before="240" w:after="160"/>
        <w:ind w:left="425" w:hanging="283"/>
        <w:contextualSpacing w:val="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ŚrodowiskO</w:t>
      </w:r>
      <w:r w:rsidR="00AB3600" w:rsidRPr="00327B8A">
        <w:rPr>
          <w:rFonts w:cstheme="minorHAnsi"/>
          <w:b/>
          <w:caps/>
        </w:rPr>
        <w:t xml:space="preserve"> PRACY</w:t>
      </w:r>
    </w:p>
    <w:p w14:paraId="39880D44" w14:textId="77777777" w:rsidR="00AB3600" w:rsidRPr="00327B8A" w:rsidRDefault="00AB3600" w:rsidP="00AB3600">
      <w:pPr>
        <w:ind w:left="426"/>
        <w:rPr>
          <w:rFonts w:cstheme="minorHAnsi"/>
        </w:rPr>
      </w:pPr>
      <w:r w:rsidRPr="00327B8A">
        <w:rPr>
          <w:rFonts w:cstheme="minorHAnsi"/>
        </w:rPr>
        <w:t xml:space="preserve">W ramach realizacji przedmiotu zamówienia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do:</w:t>
      </w:r>
    </w:p>
    <w:p w14:paraId="3371BF46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rPr>
          <w:rFonts w:cstheme="minorHAnsi"/>
        </w:rPr>
      </w:pPr>
      <w:r w:rsidRPr="00327B8A">
        <w:rPr>
          <w:rFonts w:cstheme="minorHAnsi"/>
        </w:rPr>
        <w:t>Zainstalowania, skonfigurowania, parametryzacji dwóch tożsamych środowisk:</w:t>
      </w:r>
    </w:p>
    <w:p w14:paraId="2DC3A48A" w14:textId="77777777" w:rsidR="00AB3600" w:rsidRPr="00327B8A" w:rsidRDefault="00AB3600" w:rsidP="007F2AB5">
      <w:pPr>
        <w:pStyle w:val="Akapitzlist"/>
        <w:numPr>
          <w:ilvl w:val="0"/>
          <w:numId w:val="60"/>
        </w:numPr>
        <w:spacing w:after="16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Środowiska produkcyjnego</w:t>
      </w:r>
      <w:r w:rsidRPr="00327B8A">
        <w:rPr>
          <w:rFonts w:cstheme="minorHAnsi"/>
        </w:rPr>
        <w:t>, na którym będzie uruchomiony System, dla użytkowników Systemu</w:t>
      </w:r>
      <w:r>
        <w:rPr>
          <w:rFonts w:cstheme="minorHAnsi"/>
        </w:rPr>
        <w:t>,</w:t>
      </w:r>
    </w:p>
    <w:p w14:paraId="458C203E" w14:textId="77777777" w:rsidR="00AB3600" w:rsidRPr="00327B8A" w:rsidRDefault="00AB3600" w:rsidP="007F2AB5">
      <w:pPr>
        <w:pStyle w:val="Akapitzlist"/>
        <w:numPr>
          <w:ilvl w:val="0"/>
          <w:numId w:val="60"/>
        </w:numPr>
        <w:spacing w:after="16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Środowiska testowego</w:t>
      </w:r>
      <w:r w:rsidRPr="00327B8A">
        <w:rPr>
          <w:rFonts w:cstheme="minorHAnsi"/>
        </w:rPr>
        <w:t xml:space="preserve">, z którego będą korzystać administratorzy po stronie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i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 na potrzeby wykonywania testów uruchamiania nowych funkcjonalności, modułów, testowania usuniętych błędów lub usterek, testowania zmodyfikowanych funkcjonalności, raportów.</w:t>
      </w:r>
    </w:p>
    <w:p w14:paraId="2BBDC9C2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Wszelkie testy wykonywane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będą odbywać się na środowisku testowym. Niedopuszczalne jest uruchomienie </w:t>
      </w:r>
      <w:r>
        <w:rPr>
          <w:rFonts w:cstheme="minorHAnsi"/>
        </w:rPr>
        <w:t xml:space="preserve">w środowisku produkcyjnym </w:t>
      </w:r>
      <w:r w:rsidRPr="00327B8A">
        <w:rPr>
          <w:rFonts w:cstheme="minorHAnsi"/>
        </w:rPr>
        <w:t xml:space="preserve">jakiejkolwiek funkcjonalności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bez akceptacji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na środowisku testowym.</w:t>
      </w:r>
    </w:p>
    <w:p w14:paraId="2AF1EC26" w14:textId="77777777" w:rsidR="00AB3600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Każdorazowo na prośbę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środowiska produkcyjne i testowe zostaną ujednolicone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pod kątem funkcjonalności, nie zaś danych znajdujących się w Systemie.</w:t>
      </w:r>
    </w:p>
    <w:p w14:paraId="0BD12931" w14:textId="4B7ED1AC" w:rsidR="00531DF0" w:rsidRPr="00327B8A" w:rsidRDefault="00531DF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>
        <w:rPr>
          <w:rFonts w:cstheme="minorHAnsi"/>
          <w:lang w:val="pl-PL"/>
        </w:rPr>
        <w:t xml:space="preserve">Po stronie </w:t>
      </w:r>
      <w:r w:rsidRPr="00531DF0">
        <w:rPr>
          <w:rFonts w:cstheme="minorHAnsi"/>
          <w:b/>
          <w:lang w:val="pl-PL"/>
        </w:rPr>
        <w:t>Wykonawcy</w:t>
      </w:r>
      <w:r>
        <w:rPr>
          <w:rFonts w:cstheme="minorHAnsi"/>
          <w:lang w:val="pl-PL"/>
        </w:rPr>
        <w:t xml:space="preserve"> leży dobór rozwiązania utworzenia środowiska testowego lub doboru możliwości wykonywania testów przez </w:t>
      </w:r>
      <w:r w:rsidRPr="00531DF0">
        <w:rPr>
          <w:rFonts w:cstheme="minorHAnsi"/>
          <w:b/>
          <w:lang w:val="pl-PL"/>
        </w:rPr>
        <w:t>Zamawiającego</w:t>
      </w:r>
      <w:r>
        <w:rPr>
          <w:rFonts w:cstheme="minorHAnsi"/>
          <w:lang w:val="pl-PL"/>
        </w:rPr>
        <w:t xml:space="preserve"> w tożsamym środowisku jak produkcyjne. </w:t>
      </w:r>
    </w:p>
    <w:p w14:paraId="1DFD2B06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bierze pełną odpowiedzialność za poprawność działania obu środowisk po przeprowadzanej aktualizacji.</w:t>
      </w:r>
    </w:p>
    <w:p w14:paraId="14684805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wymaga, aby środowisko testowe było również dostępne poza siedzibą spółki.</w:t>
      </w:r>
    </w:p>
    <w:p w14:paraId="7F9F9C30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utworzy środowisko produkcyjne i testowe, które będą posiadały taką samą wydajność, bezpieczeństwo, dostępność.</w:t>
      </w:r>
    </w:p>
    <w:p w14:paraId="2937DC5E" w14:textId="216CDC80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zapewni usługę wsparcia dla wszystkich środowisk wymienionych w Opisie Przedmiotu Zamówienia przez cały okres trwania </w:t>
      </w:r>
      <w:r w:rsidR="002754CB">
        <w:rPr>
          <w:rFonts w:cstheme="minorHAnsi"/>
          <w:lang w:val="pl-PL"/>
        </w:rPr>
        <w:t>U</w:t>
      </w:r>
      <w:r w:rsidRPr="00327B8A">
        <w:rPr>
          <w:rFonts w:cstheme="minorHAnsi"/>
        </w:rPr>
        <w:t>mowy.</w:t>
      </w:r>
    </w:p>
    <w:p w14:paraId="5F0DD099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lastRenderedPageBreak/>
        <w:t>Wykonawca</w:t>
      </w:r>
      <w:r w:rsidRPr="00327B8A">
        <w:rPr>
          <w:rFonts w:cstheme="minorHAnsi"/>
        </w:rPr>
        <w:t xml:space="preserve"> zapewni dostępność środowiska produkcyjnego w każdym miesiącu na poziomie 98% </w:t>
      </w:r>
      <w:r w:rsidRPr="00327B8A">
        <w:rPr>
          <w:rFonts w:cstheme="minorHAnsi"/>
          <w:i/>
        </w:rPr>
        <w:t>(słownie: dziewięćdziesiąt osiem)</w:t>
      </w:r>
      <w:r w:rsidRPr="00327B8A">
        <w:rPr>
          <w:rFonts w:cstheme="minorHAnsi"/>
        </w:rPr>
        <w:t xml:space="preserve"> w odniesieniu do całodobowej pracy systemu od poniedziałku do niedzieli.</w:t>
      </w:r>
    </w:p>
    <w:p w14:paraId="30085E3E" w14:textId="22E637B3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zapewni dostępność środowiska testowego </w:t>
      </w:r>
      <w:r>
        <w:rPr>
          <w:rFonts w:cstheme="minorHAnsi"/>
        </w:rPr>
        <w:t>w każdym miesiącu na poziomie 90</w:t>
      </w:r>
      <w:r w:rsidRPr="00327B8A">
        <w:rPr>
          <w:rFonts w:cstheme="minorHAnsi"/>
        </w:rPr>
        <w:t xml:space="preserve">% </w:t>
      </w:r>
      <w:r w:rsidRPr="00327B8A">
        <w:rPr>
          <w:rFonts w:cstheme="minorHAnsi"/>
          <w:i/>
        </w:rPr>
        <w:t>(słownie: dziewięćdziesiąt)</w:t>
      </w:r>
      <w:r w:rsidRPr="00327B8A">
        <w:rPr>
          <w:rFonts w:cstheme="minorHAnsi"/>
        </w:rPr>
        <w:t xml:space="preserve"> w odniesieniu do pracy w systemie 8-mio godzinnym, od poniedziałku do piątku.</w:t>
      </w:r>
    </w:p>
    <w:p w14:paraId="4C143023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0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 xml:space="preserve">Z uwagi na charakter środowiska testowego,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 porozumieniu z </w:t>
      </w:r>
      <w:r w:rsidRPr="00327B8A">
        <w:rPr>
          <w:rFonts w:cstheme="minorHAnsi"/>
          <w:b/>
        </w:rPr>
        <w:t>Wykonawcą</w:t>
      </w:r>
      <w:r w:rsidRPr="00327B8A">
        <w:rPr>
          <w:rFonts w:cstheme="minorHAnsi"/>
        </w:rPr>
        <w:t xml:space="preserve"> ograniczy lub całkowicie zablokuje możliwość wysyłania wszelkich powiadomień mailowych z tego środowiska na adresy produkcyjne użytkowników.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dopuszcza </w:t>
      </w:r>
      <w:r>
        <w:rPr>
          <w:rFonts w:cstheme="minorHAnsi"/>
        </w:rPr>
        <w:br/>
      </w:r>
      <w:r w:rsidRPr="00327B8A">
        <w:rPr>
          <w:rFonts w:cstheme="minorHAnsi"/>
        </w:rPr>
        <w:t>w uzasadnionych przypadkach stworzenie testowych skrzynek pocztowych, ale tylko tych mających charakter funkcyjny.</w:t>
      </w:r>
    </w:p>
    <w:p w14:paraId="3D8790B9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Harmonogram wdrożenia</w:t>
      </w:r>
    </w:p>
    <w:p w14:paraId="14C7D32A" w14:textId="77777777" w:rsidR="00AB3600" w:rsidRPr="00327B8A" w:rsidRDefault="00AB3600" w:rsidP="007F2AB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wymaga wdrażania poszczególnych modułów sukcesywnie, w kolejności ustalonej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na etapie </w:t>
      </w:r>
      <w:r>
        <w:rPr>
          <w:rFonts w:cstheme="minorHAnsi"/>
        </w:rPr>
        <w:t>Analizy P</w:t>
      </w:r>
      <w:r w:rsidRPr="00327B8A">
        <w:rPr>
          <w:rFonts w:cstheme="minorHAnsi"/>
        </w:rPr>
        <w:t>rzedwdrożeniowej.</w:t>
      </w:r>
    </w:p>
    <w:p w14:paraId="50FCB073" w14:textId="77777777" w:rsidR="00AB3600" w:rsidRPr="00327B8A" w:rsidRDefault="00AB3600" w:rsidP="007F2AB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 xml:space="preserve">Każdy z modułów powinien być uruchamiany </w:t>
      </w:r>
      <w:r>
        <w:rPr>
          <w:rFonts w:cstheme="minorHAnsi"/>
        </w:rPr>
        <w:t>w pierwszej kolejności na środowisku testowym</w:t>
      </w:r>
      <w:r w:rsidRPr="00327B8A">
        <w:rPr>
          <w:rFonts w:cstheme="minorHAnsi"/>
        </w:rPr>
        <w:t>.</w:t>
      </w:r>
    </w:p>
    <w:p w14:paraId="0909FC7B" w14:textId="77777777" w:rsidR="00AB3600" w:rsidRPr="00327B8A" w:rsidRDefault="00AB3600" w:rsidP="007F2AB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Uruchomienie środowiska produkcyjnego nastąpi, po wdrożeniu wszystkich modułów Systemu w środowisku testowym.</w:t>
      </w:r>
    </w:p>
    <w:p w14:paraId="5F279FD9" w14:textId="77777777" w:rsidR="00AB3600" w:rsidRPr="00327B8A" w:rsidRDefault="00AB3600" w:rsidP="007F2AB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 xml:space="preserve">Po uruchomieniu środowiska produkcyjnego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wyczyszczenia wszystkich danych w środowisku testowym wprowadzonych podczas testów z pominięciem danych zmigorwanych tak, aby oba środowiska były tożsame, na czas uruchomienia produkcyjnego Systemu.</w:t>
      </w:r>
    </w:p>
    <w:p w14:paraId="0E2C2545" w14:textId="77777777" w:rsidR="00AB3600" w:rsidRPr="00327B8A" w:rsidRDefault="00AB3600" w:rsidP="00AB3600">
      <w:pPr>
        <w:pStyle w:val="Akapitzlist"/>
        <w:ind w:left="770"/>
        <w:jc w:val="both"/>
        <w:rPr>
          <w:rFonts w:cstheme="minorHAnsi"/>
        </w:rPr>
      </w:pPr>
    </w:p>
    <w:p w14:paraId="4E9E8EF3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Analiza przedwdrożeniowa</w:t>
      </w:r>
    </w:p>
    <w:p w14:paraId="33DED3AC" w14:textId="77777777" w:rsidR="00AB3600" w:rsidRPr="00327B8A" w:rsidRDefault="00AB3600" w:rsidP="007F2AB5">
      <w:pPr>
        <w:pStyle w:val="Akapitzlist"/>
        <w:numPr>
          <w:ilvl w:val="0"/>
          <w:numId w:val="63"/>
        </w:numPr>
        <w:spacing w:after="120"/>
        <w:ind w:left="709" w:hanging="283"/>
        <w:jc w:val="both"/>
        <w:rPr>
          <w:rFonts w:cstheme="minorHAnsi"/>
        </w:rPr>
      </w:pPr>
      <w:r w:rsidRPr="00327B8A">
        <w:rPr>
          <w:rFonts w:cstheme="minorHAnsi"/>
        </w:rPr>
        <w:t xml:space="preserve">W zakresie Analizy Przedwdrożeniowej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wymaga sporządzenia szczegółowej analizy aktualnie funkcjonujących procesów biznesowych w jednostce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, ich sformalizowania, optymalizacji do nowo wdrażanego Systemu a w szczególności:</w:t>
      </w:r>
    </w:p>
    <w:p w14:paraId="066B4DB2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opis kluczowych procesów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będących przedmiotem wdrożenia,</w:t>
      </w:r>
    </w:p>
    <w:p w14:paraId="5D9061D4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wykaz ró</w:t>
      </w:r>
      <w:r>
        <w:rPr>
          <w:rFonts w:cstheme="minorHAnsi"/>
        </w:rPr>
        <w:t>l użytkowników i ich uprawnień,</w:t>
      </w:r>
    </w:p>
    <w:p w14:paraId="0705FCC1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mapowanie wymagań funkcjonalnych na implementowane procesy Systemu,</w:t>
      </w:r>
    </w:p>
    <w:p w14:paraId="0BBE1976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mapowanie wymagań funkcjonalnych na funkcjonalność Systemu oraz Oprogramowania Standardowego,</w:t>
      </w:r>
    </w:p>
    <w:p w14:paraId="16E370D4" w14:textId="41AFAA81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wykaz koniecznych do dostarczenia licencji na System i środowisko bazodanowe</w:t>
      </w:r>
      <w:r>
        <w:rPr>
          <w:rFonts w:cstheme="minorHAnsi"/>
        </w:rPr>
        <w:t>,</w:t>
      </w:r>
    </w:p>
    <w:p w14:paraId="2E6C27E5" w14:textId="77777777" w:rsidR="00AB3600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identyfikacja systemów zewnętrznych posiadanych przez </w:t>
      </w:r>
      <w:r w:rsidRPr="00327B8A">
        <w:rPr>
          <w:rFonts w:cstheme="minorHAnsi"/>
          <w:b/>
        </w:rPr>
        <w:t>Zamawiającego</w:t>
      </w:r>
      <w:r>
        <w:rPr>
          <w:rFonts w:cstheme="minorHAnsi"/>
          <w:b/>
        </w:rPr>
        <w:t xml:space="preserve"> </w:t>
      </w:r>
      <w:r w:rsidRPr="001967BA">
        <w:rPr>
          <w:rFonts w:cstheme="minorHAnsi"/>
        </w:rPr>
        <w:t>celem wykonania integracji</w:t>
      </w:r>
      <w:r w:rsidRPr="00327B8A">
        <w:rPr>
          <w:rFonts w:cstheme="minorHAnsi"/>
        </w:rPr>
        <w:t>,</w:t>
      </w:r>
    </w:p>
    <w:p w14:paraId="06433C7C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>
        <w:rPr>
          <w:rFonts w:cstheme="minorHAnsi"/>
        </w:rPr>
        <w:t>opracowanie założeń integracji Systemów,</w:t>
      </w:r>
    </w:p>
    <w:p w14:paraId="5C740EAD" w14:textId="77777777" w:rsidR="00AB3600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opracowanie założeń dla migracji danych oraz struktur tabel migracyjnych</w:t>
      </w:r>
      <w:r>
        <w:rPr>
          <w:rFonts w:cstheme="minorHAnsi"/>
        </w:rPr>
        <w:t>,</w:t>
      </w:r>
    </w:p>
    <w:p w14:paraId="6B63F470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opracowanie szczegółowego harmonogramu wdrożenia.</w:t>
      </w:r>
    </w:p>
    <w:p w14:paraId="74A5549C" w14:textId="0D3E6E86" w:rsidR="00AB3600" w:rsidRPr="00932AEF" w:rsidRDefault="00AB3600" w:rsidP="00932AEF">
      <w:pPr>
        <w:pStyle w:val="Akapitzlist"/>
        <w:numPr>
          <w:ilvl w:val="0"/>
          <w:numId w:val="63"/>
        </w:numPr>
        <w:spacing w:after="120"/>
        <w:ind w:left="709" w:hanging="283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</w:t>
      </w:r>
      <w:r w:rsidR="00932AEF">
        <w:rPr>
          <w:rFonts w:cstheme="minorHAnsi"/>
        </w:rPr>
        <w:t xml:space="preserve">zobowiązany jest przeprowadzić </w:t>
      </w:r>
      <w:r w:rsidR="00932AEF">
        <w:rPr>
          <w:rFonts w:cstheme="minorHAnsi"/>
          <w:lang w:val="pl-PL"/>
        </w:rPr>
        <w:t>A</w:t>
      </w:r>
      <w:r w:rsidR="00932AEF">
        <w:rPr>
          <w:rFonts w:cstheme="minorHAnsi"/>
        </w:rPr>
        <w:t xml:space="preserve">nalizę </w:t>
      </w:r>
      <w:r w:rsidR="00932AEF">
        <w:rPr>
          <w:rFonts w:cstheme="minorHAnsi"/>
          <w:lang w:val="pl-PL"/>
        </w:rPr>
        <w:t>P</w:t>
      </w:r>
      <w:r w:rsidRPr="00932AEF">
        <w:rPr>
          <w:rFonts w:cstheme="minorHAnsi"/>
        </w:rPr>
        <w:t>rzedwdrożeniową w oparciu o:</w:t>
      </w:r>
    </w:p>
    <w:p w14:paraId="05ABE27B" w14:textId="0B2CE205" w:rsidR="00AB3600" w:rsidRPr="00327B8A" w:rsidRDefault="00AB3600" w:rsidP="007F2AB5">
      <w:pPr>
        <w:pStyle w:val="Akapitzlist"/>
        <w:numPr>
          <w:ilvl w:val="1"/>
          <w:numId w:val="82"/>
        </w:numPr>
        <w:spacing w:after="120"/>
        <w:ind w:left="1560"/>
        <w:jc w:val="both"/>
        <w:rPr>
          <w:rFonts w:cstheme="minorHAnsi"/>
        </w:rPr>
      </w:pPr>
      <w:r>
        <w:rPr>
          <w:rFonts w:cstheme="minorHAnsi"/>
        </w:rPr>
        <w:t>w</w:t>
      </w:r>
      <w:r w:rsidRPr="00327B8A">
        <w:rPr>
          <w:rFonts w:cstheme="minorHAnsi"/>
        </w:rPr>
        <w:t xml:space="preserve">ywiady z pracownikami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w poszczególnych zespołach</w:t>
      </w:r>
      <w:r w:rsidR="003D4471">
        <w:rPr>
          <w:rFonts w:cstheme="minorHAnsi"/>
          <w:lang w:val="pl-PL"/>
        </w:rPr>
        <w:t>,</w:t>
      </w:r>
    </w:p>
    <w:p w14:paraId="2E1C3B43" w14:textId="5F373968" w:rsidR="00AB3600" w:rsidRPr="00327B8A" w:rsidRDefault="00AB3600" w:rsidP="007F2AB5">
      <w:pPr>
        <w:pStyle w:val="Akapitzlist"/>
        <w:numPr>
          <w:ilvl w:val="1"/>
          <w:numId w:val="82"/>
        </w:numPr>
        <w:spacing w:after="120"/>
        <w:ind w:left="1560"/>
        <w:jc w:val="both"/>
        <w:rPr>
          <w:rFonts w:cstheme="minorHAnsi"/>
        </w:rPr>
      </w:pPr>
      <w:r>
        <w:rPr>
          <w:rFonts w:cstheme="minorHAnsi"/>
        </w:rPr>
        <w:t>regulacje</w:t>
      </w:r>
      <w:r w:rsidRPr="00327B8A">
        <w:rPr>
          <w:rFonts w:cstheme="minorHAnsi"/>
        </w:rPr>
        <w:t xml:space="preserve"> wewnętrzne KMŁ</w:t>
      </w:r>
      <w:r w:rsidR="003D4471">
        <w:rPr>
          <w:rFonts w:cstheme="minorHAnsi"/>
          <w:lang w:val="pl-PL"/>
        </w:rPr>
        <w:t>,</w:t>
      </w:r>
    </w:p>
    <w:p w14:paraId="0C1A441F" w14:textId="77777777" w:rsidR="00AB3600" w:rsidRPr="00327B8A" w:rsidRDefault="00AB3600" w:rsidP="007F2AB5">
      <w:pPr>
        <w:pStyle w:val="Akapitzlist"/>
        <w:numPr>
          <w:ilvl w:val="1"/>
          <w:numId w:val="82"/>
        </w:numPr>
        <w:spacing w:after="120"/>
        <w:ind w:left="1560"/>
        <w:jc w:val="both"/>
        <w:rPr>
          <w:rFonts w:cstheme="minorHAnsi"/>
        </w:rPr>
      </w:pPr>
      <w:r>
        <w:rPr>
          <w:rFonts w:cstheme="minorHAnsi"/>
        </w:rPr>
        <w:t>regulacje</w:t>
      </w:r>
      <w:r w:rsidRPr="00327B8A">
        <w:rPr>
          <w:rFonts w:cstheme="minorHAnsi"/>
        </w:rPr>
        <w:t xml:space="preserve"> zewnętrzne w oparciu, o które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realizuje </w:t>
      </w:r>
      <w:r>
        <w:rPr>
          <w:rFonts w:cstheme="minorHAnsi"/>
        </w:rPr>
        <w:t>procesy przewozowe</w:t>
      </w:r>
      <w:r w:rsidRPr="00327B8A">
        <w:rPr>
          <w:rFonts w:cstheme="minorHAnsi"/>
        </w:rPr>
        <w:t>.</w:t>
      </w:r>
    </w:p>
    <w:p w14:paraId="66B41760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</w:rPr>
      </w:pPr>
      <w:r w:rsidRPr="00327B8A">
        <w:rPr>
          <w:rFonts w:cstheme="minorHAnsi"/>
          <w:b/>
        </w:rPr>
        <w:lastRenderedPageBreak/>
        <w:t>MIGRACJA DANYCH</w:t>
      </w:r>
      <w:bookmarkStart w:id="1" w:name="_Toc184180320"/>
    </w:p>
    <w:p w14:paraId="25F1ADF8" w14:textId="77777777" w:rsidR="00AB3600" w:rsidRPr="00327B8A" w:rsidRDefault="00AB3600" w:rsidP="007F2AB5">
      <w:pPr>
        <w:pStyle w:val="Akapitzlist"/>
        <w:numPr>
          <w:ilvl w:val="0"/>
          <w:numId w:val="64"/>
        </w:numPr>
        <w:spacing w:before="120" w:after="120"/>
        <w:ind w:left="851" w:hanging="425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dokonania migracji danych przechowywanych </w:t>
      </w:r>
      <w:r>
        <w:rPr>
          <w:rFonts w:cstheme="minorHAnsi"/>
        </w:rPr>
        <w:br/>
      </w:r>
      <w:r w:rsidRPr="00327B8A">
        <w:rPr>
          <w:rFonts w:cstheme="minorHAnsi"/>
        </w:rPr>
        <w:t>w zewnętrznych systemach informatycznych</w:t>
      </w:r>
      <w:r>
        <w:rPr>
          <w:rFonts w:cstheme="minorHAnsi"/>
        </w:rPr>
        <w:t xml:space="preserve"> </w:t>
      </w:r>
      <w:r w:rsidRPr="00327B8A">
        <w:rPr>
          <w:rFonts w:cstheme="minorHAnsi"/>
        </w:rPr>
        <w:t xml:space="preserve">eksploatowanych obecnie przez </w:t>
      </w:r>
      <w:r w:rsidRPr="00327B8A">
        <w:rPr>
          <w:rFonts w:cstheme="minorHAnsi"/>
          <w:b/>
        </w:rPr>
        <w:t>Zamawiającego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lub plikach wspomagających (.xls/ .xlsx, .csv, .txt).</w:t>
      </w:r>
    </w:p>
    <w:p w14:paraId="43ABD2BE" w14:textId="76355BA1" w:rsidR="00AB3600" w:rsidRPr="00327B8A" w:rsidRDefault="00AB3600" w:rsidP="007F2AB5">
      <w:pPr>
        <w:pStyle w:val="Akapitzlist"/>
        <w:numPr>
          <w:ilvl w:val="0"/>
          <w:numId w:val="64"/>
        </w:numPr>
        <w:spacing w:before="120" w:after="120"/>
        <w:ind w:left="851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Migracja zostanie wykonana na podstawie zebranych danych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327B8A">
        <w:rPr>
          <w:rFonts w:cstheme="minorHAnsi"/>
        </w:rPr>
        <w:t xml:space="preserve">o funkcjonujących systemach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podczas Analizy Przedwdrożeniowej i zgodnie z planem migracji uzgodnionym z </w:t>
      </w:r>
      <w:r w:rsidRPr="00327B8A">
        <w:rPr>
          <w:rFonts w:cstheme="minorHAnsi"/>
          <w:b/>
        </w:rPr>
        <w:t>Zamawiającym</w:t>
      </w:r>
      <w:r w:rsidRPr="00327B8A">
        <w:rPr>
          <w:rFonts w:cstheme="minorHAnsi"/>
        </w:rPr>
        <w:t xml:space="preserve">. </w:t>
      </w:r>
    </w:p>
    <w:p w14:paraId="31C0A016" w14:textId="77777777" w:rsidR="00AB3600" w:rsidRPr="00327B8A" w:rsidRDefault="00AB3600" w:rsidP="007F2AB5">
      <w:pPr>
        <w:pStyle w:val="Akapitzlist"/>
        <w:numPr>
          <w:ilvl w:val="0"/>
          <w:numId w:val="64"/>
        </w:numPr>
        <w:spacing w:before="120" w:after="120"/>
        <w:ind w:left="851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Przedmiotem migracji danych będą dane niezbędne do realizacji procesów objętych </w:t>
      </w:r>
      <w:r>
        <w:rPr>
          <w:rFonts w:cstheme="minorHAnsi"/>
        </w:rPr>
        <w:t>Systemem</w:t>
      </w:r>
      <w:r w:rsidRPr="00327B8A">
        <w:rPr>
          <w:rFonts w:cstheme="minorHAnsi"/>
        </w:rPr>
        <w:t xml:space="preserve">. </w:t>
      </w:r>
    </w:p>
    <w:p w14:paraId="45CA3665" w14:textId="7809275F" w:rsidR="00AB3600" w:rsidRDefault="00AB3600" w:rsidP="007F2AB5">
      <w:pPr>
        <w:pStyle w:val="Akapitzlist"/>
        <w:numPr>
          <w:ilvl w:val="0"/>
          <w:numId w:val="64"/>
        </w:numPr>
        <w:spacing w:after="0"/>
        <w:ind w:left="850" w:hanging="425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Zakres migracji powinien dotyczyć przeniesienia danych, które umożliwiają pr</w:t>
      </w:r>
      <w:r>
        <w:rPr>
          <w:rFonts w:cstheme="minorHAnsi"/>
        </w:rPr>
        <w:t>awidłową prac</w:t>
      </w:r>
      <w:r w:rsidR="003D4471">
        <w:rPr>
          <w:rFonts w:cstheme="minorHAnsi"/>
          <w:lang w:val="pl-PL"/>
        </w:rPr>
        <w:t>ę</w:t>
      </w:r>
      <w:r>
        <w:rPr>
          <w:rFonts w:cstheme="minorHAnsi"/>
        </w:rPr>
        <w:t xml:space="preserve"> w nowym Systemie.</w:t>
      </w:r>
    </w:p>
    <w:p w14:paraId="7995A8B0" w14:textId="12385955" w:rsidR="00AB3600" w:rsidRPr="00327B8A" w:rsidRDefault="00AB3600" w:rsidP="007F2AB5">
      <w:pPr>
        <w:pStyle w:val="Akapitzlist"/>
        <w:numPr>
          <w:ilvl w:val="0"/>
          <w:numId w:val="64"/>
        </w:numPr>
        <w:spacing w:after="0"/>
        <w:ind w:left="85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327B8A">
        <w:rPr>
          <w:rFonts w:cstheme="minorHAnsi"/>
        </w:rPr>
        <w:t xml:space="preserve"> zakresie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 po konsultacjach z </w:t>
      </w:r>
      <w:r w:rsidRPr="00327B8A">
        <w:rPr>
          <w:rFonts w:cstheme="minorHAnsi"/>
          <w:b/>
        </w:rPr>
        <w:t>Zamawiającym</w:t>
      </w:r>
      <w:r w:rsidRPr="00327B8A">
        <w:rPr>
          <w:rFonts w:cstheme="minorHAnsi"/>
        </w:rPr>
        <w:t xml:space="preserve"> będzie określenie danych wymaganych do migracji oraz określeni</w:t>
      </w:r>
      <w:r>
        <w:rPr>
          <w:rFonts w:cstheme="minorHAnsi"/>
        </w:rPr>
        <w:t xml:space="preserve">e formatu plików przejściowych </w:t>
      </w:r>
      <w:r w:rsidRPr="00327B8A">
        <w:rPr>
          <w:rFonts w:cstheme="minorHAnsi"/>
        </w:rPr>
        <w:t xml:space="preserve">z uwzględnieniem formatu posiadanych aktualnie baz danych przez </w:t>
      </w:r>
      <w:r w:rsidRPr="00327B8A">
        <w:rPr>
          <w:rFonts w:cstheme="minorHAnsi"/>
          <w:b/>
        </w:rPr>
        <w:t>Zamawiającego</w:t>
      </w:r>
      <w:r>
        <w:rPr>
          <w:rFonts w:cstheme="minorHAnsi"/>
        </w:rPr>
        <w:t>.</w:t>
      </w:r>
    </w:p>
    <w:p w14:paraId="7D756CA2" w14:textId="77777777" w:rsidR="00AB3600" w:rsidRPr="00327B8A" w:rsidRDefault="00AB3600" w:rsidP="007F2AB5">
      <w:pPr>
        <w:pStyle w:val="Akapitzlist"/>
        <w:numPr>
          <w:ilvl w:val="0"/>
          <w:numId w:val="64"/>
        </w:numPr>
        <w:spacing w:after="0"/>
        <w:ind w:left="85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327B8A">
        <w:rPr>
          <w:rFonts w:cstheme="minorHAnsi"/>
        </w:rPr>
        <w:t xml:space="preserve"> zakresie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będzie</w:t>
      </w:r>
      <w:r>
        <w:rPr>
          <w:rFonts w:cstheme="minorHAnsi"/>
        </w:rPr>
        <w:t xml:space="preserve"> przekazanie danych do migracji.</w:t>
      </w:r>
    </w:p>
    <w:p w14:paraId="1CD57711" w14:textId="77777777" w:rsidR="00AB3600" w:rsidRPr="00327B8A" w:rsidRDefault="00AB3600" w:rsidP="007F2AB5">
      <w:pPr>
        <w:pStyle w:val="Akapitzlist"/>
        <w:numPr>
          <w:ilvl w:val="0"/>
          <w:numId w:val="64"/>
        </w:numPr>
        <w:spacing w:after="0"/>
        <w:ind w:left="85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327B8A">
        <w:rPr>
          <w:rFonts w:cstheme="minorHAnsi"/>
        </w:rPr>
        <w:t xml:space="preserve"> zakresie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 będzie zaprojektowanie i budowa mechanizmów przenoszących dane z p</w:t>
      </w:r>
      <w:r>
        <w:rPr>
          <w:rFonts w:cstheme="minorHAnsi"/>
        </w:rPr>
        <w:t>rzygotowanych plików do Systemu.</w:t>
      </w:r>
    </w:p>
    <w:p w14:paraId="44459686" w14:textId="16C7C210" w:rsidR="00AB3600" w:rsidRPr="00327B8A" w:rsidRDefault="00AB3600" w:rsidP="007F2AB5">
      <w:pPr>
        <w:pStyle w:val="Akapitzlist"/>
        <w:numPr>
          <w:ilvl w:val="0"/>
          <w:numId w:val="64"/>
        </w:numPr>
        <w:spacing w:after="0"/>
        <w:ind w:left="85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327B8A">
        <w:rPr>
          <w:rFonts w:cstheme="minorHAnsi"/>
        </w:rPr>
        <w:t xml:space="preserve"> zakresie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będzie weryfikacja przeniesionych danych.</w:t>
      </w:r>
    </w:p>
    <w:p w14:paraId="3CAC7A3B" w14:textId="77777777" w:rsidR="00AB3600" w:rsidRPr="00327B8A" w:rsidRDefault="00AB3600" w:rsidP="007F2AB5">
      <w:pPr>
        <w:pStyle w:val="Akapitzlist"/>
        <w:numPr>
          <w:ilvl w:val="0"/>
          <w:numId w:val="64"/>
        </w:numPr>
        <w:spacing w:after="0"/>
        <w:ind w:left="850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zastrzega sobie prawo do opracowania własnych, dodatkowych scenariuszy.</w:t>
      </w:r>
    </w:p>
    <w:bookmarkEnd w:id="1"/>
    <w:p w14:paraId="3FDA0452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INTEGRACJA DANYCH</w:t>
      </w:r>
    </w:p>
    <w:p w14:paraId="29E4A44B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wykonania integracji z systemami zewnętrznymi, które są niezbędne do prawidłowego i pełnego uruchomienia funkcjonalności Systemu.</w:t>
      </w:r>
    </w:p>
    <w:p w14:paraId="437F974E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Po stronie </w:t>
      </w:r>
      <w:r w:rsidRPr="00327B8A">
        <w:rPr>
          <w:rFonts w:cstheme="minorHAnsi"/>
          <w:b/>
        </w:rPr>
        <w:t>Wykonawcy</w:t>
      </w:r>
      <w:r>
        <w:rPr>
          <w:rFonts w:cstheme="minorHAnsi"/>
        </w:rPr>
        <w:t xml:space="preserve"> leży wskazanie na etapie Analizy P</w:t>
      </w:r>
      <w:r w:rsidRPr="00327B8A">
        <w:rPr>
          <w:rFonts w:cstheme="minorHAnsi"/>
        </w:rPr>
        <w:t>rzedwdrożeniowej systemów zewnętrznych koniecznych do zintegrowania i uruchomienia Systemu w pełnej funkcjonalności.</w:t>
      </w:r>
    </w:p>
    <w:p w14:paraId="10DC5ECF" w14:textId="37266575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opracuje dokumentacj</w:t>
      </w:r>
      <w:r w:rsidR="003D4471">
        <w:rPr>
          <w:rFonts w:cstheme="minorHAnsi"/>
          <w:lang w:val="pl-PL"/>
        </w:rPr>
        <w:t>ę</w:t>
      </w:r>
      <w:r w:rsidRPr="00327B8A">
        <w:rPr>
          <w:rFonts w:cstheme="minorHAnsi"/>
        </w:rPr>
        <w:t xml:space="preserve"> techniczną integracji systemów zewnętrznych, o ile </w:t>
      </w:r>
      <w:r w:rsidR="003D4471">
        <w:rPr>
          <w:rFonts w:cstheme="minorHAnsi"/>
          <w:lang w:val="pl-PL"/>
        </w:rPr>
        <w:t>skomplikowanie</w:t>
      </w:r>
      <w:r w:rsidR="003D4471" w:rsidRPr="00327B8A">
        <w:rPr>
          <w:rFonts w:cstheme="minorHAnsi"/>
        </w:rPr>
        <w:t xml:space="preserve"> </w:t>
      </w:r>
      <w:r w:rsidRPr="00327B8A">
        <w:rPr>
          <w:rFonts w:cstheme="minorHAnsi"/>
        </w:rPr>
        <w:t>integracji będzie tego wymagać.</w:t>
      </w:r>
    </w:p>
    <w:p w14:paraId="712DEC02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>Opracowanie i/lub dostawę, instalację i konfigurację oprogramowania do integracji, jeśli będzie ono wymagane.</w:t>
      </w:r>
    </w:p>
    <w:p w14:paraId="09C40D81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706281">
        <w:rPr>
          <w:rFonts w:cstheme="minorHAnsi"/>
          <w:b/>
        </w:rPr>
        <w:t>Wykonawca</w:t>
      </w:r>
      <w:r>
        <w:rPr>
          <w:rFonts w:cstheme="minorHAnsi"/>
        </w:rPr>
        <w:t xml:space="preserve"> w porozumieniu z </w:t>
      </w:r>
      <w:r w:rsidRPr="00706281">
        <w:rPr>
          <w:rFonts w:cstheme="minorHAnsi"/>
          <w:b/>
        </w:rPr>
        <w:t>Zamawiającym</w:t>
      </w:r>
      <w:r>
        <w:rPr>
          <w:rFonts w:cstheme="minorHAnsi"/>
        </w:rPr>
        <w:t xml:space="preserve"> przeprowadzi testy Systemu po wykonaniu integracji</w:t>
      </w:r>
      <w:r w:rsidRPr="00327B8A">
        <w:rPr>
          <w:rFonts w:cstheme="minorHAnsi"/>
        </w:rPr>
        <w:t>.</w:t>
      </w:r>
    </w:p>
    <w:p w14:paraId="4146BC3F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>Oprogramowanie wytworzone i dostarczone w ramach integracji Systemów musi posiadać strukturę modułową, realizującą poszczególne grupy funkcjonalności za pomocą autonomicznych komponentów. Funkcja integracji komponentów musi być realizowana przez wspólną platformę aplikacyjną za pośrednictwem zestandaryzowanych interfejsów.</w:t>
      </w:r>
    </w:p>
    <w:p w14:paraId="51B08112" w14:textId="6853D863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w przypadku stwierdzenia niezgodności w konfiguracji sprzętu, oprogramowania lub usług z wymaganą przez integrację konfiguracją, powiadomi niezwłocznie o tym fakcie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. Nie może to jednak być powodem niezrealizowania usługi, a tym samym przedmiotu </w:t>
      </w:r>
      <w:r w:rsidR="002754CB">
        <w:rPr>
          <w:rFonts w:cstheme="minorHAnsi"/>
          <w:lang w:val="pl-PL"/>
        </w:rPr>
        <w:t>U</w:t>
      </w:r>
      <w:r w:rsidRPr="00327B8A">
        <w:rPr>
          <w:rFonts w:cstheme="minorHAnsi"/>
        </w:rPr>
        <w:t>mowy.</w:t>
      </w:r>
    </w:p>
    <w:p w14:paraId="7B54749D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lastRenderedPageBreak/>
        <w:t>Wykonawca</w:t>
      </w:r>
      <w:r w:rsidRPr="00327B8A">
        <w:rPr>
          <w:rFonts w:cstheme="minorHAnsi"/>
        </w:rPr>
        <w:t xml:space="preserve"> nie może żądać dostosowania konfiguracji lub wymiany sprzętu posiadanego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lub podmioty trzecie będące właścicielami kodu źródłowego integrowanego Systemu zewnętrznego.</w:t>
      </w:r>
    </w:p>
    <w:p w14:paraId="720AAC82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należytego kontaktu z podmiotem trzecim, jeśli będzie taka potrzeba celem ustalenia wspólnego algorytmu integracji.</w:t>
      </w:r>
    </w:p>
    <w:p w14:paraId="1E88F2A3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Niedopuszczalne jest samodzielne narzucenie przez </w:t>
      </w:r>
      <w:r w:rsidRPr="00327B8A">
        <w:rPr>
          <w:rFonts w:cstheme="minorHAnsi"/>
          <w:b/>
        </w:rPr>
        <w:t xml:space="preserve">Wykonawcę </w:t>
      </w:r>
      <w:r w:rsidRPr="00327B8A">
        <w:rPr>
          <w:rFonts w:cstheme="minorHAnsi"/>
        </w:rPr>
        <w:t xml:space="preserve">struktury, konfiguracji, oprogramowania, sposobu wykonania integracji z systemami zewnętrznymi, w których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pracuje produkcyjnie.</w:t>
      </w:r>
    </w:p>
    <w:p w14:paraId="06D110FD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Weryfikacja i testy</w:t>
      </w:r>
    </w:p>
    <w:p w14:paraId="1D856F1D" w14:textId="77777777" w:rsidR="00AB3600" w:rsidRPr="00327B8A" w:rsidRDefault="00AB3600" w:rsidP="007F2AB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W ramach realizacji przedmiotu zamówienia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</w:t>
      </w:r>
      <w:r>
        <w:rPr>
          <w:rFonts w:cstheme="minorHAnsi"/>
        </w:rPr>
        <w:t xml:space="preserve">wykonania wszystkich testów wskazanych przez </w:t>
      </w:r>
      <w:r w:rsidRPr="000E3E33">
        <w:rPr>
          <w:rFonts w:cstheme="minorHAnsi"/>
          <w:b/>
        </w:rPr>
        <w:t>Zamaw</w:t>
      </w:r>
      <w:r>
        <w:rPr>
          <w:rFonts w:cstheme="minorHAnsi"/>
          <w:b/>
        </w:rPr>
        <w:t>iając</w:t>
      </w:r>
      <w:r w:rsidRPr="000E3E33">
        <w:rPr>
          <w:rFonts w:cstheme="minorHAnsi"/>
          <w:b/>
        </w:rPr>
        <w:t>ego</w:t>
      </w:r>
      <w:r w:rsidRPr="00327B8A">
        <w:rPr>
          <w:rFonts w:cstheme="minorHAnsi"/>
        </w:rPr>
        <w:t>.</w:t>
      </w:r>
    </w:p>
    <w:p w14:paraId="23045DAA" w14:textId="77777777" w:rsidR="00AB3600" w:rsidRPr="00327B8A" w:rsidRDefault="00AB3600" w:rsidP="007F2AB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Pozytywny wynik przeprowadzonych testów potwierdzał będzie zgodność </w:t>
      </w:r>
      <w:r>
        <w:rPr>
          <w:rFonts w:cstheme="minorHAnsi"/>
        </w:rPr>
        <w:t>uruchomienia funkcjonalności</w:t>
      </w:r>
      <w:r w:rsidRPr="00327B8A">
        <w:rPr>
          <w:rFonts w:cstheme="minorHAnsi"/>
        </w:rPr>
        <w:t xml:space="preserve"> z wymaganiami zawartymi w Opisie Przedmiotu Zamówienia </w:t>
      </w:r>
    </w:p>
    <w:p w14:paraId="798A0A16" w14:textId="73A14F83" w:rsidR="00AB3600" w:rsidRPr="00327B8A" w:rsidRDefault="00AB3600" w:rsidP="007F2AB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W przypadku zrealizowania scenariusza testowego z wynikiem negatywnym,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przedstawi nowe rozwiązanie wadliwego elementu Systemu i przeprowadzi ponownie test</w:t>
      </w:r>
      <w:r>
        <w:rPr>
          <w:rFonts w:cstheme="minorHAnsi"/>
        </w:rPr>
        <w:t>y</w:t>
      </w:r>
      <w:r w:rsidRPr="00327B8A">
        <w:rPr>
          <w:rFonts w:cstheme="minorHAnsi"/>
        </w:rPr>
        <w:t xml:space="preserve"> w terminie wyznaczonym przez </w:t>
      </w:r>
      <w:r w:rsidRPr="00327B8A">
        <w:rPr>
          <w:rFonts w:cstheme="minorHAnsi"/>
          <w:b/>
        </w:rPr>
        <w:t>Zamawiającego</w:t>
      </w:r>
      <w:r>
        <w:rPr>
          <w:rFonts w:cstheme="minorHAnsi"/>
        </w:rPr>
        <w:t xml:space="preserve">. Powtórne wykonanie testów nie będzie uprawniało </w:t>
      </w:r>
      <w:r w:rsidRPr="000E3E33">
        <w:rPr>
          <w:rFonts w:cstheme="minorHAnsi"/>
          <w:b/>
        </w:rPr>
        <w:t>Wykonawcy</w:t>
      </w:r>
      <w:r>
        <w:rPr>
          <w:rFonts w:cstheme="minorHAnsi"/>
        </w:rPr>
        <w:t xml:space="preserve">, do wnioskowania o zmianę terminu realizacji </w:t>
      </w:r>
      <w:r w:rsidR="002754CB">
        <w:rPr>
          <w:rFonts w:cstheme="minorHAnsi"/>
          <w:lang w:val="pl-PL"/>
        </w:rPr>
        <w:t>U</w:t>
      </w:r>
      <w:r>
        <w:rPr>
          <w:rFonts w:cstheme="minorHAnsi"/>
        </w:rPr>
        <w:t>mowy.</w:t>
      </w:r>
    </w:p>
    <w:p w14:paraId="3FB1EB33" w14:textId="77777777" w:rsidR="00AB3600" w:rsidRPr="00327B8A" w:rsidRDefault="00AB3600" w:rsidP="007F2AB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>Wymagania ogólne</w:t>
      </w:r>
    </w:p>
    <w:p w14:paraId="2798CB16" w14:textId="77777777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Testy muszą być przeprowadzane </w:t>
      </w:r>
      <w:r>
        <w:rPr>
          <w:rFonts w:cstheme="minorHAnsi"/>
          <w:color w:val="000000"/>
          <w:shd w:val="clear" w:color="auto" w:fill="FFFFFF"/>
        </w:rPr>
        <w:t xml:space="preserve">w środowisku uruchomionym dla </w:t>
      </w:r>
      <w:r w:rsidRPr="00327B8A">
        <w:rPr>
          <w:rFonts w:cstheme="minorHAnsi"/>
          <w:b/>
          <w:color w:val="000000"/>
          <w:shd w:val="clear" w:color="auto" w:fill="FFFFFF"/>
        </w:rPr>
        <w:t>Zamawiającego</w:t>
      </w:r>
      <w:r w:rsidRPr="00327B8A">
        <w:rPr>
          <w:rFonts w:cstheme="minorHAnsi"/>
          <w:color w:val="000000"/>
          <w:shd w:val="clear" w:color="auto" w:fill="FFFFFF"/>
        </w:rPr>
        <w:t>,</w:t>
      </w:r>
    </w:p>
    <w:p w14:paraId="2BB3D061" w14:textId="77777777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Środowisko </w:t>
      </w:r>
      <w:r>
        <w:rPr>
          <w:rFonts w:cstheme="minorHAnsi"/>
          <w:color w:val="000000"/>
          <w:shd w:val="clear" w:color="auto" w:fill="FFFFFF"/>
        </w:rPr>
        <w:t>testowe</w:t>
      </w:r>
      <w:r w:rsidRPr="00327B8A">
        <w:rPr>
          <w:rFonts w:cstheme="minorHAnsi"/>
          <w:color w:val="000000"/>
          <w:shd w:val="clear" w:color="auto" w:fill="FFFFFF"/>
        </w:rPr>
        <w:t xml:space="preserve"> do przeprowadzenia testów Systemu powinno odzwierciedlać środowisko produkcyjne</w:t>
      </w:r>
      <w:r>
        <w:rPr>
          <w:rFonts w:cstheme="minorHAnsi"/>
          <w:color w:val="000000"/>
          <w:shd w:val="clear" w:color="auto" w:fill="FFFFFF"/>
        </w:rPr>
        <w:t xml:space="preserve"> uruchomione dla </w:t>
      </w:r>
      <w:r w:rsidRPr="000E3E33">
        <w:rPr>
          <w:rFonts w:cstheme="minorHAnsi"/>
          <w:b/>
          <w:color w:val="000000"/>
          <w:shd w:val="clear" w:color="auto" w:fill="FFFFFF"/>
        </w:rPr>
        <w:t>Zamawiającego</w:t>
      </w:r>
      <w:r w:rsidRPr="00327B8A">
        <w:rPr>
          <w:rFonts w:cstheme="minorHAnsi"/>
          <w:color w:val="000000"/>
          <w:shd w:val="clear" w:color="auto" w:fill="FFFFFF"/>
        </w:rPr>
        <w:t xml:space="preserve">, </w:t>
      </w:r>
    </w:p>
    <w:p w14:paraId="2C4DD45C" w14:textId="77777777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Przygotowanie środowiska i konfiguracja Systemu do testów leży po stronie </w:t>
      </w:r>
      <w:r w:rsidRPr="00327B8A">
        <w:rPr>
          <w:rFonts w:cstheme="minorHAnsi"/>
          <w:b/>
          <w:color w:val="000000"/>
          <w:shd w:val="clear" w:color="auto" w:fill="FFFFFF"/>
        </w:rPr>
        <w:t>Wykonawcy</w:t>
      </w:r>
      <w:r w:rsidRPr="00327B8A">
        <w:rPr>
          <w:rFonts w:cstheme="minorHAnsi"/>
          <w:color w:val="000000"/>
          <w:shd w:val="clear" w:color="auto" w:fill="FFFFFF"/>
        </w:rPr>
        <w:t>.</w:t>
      </w:r>
    </w:p>
    <w:p w14:paraId="40D88CF6" w14:textId="570F06C1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Scenariusze testowe przygotowywane są przez </w:t>
      </w:r>
      <w:r w:rsidRPr="00327B8A">
        <w:rPr>
          <w:rFonts w:cstheme="minorHAnsi"/>
          <w:b/>
          <w:color w:val="000000"/>
          <w:shd w:val="clear" w:color="auto" w:fill="FFFFFF"/>
        </w:rPr>
        <w:t>Wykonawcę</w:t>
      </w:r>
      <w:r w:rsidRPr="00327B8A">
        <w:rPr>
          <w:rFonts w:cstheme="minorHAnsi"/>
          <w:color w:val="000000"/>
          <w:shd w:val="clear" w:color="auto" w:fill="FFFFFF"/>
        </w:rPr>
        <w:t xml:space="preserve"> z uwzględnieniem założeń </w:t>
      </w:r>
      <w:r w:rsidRPr="00327B8A">
        <w:rPr>
          <w:rFonts w:cstheme="minorHAnsi"/>
          <w:b/>
          <w:color w:val="000000"/>
          <w:shd w:val="clear" w:color="auto" w:fill="FFFFFF"/>
        </w:rPr>
        <w:t>Zamawiającego</w:t>
      </w:r>
      <w:r w:rsidRPr="00327B8A">
        <w:rPr>
          <w:rFonts w:cstheme="minorHAnsi"/>
          <w:color w:val="000000"/>
          <w:shd w:val="clear" w:color="auto" w:fill="FFFFFF"/>
        </w:rPr>
        <w:t xml:space="preserve"> i przedstawione do zatwierdzenia </w:t>
      </w:r>
      <w:r w:rsidRPr="00327B8A">
        <w:rPr>
          <w:rFonts w:cstheme="minorHAnsi"/>
          <w:b/>
          <w:color w:val="000000"/>
          <w:shd w:val="clear" w:color="auto" w:fill="FFFFFF"/>
        </w:rPr>
        <w:t>Zamawiającemu</w:t>
      </w:r>
      <w:r w:rsidRPr="00327B8A">
        <w:rPr>
          <w:rFonts w:cstheme="minorHAnsi"/>
          <w:color w:val="000000"/>
          <w:shd w:val="clear" w:color="auto" w:fill="FFFFFF"/>
        </w:rPr>
        <w:t xml:space="preserve"> przed rozpoczęciem testowania.</w:t>
      </w:r>
    </w:p>
    <w:p w14:paraId="4EA49468" w14:textId="7682FE5D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Na czas testowania Systemu przez użytkowników </w:t>
      </w:r>
      <w:r w:rsidRPr="00327B8A">
        <w:rPr>
          <w:rFonts w:cstheme="minorHAnsi"/>
          <w:b/>
          <w:color w:val="000000"/>
          <w:shd w:val="clear" w:color="auto" w:fill="FFFFFF"/>
        </w:rPr>
        <w:t>Wykonawca</w:t>
      </w:r>
      <w:r w:rsidRPr="00327B8A">
        <w:rPr>
          <w:rFonts w:cstheme="minorHAnsi"/>
          <w:color w:val="000000"/>
          <w:shd w:val="clear" w:color="auto" w:fill="FFFFFF"/>
        </w:rPr>
        <w:t xml:space="preserve"> zapewni nadzór </w:t>
      </w:r>
      <w:r>
        <w:rPr>
          <w:rFonts w:cstheme="minorHAnsi"/>
          <w:color w:val="000000"/>
          <w:shd w:val="clear" w:color="auto" w:fill="FFFFFF"/>
        </w:rPr>
        <w:t>pracowników merytorycznych</w:t>
      </w:r>
      <w:r w:rsidRPr="00327B8A">
        <w:rPr>
          <w:rFonts w:cstheme="minorHAnsi"/>
          <w:color w:val="000000"/>
          <w:shd w:val="clear" w:color="auto" w:fill="FFFFFF"/>
        </w:rPr>
        <w:t xml:space="preserve"> </w:t>
      </w:r>
      <w:r w:rsidRPr="00327B8A">
        <w:rPr>
          <w:rFonts w:cstheme="minorHAnsi"/>
          <w:b/>
          <w:color w:val="000000"/>
          <w:shd w:val="clear" w:color="auto" w:fill="FFFFFF"/>
        </w:rPr>
        <w:t>Wykonawcy</w:t>
      </w:r>
      <w:r w:rsidRPr="00327B8A">
        <w:rPr>
          <w:rFonts w:cstheme="minorHAnsi"/>
          <w:color w:val="000000"/>
          <w:shd w:val="clear" w:color="auto" w:fill="FFFFFF"/>
        </w:rPr>
        <w:t>.</w:t>
      </w:r>
    </w:p>
    <w:p w14:paraId="1ADE27DC" w14:textId="77777777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Testy powinny być przeprowadzone we wszystkich obszarach z uwzględnieniem różnych grup użytkowników </w:t>
      </w:r>
      <w:r w:rsidRPr="00327B8A">
        <w:rPr>
          <w:rFonts w:cstheme="minorHAnsi"/>
          <w:b/>
          <w:color w:val="000000"/>
          <w:shd w:val="clear" w:color="auto" w:fill="FFFFFF"/>
        </w:rPr>
        <w:t>Zamawiającego</w:t>
      </w:r>
      <w:r w:rsidRPr="00327B8A">
        <w:rPr>
          <w:rFonts w:cstheme="minorHAnsi"/>
          <w:color w:val="000000"/>
          <w:shd w:val="clear" w:color="auto" w:fill="FFFFFF"/>
        </w:rPr>
        <w:t>.</w:t>
      </w:r>
    </w:p>
    <w:p w14:paraId="57ABE0BD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Szkolenia</w:t>
      </w:r>
    </w:p>
    <w:p w14:paraId="77D986E0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w ramach Wdrożenia do przeprowadzenia szkoleń dla wskazanych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Użytkowników i Administratorów, w terminach wynikających z</w:t>
      </w:r>
      <w:r>
        <w:rPr>
          <w:rFonts w:cstheme="minorHAnsi"/>
        </w:rPr>
        <w:t xml:space="preserve">e Szczegółowego </w:t>
      </w:r>
      <w:r w:rsidRPr="00327B8A">
        <w:rPr>
          <w:rFonts w:cstheme="minorHAnsi"/>
        </w:rPr>
        <w:t>Harmonogramu Wdrożenia.</w:t>
      </w:r>
    </w:p>
    <w:p w14:paraId="6F1845DE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 xml:space="preserve">W ramach wdrożenia Systemu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przeprowadzi szkolenia w następujących obszarach tematycznych:</w:t>
      </w:r>
    </w:p>
    <w:p w14:paraId="113D57A7" w14:textId="2237DBD5" w:rsidR="00AB3600" w:rsidRPr="00327B8A" w:rsidRDefault="00AB3600" w:rsidP="007F2AB5">
      <w:pPr>
        <w:pStyle w:val="Akapitzlist"/>
        <w:numPr>
          <w:ilvl w:val="1"/>
          <w:numId w:val="67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Funkcjonalne</w:t>
      </w:r>
      <w:r w:rsidR="003D4471">
        <w:rPr>
          <w:rFonts w:cstheme="minorHAnsi"/>
          <w:lang w:val="pl-PL"/>
        </w:rPr>
        <w:t xml:space="preserve">, </w:t>
      </w:r>
    </w:p>
    <w:p w14:paraId="79585AD6" w14:textId="53F9424F" w:rsidR="00AB3600" w:rsidRPr="00327B8A" w:rsidRDefault="00AB3600" w:rsidP="007F2AB5">
      <w:pPr>
        <w:pStyle w:val="Akapitzlist"/>
        <w:numPr>
          <w:ilvl w:val="1"/>
          <w:numId w:val="67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Administrowanie Systemem</w:t>
      </w:r>
      <w:r w:rsidR="003D4471">
        <w:rPr>
          <w:rFonts w:cstheme="minorHAnsi"/>
          <w:lang w:val="pl-PL"/>
        </w:rPr>
        <w:t xml:space="preserve">, </w:t>
      </w:r>
    </w:p>
    <w:p w14:paraId="4DA1B449" w14:textId="1C71B8ED" w:rsidR="00AB3600" w:rsidRPr="00327B8A" w:rsidRDefault="00AB3600" w:rsidP="007F2AB5">
      <w:pPr>
        <w:pStyle w:val="Akapitzlist"/>
        <w:numPr>
          <w:ilvl w:val="1"/>
          <w:numId w:val="67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Techniczno-konfiguracyjne (w tym bezpieczeństwo Systemu)</w:t>
      </w:r>
      <w:r w:rsidR="003D4471">
        <w:rPr>
          <w:rFonts w:cstheme="minorHAnsi"/>
          <w:lang w:val="pl-PL"/>
        </w:rPr>
        <w:t xml:space="preserve">. </w:t>
      </w:r>
    </w:p>
    <w:p w14:paraId="4F8E27C4" w14:textId="51D028F9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 xml:space="preserve">Zakres szkoleń funkcjonalnych musi obejmować funkcjonalności Systemu w ramach poszczególnych modułów wdrożonych u </w:t>
      </w:r>
      <w:r w:rsidRPr="00327B8A">
        <w:rPr>
          <w:rFonts w:cstheme="minorHAnsi"/>
          <w:b/>
        </w:rPr>
        <w:t>Zamawiającego</w:t>
      </w:r>
      <w:r w:rsidR="003D4471">
        <w:rPr>
          <w:rFonts w:cstheme="minorHAnsi"/>
        </w:rPr>
        <w:t xml:space="preserve">. </w:t>
      </w:r>
    </w:p>
    <w:p w14:paraId="1B985C7A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przeszkoli:</w:t>
      </w:r>
    </w:p>
    <w:p w14:paraId="3F2078BB" w14:textId="77777777" w:rsidR="00AB3600" w:rsidRPr="00327B8A" w:rsidRDefault="00AB3600" w:rsidP="007F2AB5">
      <w:pPr>
        <w:numPr>
          <w:ilvl w:val="1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280 osób</w:t>
      </w:r>
      <w:r w:rsidRPr="00327B8A">
        <w:rPr>
          <w:rFonts w:cstheme="minorHAnsi"/>
        </w:rPr>
        <w:t xml:space="preserve"> – aplikacja mobilna po 30 osób</w:t>
      </w:r>
      <w:r w:rsidRPr="00327B8A">
        <w:rPr>
          <w:rFonts w:cstheme="minorHAnsi"/>
        </w:rPr>
        <w:tab/>
        <w:t>min. 3 h na grupę</w:t>
      </w:r>
    </w:p>
    <w:p w14:paraId="5BC4718D" w14:textId="77777777" w:rsidR="00AB3600" w:rsidRPr="00327B8A" w:rsidRDefault="00AB3600" w:rsidP="007F2AB5">
      <w:pPr>
        <w:numPr>
          <w:ilvl w:val="1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6 dyspozytorów</w:t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  <w:t>min. 16</w:t>
      </w:r>
      <w:r>
        <w:rPr>
          <w:rFonts w:cstheme="minorHAnsi"/>
        </w:rPr>
        <w:t xml:space="preserve"> </w:t>
      </w:r>
      <w:r w:rsidRPr="00327B8A">
        <w:rPr>
          <w:rFonts w:cstheme="minorHAnsi"/>
        </w:rPr>
        <w:t xml:space="preserve">h </w:t>
      </w:r>
    </w:p>
    <w:p w14:paraId="1A452357" w14:textId="77777777" w:rsidR="00AB3600" w:rsidRPr="00327B8A" w:rsidRDefault="00AB3600" w:rsidP="007F2AB5">
      <w:pPr>
        <w:numPr>
          <w:ilvl w:val="1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4 osoby</w:t>
      </w:r>
      <w:r w:rsidRPr="00327B8A">
        <w:rPr>
          <w:rFonts w:cstheme="minorHAnsi"/>
        </w:rPr>
        <w:t xml:space="preserve"> – obiegowanie, rozkład jazdy</w:t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  <w:t xml:space="preserve">min. </w:t>
      </w:r>
      <w:r>
        <w:rPr>
          <w:rFonts w:cstheme="minorHAnsi"/>
        </w:rPr>
        <w:t xml:space="preserve">24 </w:t>
      </w:r>
      <w:r w:rsidRPr="00327B8A">
        <w:rPr>
          <w:rFonts w:cstheme="minorHAnsi"/>
        </w:rPr>
        <w:t>h</w:t>
      </w:r>
    </w:p>
    <w:p w14:paraId="69697068" w14:textId="77777777" w:rsidR="00AB3600" w:rsidRDefault="00AB3600" w:rsidP="007F2AB5">
      <w:pPr>
        <w:numPr>
          <w:ilvl w:val="1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7 osób</w:t>
      </w:r>
      <w:r w:rsidRPr="00327B8A">
        <w:rPr>
          <w:rFonts w:cstheme="minorHAnsi"/>
        </w:rPr>
        <w:t xml:space="preserve"> – Planowanie</w:t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  <w:t xml:space="preserve">min. </w:t>
      </w:r>
      <w:r>
        <w:rPr>
          <w:rFonts w:cstheme="minorHAnsi"/>
        </w:rPr>
        <w:t xml:space="preserve">24 </w:t>
      </w:r>
      <w:r w:rsidRPr="00327B8A">
        <w:rPr>
          <w:rFonts w:cstheme="minorHAnsi"/>
        </w:rPr>
        <w:t>h</w:t>
      </w:r>
    </w:p>
    <w:p w14:paraId="0D0A41A4" w14:textId="77777777" w:rsidR="00AB3600" w:rsidRPr="00327B8A" w:rsidRDefault="00AB3600" w:rsidP="007F2AB5">
      <w:pPr>
        <w:numPr>
          <w:ilvl w:val="1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2 osoby </w:t>
      </w:r>
      <w:r>
        <w:rPr>
          <w:rFonts w:cstheme="minorHAnsi"/>
        </w:rPr>
        <w:t>– Informatyka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min. 24 h</w:t>
      </w:r>
    </w:p>
    <w:p w14:paraId="5D84EDB8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przeprowadzi cykl szkoleń w ilości niezbędnej do pracy w Systemie.</w:t>
      </w:r>
    </w:p>
    <w:p w14:paraId="4FA08E13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>Przez godzinę szkoleniową rozumie się szkolenie trwające</w:t>
      </w:r>
      <w:r w:rsidRPr="00327B8A">
        <w:rPr>
          <w:rFonts w:cstheme="minorHAnsi"/>
          <w:b/>
        </w:rPr>
        <w:t xml:space="preserve"> </w:t>
      </w:r>
      <w:r w:rsidRPr="00327B8A">
        <w:rPr>
          <w:rFonts w:cstheme="minorHAnsi"/>
        </w:rPr>
        <w:t>60 min.</w:t>
      </w:r>
    </w:p>
    <w:p w14:paraId="5D774DC3" w14:textId="77777777" w:rsidR="00AB3600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udostępni sale szkoleniowe w swojej lokalizacji oraz podstawową infrastrukturę techniczną do przeprowadzenia szkoleń tj. rzutnik, sieć, stacje robocze dla użytkowników szkolenia. Dopuszcza się przeprowadzenie szkoleń w siedzibie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 za zgodą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.</w:t>
      </w:r>
    </w:p>
    <w:p w14:paraId="44EF0A08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 xml:space="preserve">Wszystkie szkolenia zostaną przeprowadzone na dostarczonym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</w:t>
      </w:r>
      <w:r w:rsidRPr="00327B8A">
        <w:rPr>
          <w:rFonts w:cstheme="minorHAnsi"/>
        </w:rPr>
        <w:br/>
        <w:t xml:space="preserve">i uruchomionym u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Systemie.</w:t>
      </w:r>
    </w:p>
    <w:p w14:paraId="2160A6BB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>Zakres szkoleń w zakresie obsługi Systemu (szkolenie funkcjonalne)</w:t>
      </w:r>
      <w:r>
        <w:rPr>
          <w:rFonts w:cstheme="minorHAnsi"/>
        </w:rPr>
        <w:t xml:space="preserve"> powinien obejmować</w:t>
      </w:r>
      <w:r w:rsidRPr="00327B8A">
        <w:rPr>
          <w:rFonts w:cstheme="minorHAnsi"/>
        </w:rPr>
        <w:t>:</w:t>
      </w:r>
    </w:p>
    <w:p w14:paraId="13E914E6" w14:textId="77777777" w:rsidR="00AB3600" w:rsidRPr="00327B8A" w:rsidRDefault="00AB3600" w:rsidP="007F2AB5">
      <w:pPr>
        <w:pStyle w:val="Akapitzlist"/>
        <w:numPr>
          <w:ilvl w:val="1"/>
          <w:numId w:val="65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dostarczenie dokumentacji szkoleniowej dla użytkownika i administratora,</w:t>
      </w:r>
    </w:p>
    <w:p w14:paraId="6FD38189" w14:textId="09FFB7FC" w:rsidR="00AB3600" w:rsidRPr="00327B8A" w:rsidRDefault="00AB3600" w:rsidP="007F2AB5">
      <w:pPr>
        <w:pStyle w:val="Akapitzlist"/>
        <w:numPr>
          <w:ilvl w:val="1"/>
          <w:numId w:val="65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przeszkolenie z funkcjonalności Systemu</w:t>
      </w:r>
      <w:r>
        <w:rPr>
          <w:rFonts w:cstheme="minorHAnsi"/>
        </w:rPr>
        <w:t xml:space="preserve"> każdej grupy </w:t>
      </w:r>
      <w:r w:rsidR="00531DF0">
        <w:rPr>
          <w:rFonts w:cstheme="minorHAnsi"/>
        </w:rPr>
        <w:t>użytkowników</w:t>
      </w:r>
      <w:r>
        <w:rPr>
          <w:rFonts w:cstheme="minorHAnsi"/>
        </w:rPr>
        <w:t>.</w:t>
      </w:r>
    </w:p>
    <w:p w14:paraId="201D57A3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>Zakres szkoleń administracyjnych powinien obejmować:</w:t>
      </w:r>
    </w:p>
    <w:p w14:paraId="20B7CD3A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ogólne działanie Systemu,</w:t>
      </w:r>
    </w:p>
    <w:p w14:paraId="4648E8B6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rozruch i zatrzymanie Systemu</w:t>
      </w:r>
    </w:p>
    <w:p w14:paraId="76146242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wprowadzenie do zarządzania Systemem,</w:t>
      </w:r>
    </w:p>
    <w:p w14:paraId="070A7D82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opis funkcjonalności służących do zarządzania Systemem w tym m.in. bieżące monitorowanie pracy Systemu, przydzielanie uprawnień, zakładanie kont, profili/ról, wprowadzanie zmian w konfiguracji aplikacji, ocena poprawności działania Systemu,</w:t>
      </w:r>
    </w:p>
    <w:p w14:paraId="387D9DB3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opis czynności okresowych związanych z administracją Systemem (np. wgrywanie aktualizacji do Systemu),</w:t>
      </w:r>
    </w:p>
    <w:p w14:paraId="46179BB7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postępowanie w przypadku wystąpienia nieprawidłowości w działaniu Systemu,</w:t>
      </w:r>
    </w:p>
    <w:p w14:paraId="12BDA475" w14:textId="39C0C03C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procedury backupu i archiwizacji Systemu (w tym archiwizacja logów), wykaz danych, które powinny być archiwizowane, zalecane cykle archiwizacji itp. (nie dotyczy obsługi systemu do backupu, tylko czynności specyficznych dla systemu będącego przedmiotem zamówienia) – jeśli wymagane</w:t>
      </w:r>
      <w:r w:rsidR="003D4471">
        <w:rPr>
          <w:rFonts w:cstheme="minorHAnsi"/>
          <w:lang w:val="pl-PL"/>
        </w:rPr>
        <w:t>,</w:t>
      </w:r>
    </w:p>
    <w:p w14:paraId="105AE257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 xml:space="preserve">administracja bazą danych w zakresie wymaganym do obsługi Systemu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,</w:t>
      </w:r>
    </w:p>
    <w:p w14:paraId="09A9E22D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 xml:space="preserve">administracja Systemem operacyjnym w zakresie wymaganym do obsługi Systemu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.</w:t>
      </w:r>
    </w:p>
    <w:p w14:paraId="55567F29" w14:textId="5E9609F6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zapewnić materiały szkoleniowe, zestawy ćwiczeń, po jednym egzemplarzu dla każdego uczestnika szkolenia w formie papierowej</w:t>
      </w:r>
      <w:r w:rsidR="005C34A4">
        <w:rPr>
          <w:rFonts w:cstheme="minorHAnsi"/>
        </w:rPr>
        <w:t xml:space="preserve"> oraz elektronicznej</w:t>
      </w:r>
      <w:r w:rsidRPr="00327B8A">
        <w:rPr>
          <w:rFonts w:cstheme="minorHAnsi"/>
        </w:rPr>
        <w:t xml:space="preserve">, w języku polskim. Zakres materiału musi być spójny z zakresem i przebiegiem szkolenia. </w:t>
      </w:r>
      <w:r w:rsidR="005C34A4">
        <w:rPr>
          <w:rFonts w:cstheme="minorHAnsi"/>
        </w:rPr>
        <w:t xml:space="preserve">Dopuszczalne formaty plików to: .docx, .pdf. </w:t>
      </w:r>
      <w:r w:rsidR="005C34A4" w:rsidRPr="005C34A4">
        <w:rPr>
          <w:rFonts w:cstheme="minorHAnsi"/>
          <w:b/>
        </w:rPr>
        <w:t>Zamawiający</w:t>
      </w:r>
      <w:r w:rsidR="005C34A4">
        <w:rPr>
          <w:rFonts w:cstheme="minorHAnsi"/>
        </w:rPr>
        <w:t xml:space="preserve"> nie dopuszcza formatu, do którego konieczne będzie pozyskanie innego narzędzia niż </w:t>
      </w:r>
      <w:r w:rsidR="003D1FCA">
        <w:rPr>
          <w:rFonts w:cstheme="minorHAnsi"/>
        </w:rPr>
        <w:t xml:space="preserve">te, którym dysponuje </w:t>
      </w:r>
      <w:r w:rsidR="003D1FCA" w:rsidRPr="003D1FCA">
        <w:rPr>
          <w:rFonts w:cstheme="minorHAnsi"/>
          <w:b/>
        </w:rPr>
        <w:t>Zamawiający</w:t>
      </w:r>
      <w:r w:rsidR="003D1FCA">
        <w:rPr>
          <w:rFonts w:cstheme="minorHAnsi"/>
        </w:rPr>
        <w:t xml:space="preserve">. </w:t>
      </w:r>
    </w:p>
    <w:p w14:paraId="7259252D" w14:textId="61A799C3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lastRenderedPageBreak/>
        <w:t>Zamawiający</w:t>
      </w:r>
      <w:r w:rsidRPr="00327B8A">
        <w:rPr>
          <w:rFonts w:cstheme="minorHAnsi"/>
        </w:rPr>
        <w:t xml:space="preserve"> dopuszcza szkolenia w formach: „e-learning”, wideo-konferencja wyłącznie </w:t>
      </w:r>
      <w:r>
        <w:rPr>
          <w:rFonts w:cstheme="minorHAnsi"/>
        </w:rPr>
        <w:br/>
      </w:r>
      <w:r w:rsidRPr="00327B8A">
        <w:rPr>
          <w:rFonts w:cstheme="minorHAnsi"/>
        </w:rPr>
        <w:t xml:space="preserve">w sytuacji wyjątkowej, na którą obie strony nie mają wpływu. W innym przypadku szkolenia typu e-learning mogą stanowić jedynie uzupełnienie szkoleń w formie tradycyjnej. </w:t>
      </w:r>
      <w:r w:rsidR="002710DA">
        <w:rPr>
          <w:rFonts w:cstheme="minorHAnsi"/>
        </w:rPr>
        <w:br/>
      </w:r>
      <w:r w:rsidRPr="00327B8A">
        <w:rPr>
          <w:rFonts w:cstheme="minorHAnsi"/>
        </w:rPr>
        <w:t xml:space="preserve">W przypadku konieczności przeszkolenia użytkowników wyłącznie w formie e-learningu podyktowanej siłą wyższą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musi uzyskać zgodę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oraz przedstawić dokładny scenariusz szkoleń. W takim przypadku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wymaga, aby dostęp do platformy szkoleniowej odbywał się w oparciu o spersonalizowane konta.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dopuszcza skorzystanie z zasobów KMŁ.</w:t>
      </w:r>
    </w:p>
    <w:p w14:paraId="60F43505" w14:textId="3D091263" w:rsidR="00AB3600" w:rsidRPr="00BC7834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uprawniony jest do żądania powtórnego szkolenia na koszt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, </w:t>
      </w:r>
      <w:r w:rsidRPr="00327B8A">
        <w:rPr>
          <w:rFonts w:cstheme="minorHAnsi"/>
        </w:rPr>
        <w:br/>
        <w:t xml:space="preserve">w przypadku kiedy kontrola przeprowadzona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wykaże, że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dopuścił się uchybień lub zaniedbań w realizacji szkoleń.</w:t>
      </w:r>
    </w:p>
    <w:p w14:paraId="13A2DC75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Dokumentacja do systemu</w:t>
      </w:r>
    </w:p>
    <w:p w14:paraId="69F02D99" w14:textId="77777777" w:rsidR="00AB3600" w:rsidRPr="002710DA" w:rsidRDefault="00AB3600" w:rsidP="007F2AB5">
      <w:pPr>
        <w:pStyle w:val="Teksttreci40"/>
        <w:widowControl/>
        <w:numPr>
          <w:ilvl w:val="0"/>
          <w:numId w:val="70"/>
        </w:numPr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Wymagania ogólne dotyczące dokumentacji technicznej dostarczonej wraz z Systemem są następujące:</w:t>
      </w:r>
    </w:p>
    <w:p w14:paraId="3E123028" w14:textId="77777777" w:rsidR="00AB3600" w:rsidRPr="002710DA" w:rsidRDefault="00AB3600" w:rsidP="007F2AB5">
      <w:pPr>
        <w:pStyle w:val="Teksttreci40"/>
        <w:widowControl/>
        <w:numPr>
          <w:ilvl w:val="1"/>
          <w:numId w:val="69"/>
        </w:numPr>
        <w:shd w:val="clear" w:color="auto" w:fill="auto"/>
        <w:tabs>
          <w:tab w:val="clear" w:pos="1440"/>
          <w:tab w:val="left" w:pos="376"/>
        </w:tabs>
        <w:spacing w:before="0" w:line="276" w:lineRule="auto"/>
        <w:ind w:left="1418" w:right="20" w:hanging="378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dokumentacja musi być dostarczona w języku polskim; w języku angielskim dopuszczalna jest jedynie dokumentacja standardowych komponentów firm trzecich, dla których nie istnieją polskie tłumaczenia,</w:t>
      </w:r>
    </w:p>
    <w:p w14:paraId="5ACE45BF" w14:textId="77777777" w:rsidR="00AB3600" w:rsidRPr="002710DA" w:rsidRDefault="00AB3600" w:rsidP="007F2AB5">
      <w:pPr>
        <w:pStyle w:val="Teksttreci40"/>
        <w:widowControl/>
        <w:numPr>
          <w:ilvl w:val="1"/>
          <w:numId w:val="69"/>
        </w:numPr>
        <w:shd w:val="clear" w:color="auto" w:fill="auto"/>
        <w:tabs>
          <w:tab w:val="clear" w:pos="1440"/>
          <w:tab w:val="left" w:pos="376"/>
        </w:tabs>
        <w:spacing w:before="0" w:line="276" w:lineRule="auto"/>
        <w:ind w:left="1418" w:right="20" w:hanging="378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dokumentacja musi być dostarczona w postaci:</w:t>
      </w:r>
    </w:p>
    <w:p w14:paraId="36569AB6" w14:textId="77777777" w:rsidR="00AB3600" w:rsidRPr="002710DA" w:rsidRDefault="00AB3600" w:rsidP="007F2AB5">
      <w:pPr>
        <w:pStyle w:val="Teksttreci40"/>
        <w:widowControl/>
        <w:numPr>
          <w:ilvl w:val="0"/>
          <w:numId w:val="71"/>
        </w:numPr>
        <w:shd w:val="clear" w:color="auto" w:fill="auto"/>
        <w:tabs>
          <w:tab w:val="left" w:pos="910"/>
        </w:tabs>
        <w:spacing w:before="0" w:line="276" w:lineRule="auto"/>
        <w:ind w:left="1985" w:right="20" w:hanging="284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papierowej, w formie spiętych, zszytych lub zbindowanych egzemplarzy 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br/>
        <w:t>i elektronicznej, w formie plików w formacie PDF lub innego ogólnie dostępnego standardu formatów programów biurowych (Word, Open Office itp.),</w:t>
      </w:r>
    </w:p>
    <w:p w14:paraId="337A084B" w14:textId="77777777" w:rsidR="00AB3600" w:rsidRPr="002710DA" w:rsidRDefault="00AB3600" w:rsidP="007F2AB5">
      <w:pPr>
        <w:pStyle w:val="Teksttreci40"/>
        <w:widowControl/>
        <w:numPr>
          <w:ilvl w:val="1"/>
          <w:numId w:val="69"/>
        </w:numPr>
        <w:shd w:val="clear" w:color="auto" w:fill="auto"/>
        <w:tabs>
          <w:tab w:val="clear" w:pos="1440"/>
          <w:tab w:val="left" w:pos="400"/>
        </w:tabs>
        <w:spacing w:before="0" w:line="276" w:lineRule="auto"/>
        <w:ind w:left="1418" w:right="20" w:hanging="378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dokumentacja składająca się z wielu oddzielnych elementów (egzemplarzy) musi zawierać dokument stanowiący spis wszystkich składników dokumentacji,</w:t>
      </w:r>
    </w:p>
    <w:p w14:paraId="6B9CE65B" w14:textId="4F73EE16" w:rsidR="00AB3600" w:rsidRPr="002710DA" w:rsidRDefault="00AB3600" w:rsidP="007F2AB5">
      <w:pPr>
        <w:pStyle w:val="Teksttreci40"/>
        <w:widowControl/>
        <w:numPr>
          <w:ilvl w:val="1"/>
          <w:numId w:val="69"/>
        </w:numPr>
        <w:shd w:val="clear" w:color="auto" w:fill="auto"/>
        <w:tabs>
          <w:tab w:val="clear" w:pos="1440"/>
          <w:tab w:val="left" w:pos="390"/>
        </w:tabs>
        <w:spacing w:before="0" w:line="276" w:lineRule="auto"/>
        <w:ind w:left="1418" w:right="20" w:hanging="378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każdy egzemplarz oprócz tytułu powinien posiadać oznaczenie wersji adekwatnej do wersji aplikacji, którą opisuje (wraz</w:t>
      </w:r>
      <w:r w:rsidR="00C776C5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z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 datą produkcji lub dostawy),</w:t>
      </w:r>
    </w:p>
    <w:p w14:paraId="7D3E2B57" w14:textId="77777777" w:rsidR="00AB3600" w:rsidRPr="002710DA" w:rsidRDefault="00AB3600" w:rsidP="007F2AB5">
      <w:pPr>
        <w:pStyle w:val="Teksttreci40"/>
        <w:widowControl/>
        <w:numPr>
          <w:ilvl w:val="1"/>
          <w:numId w:val="69"/>
        </w:numPr>
        <w:shd w:val="clear" w:color="auto" w:fill="auto"/>
        <w:tabs>
          <w:tab w:val="clear" w:pos="1440"/>
          <w:tab w:val="left" w:pos="376"/>
        </w:tabs>
        <w:spacing w:before="0" w:line="276" w:lineRule="auto"/>
        <w:ind w:left="1418" w:right="20" w:hanging="378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suplementy do dokumentacji nie muszą być zawarte w spisie, lecz muszą posiadać odniesienie do odpowiedniej wersji wydania oraz posiadać swój własny numer suplementu oraz datę utworzenia.</w:t>
      </w:r>
    </w:p>
    <w:p w14:paraId="5511933A" w14:textId="77777777" w:rsidR="00AB3600" w:rsidRPr="002710DA" w:rsidRDefault="00AB3600" w:rsidP="007F2AB5">
      <w:pPr>
        <w:pStyle w:val="Teksttreci40"/>
        <w:widowControl/>
        <w:numPr>
          <w:ilvl w:val="0"/>
          <w:numId w:val="70"/>
        </w:numPr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Dokumentacja użytkownika </w:t>
      </w:r>
    </w:p>
    <w:p w14:paraId="1E4A0432" w14:textId="77777777" w:rsidR="00AB3600" w:rsidRPr="002710DA" w:rsidRDefault="00AB3600" w:rsidP="00AB3600">
      <w:pPr>
        <w:pStyle w:val="Teksttreci40"/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Dokumentacja musi zawierać szczegółowy opis wszelkich cech i właściwości dostarczonego rozwiązania informatycznego, pozwalając na poprawne użytkowanie aplikacji zgodnie z jej przeznaczeniem. Powinna ona zawierać w szczególności:</w:t>
      </w:r>
    </w:p>
    <w:p w14:paraId="188FA9C3" w14:textId="77777777" w:rsidR="00AB3600" w:rsidRPr="002710DA" w:rsidRDefault="00AB3600" w:rsidP="007F2AB5">
      <w:pPr>
        <w:pStyle w:val="Teksttreci40"/>
        <w:widowControl/>
        <w:numPr>
          <w:ilvl w:val="2"/>
          <w:numId w:val="87"/>
        </w:numPr>
        <w:shd w:val="clear" w:color="auto" w:fill="auto"/>
        <w:tabs>
          <w:tab w:val="clear" w:pos="2160"/>
        </w:tabs>
        <w:spacing w:before="0" w:line="276" w:lineRule="auto"/>
        <w:ind w:left="1560" w:hanging="426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opis interfejsu,</w:t>
      </w:r>
    </w:p>
    <w:p w14:paraId="5A706F23" w14:textId="77777777" w:rsidR="00AB3600" w:rsidRPr="002710DA" w:rsidRDefault="00AB3600" w:rsidP="007F2AB5">
      <w:pPr>
        <w:pStyle w:val="Teksttreci40"/>
        <w:widowControl/>
        <w:numPr>
          <w:ilvl w:val="2"/>
          <w:numId w:val="87"/>
        </w:numPr>
        <w:shd w:val="clear" w:color="auto" w:fill="auto"/>
        <w:tabs>
          <w:tab w:val="clear" w:pos="2160"/>
        </w:tabs>
        <w:spacing w:before="0" w:line="276" w:lineRule="auto"/>
        <w:ind w:left="1560" w:right="20" w:hanging="426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opis specyficznych elementów konfiguracji interfejsu dostępnych dla użytkownika 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br/>
        <w:t>(np. personalizacja interfejsu) - jeśli takie występują,</w:t>
      </w:r>
    </w:p>
    <w:p w14:paraId="26646EA1" w14:textId="77777777" w:rsidR="00AB3600" w:rsidRPr="002710DA" w:rsidRDefault="00AB3600" w:rsidP="007F2AB5">
      <w:pPr>
        <w:pStyle w:val="Teksttreci40"/>
        <w:widowControl/>
        <w:numPr>
          <w:ilvl w:val="2"/>
          <w:numId w:val="87"/>
        </w:numPr>
        <w:shd w:val="clear" w:color="auto" w:fill="auto"/>
        <w:tabs>
          <w:tab w:val="clear" w:pos="2160"/>
        </w:tabs>
        <w:spacing w:before="0" w:line="276" w:lineRule="auto"/>
        <w:ind w:left="1560" w:hanging="426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instrukcję obsługi wszystkich zasadniczych funkcjonalności Systemu niezbędnych do wykonywania pracy w poszczególnych modułach,</w:t>
      </w:r>
    </w:p>
    <w:p w14:paraId="75F4D2F4" w14:textId="77777777" w:rsidR="00AB3600" w:rsidRPr="002710DA" w:rsidRDefault="00AB3600" w:rsidP="007F2AB5">
      <w:pPr>
        <w:pStyle w:val="Teksttreci40"/>
        <w:widowControl/>
        <w:numPr>
          <w:ilvl w:val="2"/>
          <w:numId w:val="87"/>
        </w:numPr>
        <w:shd w:val="clear" w:color="auto" w:fill="auto"/>
        <w:tabs>
          <w:tab w:val="clear" w:pos="2160"/>
        </w:tabs>
        <w:spacing w:before="0" w:line="276" w:lineRule="auto"/>
        <w:ind w:left="1560" w:hanging="426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procedury przetwarzania danych dostępne dla użytkownika (opis procesów lub diagramy procesów).</w:t>
      </w:r>
    </w:p>
    <w:p w14:paraId="4C4DCAE2" w14:textId="77777777" w:rsidR="00AB3600" w:rsidRPr="002710DA" w:rsidRDefault="00AB3600" w:rsidP="00AB3600">
      <w:pPr>
        <w:pStyle w:val="Teksttreci40"/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Dokumentacja może być podzielona wg zasadniczych grup ról użytkowników - np. oddzielna dla Administratora i dla użytkownika. Jeśli dokumentacja składa się z kilku elementów, to 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br/>
      </w:r>
      <w:r w:rsidRPr="002710DA">
        <w:rPr>
          <w:rFonts w:asciiTheme="minorHAnsi" w:hAnsiTheme="minorHAnsi" w:cstheme="minorHAnsi"/>
          <w:i w:val="0"/>
          <w:sz w:val="22"/>
          <w:szCs w:val="22"/>
        </w:rPr>
        <w:lastRenderedPageBreak/>
        <w:t>w każdym z nich powinna znaleźć się specyfikacja (wyszczególnienie) pozostałych elementów, np. spis załączników.</w:t>
      </w:r>
    </w:p>
    <w:p w14:paraId="5F6D1DD6" w14:textId="77777777" w:rsidR="00AB3600" w:rsidRPr="002710DA" w:rsidRDefault="00AB3600" w:rsidP="007F2AB5">
      <w:pPr>
        <w:pStyle w:val="Teksttreci40"/>
        <w:widowControl/>
        <w:numPr>
          <w:ilvl w:val="0"/>
          <w:numId w:val="70"/>
        </w:numPr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Dokumentacja techniczna </w:t>
      </w:r>
    </w:p>
    <w:p w14:paraId="781E7D7F" w14:textId="201328A6" w:rsidR="00AB3600" w:rsidRPr="002710DA" w:rsidRDefault="00AB3600" w:rsidP="00AB3600">
      <w:pPr>
        <w:pStyle w:val="Teksttreci40"/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Dokumentacja musi zawierać opis wszelkich cech, właściwości i funkcjonalności pozwalając</w:t>
      </w:r>
      <w:r w:rsidR="00A70703">
        <w:rPr>
          <w:rFonts w:asciiTheme="minorHAnsi" w:hAnsiTheme="minorHAnsi" w:cstheme="minorHAnsi"/>
          <w:i w:val="0"/>
          <w:sz w:val="22"/>
          <w:szCs w:val="22"/>
          <w:lang w:val="pl-PL"/>
        </w:rPr>
        <w:t>ych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 na poprawną z punktu widzenia technicznego eksploatację Systemu. W szczególności dokumentacja ta powinna zawierać:</w:t>
      </w:r>
    </w:p>
    <w:p w14:paraId="44C15A69" w14:textId="13E56362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dokumentacj</w:t>
      </w:r>
      <w:r w:rsidR="00A70703">
        <w:rPr>
          <w:rFonts w:cstheme="minorHAnsi"/>
        </w:rPr>
        <w:t>ę</w:t>
      </w:r>
      <w:r w:rsidRPr="002710DA">
        <w:rPr>
          <w:rFonts w:cstheme="minorHAnsi"/>
        </w:rPr>
        <w:t xml:space="preserve"> administratora opisując</w:t>
      </w:r>
      <w:r w:rsidR="00A70703">
        <w:rPr>
          <w:rFonts w:cstheme="minorHAnsi"/>
        </w:rPr>
        <w:t>ą</w:t>
      </w:r>
      <w:r w:rsidRPr="002710DA">
        <w:rPr>
          <w:rFonts w:cstheme="minorHAnsi"/>
        </w:rPr>
        <w:t xml:space="preserve"> szczegółowo funkcjonalności, interfejs oraz zasady zarządzania kontami (użytkownikami) oraz uprawnieniami poszczególnych ról, profili, użytkowników itp.,</w:t>
      </w:r>
    </w:p>
    <w:p w14:paraId="48B64FED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opis architektury fizycznej - wyszczególnienie oraz opis powiązań wszystkich istotnych komponentów sprzętowych, systemowych i aplikacyjnych występujących lub wymaganych do poprawnej pracy aplikacji zgodnie z wymaganiami wydajności funkcjonalności. Jeśli zastosowane zostały komponenty innych dostawców należy również dokładnie określić wykorzystywane wersje,</w:t>
      </w:r>
    </w:p>
    <w:p w14:paraId="15251283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opis architektury logicznej - opis powiązań logicznych poszczególnych komponentów,</w:t>
      </w:r>
    </w:p>
    <w:p w14:paraId="4A43F625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opis wymagań sprzętowych, systemowych, sieciowych itp. na poszczególne komponenty architektury odniesionych do zamówionych wymagań wydajnościowych, funkcjonalnych,</w:t>
      </w:r>
    </w:p>
    <w:p w14:paraId="2C46B904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procedury poprawnej eksploatacji, w tym procedury tworzenia kopii zapasowych oraz odtwarzania z kopii wszystkich komponentów aplikacji (bazy danych, komponenty serwera aplikacji, klienta itp.), w tym procedury odtworzenia systemu po awarii jeśli stosowane są rozwiązania standardowe należy wskazać odwołania do zewnętrznej dokumentacji,</w:t>
      </w:r>
    </w:p>
    <w:p w14:paraId="3034A48C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procedury lub instrukcje instalacji, reinstalacji, deinstalacji oraz upgrade wszystkich komponentów, przy czym jeśli wykorzystywane są procedury innych dostawców standardowych oprogramowań (np. baz danych) należy wskazać odwołania do zewnętrznej dokumentacji,</w:t>
      </w:r>
    </w:p>
    <w:p w14:paraId="6E995D62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 xml:space="preserve">dokumentację (w postaci procedur lub instrukcji) wszystkich rutynowych czynności administracyjnych związanych z poprawną eksploatacją aplikacji i systemu informatycznego, okresowych (dziennych, tygodniowych, miesięcznych, itp.) oraz wg potrzeb pozwalających na utrzymanie wymaganej dostępności, wydajności </w:t>
      </w:r>
      <w:r w:rsidRPr="002710DA">
        <w:rPr>
          <w:rFonts w:cstheme="minorHAnsi"/>
        </w:rPr>
        <w:br/>
        <w:t>i bezpieczeństwa,</w:t>
      </w:r>
    </w:p>
    <w:p w14:paraId="0CA0603B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konfigurację aplikacji (konfiguracja musi obejmować wersję aplikacji, pełen zestaw parametrów konfiguracyjnych aplikacji wraz z opisem, katalog instalacyjny, położenie plików konfiguracyjnych, położenie plików logów, położenie i opis innych kluczowych plików i katalogów, itp.,</w:t>
      </w:r>
    </w:p>
    <w:p w14:paraId="7F9872FF" w14:textId="73595272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dokumentację parametryzacji - wyszczególnienie wszystkich parametryzowanych elementów systemu wraz z opisem ich znaczenia i dopuszczalnych wartości</w:t>
      </w:r>
      <w:r w:rsidR="00A70703">
        <w:rPr>
          <w:rFonts w:cstheme="minorHAnsi"/>
        </w:rPr>
        <w:t>.</w:t>
      </w:r>
    </w:p>
    <w:p w14:paraId="1680B05A" w14:textId="77777777" w:rsidR="00AB3600" w:rsidRDefault="00AB3600" w:rsidP="007F2AB5">
      <w:pPr>
        <w:pStyle w:val="Teksttreci40"/>
        <w:widowControl/>
        <w:numPr>
          <w:ilvl w:val="0"/>
          <w:numId w:val="70"/>
        </w:numPr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b/>
          <w:i w:val="0"/>
          <w:sz w:val="22"/>
          <w:szCs w:val="22"/>
        </w:rPr>
        <w:t>Zamawiający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 zastrzega sobie prawo weryfikacji zgodności treści dokumentacji z otrzymanym Systemem podczas jego eksploatacji. W przypadku wykrytych niezgodności </w:t>
      </w:r>
      <w:r w:rsidRPr="002710DA">
        <w:rPr>
          <w:rFonts w:asciiTheme="minorHAnsi" w:hAnsiTheme="minorHAnsi" w:cstheme="minorHAnsi"/>
          <w:b/>
          <w:i w:val="0"/>
          <w:sz w:val="22"/>
          <w:szCs w:val="22"/>
        </w:rPr>
        <w:t>Wykonawca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 będzie miał obowiązek usunięcia wad w czasie uzgodnionym z </w:t>
      </w:r>
      <w:r w:rsidRPr="002710DA">
        <w:rPr>
          <w:rFonts w:asciiTheme="minorHAnsi" w:hAnsiTheme="minorHAnsi" w:cstheme="minorHAnsi"/>
          <w:b/>
          <w:i w:val="0"/>
          <w:sz w:val="22"/>
          <w:szCs w:val="22"/>
        </w:rPr>
        <w:t>Zamawiającym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40B8CC27" w14:textId="2C95E1C7" w:rsidR="002710DA" w:rsidRPr="002710DA" w:rsidRDefault="002710DA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  <w:lang w:val="pl-PL"/>
        </w:rPr>
        <w:lastRenderedPageBreak/>
        <w:t>WSPARCIE TECZHNICZNE</w:t>
      </w:r>
    </w:p>
    <w:p w14:paraId="36E95D61" w14:textId="1175D98A" w:rsidR="002710DA" w:rsidRPr="002710DA" w:rsidRDefault="002710DA" w:rsidP="007F2AB5">
      <w:pPr>
        <w:pStyle w:val="Akapitzlist"/>
        <w:widowControl w:val="0"/>
        <w:numPr>
          <w:ilvl w:val="0"/>
          <w:numId w:val="88"/>
        </w:numPr>
        <w:spacing w:after="0"/>
        <w:ind w:left="709"/>
        <w:jc w:val="both"/>
        <w:rPr>
          <w:rFonts w:cstheme="minorHAnsi"/>
        </w:rPr>
      </w:pPr>
      <w:r w:rsidRPr="002710DA">
        <w:rPr>
          <w:rFonts w:cstheme="minorHAnsi"/>
          <w:b/>
          <w:lang w:val="pl-PL"/>
        </w:rPr>
        <w:t>Wykonawca</w:t>
      </w:r>
      <w:r>
        <w:rPr>
          <w:rFonts w:cstheme="minorHAnsi"/>
          <w:lang w:val="pl-PL"/>
        </w:rPr>
        <w:t xml:space="preserve"> udzieli 24 miesięcznego wsparcia technicznego na wdrożony System.</w:t>
      </w:r>
    </w:p>
    <w:p w14:paraId="0D0356B4" w14:textId="77777777" w:rsidR="002710DA" w:rsidRPr="00327B8A" w:rsidRDefault="002710DA" w:rsidP="007F2AB5">
      <w:pPr>
        <w:pStyle w:val="Akapitzlist"/>
        <w:widowControl w:val="0"/>
        <w:numPr>
          <w:ilvl w:val="0"/>
          <w:numId w:val="88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wyznacza następujące czasy reakcji:</w:t>
      </w:r>
    </w:p>
    <w:p w14:paraId="5421EED6" w14:textId="77777777" w:rsidR="002710DA" w:rsidRPr="00327B8A" w:rsidRDefault="002710DA" w:rsidP="007F2AB5">
      <w:pPr>
        <w:pStyle w:val="Akapitzlist"/>
        <w:widowControl w:val="0"/>
        <w:numPr>
          <w:ilvl w:val="1"/>
          <w:numId w:val="88"/>
        </w:numPr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Godziny wsparcia technicznego:</w:t>
      </w:r>
    </w:p>
    <w:p w14:paraId="34D47178" w14:textId="77777777" w:rsidR="002710DA" w:rsidRPr="00327B8A" w:rsidRDefault="002710DA" w:rsidP="007F2AB5">
      <w:pPr>
        <w:pStyle w:val="Akapitzlist"/>
        <w:widowControl w:val="0"/>
        <w:numPr>
          <w:ilvl w:val="2"/>
          <w:numId w:val="92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1 - Rozkłady jazdy, </w:t>
      </w:r>
    </w:p>
    <w:p w14:paraId="5511C762" w14:textId="77777777" w:rsidR="002710DA" w:rsidRPr="00327B8A" w:rsidRDefault="002710DA" w:rsidP="007F2AB5">
      <w:pPr>
        <w:pStyle w:val="Akapitzlist"/>
        <w:widowControl w:val="0"/>
        <w:numPr>
          <w:ilvl w:val="2"/>
          <w:numId w:val="92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2 - Obiegowanie, </w:t>
      </w:r>
    </w:p>
    <w:p w14:paraId="261ADCAF" w14:textId="77777777" w:rsidR="002710DA" w:rsidRPr="00327B8A" w:rsidRDefault="002710DA" w:rsidP="007F2AB5">
      <w:pPr>
        <w:pStyle w:val="Akapitzlist"/>
        <w:widowControl w:val="0"/>
        <w:numPr>
          <w:ilvl w:val="2"/>
          <w:numId w:val="92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3 - Planowanie </w:t>
      </w:r>
    </w:p>
    <w:p w14:paraId="6F90F67F" w14:textId="77777777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  <w:b/>
        </w:rPr>
      </w:pPr>
      <w:r w:rsidRPr="00327B8A">
        <w:rPr>
          <w:rFonts w:cstheme="minorHAnsi"/>
          <w:b/>
        </w:rPr>
        <w:t>w dni robocze, w godzinach od 7.00  do 15.00</w:t>
      </w:r>
    </w:p>
    <w:p w14:paraId="274D4692" w14:textId="77777777" w:rsidR="002710DA" w:rsidRPr="00327B8A" w:rsidRDefault="002710DA" w:rsidP="007F2AB5">
      <w:pPr>
        <w:pStyle w:val="Akapitzlist"/>
        <w:widowControl w:val="0"/>
        <w:numPr>
          <w:ilvl w:val="2"/>
          <w:numId w:val="92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4 – Moduł dyspozytorski, </w:t>
      </w:r>
    </w:p>
    <w:p w14:paraId="5A99202F" w14:textId="77777777" w:rsidR="002710DA" w:rsidRPr="00327B8A" w:rsidRDefault="002710DA" w:rsidP="007F2AB5">
      <w:pPr>
        <w:pStyle w:val="Akapitzlist"/>
        <w:widowControl w:val="0"/>
        <w:numPr>
          <w:ilvl w:val="2"/>
          <w:numId w:val="92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5 – Aplikacja dla drużyn pociągowych </w:t>
      </w:r>
    </w:p>
    <w:p w14:paraId="3F74A06A" w14:textId="77777777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  <w:b/>
        </w:rPr>
      </w:pPr>
      <w:r w:rsidRPr="00327B8A">
        <w:rPr>
          <w:rFonts w:cstheme="minorHAnsi"/>
          <w:b/>
        </w:rPr>
        <w:t>7 dni w tygodniu od poniedziałku do niedzieli, w systemie 24h</w:t>
      </w:r>
    </w:p>
    <w:p w14:paraId="783AC737" w14:textId="77777777" w:rsidR="002710DA" w:rsidRPr="00327B8A" w:rsidRDefault="002710DA" w:rsidP="007F2AB5">
      <w:pPr>
        <w:pStyle w:val="Akapitzlist"/>
        <w:widowControl w:val="0"/>
        <w:numPr>
          <w:ilvl w:val="1"/>
          <w:numId w:val="88"/>
        </w:numPr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Czasy reakcji dla Awarii:</w:t>
      </w:r>
    </w:p>
    <w:p w14:paraId="01F9787A" w14:textId="77777777" w:rsidR="002710DA" w:rsidRPr="00327B8A" w:rsidRDefault="002710DA" w:rsidP="007F2AB5">
      <w:pPr>
        <w:pStyle w:val="Akapitzlist"/>
        <w:widowControl w:val="0"/>
        <w:numPr>
          <w:ilvl w:val="2"/>
          <w:numId w:val="89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1 - Rozkłady jazdy, </w:t>
      </w:r>
    </w:p>
    <w:p w14:paraId="5A8F9E96" w14:textId="77777777" w:rsidR="002710DA" w:rsidRPr="00327B8A" w:rsidRDefault="002710DA" w:rsidP="007F2AB5">
      <w:pPr>
        <w:pStyle w:val="Akapitzlist"/>
        <w:widowControl w:val="0"/>
        <w:numPr>
          <w:ilvl w:val="2"/>
          <w:numId w:val="89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2 - Obiegowanie, </w:t>
      </w:r>
    </w:p>
    <w:p w14:paraId="52C3B829" w14:textId="77777777" w:rsidR="002710DA" w:rsidRPr="00327B8A" w:rsidRDefault="002710DA" w:rsidP="007F2AB5">
      <w:pPr>
        <w:pStyle w:val="Akapitzlist"/>
        <w:widowControl w:val="0"/>
        <w:numPr>
          <w:ilvl w:val="2"/>
          <w:numId w:val="89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3 - Planowanie</w:t>
      </w:r>
    </w:p>
    <w:p w14:paraId="397CDB4E" w14:textId="62226AB6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 reakcji – 24 godziny</w:t>
      </w:r>
      <w:r w:rsidRPr="00327B8A">
        <w:rPr>
          <w:rFonts w:cstheme="minorHAnsi"/>
        </w:rPr>
        <w:t xml:space="preserve"> Przedział czasowy (w dniach), w jakim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zobowiązany jest przystąpić do świadczenia usługi po dokonaniu przez Zamawiającego Zgłoszenia (liczony od chwili dokonania Zgłoszenia)</w:t>
      </w:r>
    </w:p>
    <w:p w14:paraId="05F61415" w14:textId="77777777" w:rsidR="002710DA" w:rsidRPr="00327B8A" w:rsidRDefault="002710DA" w:rsidP="007F2AB5">
      <w:pPr>
        <w:pStyle w:val="Akapitzlist"/>
        <w:widowControl w:val="0"/>
        <w:numPr>
          <w:ilvl w:val="2"/>
          <w:numId w:val="89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4 – Moduł dyspozytorski, </w:t>
      </w:r>
    </w:p>
    <w:p w14:paraId="4C6D2DD0" w14:textId="77777777" w:rsidR="002710DA" w:rsidRPr="00327B8A" w:rsidRDefault="002710DA" w:rsidP="007F2AB5">
      <w:pPr>
        <w:pStyle w:val="Akapitzlist"/>
        <w:widowControl w:val="0"/>
        <w:numPr>
          <w:ilvl w:val="2"/>
          <w:numId w:val="89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5 – Aplikacja dla drużyn pociągowych</w:t>
      </w:r>
    </w:p>
    <w:p w14:paraId="138369A5" w14:textId="5D64A63A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 reakcji – 8 godzin</w:t>
      </w:r>
      <w:r w:rsidRPr="00327B8A">
        <w:rPr>
          <w:rFonts w:cstheme="minorHAnsi"/>
        </w:rPr>
        <w:t xml:space="preserve"> Przedział czasowy (w dniach), w jakim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zobowiązany jest przystąpić do świadczenia usługi po dokonaniu przez Zamawiającego Zgłoszenia (liczony od chwili dokonania Zgłoszenia).</w:t>
      </w:r>
    </w:p>
    <w:p w14:paraId="337893B1" w14:textId="77777777" w:rsidR="002710DA" w:rsidRPr="00327B8A" w:rsidRDefault="002710DA" w:rsidP="007F2AB5">
      <w:pPr>
        <w:pStyle w:val="Akapitzlist"/>
        <w:widowControl w:val="0"/>
        <w:numPr>
          <w:ilvl w:val="1"/>
          <w:numId w:val="88"/>
        </w:numPr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Czasy reakcji dla Błędu Krytycznego</w:t>
      </w:r>
    </w:p>
    <w:p w14:paraId="33C6C258" w14:textId="77777777" w:rsidR="002710DA" w:rsidRPr="00327B8A" w:rsidRDefault="002710DA" w:rsidP="007F2AB5">
      <w:pPr>
        <w:pStyle w:val="Akapitzlist"/>
        <w:widowControl w:val="0"/>
        <w:numPr>
          <w:ilvl w:val="2"/>
          <w:numId w:val="90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1 - Rozkłady jazdy, </w:t>
      </w:r>
    </w:p>
    <w:p w14:paraId="6B1A8A06" w14:textId="77777777" w:rsidR="002710DA" w:rsidRPr="00327B8A" w:rsidRDefault="002710DA" w:rsidP="007F2AB5">
      <w:pPr>
        <w:pStyle w:val="Akapitzlist"/>
        <w:widowControl w:val="0"/>
        <w:numPr>
          <w:ilvl w:val="2"/>
          <w:numId w:val="90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2 - Obiegowanie, </w:t>
      </w:r>
    </w:p>
    <w:p w14:paraId="742E0322" w14:textId="77777777" w:rsidR="002710DA" w:rsidRPr="00327B8A" w:rsidRDefault="002710DA" w:rsidP="007F2AB5">
      <w:pPr>
        <w:pStyle w:val="Akapitzlist"/>
        <w:widowControl w:val="0"/>
        <w:numPr>
          <w:ilvl w:val="2"/>
          <w:numId w:val="90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3 - Planowanie</w:t>
      </w:r>
    </w:p>
    <w:p w14:paraId="243B3267" w14:textId="77777777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 reakcji – 48 godzin</w:t>
      </w:r>
      <w:r w:rsidRPr="00327B8A">
        <w:rPr>
          <w:rFonts w:cstheme="minorHAnsi"/>
        </w:rPr>
        <w:t xml:space="preserve"> (Czas Reakcji liczony jest nieprzerwanie od momentu dokonania Zgłoszenia)</w:t>
      </w:r>
    </w:p>
    <w:p w14:paraId="0E09676C" w14:textId="77777777" w:rsidR="002710DA" w:rsidRPr="00327B8A" w:rsidRDefault="002710DA" w:rsidP="007F2AB5">
      <w:pPr>
        <w:pStyle w:val="Akapitzlist"/>
        <w:widowControl w:val="0"/>
        <w:numPr>
          <w:ilvl w:val="2"/>
          <w:numId w:val="90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4 – Moduł dyspozytorski, </w:t>
      </w:r>
    </w:p>
    <w:p w14:paraId="19D15116" w14:textId="77777777" w:rsidR="002710DA" w:rsidRPr="00327B8A" w:rsidRDefault="002710DA" w:rsidP="007F2AB5">
      <w:pPr>
        <w:pStyle w:val="Akapitzlist"/>
        <w:widowControl w:val="0"/>
        <w:numPr>
          <w:ilvl w:val="2"/>
          <w:numId w:val="90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5 – Aplikacja dla drużyn pociągowych</w:t>
      </w:r>
    </w:p>
    <w:p w14:paraId="0E206AF9" w14:textId="77777777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 reakcji – 8 godzin</w:t>
      </w:r>
      <w:r w:rsidRPr="00327B8A">
        <w:rPr>
          <w:rFonts w:cstheme="minorHAnsi"/>
        </w:rPr>
        <w:t xml:space="preserve"> (Czas Reakcji liczony jest nieprzerwanie od momentu dokonania Zgłoszenia).</w:t>
      </w:r>
    </w:p>
    <w:p w14:paraId="0CB48BDB" w14:textId="77777777" w:rsidR="002710DA" w:rsidRPr="00327B8A" w:rsidRDefault="002710DA" w:rsidP="007F2AB5">
      <w:pPr>
        <w:pStyle w:val="Akapitzlist"/>
        <w:widowControl w:val="0"/>
        <w:numPr>
          <w:ilvl w:val="1"/>
          <w:numId w:val="88"/>
        </w:numPr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Czasy reakcji dla Błędu Zwykłego</w:t>
      </w:r>
    </w:p>
    <w:p w14:paraId="05660949" w14:textId="77777777" w:rsidR="002710DA" w:rsidRPr="00327B8A" w:rsidRDefault="002710DA" w:rsidP="007F2AB5">
      <w:pPr>
        <w:pStyle w:val="Akapitzlist"/>
        <w:widowControl w:val="0"/>
        <w:numPr>
          <w:ilvl w:val="2"/>
          <w:numId w:val="91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1 - Rozkłady jazdy, </w:t>
      </w:r>
    </w:p>
    <w:p w14:paraId="367ED5E4" w14:textId="77777777" w:rsidR="002710DA" w:rsidRPr="00327B8A" w:rsidRDefault="002710DA" w:rsidP="007F2AB5">
      <w:pPr>
        <w:pStyle w:val="Akapitzlist"/>
        <w:widowControl w:val="0"/>
        <w:numPr>
          <w:ilvl w:val="2"/>
          <w:numId w:val="91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2 - Obiegowanie, </w:t>
      </w:r>
    </w:p>
    <w:p w14:paraId="3AE0514A" w14:textId="77777777" w:rsidR="002710DA" w:rsidRPr="00327B8A" w:rsidRDefault="002710DA" w:rsidP="007F2AB5">
      <w:pPr>
        <w:pStyle w:val="Akapitzlist"/>
        <w:widowControl w:val="0"/>
        <w:numPr>
          <w:ilvl w:val="2"/>
          <w:numId w:val="91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3 – Planowanie</w:t>
      </w:r>
    </w:p>
    <w:p w14:paraId="4A9B45F8" w14:textId="77777777" w:rsidR="002710DA" w:rsidRPr="00327B8A" w:rsidRDefault="002710DA" w:rsidP="007F2AB5">
      <w:pPr>
        <w:pStyle w:val="Akapitzlist"/>
        <w:widowControl w:val="0"/>
        <w:numPr>
          <w:ilvl w:val="2"/>
          <w:numId w:val="91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4 – Moduł dyspozytorski, </w:t>
      </w:r>
    </w:p>
    <w:p w14:paraId="41D81CE0" w14:textId="77777777" w:rsidR="002710DA" w:rsidRPr="00327B8A" w:rsidRDefault="002710DA" w:rsidP="007F2AB5">
      <w:pPr>
        <w:pStyle w:val="Akapitzlist"/>
        <w:widowControl w:val="0"/>
        <w:numPr>
          <w:ilvl w:val="2"/>
          <w:numId w:val="91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5 – Aplikacja dla drużyn pociągowych</w:t>
      </w:r>
    </w:p>
    <w:p w14:paraId="1AD898CA" w14:textId="77777777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 reakcji – 5 dni roboczych</w:t>
      </w:r>
      <w:r w:rsidRPr="00327B8A">
        <w:rPr>
          <w:rFonts w:cstheme="minorHAnsi"/>
        </w:rPr>
        <w:t xml:space="preserve"> (Czas Reakcji liczony jest nieprzerwanie od momentu dokonania Zgłoszenia).</w:t>
      </w:r>
    </w:p>
    <w:p w14:paraId="61FA2F28" w14:textId="77777777" w:rsidR="00AB3600" w:rsidRPr="00445779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445779">
        <w:rPr>
          <w:rFonts w:cstheme="minorHAnsi"/>
          <w:b/>
          <w:caps/>
        </w:rPr>
        <w:lastRenderedPageBreak/>
        <w:t xml:space="preserve">Gwarancja </w:t>
      </w:r>
    </w:p>
    <w:p w14:paraId="55EFEFCA" w14:textId="1A0B2320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w ramach wynagrodzenia udzieli </w:t>
      </w:r>
      <w:r w:rsidRPr="00327B8A">
        <w:rPr>
          <w:rFonts w:cstheme="minorHAnsi"/>
          <w:b/>
        </w:rPr>
        <w:t>Zamawiającemu</w:t>
      </w:r>
      <w:r w:rsidRPr="00327B8A">
        <w:rPr>
          <w:rFonts w:cstheme="minorHAnsi"/>
        </w:rPr>
        <w:t xml:space="preserve"> gwarancji na prawidłowe </w:t>
      </w:r>
      <w:r>
        <w:rPr>
          <w:rFonts w:cstheme="minorHAnsi"/>
        </w:rPr>
        <w:br/>
      </w:r>
      <w:r w:rsidRPr="00327B8A">
        <w:rPr>
          <w:rFonts w:cstheme="minorHAnsi"/>
        </w:rPr>
        <w:t xml:space="preserve">tj. wolne od jakichkolwiek błędów funkcjonowanie Systemu, w tym prawidłowe funkcjonowanie wszystkich komponentów, modułów, obszarów Systemu dostarczonych </w:t>
      </w:r>
      <w:r>
        <w:rPr>
          <w:rFonts w:cstheme="minorHAnsi"/>
        </w:rPr>
        <w:br/>
      </w:r>
      <w:r w:rsidRPr="00327B8A">
        <w:rPr>
          <w:rFonts w:cstheme="minorHAnsi"/>
        </w:rPr>
        <w:t xml:space="preserve">w ramach </w:t>
      </w:r>
      <w:r w:rsidR="002754CB">
        <w:rPr>
          <w:rFonts w:cstheme="minorHAnsi"/>
        </w:rPr>
        <w:t>Umowy</w:t>
      </w:r>
      <w:r w:rsidRPr="00327B8A">
        <w:rPr>
          <w:rFonts w:cstheme="minorHAnsi"/>
        </w:rPr>
        <w:t xml:space="preserve">, przez okres  </w:t>
      </w:r>
      <w:r w:rsidRPr="00327B8A">
        <w:rPr>
          <w:rFonts w:cstheme="minorHAnsi"/>
          <w:b/>
        </w:rPr>
        <w:t>24 miesięcy</w:t>
      </w:r>
      <w:r w:rsidRPr="00327B8A">
        <w:rPr>
          <w:rFonts w:cstheme="minorHAnsi"/>
        </w:rPr>
        <w:t xml:space="preserve"> od dnia podpisania bez zastrzeżeń Protokołu Odbioru</w:t>
      </w:r>
      <w:r w:rsidR="00531DF0">
        <w:rPr>
          <w:rFonts w:cstheme="minorHAnsi"/>
          <w:lang w:val="pl-PL"/>
        </w:rPr>
        <w:t xml:space="preserve"> </w:t>
      </w:r>
      <w:r w:rsidR="00531DF0" w:rsidRPr="00327B8A">
        <w:rPr>
          <w:rFonts w:cstheme="minorHAnsi"/>
        </w:rPr>
        <w:t>Końcowego</w:t>
      </w:r>
      <w:r w:rsidRPr="00327B8A">
        <w:rPr>
          <w:rFonts w:cstheme="minorHAnsi"/>
        </w:rPr>
        <w:t xml:space="preserve">, w którym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nie zgłosi żadnych uchybień ze strony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>.</w:t>
      </w:r>
    </w:p>
    <w:p w14:paraId="70CF058D" w14:textId="384F4CA8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świadczenia usług </w:t>
      </w:r>
      <w:r w:rsidR="00D06F79">
        <w:rPr>
          <w:rFonts w:cstheme="minorHAnsi"/>
          <w:lang w:val="pl-PL"/>
        </w:rPr>
        <w:t xml:space="preserve">w ramach </w:t>
      </w:r>
      <w:r w:rsidRPr="00327B8A">
        <w:rPr>
          <w:rFonts w:cstheme="minorHAnsi"/>
        </w:rPr>
        <w:t>Gwarancji w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odniesieniu do poszczególnych funkcjonalności, obszarów, infrastruktury Systemu, Systemu jako całości, w tym w odniesieniu do całego oprogramowania Systemu</w:t>
      </w:r>
      <w:r>
        <w:rPr>
          <w:rFonts w:cstheme="minorHAnsi"/>
        </w:rPr>
        <w:t xml:space="preserve"> oraz Data Center.</w:t>
      </w:r>
    </w:p>
    <w:p w14:paraId="5114E503" w14:textId="20391DAB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może dochodzić roszczeń z tytułu </w:t>
      </w:r>
      <w:r w:rsidR="00D06F79">
        <w:rPr>
          <w:rFonts w:cstheme="minorHAnsi"/>
          <w:lang w:val="pl-PL"/>
        </w:rPr>
        <w:t>G</w:t>
      </w:r>
      <w:r w:rsidRPr="00327B8A">
        <w:rPr>
          <w:rFonts w:cstheme="minorHAnsi"/>
        </w:rPr>
        <w:t>warancji, także po upływie terminu Gwarancji, jeżeli zgłoszenie Wady nastąpiło przed upływem tego terminu.</w:t>
      </w:r>
    </w:p>
    <w:p w14:paraId="63D7498D" w14:textId="4A33FE17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t xml:space="preserve">W okresie </w:t>
      </w:r>
      <w:r w:rsidR="00D06F79">
        <w:rPr>
          <w:rFonts w:cstheme="minorHAnsi"/>
          <w:lang w:val="pl-PL"/>
        </w:rPr>
        <w:t>G</w:t>
      </w:r>
      <w:r w:rsidRPr="00327B8A">
        <w:rPr>
          <w:rFonts w:cstheme="minorHAnsi"/>
        </w:rPr>
        <w:t xml:space="preserve">warancji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zobowiązany jest do usuwania wszelkich usterek, wad, braków, pomyłek lub błędów merytorycznych w dostarczonej dokumentacji technicznej oraz we wdrożonym Systemie.</w:t>
      </w:r>
    </w:p>
    <w:p w14:paraId="552D9AF6" w14:textId="553C8E30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bookmarkStart w:id="2" w:name="OLE_LINK15"/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informuje</w:t>
      </w:r>
      <w:bookmarkEnd w:id="2"/>
      <w:r w:rsidRPr="00327B8A">
        <w:rPr>
          <w:rFonts w:cstheme="minorHAnsi"/>
        </w:rPr>
        <w:t xml:space="preserve">, że w sytuacjach wyjątkowych, uzasadnionych interesem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, których nie można było przewidzieć w dniu zawarcia </w:t>
      </w:r>
      <w:r w:rsidR="002754CB">
        <w:rPr>
          <w:rFonts w:cstheme="minorHAnsi"/>
          <w:lang w:val="pl-PL"/>
        </w:rPr>
        <w:t>U</w:t>
      </w:r>
      <w:r w:rsidRPr="00327B8A">
        <w:rPr>
          <w:rFonts w:cstheme="minorHAnsi"/>
        </w:rPr>
        <w:t>mowy, czas usunięcia wady może być uzgadniany indywidulanie, niezależnie od parametrów SLA.</w:t>
      </w:r>
    </w:p>
    <w:p w14:paraId="519EA90E" w14:textId="1095F52E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zobowiązuje się dołożyć starań w celu umożliwienia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 świadczenia </w:t>
      </w:r>
      <w:r w:rsidR="00D06F79">
        <w:rPr>
          <w:rFonts w:cstheme="minorHAnsi"/>
          <w:lang w:val="pl-PL"/>
        </w:rPr>
        <w:t xml:space="preserve">usług w ramach </w:t>
      </w:r>
      <w:r w:rsidRPr="00327B8A">
        <w:rPr>
          <w:rFonts w:cstheme="minorHAnsi"/>
        </w:rPr>
        <w:t>Gwarancji, a w szczególności:</w:t>
      </w:r>
    </w:p>
    <w:p w14:paraId="4EC8682F" w14:textId="77777777" w:rsidR="00AB3600" w:rsidRPr="00327B8A" w:rsidRDefault="00AB3600" w:rsidP="00AB3600">
      <w:pPr>
        <w:widowControl w:val="0"/>
        <w:numPr>
          <w:ilvl w:val="2"/>
          <w:numId w:val="23"/>
        </w:numPr>
        <w:tabs>
          <w:tab w:val="clear" w:pos="1361"/>
        </w:tabs>
        <w:spacing w:after="0"/>
        <w:ind w:left="1418" w:hanging="425"/>
        <w:jc w:val="both"/>
        <w:rPr>
          <w:rFonts w:cstheme="minorHAnsi"/>
        </w:rPr>
      </w:pPr>
      <w:r w:rsidRPr="00327B8A">
        <w:rPr>
          <w:rFonts w:cstheme="minorHAnsi"/>
        </w:rPr>
        <w:t>udostępnić niezwłocznie System lub jego część objęte zgłoszeniem, w szczególności poprzez udostępnienie elementu Infrastruktury oraz stanowisk komputerowych, na których zainstalowano Oprogramowanie lub na którym zestawiony jest dostęp do Systemu,</w:t>
      </w:r>
    </w:p>
    <w:p w14:paraId="7951B4B4" w14:textId="0F27BA61" w:rsidR="00AB3600" w:rsidRPr="00327B8A" w:rsidRDefault="00AB3600" w:rsidP="00AB3600">
      <w:pPr>
        <w:widowControl w:val="0"/>
        <w:numPr>
          <w:ilvl w:val="2"/>
          <w:numId w:val="23"/>
        </w:numPr>
        <w:tabs>
          <w:tab w:val="clear" w:pos="1361"/>
        </w:tabs>
        <w:spacing w:after="0"/>
        <w:ind w:left="1418" w:hanging="425"/>
        <w:jc w:val="both"/>
        <w:rPr>
          <w:rFonts w:cstheme="minorHAnsi"/>
        </w:rPr>
      </w:pPr>
      <w:r w:rsidRPr="00327B8A">
        <w:rPr>
          <w:rFonts w:cstheme="minorHAnsi"/>
        </w:rPr>
        <w:t>jeżeli jest to konieczne udostępnić pomieszczenia, w</w:t>
      </w:r>
      <w:r w:rsidR="00A70703">
        <w:rPr>
          <w:rFonts w:cstheme="minorHAnsi"/>
        </w:rPr>
        <w:t xml:space="preserve"> </w:t>
      </w:r>
      <w:r w:rsidRPr="00327B8A">
        <w:rPr>
          <w:rFonts w:cstheme="minorHAnsi"/>
        </w:rPr>
        <w:t>których znajduje się Infrastruktura, jeśli dostęp bezpośredni jest potrzebny do usunięcia Wady,</w:t>
      </w:r>
    </w:p>
    <w:p w14:paraId="4E8E513B" w14:textId="0225E725" w:rsidR="00AB3600" w:rsidRPr="00327B8A" w:rsidRDefault="00AB3600" w:rsidP="00AB3600">
      <w:pPr>
        <w:widowControl w:val="0"/>
        <w:numPr>
          <w:ilvl w:val="2"/>
          <w:numId w:val="23"/>
        </w:numPr>
        <w:tabs>
          <w:tab w:val="clear" w:pos="1361"/>
        </w:tabs>
        <w:spacing w:after="0"/>
        <w:ind w:left="1418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w zależności od okoliczności i bieżącej działalności operacyjnej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, ograniczyć dostępność Oprogramowania dla użytkowników, celem uzyskania stabilnej pracy pozostałej części Oprogramowania lub podjąć decyzję o</w:t>
      </w:r>
      <w:r w:rsidR="00A70703">
        <w:rPr>
          <w:rFonts w:cstheme="minorHAnsi"/>
        </w:rPr>
        <w:t xml:space="preserve"> </w:t>
      </w:r>
      <w:r w:rsidRPr="00327B8A">
        <w:rPr>
          <w:rFonts w:cstheme="minorHAnsi"/>
        </w:rPr>
        <w:t>czasowym zawieszeniu funkcjonowania Systemu na czas usunięcia Wady.</w:t>
      </w:r>
    </w:p>
    <w:p w14:paraId="44CF1761" w14:textId="032129FF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t xml:space="preserve">Usługi </w:t>
      </w:r>
      <w:r w:rsidR="00BC6F00">
        <w:rPr>
          <w:rFonts w:cstheme="minorHAnsi"/>
          <w:lang w:val="pl-PL"/>
        </w:rPr>
        <w:t xml:space="preserve">świadczone w ramach </w:t>
      </w:r>
      <w:r w:rsidRPr="00327B8A">
        <w:rPr>
          <w:rFonts w:cstheme="minorHAnsi"/>
        </w:rPr>
        <w:t xml:space="preserve">Gwarancji </w:t>
      </w:r>
      <w:r w:rsidR="00BC6F00">
        <w:rPr>
          <w:rFonts w:cstheme="minorHAnsi"/>
          <w:lang w:val="pl-PL"/>
        </w:rPr>
        <w:t xml:space="preserve">jakości działania Systemu </w:t>
      </w:r>
      <w:r w:rsidRPr="00327B8A">
        <w:rPr>
          <w:rFonts w:cstheme="minorHAnsi"/>
        </w:rPr>
        <w:t>muszą być realizowane przez producenta lub autoryzowanego partnera serwisowego producenta, przy czym warunki te muszą być zgodne z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 xml:space="preserve">warunkami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.</w:t>
      </w:r>
    </w:p>
    <w:p w14:paraId="57C0C100" w14:textId="77777777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zapewni pojedynczy punkt kontaktu przyjmujący zgłoszenia wad dla całego Systemu.</w:t>
      </w:r>
    </w:p>
    <w:p w14:paraId="18B8F1E5" w14:textId="2A54CDEB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zapewni nieprzerwane przyjmowanie zgłoszeń wad w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języku polskim.</w:t>
      </w:r>
    </w:p>
    <w:p w14:paraId="0A24B051" w14:textId="06869045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 xml:space="preserve">Zamawiający </w:t>
      </w:r>
      <w:r w:rsidRPr="00327B8A">
        <w:rPr>
          <w:rFonts w:cstheme="minorHAnsi"/>
        </w:rPr>
        <w:t xml:space="preserve">dopuszcza zastosowanie zdalnego dostępu w celu napraw gwarancyjnych.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wymaga zabezpieczonego połączenia gwarantującego bezpieczeństwo Systemu i danych.</w:t>
      </w:r>
    </w:p>
    <w:p w14:paraId="3C8CC9E6" w14:textId="126C7647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t xml:space="preserve">Po dokonaniu Zgłoszenia,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przystępuje do zdiagnozowania i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 xml:space="preserve">weryfikacji Wady. W tym celu zabezpiecza konieczne dane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mające bezpośredni związek z przyczyną Zgłoszenia wady oraz dokonuje naprawy gwarancyjnej.</w:t>
      </w:r>
    </w:p>
    <w:p w14:paraId="002A586C" w14:textId="77777777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 xml:space="preserve">Jeżeli Wada lub Usterka lub Awaria nie wynika z błędnego działania Systemu,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nie ma prawa naliczania kosztów wykonania diagnozy i weryfikacji Systemu.</w:t>
      </w:r>
    </w:p>
    <w:p w14:paraId="738ECEDE" w14:textId="7C24BA21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t xml:space="preserve">Po dokonaniu naprawy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razem z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  <w:b/>
        </w:rPr>
        <w:t>Zamawiającym</w:t>
      </w:r>
      <w:r w:rsidRPr="00327B8A">
        <w:rPr>
          <w:rFonts w:cstheme="minorHAnsi"/>
        </w:rPr>
        <w:t xml:space="preserve"> Systemu zobowiązani są do przygotowania i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przeprowadzenia testów sprawdzających poprawność działania.</w:t>
      </w:r>
    </w:p>
    <w:p w14:paraId="48A31E39" w14:textId="28057F52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t xml:space="preserve">W ramach Gwarancji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dostarczy </w:t>
      </w:r>
      <w:r w:rsidRPr="00327B8A">
        <w:rPr>
          <w:rFonts w:cstheme="minorHAnsi"/>
          <w:b/>
        </w:rPr>
        <w:t>Zamawiającemu</w:t>
      </w:r>
      <w:r w:rsidRPr="00327B8A">
        <w:rPr>
          <w:rFonts w:cstheme="minorHAnsi"/>
        </w:rPr>
        <w:t xml:space="preserve"> aktualizacje i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poprawki do Oprogramowania wynikające z regulacji zewnętrznych</w:t>
      </w:r>
      <w:r w:rsidR="00A70703">
        <w:rPr>
          <w:rFonts w:cstheme="minorHAnsi"/>
          <w:lang w:val="pl-PL"/>
        </w:rPr>
        <w:t>.</w:t>
      </w:r>
      <w:r w:rsidRPr="00327B8A">
        <w:rPr>
          <w:rFonts w:cstheme="minorHAnsi"/>
        </w:rPr>
        <w:t xml:space="preserve"> </w:t>
      </w:r>
    </w:p>
    <w:p w14:paraId="34CB576F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PERSONEL WYKONAWCY</w:t>
      </w:r>
    </w:p>
    <w:p w14:paraId="77E61849" w14:textId="0DE31D3A" w:rsidR="00AB3600" w:rsidRDefault="00AB3600" w:rsidP="007F2AB5">
      <w:pPr>
        <w:pStyle w:val="Akapitzlist"/>
        <w:widowControl w:val="0"/>
        <w:numPr>
          <w:ilvl w:val="0"/>
          <w:numId w:val="74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zapewnić wykwalifikowany personel o kompetencjach potwierdzonych certyfikatami w zakresie stosowanych technologii informatycznych, jak również w zakresie przyjętych metodologii realizacji projektu, a także materiały i zasoby niezbędne do wykonania i utrzymania prac w stopniu, w jakim wymaga tego jakość </w:t>
      </w:r>
      <w:r>
        <w:rPr>
          <w:rFonts w:cstheme="minorHAnsi"/>
        </w:rPr>
        <w:br/>
      </w:r>
      <w:r w:rsidRPr="00327B8A">
        <w:rPr>
          <w:rFonts w:cstheme="minorHAnsi"/>
        </w:rPr>
        <w:t xml:space="preserve">i terminowość wykonania Przedmiotu </w:t>
      </w:r>
      <w:r w:rsidR="002754CB">
        <w:rPr>
          <w:rFonts w:cstheme="minorHAnsi"/>
        </w:rPr>
        <w:t>Umowy</w:t>
      </w:r>
      <w:r w:rsidRPr="00327B8A">
        <w:rPr>
          <w:rFonts w:cstheme="minorHAnsi"/>
        </w:rPr>
        <w:t>.</w:t>
      </w:r>
    </w:p>
    <w:p w14:paraId="513E95FD" w14:textId="77777777" w:rsidR="00AB3600" w:rsidRDefault="00AB3600" w:rsidP="007F2AB5">
      <w:pPr>
        <w:pStyle w:val="Akapitzlist"/>
        <w:widowControl w:val="0"/>
        <w:numPr>
          <w:ilvl w:val="0"/>
          <w:numId w:val="74"/>
        </w:numPr>
        <w:spacing w:after="0"/>
        <w:ind w:left="709"/>
        <w:jc w:val="both"/>
        <w:rPr>
          <w:rFonts w:cstheme="minorHAnsi"/>
        </w:rPr>
      </w:pPr>
      <w:r>
        <w:rPr>
          <w:rFonts w:cstheme="minorHAnsi"/>
          <w:b/>
        </w:rPr>
        <w:t xml:space="preserve">Wykonawca </w:t>
      </w:r>
      <w:r>
        <w:rPr>
          <w:rFonts w:cstheme="minorHAnsi"/>
        </w:rPr>
        <w:t>zapewni:</w:t>
      </w:r>
    </w:p>
    <w:p w14:paraId="690CF348" w14:textId="77777777" w:rsidR="00AB3600" w:rsidRPr="00327B8A" w:rsidRDefault="00AB3600" w:rsidP="007F2AB5">
      <w:pPr>
        <w:pStyle w:val="Akapitzlist"/>
        <w:widowControl w:val="0"/>
        <w:numPr>
          <w:ilvl w:val="1"/>
          <w:numId w:val="74"/>
        </w:numPr>
        <w:spacing w:after="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Min. 2 osoby</w:t>
      </w:r>
      <w:r w:rsidRPr="00327B8A">
        <w:rPr>
          <w:rFonts w:cstheme="minorHAnsi"/>
        </w:rPr>
        <w:t xml:space="preserve"> - Doświadczenie we wdrożeniach oprogramowania u kolejowych przewoźników pasażerskich</w:t>
      </w:r>
    </w:p>
    <w:p w14:paraId="30DE1255" w14:textId="77777777" w:rsidR="00AB3600" w:rsidRPr="00327B8A" w:rsidRDefault="00AB3600" w:rsidP="007F2AB5">
      <w:pPr>
        <w:pStyle w:val="Akapitzlist"/>
        <w:widowControl w:val="0"/>
        <w:numPr>
          <w:ilvl w:val="1"/>
          <w:numId w:val="74"/>
        </w:numPr>
        <w:spacing w:after="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Min. 1 osoba</w:t>
      </w:r>
      <w:r w:rsidRPr="00327B8A">
        <w:rPr>
          <w:rFonts w:cstheme="minorHAnsi"/>
        </w:rPr>
        <w:t xml:space="preserve"> - Programista w zakresie Modułu od 1 do 4</w:t>
      </w:r>
    </w:p>
    <w:p w14:paraId="52722669" w14:textId="77777777" w:rsidR="00AB3600" w:rsidRPr="00327B8A" w:rsidRDefault="00AB3600" w:rsidP="007F2AB5">
      <w:pPr>
        <w:pStyle w:val="Akapitzlist"/>
        <w:widowControl w:val="0"/>
        <w:numPr>
          <w:ilvl w:val="1"/>
          <w:numId w:val="74"/>
        </w:numPr>
        <w:spacing w:after="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1 osoba</w:t>
      </w:r>
      <w:r w:rsidRPr="00327B8A">
        <w:rPr>
          <w:rFonts w:cstheme="minorHAnsi"/>
        </w:rPr>
        <w:t xml:space="preserve"> - kierownik projektu</w:t>
      </w:r>
    </w:p>
    <w:p w14:paraId="00387AB1" w14:textId="7949DE4D" w:rsidR="00AB3600" w:rsidRPr="00327B8A" w:rsidRDefault="00AB3600" w:rsidP="007F2AB5">
      <w:pPr>
        <w:pStyle w:val="Akapitzlist"/>
        <w:widowControl w:val="0"/>
        <w:numPr>
          <w:ilvl w:val="1"/>
          <w:numId w:val="74"/>
        </w:numPr>
        <w:spacing w:after="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1 osoba</w:t>
      </w:r>
      <w:r w:rsidRPr="00327B8A">
        <w:rPr>
          <w:rFonts w:cstheme="minorHAnsi"/>
        </w:rPr>
        <w:t xml:space="preserve"> - programista w środowisku aplikacji mobilnych - Moduł 5</w:t>
      </w:r>
    </w:p>
    <w:p w14:paraId="11C78509" w14:textId="341E8F4F" w:rsidR="00AB3600" w:rsidRPr="006F6E88" w:rsidRDefault="00AB3600" w:rsidP="007F2AB5">
      <w:pPr>
        <w:pStyle w:val="Akapitzlist"/>
        <w:widowControl w:val="0"/>
        <w:numPr>
          <w:ilvl w:val="0"/>
          <w:numId w:val="74"/>
        </w:numPr>
        <w:spacing w:after="0"/>
        <w:ind w:left="709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na każde żądanie Kierownika Projektu ze strony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okazać</w:t>
      </w:r>
      <w:r>
        <w:rPr>
          <w:rFonts w:cs="Calibri"/>
        </w:rPr>
        <w:t xml:space="preserve"> </w:t>
      </w:r>
      <w:r w:rsidRPr="005052D6">
        <w:rPr>
          <w:rFonts w:cs="Calibri"/>
        </w:rPr>
        <w:t xml:space="preserve">dokumenty potwierdzające doświadczenie i referencje poszczególnych członków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>. W</w:t>
      </w:r>
      <w:r w:rsidR="00E8631F">
        <w:rPr>
          <w:rFonts w:cs="Calibri"/>
          <w:lang w:val="pl-PL"/>
        </w:rPr>
        <w:t xml:space="preserve"> </w:t>
      </w:r>
      <w:r w:rsidRPr="005052D6">
        <w:rPr>
          <w:rFonts w:cs="Calibri"/>
        </w:rPr>
        <w:t xml:space="preserve">przypadku, gdy przekazanie takich dokumentów łączyłoby się </w:t>
      </w:r>
      <w:r w:rsidRPr="005052D6">
        <w:rPr>
          <w:rFonts w:cs="Calibri"/>
        </w:rPr>
        <w:br/>
        <w:t xml:space="preserve">z przetwarzaniem danych osobowych członków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,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zobowiązany jest do umożliwienia zgodnego z</w:t>
      </w:r>
      <w:r w:rsidR="00E8631F">
        <w:rPr>
          <w:rFonts w:cs="Calibri"/>
          <w:lang w:val="pl-PL"/>
        </w:rPr>
        <w:t xml:space="preserve"> </w:t>
      </w:r>
      <w:r w:rsidRPr="005052D6">
        <w:rPr>
          <w:rFonts w:cs="Calibri"/>
        </w:rPr>
        <w:t xml:space="preserve">prawem przetwarzania takich danych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</w:p>
    <w:p w14:paraId="2E476E9B" w14:textId="136CA2DE" w:rsidR="00AB3600" w:rsidRPr="00327B8A" w:rsidRDefault="00AB3600" w:rsidP="007F2AB5">
      <w:pPr>
        <w:pStyle w:val="Akapitzlist"/>
        <w:widowControl w:val="0"/>
        <w:numPr>
          <w:ilvl w:val="0"/>
          <w:numId w:val="74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 zaświadcza, że osoby biorące udział we wdrożeniu posiadają niezbędną wiedzę merytoryczną w zakresie kolei i transportu, gwarantującą należyte wykonanie wdrożenia.</w:t>
      </w:r>
    </w:p>
    <w:p w14:paraId="056B0B55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Funkcjonalność systemu</w:t>
      </w:r>
    </w:p>
    <w:p w14:paraId="769E6B75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Wymagania techniczne</w:t>
      </w:r>
    </w:p>
    <w:p w14:paraId="368D4E75" w14:textId="7E520AF5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System ma zostać zainstalowany i uruchomiony na infrastrukturze sprzętowej </w:t>
      </w:r>
      <w:r w:rsidR="00AA18E5">
        <w:rPr>
          <w:rFonts w:cstheme="minorHAnsi"/>
          <w:lang w:val="pl-PL"/>
        </w:rPr>
        <w:t xml:space="preserve">dostarczonej przez </w:t>
      </w:r>
      <w:r w:rsidR="00AA18E5">
        <w:rPr>
          <w:rFonts w:cstheme="minorHAnsi"/>
          <w:b/>
        </w:rPr>
        <w:t xml:space="preserve">Wykonawcę </w:t>
      </w:r>
      <w:r w:rsidR="00AA18E5" w:rsidRPr="00AA18E5">
        <w:rPr>
          <w:rFonts w:cstheme="minorHAnsi"/>
        </w:rPr>
        <w:t xml:space="preserve">w charakterze </w:t>
      </w:r>
      <w:r w:rsidR="00AA18E5">
        <w:rPr>
          <w:rFonts w:cstheme="minorHAnsi"/>
          <w:lang w:val="pl-PL"/>
        </w:rPr>
        <w:t xml:space="preserve">usługi </w:t>
      </w:r>
      <w:r w:rsidR="00AA18E5" w:rsidRPr="00AA18E5">
        <w:rPr>
          <w:rFonts w:cstheme="minorHAnsi"/>
        </w:rPr>
        <w:t>dzierżawy Data Center</w:t>
      </w:r>
      <w:r w:rsidRPr="00327B8A">
        <w:rPr>
          <w:rFonts w:cstheme="minorHAnsi"/>
          <w:b/>
        </w:rPr>
        <w:t>.</w:t>
      </w:r>
    </w:p>
    <w:p w14:paraId="6607A828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być zbudowany z wykorzystaniem technologii i narzędzi zapewniających: stabilność, wydajność, skalowalność oraz bezpieczeństwo.</w:t>
      </w:r>
    </w:p>
    <w:p w14:paraId="4ECAF593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dostępu do Systemu poprzez przeglądarkę internetową.</w:t>
      </w:r>
    </w:p>
    <w:p w14:paraId="5B3BE995" w14:textId="7C98A91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Wszystkie dane w systemie, </w:t>
      </w:r>
      <w:r w:rsidR="00E8631F" w:rsidRPr="00327B8A">
        <w:rPr>
          <w:rFonts w:cstheme="minorHAnsi"/>
        </w:rPr>
        <w:t>modu</w:t>
      </w:r>
      <w:r w:rsidR="00E8631F">
        <w:rPr>
          <w:rFonts w:cstheme="minorHAnsi"/>
          <w:lang w:val="pl-PL"/>
        </w:rPr>
        <w:t>le</w:t>
      </w:r>
      <w:r w:rsidR="00E8631F" w:rsidRPr="00327B8A">
        <w:rPr>
          <w:rFonts w:cstheme="minorHAnsi"/>
        </w:rPr>
        <w:t xml:space="preserve"> </w:t>
      </w:r>
      <w:r w:rsidRPr="00327B8A">
        <w:rPr>
          <w:rFonts w:cstheme="minorHAnsi"/>
        </w:rPr>
        <w:t>muszą być obsługiwane w jednym typie baz</w:t>
      </w:r>
      <w:r w:rsidR="00E8631F">
        <w:rPr>
          <w:rFonts w:cstheme="minorHAnsi"/>
          <w:lang w:val="pl-PL"/>
        </w:rPr>
        <w:t>y</w:t>
      </w:r>
      <w:r w:rsidRPr="00327B8A">
        <w:rPr>
          <w:rFonts w:cstheme="minorHAnsi"/>
        </w:rPr>
        <w:t xml:space="preserve"> danych.</w:t>
      </w:r>
    </w:p>
    <w:p w14:paraId="247CE986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Zapewnienie współpracy z systemami operacyjnymi stacji roboczych: Windows 10.</w:t>
      </w:r>
    </w:p>
    <w:p w14:paraId="67177ED6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Zapewnienie współpracy z oprogramowaniem biurowym MS Office od wersji 2003 do najnowszej.</w:t>
      </w:r>
    </w:p>
    <w:p w14:paraId="0B69CAB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 xml:space="preserve">W przypadku interfejsu webowego musi on być poprawnie interpretowany i wyświetlany przez popularne przeglądarki używane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(Internet Explorer, Firefox, Google Chrome, Opera).</w:t>
      </w:r>
    </w:p>
    <w:p w14:paraId="74916779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eksportu danych w formatach: txt, csv, xls, doc, xml, pdf, xlsx, docx.</w:t>
      </w:r>
    </w:p>
    <w:p w14:paraId="093B8D3D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System powinien być zbudowany co najmniej w architekturze trójwarstwowej (warstwa prezentacji obsługiwana przez stację użytkownika, warstwa logiki biznesowej obsługiwana przez serwer aplikacji, warstwa danych obsługiwana przez bazę danych). </w:t>
      </w:r>
    </w:p>
    <w:p w14:paraId="4CA60F7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Istnieje możliwość wykorzystania architektury dwuwarstwowej (dla wybranych modułów) przy zastosowaniu jednocześnie narzędzi zapewniających obsługę za pomocą serwera terminali dla warstwy logiki biznesowej.</w:t>
      </w:r>
    </w:p>
    <w:p w14:paraId="19AB10F5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Zapewnienie pełnej obsługi polskich znaków w interfejsie użytkownika i bazie danych oraz znaków obcojęzycznych w bazie danych.</w:t>
      </w:r>
    </w:p>
    <w:p w14:paraId="52B6559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Budowa modułowa.</w:t>
      </w:r>
    </w:p>
    <w:p w14:paraId="37FEE38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Jednokrotne wprowadzanie danych na każdym z etapów realizacji procesów merytorycznych.</w:t>
      </w:r>
    </w:p>
    <w:p w14:paraId="486C02D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wymiany danych z innymi systemami z wykorzystaniem plików płaskich, plików xml oraz webserwisów.</w:t>
      </w:r>
    </w:p>
    <w:p w14:paraId="72B6E167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eksportu wcześniej zdefiniowanych szablonów formularzy do plików formatu xls, pdf z zachowaniem uwzględnionych w formularzach list słownikowych, typów danych, warunków walidujących spójność i zakres danych.</w:t>
      </w:r>
    </w:p>
    <w:p w14:paraId="6CF215B1" w14:textId="49B0D7F8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wprowadzania, przetwarzania oraz wyszukiwania danych gromadzonych w bazie danych, a także ich prezentację za pomocą interfejsu systemu, a także zestawień i raportów</w:t>
      </w:r>
    </w:p>
    <w:p w14:paraId="1E370916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Możliwość definiowania alertów, które w zależności od wartości określonych pól </w:t>
      </w:r>
      <w:r>
        <w:rPr>
          <w:rFonts w:cstheme="minorHAnsi"/>
        </w:rPr>
        <w:br/>
      </w:r>
      <w:r w:rsidRPr="00327B8A">
        <w:rPr>
          <w:rFonts w:cstheme="minorHAnsi"/>
        </w:rPr>
        <w:t>w zapisanym rekordzie umożliwiają automatyczne wykonywanie akcji, np. wysłanie poczty elektronicznej o konfigurowalnej treści (zawierającej określenia będące wartościami pól), wyświetlenie komunikatów.</w:t>
      </w:r>
    </w:p>
    <w:p w14:paraId="4064461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tworzenia grup uprawnień, ich modyfikacja i podglądu przez administratora.</w:t>
      </w:r>
    </w:p>
    <w:p w14:paraId="61E2BE6B" w14:textId="079BCE7F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zarządzani</w:t>
      </w:r>
      <w:r w:rsidR="00D62B24">
        <w:rPr>
          <w:rFonts w:cstheme="minorHAnsi"/>
          <w:lang w:val="pl-PL"/>
        </w:rPr>
        <w:t>a</w:t>
      </w:r>
      <w:r w:rsidRPr="00327B8A">
        <w:rPr>
          <w:rFonts w:cstheme="minorHAnsi"/>
        </w:rPr>
        <w:t xml:space="preserve"> kontami użytkowników: tworzenie, edytowanie, blokowanie, dezaktywacja, zawieszanie, restartowanie hasła, przypisanie użytkownika do struktury organizacyjnej, modyfikacja komórek organizacyjnych w KMŁ.</w:t>
      </w:r>
    </w:p>
    <w:p w14:paraId="52B000B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podglądu użytkowników zalogowanych do systemu.</w:t>
      </w:r>
    </w:p>
    <w:p w14:paraId="45173668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przechwycenia aktywnej sesji użytkownika.</w:t>
      </w:r>
    </w:p>
    <w:p w14:paraId="268EFEC9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Możliwości konfiguracji systemu z panelu administratora.</w:t>
      </w:r>
    </w:p>
    <w:p w14:paraId="56D1380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spełniać kryteria polityki bezpieczeństwa systemów informatycznych.</w:t>
      </w:r>
    </w:p>
    <w:p w14:paraId="335FBB5D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połączenia Systemu po LDAP.</w:t>
      </w:r>
    </w:p>
    <w:p w14:paraId="7AA3AF8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Możliwość wprowadzania użytkowników z poza Active Directory. </w:t>
      </w:r>
    </w:p>
    <w:p w14:paraId="7492D371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Automatyczne wylogowanie po okresie bezczynności dłuższym niż 15 minut.</w:t>
      </w:r>
    </w:p>
    <w:p w14:paraId="3FC695C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kontroli powtarzalności haseł wg zdefiniowanych cykli.</w:t>
      </w:r>
    </w:p>
    <w:p w14:paraId="406DCE23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Definiowanie dostępu danego użytkownika do określonej grupy rekordów bazy lub do określonych rodzajów pól.</w:t>
      </w:r>
    </w:p>
    <w:p w14:paraId="4F89E76F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Definiowanie uprawnień do funkcji/grup funkcji dla każdego użytkownika/grupy użytkowników.</w:t>
      </w:r>
    </w:p>
    <w:p w14:paraId="78807B8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Możliwość wykonywania backup'ów z poziomu administratora.</w:t>
      </w:r>
    </w:p>
    <w:p w14:paraId="741064C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odtwarzania bazy danych na poziomie całej bazy danych, plików danych.</w:t>
      </w:r>
    </w:p>
    <w:p w14:paraId="33F61143" w14:textId="205A1D36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Rejestrowanie stanów niesprawności systemu i ich przyczyn w logach: data zdarzenia, identyfikacja błędu, opis błędu itp.</w:t>
      </w:r>
    </w:p>
    <w:p w14:paraId="02010665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Monitorowanie tworzenia/modyfikacji danych, rejestrowanie kto i kiedy wprowadził zmianę.</w:t>
      </w:r>
    </w:p>
    <w:p w14:paraId="7C5EF601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Graficzny okienkowy interfejs użytkownika zgodny ze standardem MS Windows 10.</w:t>
      </w:r>
    </w:p>
    <w:p w14:paraId="62106FBC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Polskojęzyczny interfejs użytkownika i administratora.</w:t>
      </w:r>
    </w:p>
    <w:p w14:paraId="2B9B7B4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uruchomienia wielu okienek jednocześnie.</w:t>
      </w:r>
    </w:p>
    <w:p w14:paraId="06D62A6B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filtrowania i sortowania danych po poszczególnych kolumnach listy.</w:t>
      </w:r>
    </w:p>
    <w:p w14:paraId="6125FE7F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tworzenia własnych raportów.</w:t>
      </w:r>
    </w:p>
    <w:p w14:paraId="09A12DC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Podgląd wydruku raportu na ekranie.</w:t>
      </w:r>
    </w:p>
    <w:p w14:paraId="0764C98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drukowania raportów do pliku.</w:t>
      </w:r>
    </w:p>
    <w:p w14:paraId="40945BBF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podpinana załączników do zdefiniowanych miejsc w systemie (zdjęć, notatek, dokumentacji).</w:t>
      </w:r>
    </w:p>
    <w:p w14:paraId="16907319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podglądu listy załączników.</w:t>
      </w:r>
    </w:p>
    <w:p w14:paraId="3E9C4F36" w14:textId="7F4D8A6A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Uniemożliwienie użytkownikowi wprowadzeni</w:t>
      </w:r>
      <w:r w:rsidR="00D62B24">
        <w:rPr>
          <w:rFonts w:cstheme="minorHAnsi"/>
          <w:lang w:val="pl-PL"/>
        </w:rPr>
        <w:t>a</w:t>
      </w:r>
      <w:r w:rsidRPr="00327B8A">
        <w:rPr>
          <w:rFonts w:cstheme="minorHAnsi"/>
        </w:rPr>
        <w:t xml:space="preserve"> danych wykraczających poza dopuszczalny zakres (walidacja pól).</w:t>
      </w:r>
    </w:p>
    <w:p w14:paraId="0D97AF4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Wbudowany system pomocy (Help) w języku polskim - ze spisem tematów </w:t>
      </w:r>
      <w:r>
        <w:rPr>
          <w:rFonts w:cstheme="minorHAnsi"/>
        </w:rPr>
        <w:br/>
      </w:r>
      <w:r w:rsidRPr="00327B8A">
        <w:rPr>
          <w:rFonts w:cstheme="minorHAnsi"/>
        </w:rPr>
        <w:t>i przeszukiwaniem kontekstowym.</w:t>
      </w:r>
    </w:p>
    <w:p w14:paraId="0F2ADB8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słownikowania tj. każda informacja powtarzająca się przy wielu rekordach powinna być wybierana ze słownika.</w:t>
      </w:r>
    </w:p>
    <w:p w14:paraId="7A359DFD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modyfikacji we własnym zakresie danych zawartych w słownikach.</w:t>
      </w:r>
    </w:p>
    <w:p w14:paraId="75FAF715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Wymuszanie wpisywania danych zgodnie z ustalonymi formatami daty, miar, kwot, tekstu itp.</w:t>
      </w:r>
    </w:p>
    <w:p w14:paraId="37E5CA5B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Zapewnienie walidacji typu danych oraz zakresu i spójności danych podczas wprowadzania danych przez użytkownika w formularzach, formatkach, tabelach itp.</w:t>
      </w:r>
    </w:p>
    <w:p w14:paraId="0590C3ED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Teksty pomocy dla pól (opisy, dymki, wyjaśnienia).</w:t>
      </w:r>
    </w:p>
    <w:p w14:paraId="1DB91DC9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Standardowe kody komunikatów i przyczyn błędów.</w:t>
      </w:r>
    </w:p>
    <w:p w14:paraId="61B874D2" w14:textId="3C1F6B79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rozbudowy o nowe moduły i funkcjonalności.</w:t>
      </w:r>
    </w:p>
    <w:p w14:paraId="7C667D18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pozwalać na pracę równoległą wielu użytkowników, przy czym powinna być uniemożliwiona praca jednoczesna nad tą samą informacją (np. kartą pracy, obiegiem, itp.).</w:t>
      </w:r>
    </w:p>
    <w:p w14:paraId="02D9F5A3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być wdrożony dla następujących grup pracowników:</w:t>
      </w:r>
    </w:p>
    <w:p w14:paraId="7EB121B0" w14:textId="77777777" w:rsidR="00AB3600" w:rsidRPr="00327B8A" w:rsidRDefault="00AB3600" w:rsidP="007F2AB5">
      <w:pPr>
        <w:pStyle w:val="Akapitzlist"/>
        <w:numPr>
          <w:ilvl w:val="1"/>
          <w:numId w:val="79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pracowników ruchowych (maszyniści, kierownicy pociągu, sprzedawcy);</w:t>
      </w:r>
    </w:p>
    <w:p w14:paraId="6C6654F9" w14:textId="77777777" w:rsidR="00AB3600" w:rsidRPr="00327B8A" w:rsidRDefault="00AB3600" w:rsidP="007F2AB5">
      <w:pPr>
        <w:pStyle w:val="Akapitzlist"/>
        <w:numPr>
          <w:ilvl w:val="1"/>
          <w:numId w:val="79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pracowników administracyjnych z następującym podziałem:</w:t>
      </w:r>
    </w:p>
    <w:p w14:paraId="2CD6C4ED" w14:textId="77777777" w:rsidR="00AB3600" w:rsidRPr="00327B8A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 w:rsidRPr="00327B8A">
        <w:rPr>
          <w:rFonts w:cstheme="minorHAnsi"/>
        </w:rPr>
        <w:t>dyspozytorzy,</w:t>
      </w:r>
    </w:p>
    <w:p w14:paraId="464D844D" w14:textId="77777777" w:rsidR="00AB3600" w:rsidRPr="00327B8A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 w:rsidRPr="00327B8A">
        <w:rPr>
          <w:rFonts w:cstheme="minorHAnsi"/>
        </w:rPr>
        <w:t>planiści obiegów,</w:t>
      </w:r>
    </w:p>
    <w:p w14:paraId="26D94D66" w14:textId="77777777" w:rsidR="00AB3600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 w:rsidRPr="00327B8A">
        <w:rPr>
          <w:rFonts w:cstheme="minorHAnsi"/>
        </w:rPr>
        <w:t>planiści służb,</w:t>
      </w:r>
    </w:p>
    <w:p w14:paraId="797B0A35" w14:textId="77777777" w:rsidR="00AB3600" w:rsidRPr="00327B8A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>
        <w:rPr>
          <w:rFonts w:cstheme="minorHAnsi"/>
        </w:rPr>
        <w:t>harmonogramowanie,</w:t>
      </w:r>
    </w:p>
    <w:p w14:paraId="00439063" w14:textId="77777777" w:rsidR="00AB3600" w:rsidRPr="00327B8A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 w:rsidRPr="00327B8A">
        <w:rPr>
          <w:rFonts w:cstheme="minorHAnsi"/>
        </w:rPr>
        <w:t>administrator,</w:t>
      </w:r>
    </w:p>
    <w:p w14:paraId="3B06E6A1" w14:textId="77777777" w:rsidR="00AB3600" w:rsidRPr="00327B8A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 w:rsidRPr="00327B8A">
        <w:rPr>
          <w:rFonts w:cstheme="minorHAnsi"/>
        </w:rPr>
        <w:t>inne (konto „tylko do odczytu” dla wybranych modułów bądź całości systemu).</w:t>
      </w:r>
    </w:p>
    <w:p w14:paraId="12CA7EF7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Każdy użytkownik systemu powinien otrzymać indywidualne, spersonalizowane konto.</w:t>
      </w:r>
    </w:p>
    <w:p w14:paraId="7D758EBC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 trakcie procesu wdrożenia systemu, Zamawiający ma prawo do składania wiążących uwag co do działania poszczególnych funkcjonalności systemu.</w:t>
      </w:r>
    </w:p>
    <w:p w14:paraId="21F1CDA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będzie tworzył kopie zapasowe nie rzadziej niż co 24 h. Administrator będzie miał możliwość przywrócenia kopii zapasowej w każdej chwili.</w:t>
      </w:r>
    </w:p>
    <w:p w14:paraId="546BC6E7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mieć możliwość ewentualnej rozbudowy w przyszłości dla potrzeb Zamawiającego. Jednocześnie system nie może wymuszać zakupu dodatkowych licencji na potrzeby spełniania swojej funkcjonalności.</w:t>
      </w:r>
    </w:p>
    <w:p w14:paraId="45BA6515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mieć możliwość instalacji na urządzeniach stacjonarnych i mobilnych Zamawiającego.</w:t>
      </w:r>
    </w:p>
    <w:p w14:paraId="1AC4B651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zapewniać dwustronną komunikację z Systemem Konstrukcji Rozkładu Jazdy (SKRJ), za pomocą usługi WebServiceOctopus 2.0, do której dostępu udzieli Zamawiający.</w:t>
      </w:r>
    </w:p>
    <w:p w14:paraId="0792F32F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wysyłania wiadomości do konkretnej osoby lub do konkretnej grupy zawodowej.</w:t>
      </w:r>
    </w:p>
    <w:p w14:paraId="2B87F691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Administrator musi mieć możliwość nadawania uprawnień dla poszczególnych użytkowników.</w:t>
      </w:r>
    </w:p>
    <w:p w14:paraId="1A0ADDC3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Nieodłączną częścią systemu będzie instrukcja użytkowania (dokumentacja) dostarczona jako część systemu oraz w oddzielnym pliku .pdf.</w:t>
      </w:r>
    </w:p>
    <w:p w14:paraId="2DEA4773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2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Wykonawca przeprowadzi analizę procesów firmowych, której wyniki posłużą do przystosowania systemu pod indywidualne wymagania Zamawiającego.</w:t>
      </w:r>
    </w:p>
    <w:p w14:paraId="0FC3D6CE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Rozkład jazdy</w:t>
      </w:r>
    </w:p>
    <w:p w14:paraId="67145003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Pobieranie i wysyłanie (zbiorczo lub indywidualnie) zamówień (wniosków) bezpośrednio z Systemu Konstrukcji Rozkładu Jazdy (SKRJ), za pomocą usługi WebServiceOctopus 2.0. Dostawcą obu tych systemów jest zarządca infrastruktury — PKP Polskie Linie Kolejowe S.A. Operacja pobierania danych rozkładowych powinna przebiegać w odniesieniu do kalendarza ustawionego przez użytkownika. Narzędzie powinno rozpoznawać zamówienia (wnioski), które w danym zakresie dat będą aktualne.</w:t>
      </w:r>
    </w:p>
    <w:p w14:paraId="114E5F41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Automatyczna aktualizacja bazy pociągów – nie rzadziej, niż raz na dobę. Rekomendowana godzina aktualizacji: 02:00 – 05:00. Dodatkowo możliwość bezzwłocznej ręcznej aktualizacji bazy na polecenie użytkownika.</w:t>
      </w:r>
    </w:p>
    <w:p w14:paraId="06A90421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Analiza Rocznego Rozkładu Jazdy i Zastępczego Rozkładu Jazdy na każdym etapie konstrukcji w Systemie Konstrukcji Rozkładów Jazdy PKP PLK S.A. (pod kątem odchyleń względem Rocznego Rozkładu Jazdy, odcinków z komunikacją zastępczą itd.). Możliwe filtrowanie według aktualnego stanu zamówienia w SKRJ – m. in. opracowana trasa, zatwierdzony końcowo, zafakturowane, zarządzone oraz w rozdziale na rodzaj zamówienia: trasa wzorcowa, rozkład podstawowy, rozkład zamknięciowy.</w:t>
      </w:r>
    </w:p>
    <w:p w14:paraId="1D100C5B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Algorytm scalania identycznych wersji rozkładu jazdy pociągów o jednakowych numerach pociągu i różnych numerach zamówień SKRJ.</w:t>
      </w:r>
    </w:p>
    <w:p w14:paraId="0BB6B28A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Generowanie rozkładu jazdy w formie tabelarycznej (liniowej z rozdziałem na różne relacje oraz z możliwością scalania różnych relacji na wspólnym odcinku) w formatach XLS, XLSX, PDF według wzoru uzgodnionego z Zamawiającym. Program powinien mieć także </w:t>
      </w:r>
      <w:r w:rsidRPr="00327B8A">
        <w:rPr>
          <w:rFonts w:cstheme="minorHAnsi"/>
        </w:rPr>
        <w:lastRenderedPageBreak/>
        <w:t>możliwość generowania rozkładu jazdy dla wszystkich pociągów kursujących w relacji zadanej przez użytkownika (w tym także jeżeli relacja pociągu jest inna niż zadana przez użytkownika, ale kursuje on na odcinku zdefiniowanym przez użytkownika).</w:t>
      </w:r>
    </w:p>
    <w:p w14:paraId="7AEC0370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rozkładu jazdy dla zadanej stacji lub przystanku osobowego.</w:t>
      </w:r>
    </w:p>
    <w:p w14:paraId="4B4CDF71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rozkładu jazdy w formie tabelarycznej (liniowej) dla różnych stanów zamówienia oraz dla zadanego odcinka, który może obejmować także pociągi o odmiennej relacji przewozu.</w:t>
      </w:r>
    </w:p>
    <w:p w14:paraId="5F24C059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rozkładu jazdy w formatach GTFS, CSV i XML według zadanej struktury pliku przekazanej przez Zamawiającego.</w:t>
      </w:r>
    </w:p>
    <w:p w14:paraId="1FF40F6B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wykresu ruchu (w funkcji czasu od odległości) z możliwością filtrowania pociągów handlowych (z pasażerami) i niehandlowych (tzw. składów próżnych), wyboru relacji lub żądanego odcinka.</w:t>
      </w:r>
    </w:p>
    <w:p w14:paraId="710043BA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definiowania nazwy pociągu, kategorii handlowej, kategorii ruchowej, zmiany pojazdu trakcyjnego, w tym także w trybie wyboru wielokrotnego (zmiana parametrów).</w:t>
      </w:r>
    </w:p>
    <w:p w14:paraId="323317D4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Wszystkie wygenerowane rozkłady jazdy i wykresy ruchu będą miały możliwość prezentacji terminu kursowania, numeru obiegu i zatrudnionych pojazdów z funkcją kolorowania.</w:t>
      </w:r>
    </w:p>
    <w:p w14:paraId="6D25F129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Wszystkie generowane liniowe rozkłady jazdy powinny zawierać:</w:t>
      </w:r>
    </w:p>
    <w:p w14:paraId="63A1A73B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nagłówek z informacją w języku polskim i angielskim z informacją o rozkładzie jazdy pociągów, relacji, dacie obowiązywania;</w:t>
      </w:r>
    </w:p>
    <w:p w14:paraId="4B996DA8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kolumny ze wszystkimi zadanymi pociągami – w jednej kolumnie umieszczony będzie jeden pociąg;</w:t>
      </w:r>
    </w:p>
    <w:p w14:paraId="58109D19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 przypadku Zastępczej Komunikacji Autobusowej (ZKA) dojeżdżającej lub odjeżdżającej do/od danego pociągu, będzie ona prezentowana w oddzielnej kolumnie;</w:t>
      </w:r>
    </w:p>
    <w:p w14:paraId="1067A479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kursy obsługiwane ZKA będą oznaczone żółtym tłem;</w:t>
      </w:r>
    </w:p>
    <w:p w14:paraId="731D6802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oznaczeniem przewoźnika (KMŁ);</w:t>
      </w:r>
    </w:p>
    <w:p w14:paraId="4A2BFB74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oznaczeniem numeru każdego pociągu;</w:t>
      </w:r>
    </w:p>
    <w:p w14:paraId="145A6C2E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oznaczeniem kategorii handlowej każdego pociągu;</w:t>
      </w:r>
    </w:p>
    <w:p w14:paraId="6BF4EEC9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oznaczaniem nazwy każdego pociągu;</w:t>
      </w:r>
    </w:p>
    <w:p w14:paraId="2E797933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ze wskazanym terminem kursowania dla każdego pociągu;</w:t>
      </w:r>
    </w:p>
    <w:p w14:paraId="052B6DD3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wiersz ze wskazanymi udogodnieniami w danym składzie (np. obecność Wi-Fi, miejsca do przewozu rowerów, itp.) – możliwość użycia symbolu zastępczego </w:t>
      </w:r>
      <w:r>
        <w:rPr>
          <w:rFonts w:cstheme="minorHAnsi"/>
        </w:rPr>
        <w:br/>
      </w:r>
      <w:r w:rsidRPr="00327B8A">
        <w:rPr>
          <w:rFonts w:cstheme="minorHAnsi"/>
        </w:rPr>
        <w:t>z opisem pod tabelą;</w:t>
      </w:r>
    </w:p>
    <w:p w14:paraId="6E20F863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numerem obiegu;</w:t>
      </w:r>
    </w:p>
    <w:p w14:paraId="01E5EBC6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przypisaną serią taboru do obsługi danego pociągu;</w:t>
      </w:r>
    </w:p>
    <w:p w14:paraId="6C92BD81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pierwsza kolumna musi zawierać wykaz wszystkich punktów rozkładowych z możliwością wymiany pasażerskiej;</w:t>
      </w:r>
    </w:p>
    <w:p w14:paraId="547CEF02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wybrane stacje powinny obejmować dwa wiersze – jeden dla godziny przyjazdu, drugi dla godziny odjazdu;</w:t>
      </w:r>
    </w:p>
    <w:p w14:paraId="57E9F4EB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 drugiej kolumnie należy umieścić litery: „o” – dla godzin odjazdów lub „p” – dla godzin przyjazdów;</w:t>
      </w:r>
    </w:p>
    <w:p w14:paraId="4565C95E" w14:textId="1C6AC60B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trzecia kolumna powinna przedstawiać strzałkę z kierunkiem jazdy w ten sposób, że strzałka zaczyna się od pierwszego wiersza z literą „o” z sąsiedniej kolumny, a</w:t>
      </w:r>
      <w:r w:rsidR="00D62B24">
        <w:rPr>
          <w:rFonts w:cstheme="minorHAnsi"/>
          <w:lang w:val="pl-PL"/>
        </w:rPr>
        <w:t> </w:t>
      </w:r>
      <w:r w:rsidRPr="00327B8A">
        <w:rPr>
          <w:rFonts w:cstheme="minorHAnsi"/>
        </w:rPr>
        <w:t>kończy się w pierwszym wierszu z literą „p” z sąsiedniej kolumny;</w:t>
      </w:r>
    </w:p>
    <w:p w14:paraId="6CEAE77F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użyte symbole powinny być zgodne z przyjętą praktyką (np. „|” dla punktu rozkładowego, przez który pociąg przejeżdża bez postoju handlowego, „&lt;” dla punktu rozkładowego, przez który dany pociąg nie przejeżdża, itp.);</w:t>
      </w:r>
    </w:p>
    <w:p w14:paraId="0ABFF6DD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pod tabelą powinien znajdować się wykaz użytych symboli z wyjaśnieniami oraz wykaz przystanków ZKA (jeżeli funkcjonuje) z opisem miejsc zatrzymania;</w:t>
      </w:r>
    </w:p>
    <w:p w14:paraId="016E3C5A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poszczególne wiersze i kolumny oraz niniejsze funkcje będą ukrywalne;</w:t>
      </w:r>
    </w:p>
    <w:p w14:paraId="7D0E07C8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pociągi będą mogły być filtrowane według nazwy, relacji, kategorii handlowej;</w:t>
      </w:r>
    </w:p>
    <w:p w14:paraId="1E4D819D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godziny odjazdów będą mogły być wyświetlane z pełną dokładnością lub z zaokrągleniem do jednej pełnej minuty w dół;</w:t>
      </w:r>
    </w:p>
    <w:p w14:paraId="1E723017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forma rozkładu jazdy do uzgodnienia z Zamawiającym.</w:t>
      </w:r>
    </w:p>
    <w:p w14:paraId="1DABA3D8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Generowanie wykazu uruchamianych pociągów i zastępczej komunikacji autobusowej </w:t>
      </w:r>
      <w:r>
        <w:rPr>
          <w:rFonts w:cstheme="minorHAnsi"/>
        </w:rPr>
        <w:br/>
      </w:r>
      <w:r w:rsidRPr="00327B8A">
        <w:rPr>
          <w:rFonts w:cstheme="minorHAnsi"/>
        </w:rPr>
        <w:t>z możliwością filtrowania według daty uruchomienia, stacji początkowej, stacji przeznaczenia, rodzaju pociągu, kategorii handlowej pociągu.</w:t>
      </w:r>
    </w:p>
    <w:p w14:paraId="5CB965DE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Wysyłanie wniosków (aktywny dostęp OCTOPUS).</w:t>
      </w:r>
    </w:p>
    <w:p w14:paraId="4F85CBAA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2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Możliwość wygenerowania rozkładów jazdy dla zastępczej komunikacji autobusowej i pociągów razem oraz równolegle.</w:t>
      </w:r>
    </w:p>
    <w:p w14:paraId="5AE326AD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Obiegi</w:t>
      </w:r>
    </w:p>
    <w:p w14:paraId="574FA698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Opracowywanie obiegów (planów pracy pojazdów trakcyjnych) zgodnie z zamówionym rozkładem jazdy z uwzględnieniem m.in.:</w:t>
      </w:r>
    </w:p>
    <w:p w14:paraId="25B6F6B4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optymalizacji co najmniej pod kątem następujących parametrów:</w:t>
      </w:r>
    </w:p>
    <w:p w14:paraId="772316ED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minimalizacji ilości zatrudnionego taboru;</w:t>
      </w:r>
    </w:p>
    <w:p w14:paraId="18338380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optymalizacji podaży miejsc siedzących/ogółem;</w:t>
      </w:r>
    </w:p>
    <w:p w14:paraId="0B4893A7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minimalizacji przebiegów pustych (pociągów niehandlowych);</w:t>
      </w:r>
    </w:p>
    <w:p w14:paraId="7A553273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maksymalnego wykorzystania taboru;</w:t>
      </w:r>
    </w:p>
    <w:p w14:paraId="317D5C3D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wszystkie parametry powinny być wielostanowe w przedziale [0, 1] i umożliwiać modyfikowanie ich wag;</w:t>
      </w:r>
    </w:p>
    <w:p w14:paraId="314870BE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szczegółowe parametry do uzgodnienia z Zamawiającym.</w:t>
      </w:r>
    </w:p>
    <w:p w14:paraId="431A0808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liczby oraz rodzaju dostępnych pojazdów;</w:t>
      </w:r>
    </w:p>
    <w:p w14:paraId="58B30108" w14:textId="68F814CA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możliwości określenia typu dni w kalendarzu, w tym także na potrzeby budowy rozkładów jazdy [zgodnie z załącznikiem do obwieszczenia Ministra </w:t>
      </w:r>
      <w:r w:rsidR="00B4002D">
        <w:rPr>
          <w:rFonts w:cstheme="minorHAnsi"/>
          <w:lang w:val="pl-PL"/>
        </w:rPr>
        <w:t xml:space="preserve">Infrastruktury i </w:t>
      </w:r>
      <w:r w:rsidRPr="00327B8A">
        <w:rPr>
          <w:rFonts w:cstheme="minorHAnsi"/>
        </w:rPr>
        <w:t>Budownictwa z dnia 29.12.2017 r. (</w:t>
      </w:r>
      <w:r w:rsidR="00B4002D">
        <w:rPr>
          <w:rFonts w:cstheme="minorHAnsi"/>
          <w:lang w:val="pl-PL"/>
        </w:rPr>
        <w:t xml:space="preserve">Dz. U. z 2018 r. </w:t>
      </w:r>
      <w:r w:rsidRPr="00327B8A">
        <w:rPr>
          <w:rFonts w:cstheme="minorHAnsi"/>
        </w:rPr>
        <w:t>poz. 202)];</w:t>
      </w:r>
    </w:p>
    <w:p w14:paraId="663B7FD9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aktualnych rozkładów jazdy z Systemu Konstrukcji Rozkładów Jazdy PKP PLK S.A.;</w:t>
      </w:r>
    </w:p>
    <w:p w14:paraId="13A48FE9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wariantowości rozkładów jazdy (np. dany kurs w kilka dni kursuje w innych godzinach);</w:t>
      </w:r>
    </w:p>
    <w:p w14:paraId="2B319C96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obsługi serwisowej P1, P2 (z możliwością wskazania wykonywania tych czynności na określonych stacjach, określenia resursów międzyprzeglądowych, określenia minimalnego czasu i eksportu informacji o przeglądzie do obiegów płaskich i graficznych);</w:t>
      </w:r>
    </w:p>
    <w:p w14:paraId="2950F026" w14:textId="71465F54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miejsc wykonywania czynności sprzątania, odfekalniania, wodowania </w:t>
      </w:r>
      <w:r>
        <w:rPr>
          <w:rFonts w:cstheme="minorHAnsi"/>
        </w:rPr>
        <w:br/>
      </w:r>
      <w:r w:rsidRPr="00327B8A">
        <w:rPr>
          <w:rFonts w:cstheme="minorHAnsi"/>
        </w:rPr>
        <w:t>(z możliwością wskazania wykonywania tych czynności przy wybranym przejściu) oraz wymaganego czasu na ich wykonanie z możliwością ich zdefiniowania przez użytkownika w</w:t>
      </w:r>
      <w:r w:rsidR="00B4002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zależności od serii pojazdu i stacji wykonania tych czynności;</w:t>
      </w:r>
    </w:p>
    <w:p w14:paraId="2119AA7D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miejsc wykonywania próby hamulca i oględzin technicznych (z możliwością wskazania wykonywania tych czynności przy wybranym przejściu);</w:t>
      </w:r>
    </w:p>
    <w:p w14:paraId="70AE383A" w14:textId="7B2B0985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frekwencji na poszczególnych kursach – możliwość zobiegowania taboru najbardziej pojemnego do pociągów o największej liczbie pasażerów na podstawie danych o</w:t>
      </w:r>
      <w:r w:rsidR="00B4002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frekwencji wprowadzanych ręcznie przez użytkowników za pośrednictwem aplikacji lub importowanych z pliku .xls/.xlsx /.csv według wzoru struktury pliku uzgodnionego z Zamawiającym, z uwzględnieniem zmiennych zapełnień poszczególnych pociągów w</w:t>
      </w:r>
      <w:r w:rsidR="00B4002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poszczególne dni tygodnia oraz wartości statystycznych (średniej, odchylenia standardowego, wartości maksymalnych);</w:t>
      </w:r>
    </w:p>
    <w:p w14:paraId="66AFF976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możliwości łączenia określonych serii taboru;</w:t>
      </w:r>
    </w:p>
    <w:p w14:paraId="08020F65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możliwości łączenia/rozłączania składów na stacjach zwrotnych lub stacjach pośrednich wraz z uwzględnieniem minimalnego czasu na dokonanie tych czynności;</w:t>
      </w:r>
    </w:p>
    <w:p w14:paraId="52153BE7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wybrania stacji zwrotnej, która obowiązkowo musi się w danym obiegu znaleźć oraz możliwości zadania na niej określonego, dłuższego postoju;</w:t>
      </w:r>
    </w:p>
    <w:p w14:paraId="13A7FF30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wybrania stacji zwrotnych (stacji zmiany kierunku jazdy), z których obieg może się zacząć oraz stacji zwrotnych, na których obieg się kończy;</w:t>
      </w:r>
    </w:p>
    <w:p w14:paraId="2EF587FD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znajomości typów taboru przez maszynistów obsługujących wskazane kursy;</w:t>
      </w:r>
    </w:p>
    <w:p w14:paraId="1C6ECD8E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maksymalnego przebiegu dobowego pojazdu;</w:t>
      </w:r>
    </w:p>
    <w:p w14:paraId="61D06F7D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możliwości zadania minimalnego czasu potrzebnego na zmianę czoła pociągu na stacjach zwrotnych (zarówno krańcowych jak i w środku relacji pociągu) </w:t>
      </w:r>
      <w:r>
        <w:rPr>
          <w:rFonts w:cstheme="minorHAnsi"/>
        </w:rPr>
        <w:br/>
      </w:r>
      <w:r w:rsidRPr="00327B8A">
        <w:rPr>
          <w:rFonts w:cstheme="minorHAnsi"/>
        </w:rPr>
        <w:t>w zależności od rodzaju taboru;</w:t>
      </w:r>
    </w:p>
    <w:p w14:paraId="14520360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możliwości zadania minimalnego czasu potrzebnego na zakończenie relacji jednego pociągu i rozpoczęcie relacji kolejnego pociągu w obiegu (dotyczy sytuacji, w której kolejny pociąg ze stacji zwrotnej wykonywany jest w tym samym kierunku, co pociąg kończący bieg);</w:t>
      </w:r>
    </w:p>
    <w:p w14:paraId="2958421C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możliwości układania pociągów niehandlowych (np. podsyły, zjazdy na przeglądy itp.) w procesie tworzenia i modyfikacji obiegów;</w:t>
      </w:r>
    </w:p>
    <w:p w14:paraId="39ECE38B" w14:textId="3D192E59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ręcznego zobiegowania pracy taboru z umożliwieniem zignorowania powyższych zasad pod warunkiem ostrzegania użytkownika stosownymi alertami</w:t>
      </w:r>
      <w:r w:rsidR="00D11419">
        <w:rPr>
          <w:rFonts w:cstheme="minorHAnsi"/>
          <w:lang w:val="pl-PL"/>
        </w:rPr>
        <w:t>.</w:t>
      </w:r>
    </w:p>
    <w:p w14:paraId="4FE22E40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Planowane obiegi powinny mieć możliwość klasyfikacji jako zatwierdzone, wstępnie zatwierdzone, w trakcie konstrukcji itp. stosownie do aktualnego zaawansowania konstrukcji przez planistów obiegów.</w:t>
      </w:r>
    </w:p>
    <w:p w14:paraId="33153686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Planista obiegów powinien mieć możliwość wygenerowania obiegów w wielu konfiguracjach uwzględniających inne wartości zadanych parametrów i zdecydować </w:t>
      </w:r>
      <w:r>
        <w:rPr>
          <w:rFonts w:cstheme="minorHAnsi"/>
        </w:rPr>
        <w:br/>
      </w:r>
      <w:r w:rsidRPr="00327B8A">
        <w:rPr>
          <w:rFonts w:cstheme="minorHAnsi"/>
        </w:rPr>
        <w:t>o wersji najbardziej optymalnej, przeznaczonej do dalszego wykorzystywania przez pozostałych użytkowników.</w:t>
      </w:r>
    </w:p>
    <w:p w14:paraId="4FD99463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obiegów w formie tabelarycznej oraz graficznej według wzoru uzgodnionego z Zamawiającym, export minimum w formacie .xls/.xlsx oraz .pdf.</w:t>
      </w:r>
    </w:p>
    <w:p w14:paraId="691E6E68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Generowane obiegi w formie graficznej powinny wyglądać w sposób następujący:</w:t>
      </w:r>
    </w:p>
    <w:p w14:paraId="4F7E80D2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 osi pionowej umieszczone będą wszystkie stacje zwrotne w danym obiegu oraz stacje łączenia, rozłączania taboru i inne stacje związane z pracą taboru;</w:t>
      </w:r>
    </w:p>
    <w:p w14:paraId="4320C77D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oś pozioma oznacza czas – bez konieczności zapewnienia skali;</w:t>
      </w:r>
    </w:p>
    <w:p w14:paraId="5B91E006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praca taboru w obiegu będzie rysowana liniami pionowymi oznaczającymi przejazd pociągu i liniami poziomymi oznaczającymi przerwy międzypociągowe;</w:t>
      </w:r>
    </w:p>
    <w:p w14:paraId="064C2950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grubość i kolor linii będzie oznaczać różne przejazdy (np. linia podwójna – jazda ukrotniona, linia czerwona – pociąg niehandlowy, itp.);</w:t>
      </w:r>
    </w:p>
    <w:p w14:paraId="32D9A174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będą prezentowane dodatkowo następujące informacje:</w:t>
      </w:r>
    </w:p>
    <w:p w14:paraId="6213AC3D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numery pociągów,</w:t>
      </w:r>
    </w:p>
    <w:p w14:paraId="27C39CD8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godziny przyjazdu i odjazdów ze stacji zwrotnych,</w:t>
      </w:r>
    </w:p>
    <w:p w14:paraId="1664C78A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przejścia taboru między obiegami,</w:t>
      </w:r>
    </w:p>
    <w:p w14:paraId="3347AE09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terminy kursowania,</w:t>
      </w:r>
    </w:p>
    <w:p w14:paraId="5FEC4BE3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godziny przyjazdu i odjazdu na stacjach z wydłużonym postojem handlowym,</w:t>
      </w:r>
    </w:p>
    <w:p w14:paraId="07281B49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dodatkowe informacje;</w:t>
      </w:r>
    </w:p>
    <w:p w14:paraId="28AB6E80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ostateczna forma będzie uzgodniona z Zamawiającym.</w:t>
      </w:r>
    </w:p>
    <w:p w14:paraId="53BAFA11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raportu przejść składów na wszystkich lub wybranej stacji zwrotnej, dla wybranego obiegu oraz wybranej relacji dla określonego zakresu dat według wzoru uzgodnionego z Zamawiającym (z uwzględnieniem m.in. numeru pociągu, nazwy pociągu, godzin odjazdu/przyjazdu, relacji, czynności serwisowych, czynności obsługi sanitarnej, terminów kursowania, planowanego taboru, czasu postoju) – minimum w formacie .xls/.xlsx, .pdf.</w:t>
      </w:r>
    </w:p>
    <w:p w14:paraId="471848A6" w14:textId="2421793C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raportu efektywności wykorzystania taboru w obiegach (z uwzględnieniem m.in. czasu jazdy, przebiegu)</w:t>
      </w:r>
      <w:r w:rsidR="00D11419">
        <w:rPr>
          <w:rFonts w:cstheme="minorHAnsi"/>
          <w:lang w:val="pl-PL"/>
        </w:rPr>
        <w:t xml:space="preserve">. </w:t>
      </w:r>
    </w:p>
    <w:p w14:paraId="09A7E66B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Zmiana parametrów (automatyczne wysyłanie do SKRJ lub tworzenie zestawienia koniecznych zmian do ręcznego wprowadzenia na podstawie porównania obiegów </w:t>
      </w:r>
      <w:r>
        <w:rPr>
          <w:rFonts w:cstheme="minorHAnsi"/>
        </w:rPr>
        <w:br/>
      </w:r>
      <w:r w:rsidRPr="00327B8A">
        <w:rPr>
          <w:rFonts w:cstheme="minorHAnsi"/>
        </w:rPr>
        <w:t>i parametrów pociągów w SKRJ).</w:t>
      </w:r>
    </w:p>
    <w:p w14:paraId="093F4FBF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Komentarze, notatki – możliwość naniesienia dodatkowych komentarzy na obiegi płaskie i graficzne:</w:t>
      </w:r>
    </w:p>
    <w:p w14:paraId="5CE300B1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Komentarze powinny mieć możliwość rozróżnienia graficznego według kategorii zdefiniowanej przez użytkownika;</w:t>
      </w:r>
    </w:p>
    <w:p w14:paraId="0B9E69E2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Dodatkowo powinna być widoczna informacja o zastępczej komunikacji autobusowej odjeżdżającej lub dojeżdżającej do danego pociągu w obiegu w stacji rozpoczęcia lub zakończenia relacji ZKA składająca się co najmniej z następujących informacji: numer pociągu, godz. odjazdu/przyjazdu, relacja do/z.</w:t>
      </w:r>
    </w:p>
    <w:p w14:paraId="5750C5F0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240" w:line="259" w:lineRule="auto"/>
        <w:ind w:left="992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 xml:space="preserve">Obiegi w wersji zatwierdzonej powinny być udostępnione do modułu planowania służb oraz dyspozytorskiego do wykorzystania w ramach funkcjonalności tych modułów. </w:t>
      </w:r>
    </w:p>
    <w:p w14:paraId="50C662ED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Planowanie służb</w:t>
      </w:r>
    </w:p>
    <w:p w14:paraId="65CDF6A9" w14:textId="77777777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pozwalać na planowanie zmian roboczych pracowników ruchowych z uwzględnieniem przede wszystkim przepisów prawa pracy oraz następujących wymogów:</w:t>
      </w:r>
    </w:p>
    <w:p w14:paraId="297CA60F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planowania służb powiązanych i niepowiązanych z zaplanowanymi obiegami pojazdów;</w:t>
      </w:r>
    </w:p>
    <w:p w14:paraId="2DFB602C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zdefiniowania minimalnej przerwy na stacjach zwrotnych i/lub pośrednich;</w:t>
      </w:r>
    </w:p>
    <w:p w14:paraId="1FA53FD8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planowania przesiadek pracowników w środku trwania relacji pociągowych;</w:t>
      </w:r>
    </w:p>
    <w:p w14:paraId="218EFC5D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możliwość sporządzania planów pracy każdej grupy zawodowej oddzielnie poprzez przygotowanie zmian roboczych opisujących zakres pracy pociągowej i pozapociągowej – widoczne w raporcie muszą być poszczególne zmiany robocze, </w:t>
      </w:r>
      <w:r w:rsidRPr="00327B8A">
        <w:rPr>
          <w:rFonts w:cstheme="minorHAnsi"/>
        </w:rPr>
        <w:lastRenderedPageBreak/>
        <w:t xml:space="preserve">ich numeracja, termin kursowania/obowiązywania, godzina rozpoczęcia </w:t>
      </w:r>
      <w:r>
        <w:rPr>
          <w:rFonts w:cstheme="minorHAnsi"/>
        </w:rPr>
        <w:br/>
      </w:r>
      <w:r w:rsidRPr="00327B8A">
        <w:rPr>
          <w:rFonts w:cstheme="minorHAnsi"/>
        </w:rPr>
        <w:t>i zakończenia pracy w zmianie, wymiar czasowy zmiany roboczej. Dla utworzonych planów pracy musi być możliwość obliczenia zapotrzebowania danej grupy zawodowej na dowolny okres, w tym:</w:t>
      </w:r>
    </w:p>
    <w:p w14:paraId="05744CC9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okres obowiązywania planów pracy,</w:t>
      </w:r>
    </w:p>
    <w:p w14:paraId="59B27C0E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okres obowiązywania rozkładu jazdy;</w:t>
      </w:r>
    </w:p>
    <w:p w14:paraId="2F4E1867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planowania dni wolnych, urlopów, szkoleń, badań okresowych, pouczeń okresowych itp., w tym możliwość automatycznego wstawiania dni wolnych;</w:t>
      </w:r>
    </w:p>
    <w:p w14:paraId="620AEFCC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sporządzanie planów pracy musi być zgodne z obowiązującymi przepisami </w:t>
      </w:r>
      <w:r>
        <w:rPr>
          <w:rFonts w:cstheme="minorHAnsi"/>
        </w:rPr>
        <w:br/>
      </w:r>
      <w:r w:rsidRPr="00327B8A">
        <w:rPr>
          <w:rFonts w:cstheme="minorHAnsi"/>
        </w:rPr>
        <w:t>w zakresie kodeksu pracy, normami oraz wewnętrznymi regulacjami Spółki;</w:t>
      </w:r>
    </w:p>
    <w:p w14:paraId="589E50C8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sporządzania harmonogramu czasu pracy dla poszczególnych grup zawodowych przy uwzględnieniu wykonania z poprzedniego miesiąca – w tym analiza dni ustawowo wolnych od pracy, przejść pomiędzy zmianami roboczymi z poprzedniego okresu rozliczeniowego, itp.;</w:t>
      </w:r>
    </w:p>
    <w:p w14:paraId="4C8DE32B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harmonogramy pracy winny być generowane automatycznie dla każdej grupy zawodowej oddzielnie, po wprowadzeniu planowanych absencji urlopowych, zwolnień lekarskich, szkoleń, itp.;</w:t>
      </w:r>
    </w:p>
    <w:p w14:paraId="7A50D2A4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określenia, czy istnieje konieczność rozpoczęcia i zakończenia służby w stacji macierzystej, czy dopuszczalne są różne stacje rozpoczęcia i zakończenia służby;</w:t>
      </w:r>
    </w:p>
    <w:p w14:paraId="09ADDE9C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zachować optymalizację wielkości zatrudnienia pracowników oraz odpowiednią rezerwę;</w:t>
      </w:r>
    </w:p>
    <w:p w14:paraId="6E41B20E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zwiększenia obsady sprzedawców na pociągach o wysokiej frekwencji pasażerskiej oraz na pociągach wskazanych przez użytkownika;</w:t>
      </w:r>
    </w:p>
    <w:p w14:paraId="6958A371" w14:textId="0A13F011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planowane służby powinny uwzględniać terminy kursowania pociągów </w:t>
      </w:r>
      <w:r>
        <w:rPr>
          <w:rFonts w:cstheme="minorHAnsi"/>
        </w:rPr>
        <w:br/>
      </w:r>
      <w:r w:rsidRPr="00327B8A">
        <w:rPr>
          <w:rFonts w:cstheme="minorHAnsi"/>
        </w:rPr>
        <w:t>i autobusów, a</w:t>
      </w:r>
      <w:r w:rsidR="008778F9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 xml:space="preserve">także krótkotrwałe zmiany rozkładu jazdy (godzin odjazdów </w:t>
      </w:r>
      <w:r>
        <w:rPr>
          <w:rFonts w:cstheme="minorHAnsi"/>
        </w:rPr>
        <w:br/>
      </w:r>
      <w:r w:rsidRPr="00327B8A">
        <w:rPr>
          <w:rFonts w:cstheme="minorHAnsi"/>
        </w:rPr>
        <w:t>i przyjazdów);</w:t>
      </w:r>
    </w:p>
    <w:p w14:paraId="088316AC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elektronicznego tworzenia, edycji i zatwierdzania kart pracy;</w:t>
      </w:r>
    </w:p>
    <w:p w14:paraId="28097830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powinien być skorelowany z „księgą wejść/wyjść” w module dyspozytorskim;</w:t>
      </w:r>
    </w:p>
    <w:p w14:paraId="0E5489A8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korekty planów służb wskutek korekt rozkładów jazdy, absencji pracowników, itp.;</w:t>
      </w:r>
    </w:p>
    <w:p w14:paraId="5C3198B1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sprawdzania dyspozycji pracowników do obsługi zmian roboczych wraz z bieżącą rejestracją nieobecności i zmian w harmonogramach pracowników;</w:t>
      </w:r>
    </w:p>
    <w:p w14:paraId="75BBB403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system powinien informować o limitach nieobecności i wypracowanych składnikach rozliczeniowych dla poszczególnych pracowników;</w:t>
      </w:r>
    </w:p>
    <w:p w14:paraId="3CF5BEA4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dopasowania pracownika konkretnej grupy zawodowej do nieobstawionych zmian roboczych, a także przedstawiać dopasowanie pracownika do możliwości zaplanowania nieobstawionych zmian roboczych;</w:t>
      </w:r>
    </w:p>
    <w:p w14:paraId="3A9F749E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system musi powiadamiać i pokazywać nieprzypisane zmiany robocze w poszczególnych dniach okresu rozliczeniowego;</w:t>
      </w:r>
    </w:p>
    <w:p w14:paraId="12499F7A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definiowania preferencji w zakresie służb dla konkretnych pracowników;</w:t>
      </w:r>
    </w:p>
    <w:p w14:paraId="2D77C923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system musi mieć możliwość edycji wygenerowanych harmonogramów </w:t>
      </w:r>
      <w:r>
        <w:rPr>
          <w:rFonts w:cstheme="minorHAnsi"/>
        </w:rPr>
        <w:br/>
      </w:r>
      <w:r w:rsidRPr="00327B8A">
        <w:rPr>
          <w:rFonts w:cstheme="minorHAnsi"/>
        </w:rPr>
        <w:t>z możliwością podpowiedzi systemowych najlepszych opcji planowania;</w:t>
      </w:r>
    </w:p>
    <w:p w14:paraId="676C17EF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włączenia podglądu dni poprzedzających z poprzednich harmonogramów;</w:t>
      </w:r>
    </w:p>
    <w:p w14:paraId="38DF0BF5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możliwość eksportu wykazu służb co najmniej w formacie .xls, .pdf;</w:t>
      </w:r>
    </w:p>
    <w:p w14:paraId="5FDA9191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filtrowania wykazu pracowników konkretnych grup zawodowych według posiadanych znajomości szlaków oraz serii taboru;</w:t>
      </w:r>
    </w:p>
    <w:p w14:paraId="5F0F402A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znajomość szlaku dla maszynistów i kierowników pociągów oraz znajomość serii pojazdów dla maszynistów – system powinien przydzielać służby w taki sposób, aby możliwe było utrzymanie przez pracowników jak najwięcej znajomości oraz ewentualnie nabywanie nowych, w tym należy uwzględnić następujące funkcjonalności:</w:t>
      </w:r>
    </w:p>
    <w:p w14:paraId="671D78F3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system będzie wyposażony w bazę znajomości szlaków i serii taboru,</w:t>
      </w:r>
    </w:p>
    <w:p w14:paraId="70B5FF7B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system będzie informował, czy dany pracownik z poszczególnej grupy zawodowej może objąć służbę w konkretnym planie ze względu na znajomość taboru i szlaku (szlaków),</w:t>
      </w:r>
    </w:p>
    <w:p w14:paraId="1116FF88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użytkownik wprowadzi do systemu wykaz serii taboru i szlaków, dla których wymagana jest znajomość oraz liczbę dni, dla których znajomość jest ważna od ostatniej objętej służby potwierdzonej kartą pracy,</w:t>
      </w:r>
    </w:p>
    <w:p w14:paraId="3A55C2F9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system będzie dysponował pracą ludzką w taki sposób, żeby utrzymywać jak najwięcej pracowników o jak największej liczbie znajomości szlaków i taboru przy zachowaniu optymalizacji kosztów pracy i możliwości zmiany wartości priorytetów wielostanowo w przedziale [0, 1],</w:t>
      </w:r>
    </w:p>
    <w:p w14:paraId="072597A3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użytkownik będzie mógł modyfikować zaproponowany przez system przydział,</w:t>
      </w:r>
    </w:p>
    <w:p w14:paraId="4836FF23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system będzie informować użytkownika o zbliżającym się wygaśnięciu danej znajomości uzyskanej przez pracownika,</w:t>
      </w:r>
    </w:p>
    <w:p w14:paraId="00E6C107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użytkownik będzie mógł wprowadzać ręcznie uzyskane znajomości przez pracowników np. wskutek jazdy pociągowej nieuwzględnionej w planie pracy;</w:t>
      </w:r>
    </w:p>
    <w:p w14:paraId="2F87DED1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uwzględnienia czynności pozapociągowych (np. dojazd, przejazd „luzem”, dozór, próba hamulca) – system powinien uwzględnić dodatkowe czynności dla poszczególnych grup zawodowych;</w:t>
      </w:r>
    </w:p>
    <w:p w14:paraId="0A7BD764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definiowania kolorów:</w:t>
      </w:r>
    </w:p>
    <w:p w14:paraId="4C02BFAD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dla poszczególnych zadań i nieobecności,</w:t>
      </w:r>
    </w:p>
    <w:p w14:paraId="208035B7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indywidualnego kolorowania komórek harmonogramu;</w:t>
      </w:r>
    </w:p>
    <w:p w14:paraId="719971D0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planowane służby powinny mieć możliwość klasyfikacji jako zatwierdzone, wstępnie zatwierdzone, w trakcie konstrukcji itp. stosownie do aktualnego zaawansowania konstrukcji przez planistów służb;</w:t>
      </w:r>
    </w:p>
    <w:p w14:paraId="26B02B94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potwierdzenia wydania i przyjęcia kart pracy wraz z możliwością wstępnej lub całkowitej weryfikacji karty i poprawności zapisów w niej zawartych;</w:t>
      </w:r>
    </w:p>
    <w:p w14:paraId="4F849FB6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weryfikacji i rozliczenia czasu pracy pracowników w oparciu o dane kart pracy drukowanych bądź elektronicznych, z automatycznym zliczeniem godzin przepracowanych w porze nocnej, w godzinach nadliczbowych, pracy w dniach dodatkowo wolnych od pracy, wraz z eksportem do systemu płacowego Zamawiającego;</w:t>
      </w:r>
    </w:p>
    <w:p w14:paraId="2DEFE5E1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wydruku harmonogramu zbiorczego oraz indywidualnych harmonogramów dla pracowników;</w:t>
      </w:r>
    </w:p>
    <w:p w14:paraId="6752BDA1" w14:textId="39ED6696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miesięcznego zestawienia harmonogramu pracy dla każdego pracownika z</w:t>
      </w:r>
      <w:r w:rsidR="008778F9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osobna, który będzie zawierać co najmniej:</w:t>
      </w:r>
    </w:p>
    <w:p w14:paraId="6C41C1F8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liczba dni pracy,</w:t>
      </w:r>
    </w:p>
    <w:p w14:paraId="31BB4A4B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godzina rozpoczęcia i zakończenia pracy w danym dniu,</w:t>
      </w:r>
    </w:p>
    <w:p w14:paraId="791DFB2E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liczba przepracowanych godzin w danym dniu oraz miesiącu,</w:t>
      </w:r>
    </w:p>
    <w:p w14:paraId="0E3A0F0C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liczba wypracowanych godzin nadliczbowych, godzin nocnych, zgodnie wewnętrznymi regulacjami Spółki,</w:t>
      </w:r>
    </w:p>
    <w:p w14:paraId="645FF23C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udzielone absencje oraz inne czynności (np. szkolenia, pouczenia, itp.) celem rozliczenia udzielanego urlopu wypoczynkowego;</w:t>
      </w:r>
    </w:p>
    <w:p w14:paraId="4FDCCE73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automatycznego kwalifikowania kart pracy do rozliczenia – system powinien automatycznie zatwierdzać wszystkie te karty, które zostały wykonane zgodnie z harmonogramem, a pozostałe karty powinny być przedstawione do weryfikacji z możliwością ich automatycznego zatwierdzenia przez użytkownika systemu;</w:t>
      </w:r>
    </w:p>
    <w:p w14:paraId="64E8E5C5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system musi być kompatybilny z systemem płacowym enova365 posiadanym przez Zamawiającego;</w:t>
      </w:r>
    </w:p>
    <w:p w14:paraId="55C3A828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zatwierdzone dane muszą być przesyłane do systemu płacowego Zamawiającego.</w:t>
      </w:r>
    </w:p>
    <w:p w14:paraId="4E16EE75" w14:textId="77777777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mieć możliwość generowania i przechowywania alternatywnych planów służb w zależności od parametrów zadanych przez użytkownika, np.:</w:t>
      </w:r>
    </w:p>
    <w:p w14:paraId="60C6D5DE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minimalizacji ilości zatrudnionego personelu;</w:t>
      </w:r>
    </w:p>
    <w:p w14:paraId="47079DE9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maksymalizacja efektywnego czasu pracy;</w:t>
      </w:r>
    </w:p>
    <w:p w14:paraId="0A41BB94" w14:textId="5AC2CB19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minimalizacja czasów przejścia (przy zdefiniowaniu minimalnego czas</w:t>
      </w:r>
      <w:r w:rsidR="008778F9">
        <w:rPr>
          <w:rFonts w:cstheme="minorHAnsi"/>
          <w:lang w:val="pl-PL"/>
        </w:rPr>
        <w:t>u</w:t>
      </w:r>
      <w:r w:rsidRPr="00327B8A">
        <w:rPr>
          <w:rFonts w:cstheme="minorHAnsi"/>
        </w:rPr>
        <w:t xml:space="preserve"> przejścia z pociągu na pociąg, z pociągu na autobus, z autobusu na pociąg i z autobusu na autobus);</w:t>
      </w:r>
    </w:p>
    <w:p w14:paraId="16C5DEA1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wszystkie parametry powinny być wielostanowe w przedziale [0, 1];</w:t>
      </w:r>
    </w:p>
    <w:p w14:paraId="3FFA935D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Szczegółowe parametry do uzgodnienia z Zamawiającym.</w:t>
      </w:r>
    </w:p>
    <w:p w14:paraId="0AF43E90" w14:textId="77777777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mieć możliwość generowania raportu potwierdzenia przeczytania wiadomości i dokumentów przez użytkowników, którzy otrzymali przedmiotowe informacje.</w:t>
      </w:r>
    </w:p>
    <w:p w14:paraId="5710E3BE" w14:textId="0E00753A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umożliwiać rozliczenie czasu pracy na podstawie wystawionych, uzupełnionych i</w:t>
      </w:r>
      <w:r w:rsidR="008778F9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zatwierdzonych elektronicznych kart pracy – integracja z</w:t>
      </w:r>
      <w:r w:rsidR="008778F9">
        <w:rPr>
          <w:rFonts w:cstheme="minorHAnsi"/>
          <w:lang w:val="pl-PL"/>
        </w:rPr>
        <w:t> </w:t>
      </w:r>
      <w:r w:rsidRPr="00327B8A">
        <w:rPr>
          <w:rFonts w:cstheme="minorHAnsi"/>
        </w:rPr>
        <w:t>oprogramowaniem obecnie wykorzystywanym przez Zamawiającego (ENOVA).</w:t>
      </w:r>
    </w:p>
    <w:p w14:paraId="3DFDCA2A" w14:textId="77777777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umożliwiać planowanie przez planistów obiegów jak i dyspozytorów „ad hoc” w razie nagłej absencji pracownika – sugestie kogo zatrudnić na jego miejsce na podstawie informacji o miejscu zamieszkania pracownika, znajomości szlaków oraz taboru oraz z uwzględnieniem norm czasu pracy tj. przejść dobowych, norm tygodniowych, miesięcznych.</w:t>
      </w:r>
    </w:p>
    <w:p w14:paraId="4C417470" w14:textId="77777777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Całość zaplanowanych do wykonania zadań przez pracowników ruchowych musi być przedstawiona także w module dyspozytorskim, a ponadto w aplikacji dla pracowników ruchowych – w ujęciu indywidualnych harmonogramów pracy.</w:t>
      </w:r>
    </w:p>
    <w:p w14:paraId="061CDBF6" w14:textId="77777777" w:rsidR="00AB3600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raportów efektywności służb (liczba kilometrów, czas wykonywania czynności pociągowych lub pozapociągowych).</w:t>
      </w:r>
    </w:p>
    <w:p w14:paraId="1C2F15BB" w14:textId="77777777" w:rsidR="00AB3600" w:rsidRPr="00327B8A" w:rsidRDefault="00AB3600" w:rsidP="00AB3600">
      <w:pPr>
        <w:pStyle w:val="Akapitzlist"/>
        <w:ind w:left="993"/>
        <w:jc w:val="both"/>
        <w:rPr>
          <w:rFonts w:cstheme="minorHAnsi"/>
        </w:rPr>
      </w:pPr>
    </w:p>
    <w:p w14:paraId="55616499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Moduł dyspozytorski</w:t>
      </w:r>
    </w:p>
    <w:p w14:paraId="145D2E3B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automatycznie przydzielać pracę przewozową dla poszczególnych pojazdów w korelacji z planowanymi obiegami z możliwością ręcznej korekty.</w:t>
      </w:r>
    </w:p>
    <w:p w14:paraId="55C34F72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Moduł systemu dla dyspozytury będzie umożliwiać bieżącą korektę zaplanowanych wcześniej obiegów i planów służb, a także przypisanego taboru wskutek utrudnień w ruchu </w:t>
      </w:r>
      <w:r w:rsidRPr="00327B8A">
        <w:rPr>
          <w:rFonts w:cstheme="minorHAnsi"/>
        </w:rPr>
        <w:lastRenderedPageBreak/>
        <w:t>pociągów, przeglądów i napraw taboru i innych czynników uniemożliwiających wykonanie pracy w sposób uprzednio zaplanowany.</w:t>
      </w:r>
    </w:p>
    <w:p w14:paraId="40CBA33A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umożliwiać elektroniczną realizację tzw. „księgi wejść/wyjść” w postaci zapewnienia następujących funkcjonalności:</w:t>
      </w:r>
    </w:p>
    <w:p w14:paraId="5F41C79A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obsługa zgłoszeń do pracy poprzez tablet lub telefonicznie oraz odnotowywanie tego faktu w bazie;</w:t>
      </w:r>
    </w:p>
    <w:p w14:paraId="79934F7C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wykaz pociągów i zastępczej komunikacji autobusowej zgrupowanych w obiegach lub formie listy/tabeli dla każdego dnia;</w:t>
      </w:r>
    </w:p>
    <w:p w14:paraId="235D4182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wykaz pracowników przypisanych do danego pociągu (informacja o znajomości taboru i szlaku) i autobusu;</w:t>
      </w:r>
    </w:p>
    <w:p w14:paraId="4BA6DCA3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godzina i stacja rozpoczęcia i zakończenia biegu każdego pociągu/autobusu;</w:t>
      </w:r>
    </w:p>
    <w:p w14:paraId="5B6B2CD5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pojazd lub pojazdy przypisane do każdego pociągu;</w:t>
      </w:r>
    </w:p>
    <w:p w14:paraId="39A3DC7E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informacja o przejściach składów i pracowników z poprzedniego i na kolejny pociąg (autobus);</w:t>
      </w:r>
    </w:p>
    <w:p w14:paraId="5E4EA3F0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dodatkowe informacje o ewentualnym serwisowaniu taboru, przerwie międzypociągowej, przejściu w kolejny obieg;</w:t>
      </w:r>
    </w:p>
    <w:p w14:paraId="09F42A0C" w14:textId="3059BCB5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wykaz dostępnej ilości taboru w danej stacji oraz przedziału czasowego tej dostępności (wskazywanie przerw</w:t>
      </w:r>
      <w:r w:rsidR="00E5666D">
        <w:rPr>
          <w:rFonts w:cstheme="minorHAnsi"/>
          <w:lang w:val="pl-PL"/>
        </w:rPr>
        <w:t>y</w:t>
      </w:r>
      <w:r w:rsidRPr="00327B8A">
        <w:rPr>
          <w:rFonts w:cstheme="minorHAnsi"/>
        </w:rPr>
        <w:t xml:space="preserve"> międzypociągowej jako taboru dostępnego ad hoc);</w:t>
      </w:r>
    </w:p>
    <w:p w14:paraId="76FDCB7F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dodatkowe informacje o uwagach do rozkładu jazdy (np. termin kursowania, inne godziny kursowania danego pociągu, jeżeli występują, itp.);</w:t>
      </w:r>
    </w:p>
    <w:p w14:paraId="0174CFBC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informacja o zgłoszeniu się pracowników do obsługi danego pociągu;</w:t>
      </w:r>
    </w:p>
    <w:p w14:paraId="795217DD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powyższe funkcjonalności powinny być nanoszone automatycznie w czasie rzeczywistym z możliwością ręcznych zmian przez użytkownika;</w:t>
      </w:r>
    </w:p>
    <w:p w14:paraId="5D6A7ECF" w14:textId="104267F2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funkcjonalność ta powinna być prezentowana w formie tabeli (tabel), skorelowana z podglądem graficznym i płaskimi obieg</w:t>
      </w:r>
      <w:r w:rsidR="00E5666D">
        <w:rPr>
          <w:rFonts w:cstheme="minorHAnsi"/>
          <w:lang w:val="pl-PL"/>
        </w:rPr>
        <w:t>ami</w:t>
      </w:r>
      <w:r w:rsidRPr="00327B8A">
        <w:rPr>
          <w:rFonts w:cstheme="minorHAnsi"/>
        </w:rPr>
        <w:t>, a także z kartami pracy pracowników;</w:t>
      </w:r>
    </w:p>
    <w:p w14:paraId="598FA470" w14:textId="5E9A6B3B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ostateczny wygląd oraz funkcjonalność do uzgodnienia z Zamawiaj</w:t>
      </w:r>
      <w:r w:rsidR="00E5666D">
        <w:rPr>
          <w:rFonts w:cstheme="minorHAnsi"/>
          <w:lang w:val="pl-PL"/>
        </w:rPr>
        <w:t>ą</w:t>
      </w:r>
      <w:r w:rsidRPr="00327B8A">
        <w:rPr>
          <w:rFonts w:cstheme="minorHAnsi"/>
        </w:rPr>
        <w:t>cym.</w:t>
      </w:r>
    </w:p>
    <w:p w14:paraId="76A44356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Sygnalizowanie konieczności kierowania pojazdów na przeglądy.</w:t>
      </w:r>
    </w:p>
    <w:p w14:paraId="16B8349A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Wyświetlanie następujących informacji po wpisaniu numeru pociągu, nazwiska lub pojazdu (szybkie wyszukiwanie):</w:t>
      </w:r>
    </w:p>
    <w:p w14:paraId="33C6C340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obsługi pociągu: maszynista, kierownik, konduktor, sprzedawca;</w:t>
      </w:r>
    </w:p>
    <w:p w14:paraId="6B3D36C7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pojazd (pojazdy), przejście na następny pociąg, czas postoju na stacji zwrotnej;</w:t>
      </w:r>
    </w:p>
    <w:p w14:paraId="266B69E7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postoje taboru na danych stacjach (przegląd, sprzątanie, obsługa sanitarna);</w:t>
      </w:r>
    </w:p>
    <w:p w14:paraId="01CA9545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obieg taboru.</w:t>
      </w:r>
    </w:p>
    <w:p w14:paraId="53CD1D15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będzie mieć możliwość pojedynczej i grupowej zmiany parametrów trakcyjnych dla pociągów względem uprzednio zaplanowanych obiegów.</w:t>
      </w:r>
    </w:p>
    <w:p w14:paraId="7EE17E20" w14:textId="429DF954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będzie weryfikować pokrycie obiegów i służb drużynami pociągowymi i trakcyjnymi. Dodatkowo system będzie informować alertem o braku zgłoszenia się pracownika do służby. Wzór alertu i czas pomiędzy rozpoczęciem służby a zgłoszeniem się pracownika do ustalenia z</w:t>
      </w:r>
      <w:r w:rsidR="00E5666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Zamawiającym.</w:t>
      </w:r>
    </w:p>
    <w:p w14:paraId="2BB09E1E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będzie weryfikować pokrycie obiegów/kursów taborem oraz zgodność zaplanowanego taboru z taborem według rozkładu jazdy.</w:t>
      </w:r>
    </w:p>
    <w:p w14:paraId="31AEAE8E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System, w przypadku urlopu na żądanie lub absencji pracownika musi „podpowiedzieć” kogo zatrudnić (program ma mieć informacje o miejscu zamieszkania pracownika, </w:t>
      </w:r>
      <w:r w:rsidRPr="00327B8A">
        <w:rPr>
          <w:rFonts w:cstheme="minorHAnsi"/>
        </w:rPr>
        <w:lastRenderedPageBreak/>
        <w:t>znajomości szlaków oraz taboru, zachowanie normy czasu pracy tj. przejść dobowych, norm tygodniowych, miesięcznych).</w:t>
      </w:r>
    </w:p>
    <w:p w14:paraId="156B4645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Moduł dla drużyn pociągowych (aplikacja mobilna)</w:t>
      </w:r>
    </w:p>
    <w:p w14:paraId="4F737FE2" w14:textId="27AECCDE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Moduł systemu dla drużyn pociągowych powinien </w:t>
      </w:r>
      <w:r w:rsidR="00E5666D">
        <w:rPr>
          <w:rFonts w:cstheme="minorHAnsi"/>
          <w:lang w:val="pl-PL"/>
        </w:rPr>
        <w:t xml:space="preserve">być </w:t>
      </w:r>
      <w:r w:rsidRPr="00327B8A">
        <w:rPr>
          <w:rFonts w:cstheme="minorHAnsi"/>
        </w:rPr>
        <w:t>zbudowany w formie aplikacji z</w:t>
      </w:r>
      <w:r w:rsidR="00E5666D">
        <w:rPr>
          <w:rFonts w:cstheme="minorHAnsi"/>
          <w:lang w:val="pl-PL"/>
        </w:rPr>
        <w:t> </w:t>
      </w:r>
      <w:r w:rsidRPr="00327B8A">
        <w:rPr>
          <w:rFonts w:cstheme="minorHAnsi"/>
        </w:rPr>
        <w:t>możliwością uruchamiania na urządzeniach mobilnych (smartfony, tablety) opartych o</w:t>
      </w:r>
      <w:r w:rsidR="00E5666D">
        <w:rPr>
          <w:rFonts w:cstheme="minorHAnsi"/>
          <w:lang w:val="pl-PL"/>
        </w:rPr>
        <w:t> </w:t>
      </w:r>
      <w:r w:rsidRPr="00327B8A">
        <w:rPr>
          <w:rFonts w:cstheme="minorHAnsi"/>
        </w:rPr>
        <w:t>system Android, o</w:t>
      </w:r>
      <w:r w:rsidR="00E5666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przekątnej ekranu co najmniej 5 cali. Na żądanie Wykonawcy, Zamawiający przekaże szczegóły techniczne użytkowanych urządzeń mobilnych.</w:t>
      </w:r>
    </w:p>
    <w:p w14:paraId="1CFDF17F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Aplikacja mobilna musi mieć możliwość zarządzania z poziomu przeglądarki internetowej.</w:t>
      </w:r>
    </w:p>
    <w:p w14:paraId="55265A4B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być spersonalizowany dla każdego pracownika.</w:t>
      </w:r>
    </w:p>
    <w:p w14:paraId="3B62E230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 zależności od pełnionej danego dnia służby, konta kierowników pociągów, konduktorów i sprzedawców biletów muszą być przełączalne.</w:t>
      </w:r>
    </w:p>
    <w:p w14:paraId="5B8C1757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mieć możliwość działania w trybie offline.</w:t>
      </w:r>
    </w:p>
    <w:p w14:paraId="28683E85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sprawdzać aktualność danych (rozkłady jazdy, służby, itp.) oraz całej aplikacji przy każdym uruchomieniu aplikacji, w miarę dostępu do Internetu.</w:t>
      </w:r>
    </w:p>
    <w:p w14:paraId="42334CF5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Każdy użytkownik musi mieć możliwość:</w:t>
      </w:r>
    </w:p>
    <w:p w14:paraId="451C2846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przeglądu służby w dniu bieżącym i każdym następnym do końca zatwierdzonego harmonogramu;</w:t>
      </w:r>
    </w:p>
    <w:p w14:paraId="6441D407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potwierdzenia objęcia służby (zgłoszenia się do pracy);</w:t>
      </w:r>
    </w:p>
    <w:p w14:paraId="4C6FFF23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pobrania rozkładów jazdy dla pociągów/autobusów co najmniej w dniu służby oraz dzień przed i po;</w:t>
      </w:r>
    </w:p>
    <w:p w14:paraId="7F9BBF72" w14:textId="77F62368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przeglądania dokumentów (zgrupowanych w folderach) i potwierdzenia zapoznania się z nimi (możliwość wygenerowania raportu potwierdzeń zapoznania się z</w:t>
      </w:r>
      <w:r w:rsidR="00E5666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dokumentami przez uprawnionych użytkowników systemu);</w:t>
      </w:r>
    </w:p>
    <w:p w14:paraId="150C8189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przeglądu karty pracy i możliwości jej modyfikacji;</w:t>
      </w:r>
    </w:p>
    <w:p w14:paraId="1BD227D5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odczytywania i wysyłania wiadomości (w tym robienie i wysyłanie fotografii);</w:t>
      </w:r>
    </w:p>
    <w:p w14:paraId="684EDFA8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wysyłania raportów służbowych (dodatkowo wysyłane na wskazane adresy e-mail w zależności od rodzaju raportu/zgłoszenia);</w:t>
      </w:r>
    </w:p>
    <w:p w14:paraId="34E72299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sprawdzenia możliwości przesiadki (opóźnienia w realizacji rozkładu jazdy pociągu dojeżdżającego i pociągu oczekującego) w przypadku gdy zmiana robocza, którą pełni pracownik wymaga zmiany pojazdu (zmiana robocza niepowiązana z obiegiem pojazdu).</w:t>
      </w:r>
    </w:p>
    <w:p w14:paraId="22271702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Aplikacja musi mieć możliwość:</w:t>
      </w:r>
    </w:p>
    <w:p w14:paraId="50AA6FE2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wyświetlenia aktualnego Wykazu Ostrzeżeń Stałych (WOS), który będzie importowany z SKRJ;</w:t>
      </w:r>
    </w:p>
    <w:p w14:paraId="359307DF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wyświetlania aktualnego rozkładu jazdy pociągu, który będzie importowany z SKRJ;</w:t>
      </w:r>
    </w:p>
    <w:p w14:paraId="64A1B686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wyświetlania opisu trasy opracowanego na podstawie danych z SKRJ;</w:t>
      </w:r>
    </w:p>
    <w:p w14:paraId="2AE41B95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wystawienia karty próby hamulca z możliwością wydruku;</w:t>
      </w:r>
    </w:p>
    <w:p w14:paraId="0C02E1FF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wystawienia wykazu pojazdów kolejowych w składzie pociągu z możliwością wydruku;</w:t>
      </w:r>
    </w:p>
    <w:p w14:paraId="65A4B652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zatwierdzenia karty pracy, jeżeli zmiana robocza została przepracowana zgodnie z harmonogramem oraz edycji i zatwierdzenia karty pracy, jeżeli zmiana robocza została przepracowana w sposób odbiegający od zaplanowanego;</w:t>
      </w:r>
    </w:p>
    <w:p w14:paraId="7AF35AF3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wprowadzenia danych o realizowanym kursie autobusu z następującymi funkcjonalnościami dla ZKA:</w:t>
      </w:r>
    </w:p>
    <w:p w14:paraId="64F52372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wprowadzenie numeru pociągu,</w:t>
      </w:r>
    </w:p>
    <w:p w14:paraId="2B5DC054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wprowadzenie liczby autobusów, którymi odbywa się przejazd,</w:t>
      </w:r>
    </w:p>
    <w:p w14:paraId="46A83048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wprowadzenie liczby przewiezionych podróżnych,</w:t>
      </w:r>
    </w:p>
    <w:p w14:paraId="3D5104DC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wprowadzenia numerów tablic rejestracyjnych,</w:t>
      </w:r>
    </w:p>
    <w:p w14:paraId="6834496E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miejsce na ewentualne uwagi,</w:t>
      </w:r>
    </w:p>
    <w:p w14:paraId="38F1F52D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liczba funkcjonalności będzie mogła być modyfikowana przez administratora,</w:t>
      </w:r>
    </w:p>
    <w:p w14:paraId="35578E9F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wygląd funkcjonalności będzie uzgodniony z Zamawiającym;</w:t>
      </w:r>
    </w:p>
    <w:p w14:paraId="735F174A" w14:textId="651098BD" w:rsidR="00F46873" w:rsidRPr="00AE083D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bieżącej edycji harmonogramów pracy poszczególnych pracowników, informowania ich alertem bądź innym komunikatem, w przypadku wystąpienia zmiany, a także możliwość potwierdzenia zapoznania się pracownika z</w:t>
      </w:r>
      <w:r w:rsidR="00E5666D">
        <w:rPr>
          <w:rFonts w:cstheme="minorHAnsi"/>
          <w:lang w:val="pl-PL"/>
        </w:rPr>
        <w:t> </w:t>
      </w:r>
      <w:r w:rsidRPr="00327B8A">
        <w:rPr>
          <w:rFonts w:cstheme="minorHAnsi"/>
        </w:rPr>
        <w:t>zaktualizowanym (zmienionym) harmonogramem</w:t>
      </w:r>
      <w:r w:rsidR="00F46873">
        <w:rPr>
          <w:rFonts w:cstheme="minorHAnsi"/>
          <w:lang w:val="pl-PL"/>
        </w:rPr>
        <w:t>;</w:t>
      </w:r>
    </w:p>
    <w:p w14:paraId="632CD364" w14:textId="31834248" w:rsidR="00F46873" w:rsidRPr="00AE083D" w:rsidRDefault="00F46873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>
        <w:rPr>
          <w:rFonts w:cstheme="minorHAnsi"/>
          <w:lang w:val="pl-PL"/>
        </w:rPr>
        <w:t xml:space="preserve">sprawdzenia danych dotyczących dowolnego pociągu Zamawiającego co najmniej w dniu służby oraz </w:t>
      </w:r>
      <w:r w:rsidR="00525B9C">
        <w:rPr>
          <w:rFonts w:cstheme="minorHAnsi"/>
          <w:lang w:val="pl-PL"/>
        </w:rPr>
        <w:t xml:space="preserve">w </w:t>
      </w:r>
      <w:r>
        <w:rPr>
          <w:rFonts w:cstheme="minorHAnsi"/>
          <w:lang w:val="pl-PL"/>
        </w:rPr>
        <w:t xml:space="preserve">dzień </w:t>
      </w:r>
      <w:r w:rsidR="00525B9C">
        <w:rPr>
          <w:rFonts w:cstheme="minorHAnsi"/>
          <w:lang w:val="pl-PL"/>
        </w:rPr>
        <w:t>poprzedni</w:t>
      </w:r>
      <w:r>
        <w:rPr>
          <w:rFonts w:cstheme="minorHAnsi"/>
          <w:lang w:val="pl-PL"/>
        </w:rPr>
        <w:t xml:space="preserve"> i dzień </w:t>
      </w:r>
      <w:r w:rsidR="00525B9C">
        <w:rPr>
          <w:rFonts w:cstheme="minorHAnsi"/>
          <w:lang w:val="pl-PL"/>
        </w:rPr>
        <w:t>następny</w:t>
      </w:r>
      <w:r>
        <w:rPr>
          <w:rFonts w:cstheme="minorHAnsi"/>
          <w:lang w:val="pl-PL"/>
        </w:rPr>
        <w:t xml:space="preserve"> w następującym zakresie:</w:t>
      </w:r>
    </w:p>
    <w:p w14:paraId="300D44BF" w14:textId="77777777" w:rsidR="00525B9C" w:rsidRPr="00AE083D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rozkład jazdy,</w:t>
      </w:r>
    </w:p>
    <w:p w14:paraId="68FB34EA" w14:textId="77777777" w:rsidR="00525B9C" w:rsidRPr="00AE083D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obsługa pociągu (maszynista, kierownik pociągu, konduktor, sprzedawca),</w:t>
      </w:r>
    </w:p>
    <w:p w14:paraId="49978DFC" w14:textId="77777777" w:rsidR="00525B9C" w:rsidRPr="00AE083D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zaplanowany tabor,</w:t>
      </w:r>
    </w:p>
    <w:p w14:paraId="51BAFD40" w14:textId="77777777" w:rsidR="00525B9C" w:rsidRPr="00AE083D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informacja o przejściu składu z poprzedniego pociągu i na kolejny pociąg (wykaz z przejść składów),</w:t>
      </w:r>
    </w:p>
    <w:p w14:paraId="45960D29" w14:textId="77777777" w:rsidR="00525B9C" w:rsidRPr="00AE083D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zaplanowane czyszczenia składu,</w:t>
      </w:r>
    </w:p>
    <w:p w14:paraId="7B074A57" w14:textId="48C0707D" w:rsidR="00AB3600" w:rsidRPr="00327B8A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inne dostępne informacje (jeżeli występują).</w:t>
      </w:r>
    </w:p>
    <w:p w14:paraId="61BBF0FA" w14:textId="38B946EA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 aplikacji musi być dostępna baza danych dot. parametrów taboru kolejowego z</w:t>
      </w:r>
      <w:r w:rsidR="00E5666D">
        <w:rPr>
          <w:rFonts w:cstheme="minorHAnsi"/>
          <w:lang w:val="pl-PL"/>
        </w:rPr>
        <w:t> </w:t>
      </w:r>
      <w:r w:rsidRPr="00327B8A">
        <w:rPr>
          <w:rFonts w:cstheme="minorHAnsi"/>
        </w:rPr>
        <w:t>możliwością podglądu oraz automatycznego uzupełniania w wystawianych dokumentach tj. karta próby hamulca, wykaz pojazdów kolejowych w składzie pociągu. Parametry taboru kolejowego będą dodawane/edytowane przez uprawnionych użytkowników. Zakres gromadzonych danych do uzgodnienia z Zamawiającym.</w:t>
      </w:r>
    </w:p>
    <w:p w14:paraId="02188CF4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Maszyniści i kierownicy pociągów będą mieli dostęp do zestawienia czyszczeń składów, które będą wprowadzane do systemu dla obiegów/konkretnych kursów, a ich wykonanie będzie potwierdzane w aplikacji przez uprawnionych pracowników.</w:t>
      </w:r>
    </w:p>
    <w:p w14:paraId="02E40FDC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Wszelkie zmiany (otrzymane nowe wiadomości, dokumenty, zmiany w harmonogramie służb, itp.) muszą być oznajmiane użytkownikowi komunikatem lub innym alertem.</w:t>
      </w:r>
    </w:p>
    <w:p w14:paraId="02412CA4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automatycznie zastępować stare dokumenty ich nowszymi odpowiednikami.</w:t>
      </w:r>
    </w:p>
    <w:p w14:paraId="195A3F28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umożliwić planistom i dyspozytorom możliwość kontroli pracowników zgłoszonych do wykonywania służby poprzez sprawdzenie potwierdzenia objęcia służby oraz lokalizacji urządzenia mobilnego z aktywną aplikacją.</w:t>
      </w:r>
    </w:p>
    <w:p w14:paraId="36359A7E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240" w:line="259" w:lineRule="auto"/>
        <w:ind w:left="992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Wykonawca zaproponuje możliwość elektronicznego sporządzania i przechowywania wykazów pojazdów w składzie pociągu zgodnie z obowiązującymi przepisami.</w:t>
      </w:r>
    </w:p>
    <w:p w14:paraId="4174B6EC" w14:textId="585E0662" w:rsidR="00AB3600" w:rsidRPr="006F6E88" w:rsidRDefault="00AA18E5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  <w:lang w:val="pl-PL"/>
        </w:rPr>
        <w:t>URZĄDZENIA DRUKUJĄCE</w:t>
      </w:r>
    </w:p>
    <w:p w14:paraId="64995730" w14:textId="58EC74D4" w:rsidR="005E3581" w:rsidRPr="00AE083D" w:rsidRDefault="00AB3600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Wykonawca </w:t>
      </w:r>
      <w:r w:rsidR="005E3581">
        <w:rPr>
          <w:rFonts w:cstheme="minorHAnsi"/>
          <w:lang w:val="pl-PL"/>
        </w:rPr>
        <w:t>zaproponuje</w:t>
      </w:r>
      <w:r w:rsidR="00D14149">
        <w:rPr>
          <w:rFonts w:cstheme="minorHAnsi"/>
          <w:lang w:val="pl-PL"/>
        </w:rPr>
        <w:t>, uzgodni z Zamawiającym</w:t>
      </w:r>
      <w:r w:rsidR="005E3581">
        <w:rPr>
          <w:rFonts w:cstheme="minorHAnsi"/>
          <w:lang w:val="pl-PL"/>
        </w:rPr>
        <w:t xml:space="preserve"> i </w:t>
      </w:r>
      <w:r w:rsidRPr="00327B8A">
        <w:rPr>
          <w:rFonts w:cstheme="minorHAnsi"/>
        </w:rPr>
        <w:t xml:space="preserve">dostarczy </w:t>
      </w:r>
      <w:r w:rsidR="00D14149">
        <w:rPr>
          <w:rFonts w:cstheme="minorHAnsi"/>
          <w:lang w:val="pl-PL"/>
        </w:rPr>
        <w:t xml:space="preserve">do wskazanej przez Zamawiającego lokalizacji </w:t>
      </w:r>
      <w:r w:rsidR="005E3581">
        <w:rPr>
          <w:rFonts w:cstheme="minorHAnsi"/>
          <w:lang w:val="pl-PL"/>
        </w:rPr>
        <w:t>dwa różne modele drukarek przenośnych, które przeznaczone będą do testów we wdrażanym Systemie.</w:t>
      </w:r>
    </w:p>
    <w:p w14:paraId="48311DC0" w14:textId="36E25BD8" w:rsidR="00706A22" w:rsidRDefault="00706A22" w:rsidP="00C87F1C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Wykonawca dodatkowo zaproponuje</w:t>
      </w:r>
      <w:r w:rsidR="00D14149">
        <w:rPr>
          <w:rFonts w:cstheme="minorHAnsi"/>
          <w:lang w:val="pl-PL"/>
        </w:rPr>
        <w:t>, uzgodni z Zamawiającym</w:t>
      </w:r>
      <w:r w:rsidRPr="00327B8A">
        <w:rPr>
          <w:rFonts w:cstheme="minorHAnsi"/>
        </w:rPr>
        <w:t xml:space="preserve"> i dostarczy </w:t>
      </w:r>
      <w:r w:rsidR="00AA18E5">
        <w:rPr>
          <w:rFonts w:cstheme="minorHAnsi"/>
          <w:lang w:val="pl-PL"/>
        </w:rPr>
        <w:t xml:space="preserve">do wglądu </w:t>
      </w:r>
      <w:r w:rsidRPr="00327B8A">
        <w:rPr>
          <w:rFonts w:cstheme="minorHAnsi"/>
        </w:rPr>
        <w:t>akcesoria, umożliwiające stałe przyt</w:t>
      </w:r>
      <w:r>
        <w:rPr>
          <w:rFonts w:cstheme="minorHAnsi"/>
        </w:rPr>
        <w:t xml:space="preserve">wierdzenie drukarek </w:t>
      </w:r>
      <w:r w:rsidRPr="00327B8A">
        <w:rPr>
          <w:rFonts w:cstheme="minorHAnsi"/>
        </w:rPr>
        <w:t>we wskazanym miejscu w</w:t>
      </w:r>
      <w:r w:rsidR="00E5666D">
        <w:rPr>
          <w:rFonts w:cstheme="minorHAnsi"/>
          <w:lang w:val="pl-PL"/>
        </w:rPr>
        <w:t> </w:t>
      </w:r>
      <w:r w:rsidRPr="00327B8A">
        <w:rPr>
          <w:rFonts w:cstheme="minorHAnsi"/>
        </w:rPr>
        <w:t>elektrycznych zespołach trakcyjnych eksploatowanych przez Zamawiającego.</w:t>
      </w:r>
    </w:p>
    <w:p w14:paraId="7EF91724" w14:textId="4D180B70" w:rsidR="007A3508" w:rsidRPr="00AB3600" w:rsidRDefault="007A3508" w:rsidP="00C87F1C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</w:rPr>
      </w:pPr>
      <w:r>
        <w:rPr>
          <w:rFonts w:cstheme="minorHAnsi"/>
          <w:lang w:val="pl-PL"/>
        </w:rPr>
        <w:lastRenderedPageBreak/>
        <w:t>Wykonawca dostarczy urządzenia drukujące do sie</w:t>
      </w:r>
      <w:r w:rsidR="00C6463B">
        <w:rPr>
          <w:rFonts w:cstheme="minorHAnsi"/>
          <w:lang w:val="pl-PL"/>
        </w:rPr>
        <w:t>dziby wskazanej przez Zamawiając</w:t>
      </w:r>
      <w:r>
        <w:rPr>
          <w:rFonts w:cstheme="minorHAnsi"/>
          <w:lang w:val="pl-PL"/>
        </w:rPr>
        <w:t>ego.</w:t>
      </w:r>
    </w:p>
    <w:p w14:paraId="083E9689" w14:textId="28848637" w:rsidR="006374B4" w:rsidRPr="00C87F1C" w:rsidRDefault="006374B4" w:rsidP="00C87F1C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</w:pPr>
      <w:r>
        <w:rPr>
          <w:lang w:val="pl-PL"/>
        </w:rPr>
        <w:t>C</w:t>
      </w:r>
      <w:r w:rsidRPr="00F4404A">
        <w:t xml:space="preserve">elem </w:t>
      </w:r>
      <w:r>
        <w:rPr>
          <w:lang w:val="pl-PL"/>
        </w:rPr>
        <w:t>wypożyczenia</w:t>
      </w:r>
      <w:r w:rsidRPr="00F4404A">
        <w:t xml:space="preserve"> </w:t>
      </w:r>
      <w:r>
        <w:rPr>
          <w:lang w:val="pl-PL"/>
        </w:rPr>
        <w:t>urządzeń drukujących jest m.in. przetestowanie:</w:t>
      </w:r>
    </w:p>
    <w:p w14:paraId="46D43FDE" w14:textId="21AA0116" w:rsidR="006374B4" w:rsidRPr="00C87F1C" w:rsidRDefault="006374B4" w:rsidP="00C87F1C">
      <w:pPr>
        <w:pStyle w:val="Akapitzlist"/>
        <w:numPr>
          <w:ilvl w:val="1"/>
          <w:numId w:val="75"/>
        </w:numPr>
        <w:spacing w:after="160" w:line="259" w:lineRule="auto"/>
        <w:jc w:val="both"/>
      </w:pPr>
      <w:r>
        <w:rPr>
          <w:lang w:val="pl-PL"/>
        </w:rPr>
        <w:t>czy dostarczone urządzenia</w:t>
      </w:r>
      <w:r w:rsidRPr="00F4404A">
        <w:t xml:space="preserve"> </w:t>
      </w:r>
      <w:r>
        <w:rPr>
          <w:lang w:val="pl-PL"/>
        </w:rPr>
        <w:t xml:space="preserve">spełniają oczekiwania Zamawiającego w zakresie drukowania wygenerowanych dokumentów we wdrażanym Systemie? </w:t>
      </w:r>
    </w:p>
    <w:p w14:paraId="17C083DD" w14:textId="0548B514" w:rsidR="006374B4" w:rsidRDefault="006374B4" w:rsidP="00C87F1C">
      <w:pPr>
        <w:pStyle w:val="Akapitzlist"/>
        <w:numPr>
          <w:ilvl w:val="1"/>
          <w:numId w:val="75"/>
        </w:numPr>
        <w:spacing w:after="160" w:line="259" w:lineRule="auto"/>
        <w:jc w:val="both"/>
      </w:pPr>
      <w:r>
        <w:rPr>
          <w:lang w:val="pl-PL"/>
        </w:rPr>
        <w:t>czy możliwe będzie zainstalowanie ich na pojazdach Zamawiającego</w:t>
      </w:r>
      <w:r>
        <w:t>?</w:t>
      </w:r>
    </w:p>
    <w:p w14:paraId="154F34C2" w14:textId="2B23E8BC" w:rsidR="006374B4" w:rsidRPr="00C87F1C" w:rsidRDefault="006374B4" w:rsidP="00C87F1C">
      <w:pPr>
        <w:pStyle w:val="Akapitzlist"/>
        <w:numPr>
          <w:ilvl w:val="1"/>
          <w:numId w:val="75"/>
        </w:numPr>
        <w:spacing w:after="160" w:line="259" w:lineRule="auto"/>
        <w:jc w:val="both"/>
      </w:pPr>
      <w:r>
        <w:rPr>
          <w:lang w:val="pl-PL"/>
        </w:rPr>
        <w:t>jak użytkowanie urządzeń wpłynie na przemodelowanie procesów pracy pracowników drużyn pociągowych?</w:t>
      </w:r>
    </w:p>
    <w:p w14:paraId="11F87A11" w14:textId="24EA4955" w:rsidR="006374B4" w:rsidRPr="00C87F1C" w:rsidRDefault="006374B4" w:rsidP="00C87F1C">
      <w:pPr>
        <w:pStyle w:val="Akapitzlist"/>
        <w:numPr>
          <w:ilvl w:val="1"/>
          <w:numId w:val="75"/>
        </w:numPr>
        <w:spacing w:after="160" w:line="259" w:lineRule="auto"/>
        <w:jc w:val="both"/>
      </w:pPr>
      <w:r>
        <w:rPr>
          <w:lang w:val="pl-PL"/>
        </w:rPr>
        <w:t>Czy gabaryty urządzeń wymuszą na Zamawiającym zmianę środowiska pracy w</w:t>
      </w:r>
      <w:r w:rsidR="006A0AA2">
        <w:rPr>
          <w:lang w:val="pl-PL"/>
        </w:rPr>
        <w:t> </w:t>
      </w:r>
      <w:r>
        <w:rPr>
          <w:lang w:val="pl-PL"/>
        </w:rPr>
        <w:t>kabinach maszynistów? (np.: zmiana układu innych urządzeń)</w:t>
      </w:r>
    </w:p>
    <w:p w14:paraId="16B42372" w14:textId="6876E6F8" w:rsidR="006374B4" w:rsidRPr="00C87F1C" w:rsidRDefault="006374B4" w:rsidP="00C87F1C">
      <w:pPr>
        <w:pStyle w:val="Akapitzlist"/>
        <w:numPr>
          <w:ilvl w:val="1"/>
          <w:numId w:val="75"/>
        </w:numPr>
        <w:spacing w:after="160" w:line="259" w:lineRule="auto"/>
        <w:jc w:val="both"/>
      </w:pPr>
      <w:r>
        <w:rPr>
          <w:lang w:val="pl-PL"/>
        </w:rPr>
        <w:t>czy urządzenia będą kompatybilne z posiadanymi przez Zamawiającego urządzeniami mobilnymi?</w:t>
      </w:r>
    </w:p>
    <w:p w14:paraId="00E74147" w14:textId="427F3B50" w:rsidR="00706A22" w:rsidRPr="00AE083D" w:rsidRDefault="00706A22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</w:rPr>
      </w:pPr>
      <w:r>
        <w:rPr>
          <w:rFonts w:cstheme="minorHAnsi"/>
          <w:lang w:val="pl-PL"/>
        </w:rPr>
        <w:t>Testowane drukarki mają umożliwiać drukowanie wszelkiej dokumentacji wygenerowanej w Systemie, która zostanie wskazana na etapie Analizy Przedwdrożeniowej (np.: raporty, karty, statystyki, protokoły).</w:t>
      </w:r>
    </w:p>
    <w:p w14:paraId="1DE4F914" w14:textId="77777777" w:rsidR="00706A22" w:rsidRPr="00AA18E5" w:rsidRDefault="005E3581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>Wykonawca dostarczy startowy zestaw materiałów eksploatacyjnych, które są niezbędne</w:t>
      </w:r>
      <w:r w:rsidR="00706A22" w:rsidRPr="00AA18E5">
        <w:rPr>
          <w:rFonts w:cstheme="minorHAnsi"/>
          <w:color w:val="000000" w:themeColor="text1"/>
          <w:lang w:val="pl-PL"/>
        </w:rPr>
        <w:t xml:space="preserve"> do rozpoczęcia pracy urządzeń drukujących</w:t>
      </w:r>
      <w:r w:rsidRPr="00AA18E5">
        <w:rPr>
          <w:rFonts w:cstheme="minorHAnsi"/>
          <w:color w:val="000000" w:themeColor="text1"/>
          <w:lang w:val="pl-PL"/>
        </w:rPr>
        <w:t xml:space="preserve"> w Systemie. </w:t>
      </w:r>
    </w:p>
    <w:p w14:paraId="74DF7965" w14:textId="024AE088" w:rsidR="005E3581" w:rsidRPr="00AA18E5" w:rsidRDefault="00596371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 xml:space="preserve">Wszystkie koszty z tytułu udostępnienia </w:t>
      </w:r>
      <w:r w:rsidR="00706A22" w:rsidRPr="00AA18E5">
        <w:rPr>
          <w:rFonts w:cstheme="minorHAnsi"/>
          <w:color w:val="000000" w:themeColor="text1"/>
          <w:lang w:val="pl-PL"/>
        </w:rPr>
        <w:t xml:space="preserve">Zamawiającemu urządzań drukujących </w:t>
      </w:r>
      <w:r w:rsidRPr="00AA18E5">
        <w:rPr>
          <w:rFonts w:cstheme="minorHAnsi"/>
          <w:color w:val="000000" w:themeColor="text1"/>
          <w:lang w:val="pl-PL"/>
        </w:rPr>
        <w:t>do testów Wykonawca powinien wliczyć w cenę.</w:t>
      </w:r>
    </w:p>
    <w:p w14:paraId="0639341A" w14:textId="7A6FE8C0" w:rsidR="003F3255" w:rsidRPr="00AA18E5" w:rsidRDefault="003F3255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>Parametry techniczne urządzeń drukujących Wykonawca określi na etapie Analizy Przedwdrożeniowej, po uszczegółowieniu specyfiki pracy Zamawiającego.</w:t>
      </w:r>
    </w:p>
    <w:p w14:paraId="291BE248" w14:textId="7672FF6E" w:rsidR="00596371" w:rsidRPr="00AA18E5" w:rsidRDefault="00596371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>Zamawiający zobowiązuje się do pokrycia szkód powstałych na skutek złego użytkowania</w:t>
      </w:r>
      <w:r w:rsidR="002754CB" w:rsidRPr="00AA18E5">
        <w:rPr>
          <w:rFonts w:cstheme="minorHAnsi"/>
          <w:color w:val="000000" w:themeColor="text1"/>
          <w:lang w:val="pl-PL"/>
        </w:rPr>
        <w:t xml:space="preserve"> (niezgodnego z zaleceniami producenta)</w:t>
      </w:r>
      <w:r w:rsidRPr="00AA18E5">
        <w:rPr>
          <w:rFonts w:cstheme="minorHAnsi"/>
          <w:color w:val="000000" w:themeColor="text1"/>
          <w:lang w:val="pl-PL"/>
        </w:rPr>
        <w:t xml:space="preserve"> urządzeń drukujących</w:t>
      </w:r>
      <w:r w:rsidR="00706A22" w:rsidRPr="00AA18E5">
        <w:rPr>
          <w:rFonts w:cstheme="minorHAnsi"/>
          <w:color w:val="000000" w:themeColor="text1"/>
          <w:lang w:val="pl-PL"/>
        </w:rPr>
        <w:t xml:space="preserve"> </w:t>
      </w:r>
      <w:r w:rsidR="002754CB" w:rsidRPr="00AA18E5">
        <w:rPr>
          <w:rFonts w:cstheme="minorHAnsi"/>
          <w:color w:val="000000" w:themeColor="text1"/>
          <w:lang w:val="pl-PL"/>
        </w:rPr>
        <w:t>przez Zamawiającego lub osoby działają</w:t>
      </w:r>
      <w:r w:rsidR="006A0AA2">
        <w:rPr>
          <w:rFonts w:cstheme="minorHAnsi"/>
          <w:color w:val="000000" w:themeColor="text1"/>
          <w:lang w:val="pl-PL"/>
        </w:rPr>
        <w:t>ce</w:t>
      </w:r>
      <w:r w:rsidR="002754CB" w:rsidRPr="00AA18E5">
        <w:rPr>
          <w:rFonts w:cstheme="minorHAnsi"/>
          <w:color w:val="000000" w:themeColor="text1"/>
          <w:lang w:val="pl-PL"/>
        </w:rPr>
        <w:t xml:space="preserve"> na jego zlecenie .</w:t>
      </w:r>
    </w:p>
    <w:p w14:paraId="61FBA8B4" w14:textId="7334BDB5" w:rsidR="00706A22" w:rsidRPr="00AA18E5" w:rsidRDefault="00706A22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 xml:space="preserve">Zamawiający zobowiązuje się do zwrotu urządzeń drukujących przed podpisaniem </w:t>
      </w:r>
      <w:r w:rsidR="00AC5FCF" w:rsidRPr="00AA18E5">
        <w:rPr>
          <w:rFonts w:cstheme="minorHAnsi"/>
          <w:color w:val="000000" w:themeColor="text1"/>
          <w:lang w:val="pl-PL"/>
        </w:rPr>
        <w:t>P</w:t>
      </w:r>
      <w:r w:rsidRPr="00AA18E5">
        <w:rPr>
          <w:rFonts w:cstheme="minorHAnsi"/>
          <w:color w:val="000000" w:themeColor="text1"/>
          <w:lang w:val="pl-PL"/>
        </w:rPr>
        <w:t xml:space="preserve">rotokołu </w:t>
      </w:r>
      <w:r w:rsidR="00AC5FCF" w:rsidRPr="00AA18E5">
        <w:rPr>
          <w:rFonts w:cstheme="minorHAnsi"/>
          <w:color w:val="000000" w:themeColor="text1"/>
          <w:lang w:val="pl-PL"/>
        </w:rPr>
        <w:t>Odbioru K</w:t>
      </w:r>
      <w:r w:rsidRPr="00AA18E5">
        <w:rPr>
          <w:rFonts w:cstheme="minorHAnsi"/>
          <w:color w:val="000000" w:themeColor="text1"/>
          <w:lang w:val="pl-PL"/>
        </w:rPr>
        <w:t xml:space="preserve">ońcowego w stanie </w:t>
      </w:r>
      <w:r w:rsidR="00AC5FCF" w:rsidRPr="00AA18E5">
        <w:rPr>
          <w:rFonts w:cstheme="minorHAnsi"/>
          <w:color w:val="000000" w:themeColor="text1"/>
          <w:lang w:val="pl-PL"/>
        </w:rPr>
        <w:t>niepogorszonym z uwzględnieniem normalnego używania</w:t>
      </w:r>
      <w:r w:rsidRPr="00AA18E5">
        <w:rPr>
          <w:rFonts w:cstheme="minorHAnsi"/>
          <w:color w:val="000000" w:themeColor="text1"/>
          <w:lang w:val="pl-PL"/>
        </w:rPr>
        <w:t>.</w:t>
      </w:r>
    </w:p>
    <w:p w14:paraId="08A1B224" w14:textId="619189C9" w:rsidR="00706A22" w:rsidRPr="00AA18E5" w:rsidRDefault="007A3508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>Testowanie urządzeń nie zobowiązuje Zamawiającego do ich zakupu oraz do zakupu od Wykonawcy w późniejszych postępowaniach.</w:t>
      </w:r>
    </w:p>
    <w:p w14:paraId="67315CE2" w14:textId="495ECF66" w:rsidR="008F0DDE" w:rsidRPr="00AA18E5" w:rsidRDefault="008F0DDE" w:rsidP="008F0DDE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 xml:space="preserve">Testowanie urządzeń nie potrwa dłużej niż 4 miesiące w okresie od zawarcia </w:t>
      </w:r>
      <w:r w:rsidR="002754CB" w:rsidRPr="00AA18E5">
        <w:rPr>
          <w:rFonts w:cstheme="minorHAnsi"/>
          <w:color w:val="000000" w:themeColor="text1"/>
          <w:lang w:val="pl-PL"/>
        </w:rPr>
        <w:t>U</w:t>
      </w:r>
      <w:r w:rsidRPr="00AA18E5">
        <w:rPr>
          <w:rFonts w:cstheme="minorHAnsi"/>
          <w:color w:val="000000" w:themeColor="text1"/>
          <w:lang w:val="pl-PL"/>
        </w:rPr>
        <w:t>mowy do zakończenia wdrożenia tj. do 30 listopada 2021 r.</w:t>
      </w:r>
    </w:p>
    <w:p w14:paraId="6A2B4C22" w14:textId="6408589F" w:rsidR="003E473E" w:rsidRPr="003E473E" w:rsidRDefault="003E473E" w:rsidP="007C48B3">
      <w:pPr>
        <w:rPr>
          <w:rStyle w:val="Teksttreci2"/>
          <w:rFonts w:ascii="Calibri" w:hAnsi="Calibri" w:cs="Calibri"/>
          <w:bCs/>
          <w:i/>
          <w:sz w:val="20"/>
          <w:shd w:val="clear" w:color="auto" w:fill="auto"/>
          <w:lang w:eastAsia="ar-SA"/>
        </w:rPr>
      </w:pPr>
    </w:p>
    <w:sectPr w:rsidR="003E473E" w:rsidRPr="003E47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228D5" w14:textId="77777777" w:rsidR="00E7112E" w:rsidRDefault="00E7112E" w:rsidP="0002454F">
      <w:pPr>
        <w:spacing w:after="0" w:line="240" w:lineRule="auto"/>
      </w:pPr>
      <w:r>
        <w:separator/>
      </w:r>
    </w:p>
  </w:endnote>
  <w:endnote w:type="continuationSeparator" w:id="0">
    <w:p w14:paraId="2E88882A" w14:textId="77777777" w:rsidR="00E7112E" w:rsidRDefault="00E7112E" w:rsidP="0002454F">
      <w:pPr>
        <w:spacing w:after="0" w:line="240" w:lineRule="auto"/>
      </w:pPr>
      <w:r>
        <w:continuationSeparator/>
      </w:r>
    </w:p>
  </w:endnote>
  <w:endnote w:type="continuationNotice" w:id="1">
    <w:p w14:paraId="1212F850" w14:textId="77777777" w:rsidR="00E7112E" w:rsidRDefault="00E71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35AC" w14:textId="77777777" w:rsidR="00881D93" w:rsidRPr="005052D6" w:rsidRDefault="00881D93" w:rsidP="00305CA2">
    <w:pPr>
      <w:pStyle w:val="Stopka"/>
      <w:jc w:val="right"/>
      <w:rPr>
        <w:rFonts w:cs="Calibri"/>
      </w:rPr>
    </w:pPr>
    <w:r w:rsidRPr="005052D6">
      <w:rPr>
        <w:rFonts w:cs="Calibri"/>
        <w:lang w:val="pl-PL"/>
      </w:rPr>
      <w:t xml:space="preserve">Strona </w:t>
    </w:r>
    <w:r w:rsidRPr="005052D6">
      <w:rPr>
        <w:rFonts w:cs="Calibri"/>
        <w:bCs/>
        <w:sz w:val="24"/>
        <w:szCs w:val="24"/>
      </w:rPr>
      <w:fldChar w:fldCharType="begin"/>
    </w:r>
    <w:r w:rsidRPr="005052D6">
      <w:rPr>
        <w:rFonts w:cs="Calibri"/>
        <w:bCs/>
      </w:rPr>
      <w:instrText>PAGE</w:instrText>
    </w:r>
    <w:r w:rsidRPr="005052D6">
      <w:rPr>
        <w:rFonts w:cs="Calibri"/>
        <w:bCs/>
        <w:sz w:val="24"/>
        <w:szCs w:val="24"/>
      </w:rPr>
      <w:fldChar w:fldCharType="separate"/>
    </w:r>
    <w:r w:rsidR="003E1D33">
      <w:rPr>
        <w:rFonts w:cs="Calibri"/>
        <w:bCs/>
        <w:noProof/>
      </w:rPr>
      <w:t>32</w:t>
    </w:r>
    <w:r w:rsidRPr="005052D6">
      <w:rPr>
        <w:rFonts w:cs="Calibri"/>
        <w:bCs/>
        <w:sz w:val="24"/>
        <w:szCs w:val="24"/>
      </w:rPr>
      <w:fldChar w:fldCharType="end"/>
    </w:r>
    <w:r w:rsidRPr="005052D6">
      <w:rPr>
        <w:rFonts w:cs="Calibri"/>
        <w:lang w:val="pl-PL"/>
      </w:rPr>
      <w:t xml:space="preserve"> z </w:t>
    </w:r>
    <w:r w:rsidRPr="005052D6">
      <w:rPr>
        <w:rFonts w:cs="Calibri"/>
        <w:bCs/>
        <w:sz w:val="24"/>
        <w:szCs w:val="24"/>
      </w:rPr>
      <w:fldChar w:fldCharType="begin"/>
    </w:r>
    <w:r w:rsidRPr="005052D6">
      <w:rPr>
        <w:rFonts w:cs="Calibri"/>
        <w:bCs/>
      </w:rPr>
      <w:instrText>NUMPAGES</w:instrText>
    </w:r>
    <w:r w:rsidRPr="005052D6">
      <w:rPr>
        <w:rFonts w:cs="Calibri"/>
        <w:bCs/>
        <w:sz w:val="24"/>
        <w:szCs w:val="24"/>
      </w:rPr>
      <w:fldChar w:fldCharType="separate"/>
    </w:r>
    <w:r w:rsidR="003E1D33">
      <w:rPr>
        <w:rFonts w:cs="Calibri"/>
        <w:bCs/>
        <w:noProof/>
      </w:rPr>
      <w:t>32</w:t>
    </w:r>
    <w:r w:rsidRPr="005052D6">
      <w:rPr>
        <w:rFonts w:cs="Calibri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099F8" w14:textId="77777777" w:rsidR="00E7112E" w:rsidRDefault="00E7112E" w:rsidP="0002454F">
      <w:pPr>
        <w:spacing w:after="0" w:line="240" w:lineRule="auto"/>
      </w:pPr>
      <w:r>
        <w:separator/>
      </w:r>
    </w:p>
  </w:footnote>
  <w:footnote w:type="continuationSeparator" w:id="0">
    <w:p w14:paraId="0C4A0D40" w14:textId="77777777" w:rsidR="00E7112E" w:rsidRDefault="00E7112E" w:rsidP="0002454F">
      <w:pPr>
        <w:spacing w:after="0" w:line="240" w:lineRule="auto"/>
      </w:pPr>
      <w:r>
        <w:continuationSeparator/>
      </w:r>
    </w:p>
  </w:footnote>
  <w:footnote w:type="continuationNotice" w:id="1">
    <w:p w14:paraId="493982DE" w14:textId="77777777" w:rsidR="00E7112E" w:rsidRDefault="00E71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FB3F" w14:textId="77777777" w:rsidR="00881D93" w:rsidRDefault="00881D93">
    <w:pPr>
      <w:pStyle w:val="Nagwek"/>
      <w:rPr>
        <w:noProof/>
        <w:lang w:val="pl-PL" w:eastAsia="pl-PL"/>
      </w:rPr>
    </w:pPr>
    <w:r w:rsidRPr="00167B5A">
      <w:rPr>
        <w:noProof/>
        <w:lang w:val="pl-PL" w:eastAsia="pl-PL"/>
      </w:rPr>
      <w:drawing>
        <wp:inline distT="0" distB="0" distL="0" distR="0" wp14:anchorId="6A8782D7" wp14:editId="6BB35130">
          <wp:extent cx="5943600" cy="807720"/>
          <wp:effectExtent l="0" t="0" r="0" b="0"/>
          <wp:docPr id="4" name="Obraz 6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1565B" w14:textId="77777777" w:rsidR="00881D93" w:rsidRDefault="00881D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2A661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7"/>
    <w:multiLevelType w:val="multilevel"/>
    <w:tmpl w:val="1D1ACCCE"/>
    <w:name w:val="WW8Num6"/>
    <w:lvl w:ilvl="0">
      <w:start w:val="1"/>
      <w:numFmt w:val="lowerLetter"/>
      <w:lvlText w:val="%1) 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 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EAEA0FE"/>
    <w:name w:val="WW8Num14"/>
    <w:lvl w:ilvl="0">
      <w:start w:val="1"/>
      <w:numFmt w:val="lowerLetter"/>
      <w:lvlText w:val="%1) 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">
    <w:nsid w:val="00000020"/>
    <w:multiLevelType w:val="multilevel"/>
    <w:tmpl w:val="70FCCF3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4">
    <w:nsid w:val="00000029"/>
    <w:multiLevelType w:val="singleLevel"/>
    <w:tmpl w:val="B3DC888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5">
    <w:nsid w:val="0000002D"/>
    <w:multiLevelType w:val="multilevel"/>
    <w:tmpl w:val="41DE45C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E"/>
    <w:multiLevelType w:val="singleLevel"/>
    <w:tmpl w:val="1F30F758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</w:abstractNum>
  <w:abstractNum w:abstractNumId="7">
    <w:nsid w:val="00476115"/>
    <w:multiLevelType w:val="hybridMultilevel"/>
    <w:tmpl w:val="0F5E0D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7">
      <w:start w:val="1"/>
      <w:numFmt w:val="lowerLetter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2FF1554"/>
    <w:multiLevelType w:val="hybridMultilevel"/>
    <w:tmpl w:val="46F0E54C"/>
    <w:lvl w:ilvl="0" w:tplc="204EA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2E2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A707B1"/>
    <w:multiLevelType w:val="hybridMultilevel"/>
    <w:tmpl w:val="25D4C384"/>
    <w:lvl w:ilvl="0" w:tplc="4044DCE0">
      <w:start w:val="1"/>
      <w:numFmt w:val="decimal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76609"/>
    <w:multiLevelType w:val="hybridMultilevel"/>
    <w:tmpl w:val="30EC5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27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38147D"/>
    <w:multiLevelType w:val="hybridMultilevel"/>
    <w:tmpl w:val="55422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14766"/>
    <w:multiLevelType w:val="hybridMultilevel"/>
    <w:tmpl w:val="D7EC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1C20E8">
      <w:start w:val="1"/>
      <w:numFmt w:val="lowerLetter"/>
      <w:lvlText w:val="%2)"/>
      <w:lvlJc w:val="left"/>
      <w:pPr>
        <w:ind w:left="1512" w:hanging="432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717618"/>
    <w:multiLevelType w:val="hybridMultilevel"/>
    <w:tmpl w:val="5EBCD98A"/>
    <w:lvl w:ilvl="0" w:tplc="FFFFFFFF">
      <w:start w:val="1"/>
      <w:numFmt w:val="lowerLetter"/>
      <w:lvlText w:val="%1)"/>
      <w:lvlJc w:val="left"/>
      <w:pPr>
        <w:ind w:left="2659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16">
    <w:nsid w:val="0D0A6B5C"/>
    <w:multiLevelType w:val="hybridMultilevel"/>
    <w:tmpl w:val="DDDE1260"/>
    <w:lvl w:ilvl="0" w:tplc="0415000F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6341AC"/>
    <w:multiLevelType w:val="multilevel"/>
    <w:tmpl w:val="06761DC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143266E7"/>
    <w:multiLevelType w:val="hybridMultilevel"/>
    <w:tmpl w:val="E9BA20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5F76BB7"/>
    <w:multiLevelType w:val="multilevel"/>
    <w:tmpl w:val="32AAFCB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8854D82"/>
    <w:multiLevelType w:val="hybridMultilevel"/>
    <w:tmpl w:val="5C4E97F2"/>
    <w:lvl w:ilvl="0" w:tplc="C3423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1C6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E1A6F9F"/>
    <w:multiLevelType w:val="hybridMultilevel"/>
    <w:tmpl w:val="093A3092"/>
    <w:lvl w:ilvl="0" w:tplc="4044DC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682D1C"/>
    <w:multiLevelType w:val="multilevel"/>
    <w:tmpl w:val="6D500EC0"/>
    <w:name w:val="WW8Num2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E6E0DCA"/>
    <w:multiLevelType w:val="hybridMultilevel"/>
    <w:tmpl w:val="5204B7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E7B0399"/>
    <w:multiLevelType w:val="hybridMultilevel"/>
    <w:tmpl w:val="0F8CC020"/>
    <w:lvl w:ilvl="0" w:tplc="23829E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6104FB"/>
    <w:multiLevelType w:val="hybridMultilevel"/>
    <w:tmpl w:val="96EC6B66"/>
    <w:lvl w:ilvl="0" w:tplc="51E2C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4950107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FE5B02"/>
    <w:multiLevelType w:val="hybridMultilevel"/>
    <w:tmpl w:val="BB2CF590"/>
    <w:lvl w:ilvl="0" w:tplc="49162EBC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15F0053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0E58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46F6D9C"/>
    <w:multiLevelType w:val="hybridMultilevel"/>
    <w:tmpl w:val="93AA7EB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4B740E7"/>
    <w:multiLevelType w:val="multilevel"/>
    <w:tmpl w:val="ED00BB7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4DB3058"/>
    <w:multiLevelType w:val="hybridMultilevel"/>
    <w:tmpl w:val="A55C4FD4"/>
    <w:lvl w:ilvl="0" w:tplc="E208C84A">
      <w:start w:val="1"/>
      <w:numFmt w:val="decimal"/>
      <w:lvlText w:val="%1)"/>
      <w:lvlJc w:val="left"/>
      <w:pPr>
        <w:ind w:left="788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2">
    <w:nsid w:val="25CE0CB4"/>
    <w:multiLevelType w:val="multilevel"/>
    <w:tmpl w:val="607A9C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5D505A6"/>
    <w:multiLevelType w:val="hybridMultilevel"/>
    <w:tmpl w:val="CA0CCE5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25EB667A"/>
    <w:multiLevelType w:val="hybridMultilevel"/>
    <w:tmpl w:val="5D7EFF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8307A27"/>
    <w:multiLevelType w:val="hybridMultilevel"/>
    <w:tmpl w:val="A8B6EF3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854801"/>
    <w:multiLevelType w:val="hybridMultilevel"/>
    <w:tmpl w:val="0130D67A"/>
    <w:lvl w:ilvl="0" w:tplc="14A0A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BA1D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EBC0C3F"/>
    <w:multiLevelType w:val="multilevel"/>
    <w:tmpl w:val="E760EE7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3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4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5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6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7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8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</w:abstractNum>
  <w:abstractNum w:abstractNumId="40">
    <w:nsid w:val="2FAA3B36"/>
    <w:multiLevelType w:val="multilevel"/>
    <w:tmpl w:val="3E883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FC26BDC"/>
    <w:multiLevelType w:val="multilevel"/>
    <w:tmpl w:val="CC56A1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01A0AE6"/>
    <w:multiLevelType w:val="hybridMultilevel"/>
    <w:tmpl w:val="C34E095C"/>
    <w:lvl w:ilvl="0" w:tplc="831653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A553FB"/>
    <w:multiLevelType w:val="hybridMultilevel"/>
    <w:tmpl w:val="EB98BDFE"/>
    <w:lvl w:ilvl="0" w:tplc="35D2201A">
      <w:start w:val="1"/>
      <w:numFmt w:val="decimal"/>
      <w:lvlText w:val="%1."/>
      <w:lvlJc w:val="left"/>
      <w:pPr>
        <w:ind w:left="7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>
    <w:nsid w:val="31A00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34177F8"/>
    <w:multiLevelType w:val="hybridMultilevel"/>
    <w:tmpl w:val="5CCC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794F8A"/>
    <w:multiLevelType w:val="multilevel"/>
    <w:tmpl w:val="30FEE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55B3490"/>
    <w:multiLevelType w:val="multilevel"/>
    <w:tmpl w:val="6A28D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90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37F8534F"/>
    <w:multiLevelType w:val="hybridMultilevel"/>
    <w:tmpl w:val="5A5E408A"/>
    <w:lvl w:ilvl="0" w:tplc="5AC4A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B6289D"/>
    <w:multiLevelType w:val="multilevel"/>
    <w:tmpl w:val="7CF07DC6"/>
    <w:lvl w:ilvl="0">
      <w:start w:val="1"/>
      <w:numFmt w:val="lowerLetter"/>
      <w:lvlText w:val="%1) 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 "/>
      <w:lvlJc w:val="left"/>
      <w:pPr>
        <w:tabs>
          <w:tab w:val="num" w:pos="1050"/>
        </w:tabs>
        <w:ind w:left="1050" w:hanging="340"/>
      </w:pPr>
      <w:rPr>
        <w:rFonts w:ascii="Calibri" w:hAnsi="Calibri" w:cs="Calibri" w:hint="default"/>
        <w:b w:val="0"/>
        <w:i w:val="0"/>
        <w: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413CF6"/>
    <w:multiLevelType w:val="hybridMultilevel"/>
    <w:tmpl w:val="E54425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05532BB"/>
    <w:multiLevelType w:val="multilevel"/>
    <w:tmpl w:val="66984A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41313B6D"/>
    <w:multiLevelType w:val="hybridMultilevel"/>
    <w:tmpl w:val="3E8A7FFC"/>
    <w:lvl w:ilvl="0" w:tplc="5914DD66">
      <w:start w:val="1"/>
      <w:numFmt w:val="lowerLetter"/>
      <w:lvlText w:val="%1)"/>
      <w:lvlJc w:val="left"/>
      <w:pPr>
        <w:ind w:left="2659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53">
    <w:nsid w:val="4469440E"/>
    <w:multiLevelType w:val="hybridMultilevel"/>
    <w:tmpl w:val="270A3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83C627A"/>
    <w:multiLevelType w:val="multilevel"/>
    <w:tmpl w:val="5D0E7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9421D0B"/>
    <w:multiLevelType w:val="hybridMultilevel"/>
    <w:tmpl w:val="D7AEC974"/>
    <w:lvl w:ilvl="0" w:tplc="9A369BB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BC371B"/>
    <w:multiLevelType w:val="hybridMultilevel"/>
    <w:tmpl w:val="05F258B4"/>
    <w:lvl w:ilvl="0" w:tplc="9B3AA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E2549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BEAEC2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ED14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0C428AD"/>
    <w:multiLevelType w:val="hybridMultilevel"/>
    <w:tmpl w:val="71E6E7DE"/>
    <w:lvl w:ilvl="0" w:tplc="9A369BB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C67F6D"/>
    <w:multiLevelType w:val="multilevel"/>
    <w:tmpl w:val="607A9C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529C6331"/>
    <w:multiLevelType w:val="hybridMultilevel"/>
    <w:tmpl w:val="127A293A"/>
    <w:lvl w:ilvl="0" w:tplc="D8A4B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0C173C"/>
    <w:multiLevelType w:val="hybridMultilevel"/>
    <w:tmpl w:val="2EFA9812"/>
    <w:lvl w:ilvl="0" w:tplc="8A4E57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4575EAC"/>
    <w:multiLevelType w:val="hybridMultilevel"/>
    <w:tmpl w:val="5EBCD98A"/>
    <w:lvl w:ilvl="0" w:tplc="FFFFFFFF">
      <w:start w:val="1"/>
      <w:numFmt w:val="lowerLetter"/>
      <w:lvlText w:val="%1)"/>
      <w:lvlJc w:val="left"/>
      <w:pPr>
        <w:ind w:left="2659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63">
    <w:nsid w:val="56A40DC1"/>
    <w:multiLevelType w:val="hybridMultilevel"/>
    <w:tmpl w:val="9782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CB65CF"/>
    <w:multiLevelType w:val="hybridMultilevel"/>
    <w:tmpl w:val="0F8CE8DE"/>
    <w:lvl w:ilvl="0" w:tplc="F5CC3A60">
      <w:start w:val="1"/>
      <w:numFmt w:val="decimal"/>
      <w:lvlText w:val="§%1"/>
      <w:lvlJc w:val="left"/>
      <w:pPr>
        <w:ind w:left="4613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920" w:hanging="360"/>
      </w:pPr>
      <w:rPr>
        <w:b w:val="0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E433CB"/>
    <w:multiLevelType w:val="hybridMultilevel"/>
    <w:tmpl w:val="54A0E5CE"/>
    <w:lvl w:ilvl="0" w:tplc="FE5473E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6">
    <w:nsid w:val="57907444"/>
    <w:multiLevelType w:val="multilevel"/>
    <w:tmpl w:val="E946EA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9060A6F"/>
    <w:multiLevelType w:val="hybridMultilevel"/>
    <w:tmpl w:val="143A4C14"/>
    <w:lvl w:ilvl="0" w:tplc="2C9A9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9A2FBC"/>
    <w:multiLevelType w:val="hybridMultilevel"/>
    <w:tmpl w:val="CEFA0B00"/>
    <w:lvl w:ilvl="0" w:tplc="05B43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7D1C25"/>
    <w:multiLevelType w:val="multilevel"/>
    <w:tmpl w:val="29FE5296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>
    <w:nsid w:val="5DA55565"/>
    <w:multiLevelType w:val="hybridMultilevel"/>
    <w:tmpl w:val="5A5E408A"/>
    <w:lvl w:ilvl="0" w:tplc="5AC4A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C36ED1"/>
    <w:multiLevelType w:val="multilevel"/>
    <w:tmpl w:val="40580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>
    <w:nsid w:val="615A078A"/>
    <w:multiLevelType w:val="multilevel"/>
    <w:tmpl w:val="BB402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3A32D74"/>
    <w:multiLevelType w:val="hybridMultilevel"/>
    <w:tmpl w:val="F12E0C1E"/>
    <w:lvl w:ilvl="0" w:tplc="2454FD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D35EDF"/>
    <w:multiLevelType w:val="multilevel"/>
    <w:tmpl w:val="607A9C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44D3514"/>
    <w:multiLevelType w:val="hybridMultilevel"/>
    <w:tmpl w:val="0DA004F4"/>
    <w:lvl w:ilvl="0" w:tplc="82CC6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BEAEC2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9B56AF"/>
    <w:multiLevelType w:val="multilevel"/>
    <w:tmpl w:val="7B5C0ABE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928" w:hanging="567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>
    <w:nsid w:val="660E78BF"/>
    <w:multiLevelType w:val="hybridMultilevel"/>
    <w:tmpl w:val="EF6496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49501074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6602D20"/>
    <w:multiLevelType w:val="hybridMultilevel"/>
    <w:tmpl w:val="9698AC7E"/>
    <w:lvl w:ilvl="0" w:tplc="51E2C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9E06E8"/>
    <w:multiLevelType w:val="multilevel"/>
    <w:tmpl w:val="2812C434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6DA732A"/>
    <w:multiLevelType w:val="hybridMultilevel"/>
    <w:tmpl w:val="B47C8574"/>
    <w:lvl w:ilvl="0" w:tplc="2BE2D34C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2">
    <w:nsid w:val="69C164E1"/>
    <w:multiLevelType w:val="multilevel"/>
    <w:tmpl w:val="E56866B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69CE54C4"/>
    <w:multiLevelType w:val="hybridMultilevel"/>
    <w:tmpl w:val="5100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DE3A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7020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C4F57E7"/>
    <w:multiLevelType w:val="hybridMultilevel"/>
    <w:tmpl w:val="E332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BF7E1B"/>
    <w:multiLevelType w:val="multilevel"/>
    <w:tmpl w:val="D10C66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FBF4B99"/>
    <w:multiLevelType w:val="hybridMultilevel"/>
    <w:tmpl w:val="3A567EFA"/>
    <w:lvl w:ilvl="0" w:tplc="9A369BB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AC39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0B50D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75080687"/>
    <w:multiLevelType w:val="hybridMultilevel"/>
    <w:tmpl w:val="1FAA419A"/>
    <w:lvl w:ilvl="0" w:tplc="F5CC3A60">
      <w:start w:val="1"/>
      <w:numFmt w:val="decimal"/>
      <w:lvlText w:val="§%1"/>
      <w:lvlJc w:val="left"/>
      <w:pPr>
        <w:ind w:left="4613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12178A">
      <w:start w:val="1"/>
      <w:numFmt w:val="decimal"/>
      <w:lvlText w:val="%4."/>
      <w:lvlJc w:val="left"/>
      <w:pPr>
        <w:ind w:left="1920" w:hanging="360"/>
      </w:pPr>
      <w:rPr>
        <w:b w:val="0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B94F11"/>
    <w:multiLevelType w:val="hybridMultilevel"/>
    <w:tmpl w:val="F51848D0"/>
    <w:lvl w:ilvl="0" w:tplc="DF2C36C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>
    <w:nsid w:val="785479B7"/>
    <w:multiLevelType w:val="hybridMultilevel"/>
    <w:tmpl w:val="5AF61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754C46"/>
    <w:multiLevelType w:val="hybridMultilevel"/>
    <w:tmpl w:val="C3A2BF00"/>
    <w:lvl w:ilvl="0" w:tplc="0415000F">
      <w:start w:val="1"/>
      <w:numFmt w:val="decimal"/>
      <w:pStyle w:val="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DC3489"/>
    <w:multiLevelType w:val="hybridMultilevel"/>
    <w:tmpl w:val="72046F4C"/>
    <w:lvl w:ilvl="0" w:tplc="9A369BB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C11B73"/>
    <w:multiLevelType w:val="hybridMultilevel"/>
    <w:tmpl w:val="630ACD26"/>
    <w:lvl w:ilvl="0" w:tplc="9A369BB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605AFF"/>
    <w:multiLevelType w:val="singleLevel"/>
    <w:tmpl w:val="40989718"/>
    <w:lvl w:ilvl="0">
      <w:start w:val="1"/>
      <w:numFmt w:val="upperLetter"/>
      <w:pStyle w:val="Nagwek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7">
    <w:nsid w:val="7CEB1C5E"/>
    <w:multiLevelType w:val="hybridMultilevel"/>
    <w:tmpl w:val="11DA26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7F6356FE"/>
    <w:multiLevelType w:val="hybridMultilevel"/>
    <w:tmpl w:val="2D709D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6"/>
    <w:lvlOverride w:ilvl="0">
      <w:startOverride w:val="1"/>
    </w:lvlOverride>
  </w:num>
  <w:num w:numId="2">
    <w:abstractNumId w:val="90"/>
  </w:num>
  <w:num w:numId="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</w:num>
  <w:num w:numId="11">
    <w:abstractNumId w:val="89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3"/>
  </w:num>
  <w:num w:numId="23">
    <w:abstractNumId w:val="70"/>
  </w:num>
  <w:num w:numId="24">
    <w:abstractNumId w:val="17"/>
  </w:num>
  <w:num w:numId="25">
    <w:abstractNumId w:val="30"/>
  </w:num>
  <w:num w:numId="26">
    <w:abstractNumId w:val="14"/>
  </w:num>
  <w:num w:numId="27">
    <w:abstractNumId w:val="80"/>
  </w:num>
  <w:num w:numId="28">
    <w:abstractNumId w:val="50"/>
  </w:num>
  <w:num w:numId="29">
    <w:abstractNumId w:val="7"/>
  </w:num>
  <w:num w:numId="30">
    <w:abstractNumId w:val="77"/>
  </w:num>
  <w:num w:numId="31">
    <w:abstractNumId w:val="27"/>
  </w:num>
  <w:num w:numId="32">
    <w:abstractNumId w:val="71"/>
  </w:num>
  <w:num w:numId="33">
    <w:abstractNumId w:val="92"/>
  </w:num>
  <w:num w:numId="34">
    <w:abstractNumId w:val="93"/>
  </w:num>
  <w:num w:numId="35">
    <w:abstractNumId w:val="73"/>
  </w:num>
  <w:num w:numId="36">
    <w:abstractNumId w:val="82"/>
  </w:num>
  <w:num w:numId="37">
    <w:abstractNumId w:val="65"/>
  </w:num>
  <w:num w:numId="38">
    <w:abstractNumId w:val="51"/>
  </w:num>
  <w:num w:numId="39">
    <w:abstractNumId w:val="15"/>
  </w:num>
  <w:num w:numId="40">
    <w:abstractNumId w:val="62"/>
  </w:num>
  <w:num w:numId="41">
    <w:abstractNumId w:val="45"/>
  </w:num>
  <w:num w:numId="42">
    <w:abstractNumId w:val="5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9"/>
  </w:num>
  <w:num w:numId="47">
    <w:abstractNumId w:val="19"/>
  </w:num>
  <w:num w:numId="48">
    <w:abstractNumId w:val="59"/>
  </w:num>
  <w:num w:numId="49">
    <w:abstractNumId w:val="76"/>
  </w:num>
  <w:num w:numId="50">
    <w:abstractNumId w:val="69"/>
  </w:num>
  <w:num w:numId="51">
    <w:abstractNumId w:val="79"/>
  </w:num>
  <w:num w:numId="52">
    <w:abstractNumId w:val="67"/>
  </w:num>
  <w:num w:numId="53">
    <w:abstractNumId w:val="56"/>
  </w:num>
  <w:num w:numId="54">
    <w:abstractNumId w:val="87"/>
  </w:num>
  <w:num w:numId="55">
    <w:abstractNumId w:val="31"/>
  </w:num>
  <w:num w:numId="56">
    <w:abstractNumId w:val="66"/>
  </w:num>
  <w:num w:numId="57">
    <w:abstractNumId w:val="20"/>
  </w:num>
  <w:num w:numId="58">
    <w:abstractNumId w:val="97"/>
  </w:num>
  <w:num w:numId="59">
    <w:abstractNumId w:val="83"/>
  </w:num>
  <w:num w:numId="60">
    <w:abstractNumId w:val="13"/>
  </w:num>
  <w:num w:numId="61">
    <w:abstractNumId w:val="33"/>
  </w:num>
  <w:num w:numId="62">
    <w:abstractNumId w:val="63"/>
  </w:num>
  <w:num w:numId="63">
    <w:abstractNumId w:val="57"/>
  </w:num>
  <w:num w:numId="64">
    <w:abstractNumId w:val="91"/>
  </w:num>
  <w:num w:numId="65">
    <w:abstractNumId w:val="53"/>
  </w:num>
  <w:num w:numId="66">
    <w:abstractNumId w:val="11"/>
  </w:num>
  <w:num w:numId="67">
    <w:abstractNumId w:val="22"/>
  </w:num>
  <w:num w:numId="68">
    <w:abstractNumId w:val="34"/>
  </w:num>
  <w:num w:numId="69">
    <w:abstractNumId w:val="5"/>
  </w:num>
  <w:num w:numId="70">
    <w:abstractNumId w:val="43"/>
  </w:num>
  <w:num w:numId="71">
    <w:abstractNumId w:val="39"/>
  </w:num>
  <w:num w:numId="72">
    <w:abstractNumId w:val="47"/>
  </w:num>
  <w:num w:numId="73">
    <w:abstractNumId w:val="18"/>
  </w:num>
  <w:num w:numId="74">
    <w:abstractNumId w:val="35"/>
  </w:num>
  <w:num w:numId="75">
    <w:abstractNumId w:val="74"/>
  </w:num>
  <w:num w:numId="76">
    <w:abstractNumId w:val="8"/>
  </w:num>
  <w:num w:numId="77">
    <w:abstractNumId w:val="81"/>
  </w:num>
  <w:num w:numId="78">
    <w:abstractNumId w:val="84"/>
  </w:num>
  <w:num w:numId="79">
    <w:abstractNumId w:val="24"/>
  </w:num>
  <w:num w:numId="80">
    <w:abstractNumId w:val="78"/>
  </w:num>
  <w:num w:numId="81">
    <w:abstractNumId w:val="26"/>
  </w:num>
  <w:num w:numId="82">
    <w:abstractNumId w:val="54"/>
  </w:num>
  <w:num w:numId="83">
    <w:abstractNumId w:val="44"/>
  </w:num>
  <w:num w:numId="84">
    <w:abstractNumId w:val="64"/>
  </w:num>
  <w:num w:numId="85">
    <w:abstractNumId w:val="98"/>
  </w:num>
  <w:num w:numId="86">
    <w:abstractNumId w:val="75"/>
  </w:num>
  <w:num w:numId="87">
    <w:abstractNumId w:val="72"/>
  </w:num>
  <w:num w:numId="88">
    <w:abstractNumId w:val="12"/>
  </w:num>
  <w:num w:numId="89">
    <w:abstractNumId w:val="58"/>
  </w:num>
  <w:num w:numId="90">
    <w:abstractNumId w:val="94"/>
  </w:num>
  <w:num w:numId="91">
    <w:abstractNumId w:val="95"/>
  </w:num>
  <w:num w:numId="92">
    <w:abstractNumId w:val="55"/>
  </w:num>
  <w:num w:numId="93">
    <w:abstractNumId w:val="21"/>
  </w:num>
  <w:num w:numId="94">
    <w:abstractNumId w:val="85"/>
  </w:num>
  <w:num w:numId="95">
    <w:abstractNumId w:val="37"/>
  </w:num>
  <w:num w:numId="96">
    <w:abstractNumId w:val="4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E6"/>
    <w:rsid w:val="000014FF"/>
    <w:rsid w:val="00004F55"/>
    <w:rsid w:val="00006F7D"/>
    <w:rsid w:val="00010163"/>
    <w:rsid w:val="000122D4"/>
    <w:rsid w:val="00013021"/>
    <w:rsid w:val="00017FEC"/>
    <w:rsid w:val="0002037E"/>
    <w:rsid w:val="000219B5"/>
    <w:rsid w:val="000223CD"/>
    <w:rsid w:val="00023233"/>
    <w:rsid w:val="0002454F"/>
    <w:rsid w:val="0002543B"/>
    <w:rsid w:val="00026145"/>
    <w:rsid w:val="000261D8"/>
    <w:rsid w:val="00027C68"/>
    <w:rsid w:val="00035FEF"/>
    <w:rsid w:val="00036A6A"/>
    <w:rsid w:val="00036C35"/>
    <w:rsid w:val="00041BB3"/>
    <w:rsid w:val="00042BCE"/>
    <w:rsid w:val="00043782"/>
    <w:rsid w:val="00047EED"/>
    <w:rsid w:val="00047F32"/>
    <w:rsid w:val="0005257A"/>
    <w:rsid w:val="00053587"/>
    <w:rsid w:val="00055B0F"/>
    <w:rsid w:val="000577FE"/>
    <w:rsid w:val="00057EB6"/>
    <w:rsid w:val="00060FE0"/>
    <w:rsid w:val="00063381"/>
    <w:rsid w:val="00064EF4"/>
    <w:rsid w:val="00067F86"/>
    <w:rsid w:val="000725AC"/>
    <w:rsid w:val="00073948"/>
    <w:rsid w:val="00074BE9"/>
    <w:rsid w:val="00075175"/>
    <w:rsid w:val="00082EB3"/>
    <w:rsid w:val="000841AB"/>
    <w:rsid w:val="00085991"/>
    <w:rsid w:val="00087B95"/>
    <w:rsid w:val="00090555"/>
    <w:rsid w:val="00091151"/>
    <w:rsid w:val="000937CA"/>
    <w:rsid w:val="0009556B"/>
    <w:rsid w:val="000969C7"/>
    <w:rsid w:val="0009731A"/>
    <w:rsid w:val="000A0F60"/>
    <w:rsid w:val="000A0F96"/>
    <w:rsid w:val="000A1835"/>
    <w:rsid w:val="000A4F94"/>
    <w:rsid w:val="000A6F08"/>
    <w:rsid w:val="000B5E2E"/>
    <w:rsid w:val="000B6C8D"/>
    <w:rsid w:val="000B705C"/>
    <w:rsid w:val="000C286B"/>
    <w:rsid w:val="000C4021"/>
    <w:rsid w:val="000C6F4F"/>
    <w:rsid w:val="000D2A11"/>
    <w:rsid w:val="000D61AB"/>
    <w:rsid w:val="000F41F8"/>
    <w:rsid w:val="000F79DC"/>
    <w:rsid w:val="00104206"/>
    <w:rsid w:val="00104DD4"/>
    <w:rsid w:val="00106E0A"/>
    <w:rsid w:val="001107C8"/>
    <w:rsid w:val="00113BBC"/>
    <w:rsid w:val="00114415"/>
    <w:rsid w:val="00120DE9"/>
    <w:rsid w:val="001210DE"/>
    <w:rsid w:val="00125388"/>
    <w:rsid w:val="00125961"/>
    <w:rsid w:val="001263A6"/>
    <w:rsid w:val="0012640E"/>
    <w:rsid w:val="00126D7C"/>
    <w:rsid w:val="0012756B"/>
    <w:rsid w:val="00127869"/>
    <w:rsid w:val="001355A1"/>
    <w:rsid w:val="00137968"/>
    <w:rsid w:val="00143137"/>
    <w:rsid w:val="001537FC"/>
    <w:rsid w:val="001600B4"/>
    <w:rsid w:val="001612F8"/>
    <w:rsid w:val="00161C88"/>
    <w:rsid w:val="001655E8"/>
    <w:rsid w:val="001658FA"/>
    <w:rsid w:val="00165F29"/>
    <w:rsid w:val="0016696E"/>
    <w:rsid w:val="00167B5A"/>
    <w:rsid w:val="00167DCF"/>
    <w:rsid w:val="00167F1C"/>
    <w:rsid w:val="001739E2"/>
    <w:rsid w:val="00173B04"/>
    <w:rsid w:val="00173CAC"/>
    <w:rsid w:val="00176B24"/>
    <w:rsid w:val="0018336D"/>
    <w:rsid w:val="0018422E"/>
    <w:rsid w:val="00185547"/>
    <w:rsid w:val="00187A26"/>
    <w:rsid w:val="00190743"/>
    <w:rsid w:val="0019195C"/>
    <w:rsid w:val="00194E7F"/>
    <w:rsid w:val="00196114"/>
    <w:rsid w:val="0019627E"/>
    <w:rsid w:val="001962B9"/>
    <w:rsid w:val="00197926"/>
    <w:rsid w:val="001A094F"/>
    <w:rsid w:val="001A3D95"/>
    <w:rsid w:val="001A6888"/>
    <w:rsid w:val="001A7D9D"/>
    <w:rsid w:val="001B03ED"/>
    <w:rsid w:val="001B0681"/>
    <w:rsid w:val="001B1E5D"/>
    <w:rsid w:val="001B24ED"/>
    <w:rsid w:val="001B54F0"/>
    <w:rsid w:val="001B783D"/>
    <w:rsid w:val="001C1162"/>
    <w:rsid w:val="001C23D2"/>
    <w:rsid w:val="001C344D"/>
    <w:rsid w:val="001C3A3E"/>
    <w:rsid w:val="001C48E4"/>
    <w:rsid w:val="001C6488"/>
    <w:rsid w:val="001D1309"/>
    <w:rsid w:val="001D2219"/>
    <w:rsid w:val="001D3C09"/>
    <w:rsid w:val="001D7A98"/>
    <w:rsid w:val="001D7D30"/>
    <w:rsid w:val="001E42F3"/>
    <w:rsid w:val="001E4631"/>
    <w:rsid w:val="001E4C23"/>
    <w:rsid w:val="001F0768"/>
    <w:rsid w:val="001F1980"/>
    <w:rsid w:val="001F3EBC"/>
    <w:rsid w:val="001F5798"/>
    <w:rsid w:val="001F5DCD"/>
    <w:rsid w:val="001F724C"/>
    <w:rsid w:val="0020025D"/>
    <w:rsid w:val="00200A9A"/>
    <w:rsid w:val="00202254"/>
    <w:rsid w:val="00211A26"/>
    <w:rsid w:val="00211B39"/>
    <w:rsid w:val="002128C9"/>
    <w:rsid w:val="002137F1"/>
    <w:rsid w:val="002138E6"/>
    <w:rsid w:val="00223C6C"/>
    <w:rsid w:val="002266A1"/>
    <w:rsid w:val="0022721D"/>
    <w:rsid w:val="00227DDE"/>
    <w:rsid w:val="00230B84"/>
    <w:rsid w:val="0023165C"/>
    <w:rsid w:val="0023325C"/>
    <w:rsid w:val="00236B0E"/>
    <w:rsid w:val="00236FDD"/>
    <w:rsid w:val="002371F0"/>
    <w:rsid w:val="002376E1"/>
    <w:rsid w:val="00241E58"/>
    <w:rsid w:val="00244500"/>
    <w:rsid w:val="00256D1F"/>
    <w:rsid w:val="002578F9"/>
    <w:rsid w:val="00262039"/>
    <w:rsid w:val="00264C21"/>
    <w:rsid w:val="00264FA8"/>
    <w:rsid w:val="002658C2"/>
    <w:rsid w:val="00266B14"/>
    <w:rsid w:val="00267E9D"/>
    <w:rsid w:val="002710DA"/>
    <w:rsid w:val="00271606"/>
    <w:rsid w:val="002754CB"/>
    <w:rsid w:val="00284115"/>
    <w:rsid w:val="00292C09"/>
    <w:rsid w:val="00293447"/>
    <w:rsid w:val="002963B2"/>
    <w:rsid w:val="002A0FDE"/>
    <w:rsid w:val="002A55F7"/>
    <w:rsid w:val="002A7383"/>
    <w:rsid w:val="002B00B9"/>
    <w:rsid w:val="002B226E"/>
    <w:rsid w:val="002B55E1"/>
    <w:rsid w:val="002B5F31"/>
    <w:rsid w:val="002B7463"/>
    <w:rsid w:val="002C0DAF"/>
    <w:rsid w:val="002C1C4A"/>
    <w:rsid w:val="002C21B1"/>
    <w:rsid w:val="002C50CE"/>
    <w:rsid w:val="002C5121"/>
    <w:rsid w:val="002D0101"/>
    <w:rsid w:val="002E17C7"/>
    <w:rsid w:val="002E3B62"/>
    <w:rsid w:val="002E5343"/>
    <w:rsid w:val="002F138B"/>
    <w:rsid w:val="002F17B2"/>
    <w:rsid w:val="002F59CD"/>
    <w:rsid w:val="00300FD4"/>
    <w:rsid w:val="003032EA"/>
    <w:rsid w:val="00305CA2"/>
    <w:rsid w:val="003110DB"/>
    <w:rsid w:val="00311C6D"/>
    <w:rsid w:val="003147DF"/>
    <w:rsid w:val="00314D86"/>
    <w:rsid w:val="00317CAA"/>
    <w:rsid w:val="00320156"/>
    <w:rsid w:val="00320332"/>
    <w:rsid w:val="00322E56"/>
    <w:rsid w:val="0032430D"/>
    <w:rsid w:val="00325B15"/>
    <w:rsid w:val="003337CC"/>
    <w:rsid w:val="00335E3E"/>
    <w:rsid w:val="0033640B"/>
    <w:rsid w:val="00340715"/>
    <w:rsid w:val="003423B2"/>
    <w:rsid w:val="00344013"/>
    <w:rsid w:val="003464BC"/>
    <w:rsid w:val="003501FA"/>
    <w:rsid w:val="0035064D"/>
    <w:rsid w:val="0035423F"/>
    <w:rsid w:val="00361182"/>
    <w:rsid w:val="00364AC9"/>
    <w:rsid w:val="0036508C"/>
    <w:rsid w:val="0036578C"/>
    <w:rsid w:val="003701BC"/>
    <w:rsid w:val="003712CF"/>
    <w:rsid w:val="003718F3"/>
    <w:rsid w:val="00375FF9"/>
    <w:rsid w:val="00376652"/>
    <w:rsid w:val="00376C78"/>
    <w:rsid w:val="00380E3A"/>
    <w:rsid w:val="00382099"/>
    <w:rsid w:val="00383E53"/>
    <w:rsid w:val="00384841"/>
    <w:rsid w:val="00384960"/>
    <w:rsid w:val="00385FDD"/>
    <w:rsid w:val="00386265"/>
    <w:rsid w:val="00386522"/>
    <w:rsid w:val="0039083E"/>
    <w:rsid w:val="003915D4"/>
    <w:rsid w:val="003A08DD"/>
    <w:rsid w:val="003A39EF"/>
    <w:rsid w:val="003A3E6C"/>
    <w:rsid w:val="003B0484"/>
    <w:rsid w:val="003B1762"/>
    <w:rsid w:val="003B19AD"/>
    <w:rsid w:val="003B2214"/>
    <w:rsid w:val="003B4998"/>
    <w:rsid w:val="003B6485"/>
    <w:rsid w:val="003C14DA"/>
    <w:rsid w:val="003C24FD"/>
    <w:rsid w:val="003C4EC8"/>
    <w:rsid w:val="003C7AFE"/>
    <w:rsid w:val="003D03A5"/>
    <w:rsid w:val="003D0C6C"/>
    <w:rsid w:val="003D1FCA"/>
    <w:rsid w:val="003D2F40"/>
    <w:rsid w:val="003D30F6"/>
    <w:rsid w:val="003D37CE"/>
    <w:rsid w:val="003D4471"/>
    <w:rsid w:val="003D4601"/>
    <w:rsid w:val="003D4EE9"/>
    <w:rsid w:val="003D5EF3"/>
    <w:rsid w:val="003D72BF"/>
    <w:rsid w:val="003D7651"/>
    <w:rsid w:val="003E0FA7"/>
    <w:rsid w:val="003E1D33"/>
    <w:rsid w:val="003E473E"/>
    <w:rsid w:val="003E7DDB"/>
    <w:rsid w:val="003F29B4"/>
    <w:rsid w:val="003F3255"/>
    <w:rsid w:val="003F55EB"/>
    <w:rsid w:val="00401C6D"/>
    <w:rsid w:val="00401FAA"/>
    <w:rsid w:val="00413F13"/>
    <w:rsid w:val="00421D79"/>
    <w:rsid w:val="0042434C"/>
    <w:rsid w:val="004248E0"/>
    <w:rsid w:val="00424DC2"/>
    <w:rsid w:val="00426657"/>
    <w:rsid w:val="00430AA8"/>
    <w:rsid w:val="0043277C"/>
    <w:rsid w:val="00434062"/>
    <w:rsid w:val="00437305"/>
    <w:rsid w:val="00437B05"/>
    <w:rsid w:val="00442D61"/>
    <w:rsid w:val="00444868"/>
    <w:rsid w:val="0044591E"/>
    <w:rsid w:val="004528C5"/>
    <w:rsid w:val="00452BA2"/>
    <w:rsid w:val="00453DB7"/>
    <w:rsid w:val="004579EE"/>
    <w:rsid w:val="0046401D"/>
    <w:rsid w:val="00464A24"/>
    <w:rsid w:val="00467939"/>
    <w:rsid w:val="00470F73"/>
    <w:rsid w:val="004758EE"/>
    <w:rsid w:val="00480B62"/>
    <w:rsid w:val="00481B19"/>
    <w:rsid w:val="004843D4"/>
    <w:rsid w:val="00484975"/>
    <w:rsid w:val="004853BA"/>
    <w:rsid w:val="0048731A"/>
    <w:rsid w:val="00487D0E"/>
    <w:rsid w:val="0049217B"/>
    <w:rsid w:val="00495D12"/>
    <w:rsid w:val="00496736"/>
    <w:rsid w:val="00497AAE"/>
    <w:rsid w:val="004A2937"/>
    <w:rsid w:val="004A3197"/>
    <w:rsid w:val="004A618F"/>
    <w:rsid w:val="004B21EB"/>
    <w:rsid w:val="004B700C"/>
    <w:rsid w:val="004C0324"/>
    <w:rsid w:val="004C1742"/>
    <w:rsid w:val="004C313E"/>
    <w:rsid w:val="004D0903"/>
    <w:rsid w:val="004D67BF"/>
    <w:rsid w:val="004E10C8"/>
    <w:rsid w:val="004E1BFF"/>
    <w:rsid w:val="004E27DD"/>
    <w:rsid w:val="004E2A88"/>
    <w:rsid w:val="004E2FC7"/>
    <w:rsid w:val="004E3A60"/>
    <w:rsid w:val="004E42EF"/>
    <w:rsid w:val="004E61E8"/>
    <w:rsid w:val="004E646E"/>
    <w:rsid w:val="00500776"/>
    <w:rsid w:val="00500C1B"/>
    <w:rsid w:val="005010D0"/>
    <w:rsid w:val="00501A76"/>
    <w:rsid w:val="005024F5"/>
    <w:rsid w:val="00503D76"/>
    <w:rsid w:val="005052D6"/>
    <w:rsid w:val="0051006D"/>
    <w:rsid w:val="00511E48"/>
    <w:rsid w:val="00513B2D"/>
    <w:rsid w:val="005148EE"/>
    <w:rsid w:val="00524441"/>
    <w:rsid w:val="00524849"/>
    <w:rsid w:val="00525B9C"/>
    <w:rsid w:val="005263B9"/>
    <w:rsid w:val="00526E17"/>
    <w:rsid w:val="0052734E"/>
    <w:rsid w:val="00531834"/>
    <w:rsid w:val="005319E1"/>
    <w:rsid w:val="00531DF0"/>
    <w:rsid w:val="00532BA3"/>
    <w:rsid w:val="00534E7E"/>
    <w:rsid w:val="00543415"/>
    <w:rsid w:val="005475DF"/>
    <w:rsid w:val="00553679"/>
    <w:rsid w:val="00554A62"/>
    <w:rsid w:val="00561C9B"/>
    <w:rsid w:val="005641B6"/>
    <w:rsid w:val="00564DE5"/>
    <w:rsid w:val="0057269E"/>
    <w:rsid w:val="00572E17"/>
    <w:rsid w:val="00573CD1"/>
    <w:rsid w:val="00574D04"/>
    <w:rsid w:val="005758F1"/>
    <w:rsid w:val="00575D57"/>
    <w:rsid w:val="00576575"/>
    <w:rsid w:val="00580428"/>
    <w:rsid w:val="005821C8"/>
    <w:rsid w:val="00584810"/>
    <w:rsid w:val="00586CB5"/>
    <w:rsid w:val="0058794F"/>
    <w:rsid w:val="00587FDC"/>
    <w:rsid w:val="00590927"/>
    <w:rsid w:val="005912B7"/>
    <w:rsid w:val="00591B28"/>
    <w:rsid w:val="00591EF1"/>
    <w:rsid w:val="00594723"/>
    <w:rsid w:val="00594827"/>
    <w:rsid w:val="0059614E"/>
    <w:rsid w:val="00596371"/>
    <w:rsid w:val="005A28E1"/>
    <w:rsid w:val="005A6D74"/>
    <w:rsid w:val="005A7F53"/>
    <w:rsid w:val="005B0FEB"/>
    <w:rsid w:val="005B5263"/>
    <w:rsid w:val="005B5E9A"/>
    <w:rsid w:val="005B6C0E"/>
    <w:rsid w:val="005B7242"/>
    <w:rsid w:val="005C027A"/>
    <w:rsid w:val="005C25A1"/>
    <w:rsid w:val="005C31D8"/>
    <w:rsid w:val="005C31F2"/>
    <w:rsid w:val="005C34A4"/>
    <w:rsid w:val="005C7AE1"/>
    <w:rsid w:val="005D02D4"/>
    <w:rsid w:val="005D383D"/>
    <w:rsid w:val="005D3D9E"/>
    <w:rsid w:val="005D6B79"/>
    <w:rsid w:val="005D74FC"/>
    <w:rsid w:val="005D7897"/>
    <w:rsid w:val="005D7904"/>
    <w:rsid w:val="005D7C4F"/>
    <w:rsid w:val="005E0AAC"/>
    <w:rsid w:val="005E0AE3"/>
    <w:rsid w:val="005E28A7"/>
    <w:rsid w:val="005E3581"/>
    <w:rsid w:val="005E43A2"/>
    <w:rsid w:val="005F03A1"/>
    <w:rsid w:val="005F11B0"/>
    <w:rsid w:val="005F1575"/>
    <w:rsid w:val="005F1A4E"/>
    <w:rsid w:val="005F7379"/>
    <w:rsid w:val="00600D58"/>
    <w:rsid w:val="006076C2"/>
    <w:rsid w:val="00607DEE"/>
    <w:rsid w:val="00610FD7"/>
    <w:rsid w:val="00612203"/>
    <w:rsid w:val="006130BE"/>
    <w:rsid w:val="006169E1"/>
    <w:rsid w:val="00616DC8"/>
    <w:rsid w:val="006173F8"/>
    <w:rsid w:val="00617CAA"/>
    <w:rsid w:val="006228BE"/>
    <w:rsid w:val="006255D9"/>
    <w:rsid w:val="00627F8D"/>
    <w:rsid w:val="00630E1C"/>
    <w:rsid w:val="006321A5"/>
    <w:rsid w:val="00632773"/>
    <w:rsid w:val="00632A98"/>
    <w:rsid w:val="00633479"/>
    <w:rsid w:val="006342D5"/>
    <w:rsid w:val="0063532F"/>
    <w:rsid w:val="00636062"/>
    <w:rsid w:val="006374B4"/>
    <w:rsid w:val="0064012B"/>
    <w:rsid w:val="00641308"/>
    <w:rsid w:val="00650ED0"/>
    <w:rsid w:val="006519B2"/>
    <w:rsid w:val="00653232"/>
    <w:rsid w:val="00653FE1"/>
    <w:rsid w:val="00661306"/>
    <w:rsid w:val="006618DC"/>
    <w:rsid w:val="0066579C"/>
    <w:rsid w:val="00666192"/>
    <w:rsid w:val="006677F7"/>
    <w:rsid w:val="00670B8D"/>
    <w:rsid w:val="006710CF"/>
    <w:rsid w:val="00674245"/>
    <w:rsid w:val="006822B6"/>
    <w:rsid w:val="00682411"/>
    <w:rsid w:val="006824C1"/>
    <w:rsid w:val="00684F80"/>
    <w:rsid w:val="00687B43"/>
    <w:rsid w:val="006900F6"/>
    <w:rsid w:val="00693A60"/>
    <w:rsid w:val="00693C18"/>
    <w:rsid w:val="006A0572"/>
    <w:rsid w:val="006A0AA2"/>
    <w:rsid w:val="006A1464"/>
    <w:rsid w:val="006A178E"/>
    <w:rsid w:val="006A3A69"/>
    <w:rsid w:val="006A3AA4"/>
    <w:rsid w:val="006A4B7F"/>
    <w:rsid w:val="006A588B"/>
    <w:rsid w:val="006A68EA"/>
    <w:rsid w:val="006A742E"/>
    <w:rsid w:val="006A7BFD"/>
    <w:rsid w:val="006B0330"/>
    <w:rsid w:val="006B08A1"/>
    <w:rsid w:val="006B1E5E"/>
    <w:rsid w:val="006B48EE"/>
    <w:rsid w:val="006B5844"/>
    <w:rsid w:val="006C00AD"/>
    <w:rsid w:val="006C04F3"/>
    <w:rsid w:val="006C1B55"/>
    <w:rsid w:val="006C33B3"/>
    <w:rsid w:val="006C3CAC"/>
    <w:rsid w:val="006C3ED5"/>
    <w:rsid w:val="006C7182"/>
    <w:rsid w:val="006D2C56"/>
    <w:rsid w:val="006D2D3B"/>
    <w:rsid w:val="006D438D"/>
    <w:rsid w:val="006D553F"/>
    <w:rsid w:val="006D554A"/>
    <w:rsid w:val="006D7ABD"/>
    <w:rsid w:val="006E05B7"/>
    <w:rsid w:val="006E0663"/>
    <w:rsid w:val="006E7E28"/>
    <w:rsid w:val="006F0A39"/>
    <w:rsid w:val="006F316F"/>
    <w:rsid w:val="006F5CD6"/>
    <w:rsid w:val="006F6C05"/>
    <w:rsid w:val="0070144D"/>
    <w:rsid w:val="007014F2"/>
    <w:rsid w:val="007025C9"/>
    <w:rsid w:val="007031AD"/>
    <w:rsid w:val="00704AE3"/>
    <w:rsid w:val="007057F0"/>
    <w:rsid w:val="00705F29"/>
    <w:rsid w:val="00706A22"/>
    <w:rsid w:val="00706EF9"/>
    <w:rsid w:val="00706F35"/>
    <w:rsid w:val="00710EE2"/>
    <w:rsid w:val="00713BE8"/>
    <w:rsid w:val="00714D6F"/>
    <w:rsid w:val="00714E0C"/>
    <w:rsid w:val="00715BE6"/>
    <w:rsid w:val="0071716B"/>
    <w:rsid w:val="00717E80"/>
    <w:rsid w:val="00717FE7"/>
    <w:rsid w:val="00724726"/>
    <w:rsid w:val="007258E7"/>
    <w:rsid w:val="00727FA7"/>
    <w:rsid w:val="007325F5"/>
    <w:rsid w:val="00732D18"/>
    <w:rsid w:val="00734F25"/>
    <w:rsid w:val="00736FB0"/>
    <w:rsid w:val="00737F4C"/>
    <w:rsid w:val="00740C13"/>
    <w:rsid w:val="007422A7"/>
    <w:rsid w:val="007448A9"/>
    <w:rsid w:val="00744EA7"/>
    <w:rsid w:val="0074621F"/>
    <w:rsid w:val="00746BFE"/>
    <w:rsid w:val="0075081B"/>
    <w:rsid w:val="00751869"/>
    <w:rsid w:val="00751C98"/>
    <w:rsid w:val="0075211F"/>
    <w:rsid w:val="0075344D"/>
    <w:rsid w:val="00754153"/>
    <w:rsid w:val="00754E44"/>
    <w:rsid w:val="00757042"/>
    <w:rsid w:val="00757462"/>
    <w:rsid w:val="00762BCC"/>
    <w:rsid w:val="00764405"/>
    <w:rsid w:val="007656FB"/>
    <w:rsid w:val="00777166"/>
    <w:rsid w:val="00782332"/>
    <w:rsid w:val="0078305B"/>
    <w:rsid w:val="0079421F"/>
    <w:rsid w:val="00794A97"/>
    <w:rsid w:val="00794B43"/>
    <w:rsid w:val="00795042"/>
    <w:rsid w:val="00796AE5"/>
    <w:rsid w:val="007A1922"/>
    <w:rsid w:val="007A19D0"/>
    <w:rsid w:val="007A3508"/>
    <w:rsid w:val="007A4E32"/>
    <w:rsid w:val="007A629C"/>
    <w:rsid w:val="007A653F"/>
    <w:rsid w:val="007A6632"/>
    <w:rsid w:val="007A674B"/>
    <w:rsid w:val="007B01B3"/>
    <w:rsid w:val="007B0A66"/>
    <w:rsid w:val="007B0DF6"/>
    <w:rsid w:val="007B22A0"/>
    <w:rsid w:val="007B2489"/>
    <w:rsid w:val="007B49CC"/>
    <w:rsid w:val="007B4E40"/>
    <w:rsid w:val="007C09A6"/>
    <w:rsid w:val="007C0FAE"/>
    <w:rsid w:val="007C48B3"/>
    <w:rsid w:val="007C48C3"/>
    <w:rsid w:val="007C614B"/>
    <w:rsid w:val="007C6791"/>
    <w:rsid w:val="007D1E39"/>
    <w:rsid w:val="007D2403"/>
    <w:rsid w:val="007D68BE"/>
    <w:rsid w:val="007E25B1"/>
    <w:rsid w:val="007E313C"/>
    <w:rsid w:val="007E3152"/>
    <w:rsid w:val="007E3A16"/>
    <w:rsid w:val="007E7B24"/>
    <w:rsid w:val="007E7C97"/>
    <w:rsid w:val="007F22DB"/>
    <w:rsid w:val="007F2AB5"/>
    <w:rsid w:val="007F62D2"/>
    <w:rsid w:val="00800EA5"/>
    <w:rsid w:val="00811B0C"/>
    <w:rsid w:val="00812086"/>
    <w:rsid w:val="008128B2"/>
    <w:rsid w:val="00817778"/>
    <w:rsid w:val="00820015"/>
    <w:rsid w:val="0082047F"/>
    <w:rsid w:val="00823364"/>
    <w:rsid w:val="00826524"/>
    <w:rsid w:val="00827A4F"/>
    <w:rsid w:val="0083276B"/>
    <w:rsid w:val="00834441"/>
    <w:rsid w:val="0083547B"/>
    <w:rsid w:val="00843B4C"/>
    <w:rsid w:val="00843FBC"/>
    <w:rsid w:val="0084536C"/>
    <w:rsid w:val="00847BC1"/>
    <w:rsid w:val="008501DB"/>
    <w:rsid w:val="0085036B"/>
    <w:rsid w:val="00851DC2"/>
    <w:rsid w:val="00857FFC"/>
    <w:rsid w:val="00862DC8"/>
    <w:rsid w:val="00867BDB"/>
    <w:rsid w:val="00871B38"/>
    <w:rsid w:val="00871F5D"/>
    <w:rsid w:val="008727A7"/>
    <w:rsid w:val="008746D5"/>
    <w:rsid w:val="00875634"/>
    <w:rsid w:val="00875851"/>
    <w:rsid w:val="00876814"/>
    <w:rsid w:val="008778F9"/>
    <w:rsid w:val="00877C76"/>
    <w:rsid w:val="00881D93"/>
    <w:rsid w:val="00882349"/>
    <w:rsid w:val="008851A6"/>
    <w:rsid w:val="008913F1"/>
    <w:rsid w:val="008944C6"/>
    <w:rsid w:val="00894B51"/>
    <w:rsid w:val="008A03EA"/>
    <w:rsid w:val="008A1FB8"/>
    <w:rsid w:val="008A2262"/>
    <w:rsid w:val="008A350C"/>
    <w:rsid w:val="008A4933"/>
    <w:rsid w:val="008A7EA1"/>
    <w:rsid w:val="008B42D2"/>
    <w:rsid w:val="008B7BFB"/>
    <w:rsid w:val="008C0F06"/>
    <w:rsid w:val="008C2DAC"/>
    <w:rsid w:val="008C30C3"/>
    <w:rsid w:val="008C3355"/>
    <w:rsid w:val="008C5931"/>
    <w:rsid w:val="008C6919"/>
    <w:rsid w:val="008C730A"/>
    <w:rsid w:val="008C7D63"/>
    <w:rsid w:val="008D1DD3"/>
    <w:rsid w:val="008D4A39"/>
    <w:rsid w:val="008D5C6C"/>
    <w:rsid w:val="008D6D50"/>
    <w:rsid w:val="008D7412"/>
    <w:rsid w:val="008E12A8"/>
    <w:rsid w:val="008E15ED"/>
    <w:rsid w:val="008E2185"/>
    <w:rsid w:val="008E3486"/>
    <w:rsid w:val="008E60C6"/>
    <w:rsid w:val="008E7166"/>
    <w:rsid w:val="008F0DDE"/>
    <w:rsid w:val="008F1B27"/>
    <w:rsid w:val="008F3B70"/>
    <w:rsid w:val="008F73AA"/>
    <w:rsid w:val="008F7715"/>
    <w:rsid w:val="00900631"/>
    <w:rsid w:val="0090121F"/>
    <w:rsid w:val="00903A80"/>
    <w:rsid w:val="00903E9E"/>
    <w:rsid w:val="009051CC"/>
    <w:rsid w:val="00906C6E"/>
    <w:rsid w:val="00910133"/>
    <w:rsid w:val="00910DA2"/>
    <w:rsid w:val="00911D39"/>
    <w:rsid w:val="00911D70"/>
    <w:rsid w:val="00912838"/>
    <w:rsid w:val="00912E19"/>
    <w:rsid w:val="0091330E"/>
    <w:rsid w:val="00913CAE"/>
    <w:rsid w:val="00914819"/>
    <w:rsid w:val="00914BDA"/>
    <w:rsid w:val="00914E9D"/>
    <w:rsid w:val="0091733C"/>
    <w:rsid w:val="0092001A"/>
    <w:rsid w:val="009203E0"/>
    <w:rsid w:val="00921B9B"/>
    <w:rsid w:val="009224BA"/>
    <w:rsid w:val="009227DA"/>
    <w:rsid w:val="00923AC5"/>
    <w:rsid w:val="00927371"/>
    <w:rsid w:val="00932AEF"/>
    <w:rsid w:val="00934671"/>
    <w:rsid w:val="00944455"/>
    <w:rsid w:val="00945BA1"/>
    <w:rsid w:val="00950421"/>
    <w:rsid w:val="00950461"/>
    <w:rsid w:val="00952E59"/>
    <w:rsid w:val="009560CC"/>
    <w:rsid w:val="00956574"/>
    <w:rsid w:val="009606E4"/>
    <w:rsid w:val="009623C5"/>
    <w:rsid w:val="009657E0"/>
    <w:rsid w:val="00966607"/>
    <w:rsid w:val="00966608"/>
    <w:rsid w:val="00966620"/>
    <w:rsid w:val="0096670D"/>
    <w:rsid w:val="009667F3"/>
    <w:rsid w:val="009668A8"/>
    <w:rsid w:val="00966F0F"/>
    <w:rsid w:val="0097129B"/>
    <w:rsid w:val="009723AC"/>
    <w:rsid w:val="00973BBB"/>
    <w:rsid w:val="009743D7"/>
    <w:rsid w:val="0097727A"/>
    <w:rsid w:val="00984AE1"/>
    <w:rsid w:val="00995C1D"/>
    <w:rsid w:val="009A1161"/>
    <w:rsid w:val="009A278C"/>
    <w:rsid w:val="009A32F0"/>
    <w:rsid w:val="009A6B25"/>
    <w:rsid w:val="009B1885"/>
    <w:rsid w:val="009B5CB7"/>
    <w:rsid w:val="009B6EEE"/>
    <w:rsid w:val="009C0FDD"/>
    <w:rsid w:val="009C3F01"/>
    <w:rsid w:val="009C77AE"/>
    <w:rsid w:val="009C7F27"/>
    <w:rsid w:val="009D1D63"/>
    <w:rsid w:val="009D2FE7"/>
    <w:rsid w:val="009D432E"/>
    <w:rsid w:val="009D52FE"/>
    <w:rsid w:val="009D5612"/>
    <w:rsid w:val="009D7558"/>
    <w:rsid w:val="009E2A3B"/>
    <w:rsid w:val="009E5549"/>
    <w:rsid w:val="009F1E8E"/>
    <w:rsid w:val="00A00635"/>
    <w:rsid w:val="00A0141D"/>
    <w:rsid w:val="00A03841"/>
    <w:rsid w:val="00A03E9F"/>
    <w:rsid w:val="00A04326"/>
    <w:rsid w:val="00A05FA9"/>
    <w:rsid w:val="00A070E8"/>
    <w:rsid w:val="00A10EDD"/>
    <w:rsid w:val="00A12138"/>
    <w:rsid w:val="00A142F6"/>
    <w:rsid w:val="00A15017"/>
    <w:rsid w:val="00A20248"/>
    <w:rsid w:val="00A20471"/>
    <w:rsid w:val="00A21577"/>
    <w:rsid w:val="00A22D7E"/>
    <w:rsid w:val="00A24456"/>
    <w:rsid w:val="00A3019C"/>
    <w:rsid w:val="00A31198"/>
    <w:rsid w:val="00A320F6"/>
    <w:rsid w:val="00A3255D"/>
    <w:rsid w:val="00A33DF0"/>
    <w:rsid w:val="00A40366"/>
    <w:rsid w:val="00A40A16"/>
    <w:rsid w:val="00A55262"/>
    <w:rsid w:val="00A56C7A"/>
    <w:rsid w:val="00A570F0"/>
    <w:rsid w:val="00A644AB"/>
    <w:rsid w:val="00A654B5"/>
    <w:rsid w:val="00A65EBF"/>
    <w:rsid w:val="00A668AA"/>
    <w:rsid w:val="00A675E6"/>
    <w:rsid w:val="00A70703"/>
    <w:rsid w:val="00A7184A"/>
    <w:rsid w:val="00A7408E"/>
    <w:rsid w:val="00A75525"/>
    <w:rsid w:val="00A75C5A"/>
    <w:rsid w:val="00A773A9"/>
    <w:rsid w:val="00A773C0"/>
    <w:rsid w:val="00A81C44"/>
    <w:rsid w:val="00A830E6"/>
    <w:rsid w:val="00A83EE6"/>
    <w:rsid w:val="00A84931"/>
    <w:rsid w:val="00A9035B"/>
    <w:rsid w:val="00A9150A"/>
    <w:rsid w:val="00A91E36"/>
    <w:rsid w:val="00A93094"/>
    <w:rsid w:val="00A930B7"/>
    <w:rsid w:val="00A93657"/>
    <w:rsid w:val="00A973B6"/>
    <w:rsid w:val="00A97606"/>
    <w:rsid w:val="00AA18E5"/>
    <w:rsid w:val="00AA20B7"/>
    <w:rsid w:val="00AA777B"/>
    <w:rsid w:val="00AB3600"/>
    <w:rsid w:val="00AC0BE5"/>
    <w:rsid w:val="00AC221D"/>
    <w:rsid w:val="00AC5FCF"/>
    <w:rsid w:val="00AC7626"/>
    <w:rsid w:val="00AD092F"/>
    <w:rsid w:val="00AD0FD1"/>
    <w:rsid w:val="00AD1EAC"/>
    <w:rsid w:val="00AD2829"/>
    <w:rsid w:val="00AD3DE7"/>
    <w:rsid w:val="00AD68AD"/>
    <w:rsid w:val="00AD799B"/>
    <w:rsid w:val="00AD7C1C"/>
    <w:rsid w:val="00AE083D"/>
    <w:rsid w:val="00AE11F4"/>
    <w:rsid w:val="00AE2140"/>
    <w:rsid w:val="00AE58A6"/>
    <w:rsid w:val="00AF3969"/>
    <w:rsid w:val="00AF751B"/>
    <w:rsid w:val="00AF7AE5"/>
    <w:rsid w:val="00B015C3"/>
    <w:rsid w:val="00B03894"/>
    <w:rsid w:val="00B04B8B"/>
    <w:rsid w:val="00B054BA"/>
    <w:rsid w:val="00B05A62"/>
    <w:rsid w:val="00B07045"/>
    <w:rsid w:val="00B1571B"/>
    <w:rsid w:val="00B20A70"/>
    <w:rsid w:val="00B21E5A"/>
    <w:rsid w:val="00B21FEA"/>
    <w:rsid w:val="00B23CB6"/>
    <w:rsid w:val="00B23DEE"/>
    <w:rsid w:val="00B2440F"/>
    <w:rsid w:val="00B2664B"/>
    <w:rsid w:val="00B27D29"/>
    <w:rsid w:val="00B27D91"/>
    <w:rsid w:val="00B3638A"/>
    <w:rsid w:val="00B379F2"/>
    <w:rsid w:val="00B4002D"/>
    <w:rsid w:val="00B40A13"/>
    <w:rsid w:val="00B418EE"/>
    <w:rsid w:val="00B51E92"/>
    <w:rsid w:val="00B5380A"/>
    <w:rsid w:val="00B53A78"/>
    <w:rsid w:val="00B54A28"/>
    <w:rsid w:val="00B63E26"/>
    <w:rsid w:val="00B711A0"/>
    <w:rsid w:val="00B7230F"/>
    <w:rsid w:val="00B840AC"/>
    <w:rsid w:val="00B861C0"/>
    <w:rsid w:val="00B95E81"/>
    <w:rsid w:val="00B973ED"/>
    <w:rsid w:val="00BA21DB"/>
    <w:rsid w:val="00BA4BB1"/>
    <w:rsid w:val="00BA720C"/>
    <w:rsid w:val="00BA7F07"/>
    <w:rsid w:val="00BB1530"/>
    <w:rsid w:val="00BB3F0C"/>
    <w:rsid w:val="00BB45CC"/>
    <w:rsid w:val="00BB6505"/>
    <w:rsid w:val="00BC6F00"/>
    <w:rsid w:val="00BD1D3E"/>
    <w:rsid w:val="00BD307E"/>
    <w:rsid w:val="00BD3F35"/>
    <w:rsid w:val="00BD4CED"/>
    <w:rsid w:val="00BD54A5"/>
    <w:rsid w:val="00BE08DD"/>
    <w:rsid w:val="00BE4C52"/>
    <w:rsid w:val="00BE6116"/>
    <w:rsid w:val="00BE761D"/>
    <w:rsid w:val="00BF3363"/>
    <w:rsid w:val="00BF3388"/>
    <w:rsid w:val="00BF3F25"/>
    <w:rsid w:val="00BF58FE"/>
    <w:rsid w:val="00BF7F91"/>
    <w:rsid w:val="00C02107"/>
    <w:rsid w:val="00C03CF1"/>
    <w:rsid w:val="00C03E0C"/>
    <w:rsid w:val="00C053E1"/>
    <w:rsid w:val="00C115FE"/>
    <w:rsid w:val="00C12170"/>
    <w:rsid w:val="00C1352A"/>
    <w:rsid w:val="00C1461D"/>
    <w:rsid w:val="00C14774"/>
    <w:rsid w:val="00C15EDE"/>
    <w:rsid w:val="00C17ED8"/>
    <w:rsid w:val="00C21CB5"/>
    <w:rsid w:val="00C22254"/>
    <w:rsid w:val="00C22807"/>
    <w:rsid w:val="00C23D3E"/>
    <w:rsid w:val="00C30599"/>
    <w:rsid w:val="00C3166E"/>
    <w:rsid w:val="00C322F0"/>
    <w:rsid w:val="00C327E9"/>
    <w:rsid w:val="00C34179"/>
    <w:rsid w:val="00C34214"/>
    <w:rsid w:val="00C34BA8"/>
    <w:rsid w:val="00C35FF3"/>
    <w:rsid w:val="00C3610D"/>
    <w:rsid w:val="00C37B65"/>
    <w:rsid w:val="00C42B71"/>
    <w:rsid w:val="00C42DAD"/>
    <w:rsid w:val="00C45B9C"/>
    <w:rsid w:val="00C4666A"/>
    <w:rsid w:val="00C503D2"/>
    <w:rsid w:val="00C50D11"/>
    <w:rsid w:val="00C54163"/>
    <w:rsid w:val="00C54176"/>
    <w:rsid w:val="00C55BB0"/>
    <w:rsid w:val="00C57425"/>
    <w:rsid w:val="00C57F8D"/>
    <w:rsid w:val="00C6463B"/>
    <w:rsid w:val="00C6547B"/>
    <w:rsid w:val="00C769B6"/>
    <w:rsid w:val="00C776C5"/>
    <w:rsid w:val="00C80060"/>
    <w:rsid w:val="00C81CBA"/>
    <w:rsid w:val="00C82534"/>
    <w:rsid w:val="00C825C5"/>
    <w:rsid w:val="00C85B49"/>
    <w:rsid w:val="00C86CBD"/>
    <w:rsid w:val="00C87E1D"/>
    <w:rsid w:val="00C87F1C"/>
    <w:rsid w:val="00C90AC0"/>
    <w:rsid w:val="00C90FCF"/>
    <w:rsid w:val="00C914FA"/>
    <w:rsid w:val="00C95B06"/>
    <w:rsid w:val="00C95E99"/>
    <w:rsid w:val="00CA1690"/>
    <w:rsid w:val="00CA2DF0"/>
    <w:rsid w:val="00CA6472"/>
    <w:rsid w:val="00CA6805"/>
    <w:rsid w:val="00CB030C"/>
    <w:rsid w:val="00CB0647"/>
    <w:rsid w:val="00CB26CC"/>
    <w:rsid w:val="00CB3A1C"/>
    <w:rsid w:val="00CB3EEE"/>
    <w:rsid w:val="00CB49B2"/>
    <w:rsid w:val="00CC017F"/>
    <w:rsid w:val="00CC1465"/>
    <w:rsid w:val="00CC162C"/>
    <w:rsid w:val="00CC4F87"/>
    <w:rsid w:val="00CC55F9"/>
    <w:rsid w:val="00CD0B0F"/>
    <w:rsid w:val="00CD118F"/>
    <w:rsid w:val="00CD1694"/>
    <w:rsid w:val="00CD1E6C"/>
    <w:rsid w:val="00CD41BF"/>
    <w:rsid w:val="00CD4344"/>
    <w:rsid w:val="00CD4E93"/>
    <w:rsid w:val="00CD5177"/>
    <w:rsid w:val="00CE251A"/>
    <w:rsid w:val="00CE4D3E"/>
    <w:rsid w:val="00CE54BB"/>
    <w:rsid w:val="00CE6D3E"/>
    <w:rsid w:val="00CF392B"/>
    <w:rsid w:val="00CF5B48"/>
    <w:rsid w:val="00CF7830"/>
    <w:rsid w:val="00CF7EB5"/>
    <w:rsid w:val="00D003B2"/>
    <w:rsid w:val="00D01720"/>
    <w:rsid w:val="00D03B19"/>
    <w:rsid w:val="00D058AF"/>
    <w:rsid w:val="00D06F79"/>
    <w:rsid w:val="00D11419"/>
    <w:rsid w:val="00D14149"/>
    <w:rsid w:val="00D17301"/>
    <w:rsid w:val="00D2197A"/>
    <w:rsid w:val="00D220C2"/>
    <w:rsid w:val="00D2285E"/>
    <w:rsid w:val="00D23E07"/>
    <w:rsid w:val="00D25BD5"/>
    <w:rsid w:val="00D272D6"/>
    <w:rsid w:val="00D3216A"/>
    <w:rsid w:val="00D33E26"/>
    <w:rsid w:val="00D341A2"/>
    <w:rsid w:val="00D3487B"/>
    <w:rsid w:val="00D352B5"/>
    <w:rsid w:val="00D43D85"/>
    <w:rsid w:val="00D44F06"/>
    <w:rsid w:val="00D4605A"/>
    <w:rsid w:val="00D52046"/>
    <w:rsid w:val="00D5524F"/>
    <w:rsid w:val="00D62919"/>
    <w:rsid w:val="00D62B24"/>
    <w:rsid w:val="00D65E4C"/>
    <w:rsid w:val="00D7169B"/>
    <w:rsid w:val="00D72043"/>
    <w:rsid w:val="00D7206E"/>
    <w:rsid w:val="00D73AA1"/>
    <w:rsid w:val="00D743CB"/>
    <w:rsid w:val="00D759E5"/>
    <w:rsid w:val="00D83F67"/>
    <w:rsid w:val="00D84BF5"/>
    <w:rsid w:val="00D859AF"/>
    <w:rsid w:val="00D86C6F"/>
    <w:rsid w:val="00D86EF6"/>
    <w:rsid w:val="00D87415"/>
    <w:rsid w:val="00D90D38"/>
    <w:rsid w:val="00D939EA"/>
    <w:rsid w:val="00D96764"/>
    <w:rsid w:val="00DA012F"/>
    <w:rsid w:val="00DA1536"/>
    <w:rsid w:val="00DA163A"/>
    <w:rsid w:val="00DA257A"/>
    <w:rsid w:val="00DA3B5B"/>
    <w:rsid w:val="00DA462A"/>
    <w:rsid w:val="00DB3E8E"/>
    <w:rsid w:val="00DB5A57"/>
    <w:rsid w:val="00DB78B1"/>
    <w:rsid w:val="00DC40AD"/>
    <w:rsid w:val="00DC60B7"/>
    <w:rsid w:val="00DC68D2"/>
    <w:rsid w:val="00DC6A19"/>
    <w:rsid w:val="00DC729E"/>
    <w:rsid w:val="00DC7600"/>
    <w:rsid w:val="00DD2C69"/>
    <w:rsid w:val="00DD69CB"/>
    <w:rsid w:val="00DD6D08"/>
    <w:rsid w:val="00DF526F"/>
    <w:rsid w:val="00DF6585"/>
    <w:rsid w:val="00DF6819"/>
    <w:rsid w:val="00DF7DFF"/>
    <w:rsid w:val="00E0149D"/>
    <w:rsid w:val="00E06668"/>
    <w:rsid w:val="00E07238"/>
    <w:rsid w:val="00E07DDA"/>
    <w:rsid w:val="00E141E0"/>
    <w:rsid w:val="00E162E0"/>
    <w:rsid w:val="00E23502"/>
    <w:rsid w:val="00E2556D"/>
    <w:rsid w:val="00E35188"/>
    <w:rsid w:val="00E35E86"/>
    <w:rsid w:val="00E36504"/>
    <w:rsid w:val="00E415E5"/>
    <w:rsid w:val="00E44B89"/>
    <w:rsid w:val="00E453C2"/>
    <w:rsid w:val="00E4645B"/>
    <w:rsid w:val="00E52003"/>
    <w:rsid w:val="00E522A3"/>
    <w:rsid w:val="00E526B4"/>
    <w:rsid w:val="00E53576"/>
    <w:rsid w:val="00E559FA"/>
    <w:rsid w:val="00E5666D"/>
    <w:rsid w:val="00E621E0"/>
    <w:rsid w:val="00E65AFC"/>
    <w:rsid w:val="00E672AC"/>
    <w:rsid w:val="00E67BCF"/>
    <w:rsid w:val="00E7112E"/>
    <w:rsid w:val="00E730E3"/>
    <w:rsid w:val="00E77D9B"/>
    <w:rsid w:val="00E81406"/>
    <w:rsid w:val="00E8631F"/>
    <w:rsid w:val="00E86A10"/>
    <w:rsid w:val="00E911DA"/>
    <w:rsid w:val="00E959A0"/>
    <w:rsid w:val="00E96469"/>
    <w:rsid w:val="00EA0DA0"/>
    <w:rsid w:val="00EA1005"/>
    <w:rsid w:val="00EA17F1"/>
    <w:rsid w:val="00EA5129"/>
    <w:rsid w:val="00EA6FC2"/>
    <w:rsid w:val="00EA7145"/>
    <w:rsid w:val="00EB19B1"/>
    <w:rsid w:val="00EB39B7"/>
    <w:rsid w:val="00EB5500"/>
    <w:rsid w:val="00EB6456"/>
    <w:rsid w:val="00EB6A38"/>
    <w:rsid w:val="00EB77C8"/>
    <w:rsid w:val="00EC0C87"/>
    <w:rsid w:val="00EC1958"/>
    <w:rsid w:val="00EC37FF"/>
    <w:rsid w:val="00ED0BA2"/>
    <w:rsid w:val="00ED225B"/>
    <w:rsid w:val="00ED29B8"/>
    <w:rsid w:val="00ED5DCA"/>
    <w:rsid w:val="00EE1479"/>
    <w:rsid w:val="00EE17BF"/>
    <w:rsid w:val="00EE1BCC"/>
    <w:rsid w:val="00EF063D"/>
    <w:rsid w:val="00EF0A83"/>
    <w:rsid w:val="00EF181A"/>
    <w:rsid w:val="00EF22D9"/>
    <w:rsid w:val="00EF2FA2"/>
    <w:rsid w:val="00EF31CE"/>
    <w:rsid w:val="00EF50FA"/>
    <w:rsid w:val="00EF61C4"/>
    <w:rsid w:val="00EF6422"/>
    <w:rsid w:val="00F021BE"/>
    <w:rsid w:val="00F02540"/>
    <w:rsid w:val="00F07B4C"/>
    <w:rsid w:val="00F1012E"/>
    <w:rsid w:val="00F112DE"/>
    <w:rsid w:val="00F13ED5"/>
    <w:rsid w:val="00F143EC"/>
    <w:rsid w:val="00F166C8"/>
    <w:rsid w:val="00F23936"/>
    <w:rsid w:val="00F24DEA"/>
    <w:rsid w:val="00F34352"/>
    <w:rsid w:val="00F34790"/>
    <w:rsid w:val="00F43732"/>
    <w:rsid w:val="00F467FA"/>
    <w:rsid w:val="00F46873"/>
    <w:rsid w:val="00F46E31"/>
    <w:rsid w:val="00F47AAC"/>
    <w:rsid w:val="00F50D09"/>
    <w:rsid w:val="00F52AB1"/>
    <w:rsid w:val="00F53A7B"/>
    <w:rsid w:val="00F54ACD"/>
    <w:rsid w:val="00F5565F"/>
    <w:rsid w:val="00F5576F"/>
    <w:rsid w:val="00F55FCE"/>
    <w:rsid w:val="00F56C64"/>
    <w:rsid w:val="00F57515"/>
    <w:rsid w:val="00F60A0A"/>
    <w:rsid w:val="00F651CB"/>
    <w:rsid w:val="00F654B4"/>
    <w:rsid w:val="00F67CC3"/>
    <w:rsid w:val="00F709F5"/>
    <w:rsid w:val="00F70EF0"/>
    <w:rsid w:val="00F72F48"/>
    <w:rsid w:val="00F7318C"/>
    <w:rsid w:val="00F731B2"/>
    <w:rsid w:val="00F736A9"/>
    <w:rsid w:val="00F849A6"/>
    <w:rsid w:val="00F90E7F"/>
    <w:rsid w:val="00F9327A"/>
    <w:rsid w:val="00F94C87"/>
    <w:rsid w:val="00F95BCC"/>
    <w:rsid w:val="00FA1FFD"/>
    <w:rsid w:val="00FA24C5"/>
    <w:rsid w:val="00FA40B2"/>
    <w:rsid w:val="00FA4DC7"/>
    <w:rsid w:val="00FA6B13"/>
    <w:rsid w:val="00FB3F41"/>
    <w:rsid w:val="00FC05D6"/>
    <w:rsid w:val="00FC5673"/>
    <w:rsid w:val="00FC5A74"/>
    <w:rsid w:val="00FC6C08"/>
    <w:rsid w:val="00FD370B"/>
    <w:rsid w:val="00FD6A19"/>
    <w:rsid w:val="00FD7851"/>
    <w:rsid w:val="00FE2040"/>
    <w:rsid w:val="00FE214E"/>
    <w:rsid w:val="00FE3344"/>
    <w:rsid w:val="00FE460F"/>
    <w:rsid w:val="00FE4931"/>
    <w:rsid w:val="00FE5589"/>
    <w:rsid w:val="00FF4935"/>
    <w:rsid w:val="00FF4EEE"/>
    <w:rsid w:val="00FF4FEA"/>
    <w:rsid w:val="00FF5819"/>
    <w:rsid w:val="00FF7270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9DB1"/>
  <w15:chartTrackingRefBased/>
  <w15:docId w15:val="{328BB67F-EDC7-4E85-8E00-31436FC0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E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15BE6"/>
    <w:pPr>
      <w:keepNext/>
      <w:spacing w:after="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uiPriority w:val="9"/>
    <w:qFormat/>
    <w:rsid w:val="00B51E92"/>
    <w:pPr>
      <w:keepNext/>
      <w:spacing w:after="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15BE6"/>
    <w:pPr>
      <w:keepNext/>
      <w:numPr>
        <w:numId w:val="1"/>
      </w:numPr>
      <w:tabs>
        <w:tab w:val="left" w:pos="426"/>
      </w:tabs>
      <w:spacing w:after="0" w:line="360" w:lineRule="auto"/>
      <w:outlineLvl w:val="6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15BE6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Nagwek7Znak">
    <w:name w:val="Nagłówek 7 Znak"/>
    <w:link w:val="Nagwek7"/>
    <w:rsid w:val="00715BE6"/>
    <w:rPr>
      <w:rFonts w:ascii="Times New Roman" w:eastAsia="Times New Roman" w:hAnsi="Times New Roman"/>
      <w:b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15BE6"/>
  </w:style>
  <w:style w:type="paragraph" w:styleId="Tekstkomentarza">
    <w:name w:val="annotation text"/>
    <w:basedOn w:val="Normalny"/>
    <w:link w:val="TekstkomentarzaZnak"/>
    <w:uiPriority w:val="99"/>
    <w:unhideWhenUsed/>
    <w:rsid w:val="00715BE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15BE6"/>
    <w:rPr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715B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rsid w:val="00715BE6"/>
    <w:rPr>
      <w:rFonts w:ascii="Times New Roman" w:eastAsia="Times New Roman" w:hAnsi="Times New Roman"/>
      <w:sz w:val="24"/>
      <w:szCs w:val="24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715BE6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715BE6"/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BE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5BE6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15B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NewRoman" w:hAnsi="Times New Roman"/>
      <w:color w:val="00FF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15BE6"/>
    <w:rPr>
      <w:rFonts w:ascii="Times New Roman" w:eastAsia="TimesNewRoman" w:hAnsi="Times New Roman"/>
      <w:color w:val="00FF00"/>
      <w:sz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B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5BE6"/>
    <w:rPr>
      <w:b/>
      <w:bCs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15BE6"/>
    <w:rPr>
      <w:rFonts w:ascii="Tahoma" w:hAnsi="Tahoma"/>
      <w:sz w:val="16"/>
      <w:szCs w:val="16"/>
      <w:lang w:val="x-none" w:eastAsia="en-US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99"/>
    <w:qFormat/>
    <w:locked/>
    <w:rsid w:val="00715BE6"/>
    <w:rPr>
      <w:sz w:val="22"/>
      <w:szCs w:val="22"/>
      <w:lang w:val="x-none" w:eastAsia="en-US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99"/>
    <w:qFormat/>
    <w:rsid w:val="00715BE6"/>
    <w:pPr>
      <w:ind w:left="720"/>
      <w:contextualSpacing/>
    </w:pPr>
    <w:rPr>
      <w:lang w:val="x-none"/>
    </w:rPr>
  </w:style>
  <w:style w:type="paragraph" w:customStyle="1" w:styleId="BodyText21">
    <w:name w:val="Body Text 21"/>
    <w:basedOn w:val="Normalny"/>
    <w:rsid w:val="00715BE6"/>
    <w:pPr>
      <w:widowControl w:val="0"/>
      <w:tabs>
        <w:tab w:val="left" w:pos="0"/>
      </w:tabs>
      <w:spacing w:after="0" w:line="264" w:lineRule="auto"/>
      <w:jc w:val="both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StandardZnak">
    <w:name w:val="Standard Znak"/>
    <w:link w:val="Standard"/>
    <w:locked/>
    <w:rsid w:val="00715BE6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customStyle="1" w:styleId="Standard">
    <w:name w:val="Standard"/>
    <w:link w:val="StandardZnak"/>
    <w:rsid w:val="00715BE6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customStyle="1" w:styleId="Punkt">
    <w:name w:val="Punkt"/>
    <w:basedOn w:val="Tekstpodstawowy"/>
    <w:rsid w:val="00715BE6"/>
    <w:pPr>
      <w:tabs>
        <w:tab w:val="num" w:pos="709"/>
      </w:tabs>
      <w:autoSpaceDE/>
      <w:autoSpaceDN/>
      <w:adjustRightInd/>
      <w:spacing w:after="160"/>
      <w:ind w:left="709" w:hanging="709"/>
    </w:pPr>
    <w:rPr>
      <w:rFonts w:eastAsia="Times New Roman"/>
      <w:color w:val="auto"/>
      <w:szCs w:val="24"/>
      <w:lang w:val="pl-PL" w:eastAsia="pl-PL"/>
    </w:rPr>
  </w:style>
  <w:style w:type="paragraph" w:customStyle="1" w:styleId="Punkt2">
    <w:name w:val="Punkt_2"/>
    <w:basedOn w:val="Punkt"/>
    <w:rsid w:val="00715BE6"/>
    <w:pPr>
      <w:tabs>
        <w:tab w:val="clear" w:pos="709"/>
        <w:tab w:val="num" w:pos="1134"/>
      </w:tabs>
      <w:ind w:left="1134" w:hanging="567"/>
    </w:pPr>
  </w:style>
  <w:style w:type="character" w:styleId="Odwoaniedokomentarza">
    <w:name w:val="annotation reference"/>
    <w:uiPriority w:val="99"/>
    <w:unhideWhenUsed/>
    <w:rsid w:val="00715BE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15BE6"/>
    <w:rPr>
      <w:vertAlign w:val="superscript"/>
    </w:rPr>
  </w:style>
  <w:style w:type="table" w:styleId="Tabela-Siatka">
    <w:name w:val="Table Grid"/>
    <w:basedOn w:val="Standardowy"/>
    <w:uiPriority w:val="59"/>
    <w:rsid w:val="002B00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0">
    <w:name w:val="Nagłówek #1_"/>
    <w:link w:val="Nagwek11"/>
    <w:uiPriority w:val="99"/>
    <w:locked/>
    <w:rsid w:val="007C0FAE"/>
    <w:rPr>
      <w:rFonts w:ascii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1"/>
    <w:locked/>
    <w:rsid w:val="007C0FAE"/>
    <w:rPr>
      <w:rFonts w:ascii="Arial Narrow" w:hAnsi="Arial Narrow" w:cs="Arial Narrow"/>
      <w:sz w:val="22"/>
      <w:szCs w:val="22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7C0FAE"/>
    <w:rPr>
      <w:rFonts w:ascii="Arial Narrow" w:hAnsi="Arial Narrow" w:cs="Arial Narrow"/>
      <w:sz w:val="22"/>
      <w:szCs w:val="22"/>
      <w:shd w:val="clear" w:color="auto" w:fill="FFFFFF"/>
    </w:rPr>
  </w:style>
  <w:style w:type="character" w:customStyle="1" w:styleId="Nagwek1Odstpy1pt1">
    <w:name w:val="Nagłówek #1 + Odstępy 1 pt1"/>
    <w:uiPriority w:val="99"/>
    <w:rsid w:val="007C0FAE"/>
    <w:rPr>
      <w:rFonts w:ascii="Arial Narrow" w:hAnsi="Arial Narrow" w:cs="Arial Narrow"/>
      <w:b/>
      <w:bCs/>
      <w:spacing w:val="20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C0FAE"/>
    <w:pPr>
      <w:widowControl w:val="0"/>
      <w:shd w:val="clear" w:color="auto" w:fill="FFFFFF"/>
      <w:spacing w:before="480" w:after="180" w:line="240" w:lineRule="atLeast"/>
      <w:ind w:hanging="540"/>
      <w:jc w:val="both"/>
    </w:pPr>
    <w:rPr>
      <w:rFonts w:ascii="Arial Narrow" w:hAnsi="Arial Narrow"/>
      <w:lang w:val="x-none" w:eastAsia="x-none"/>
    </w:rPr>
  </w:style>
  <w:style w:type="paragraph" w:customStyle="1" w:styleId="Nagwek11">
    <w:name w:val="Nagłówek #1"/>
    <w:basedOn w:val="Normalny"/>
    <w:link w:val="Nagwek10"/>
    <w:uiPriority w:val="99"/>
    <w:rsid w:val="007C0FAE"/>
    <w:pPr>
      <w:widowControl w:val="0"/>
      <w:shd w:val="clear" w:color="auto" w:fill="FFFFFF"/>
      <w:spacing w:after="180" w:line="240" w:lineRule="atLeast"/>
      <w:ind w:hanging="1520"/>
      <w:jc w:val="both"/>
      <w:outlineLvl w:val="0"/>
    </w:pPr>
    <w:rPr>
      <w:rFonts w:ascii="Arial Narrow" w:hAnsi="Arial Narrow"/>
      <w:b/>
      <w:bCs/>
      <w:lang w:val="x-none" w:eastAsia="x-none"/>
    </w:rPr>
  </w:style>
  <w:style w:type="character" w:customStyle="1" w:styleId="Stopka2">
    <w:name w:val="Stopka (2)_"/>
    <w:link w:val="Stopka20"/>
    <w:uiPriority w:val="99"/>
    <w:locked/>
    <w:rsid w:val="0002454F"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Stopka3">
    <w:name w:val="Stopka (3)_"/>
    <w:link w:val="Stopka30"/>
    <w:uiPriority w:val="99"/>
    <w:locked/>
    <w:rsid w:val="0002454F"/>
    <w:rPr>
      <w:rFonts w:ascii="Arial Narrow" w:hAnsi="Arial Narrow" w:cs="Arial Narrow"/>
      <w:sz w:val="14"/>
      <w:szCs w:val="14"/>
      <w:shd w:val="clear" w:color="auto" w:fill="FFFFFF"/>
    </w:rPr>
  </w:style>
  <w:style w:type="character" w:customStyle="1" w:styleId="StopkaZnak1">
    <w:name w:val="Stopka Znak1"/>
    <w:uiPriority w:val="99"/>
    <w:locked/>
    <w:rsid w:val="0002454F"/>
    <w:rPr>
      <w:rFonts w:ascii="Arial Narrow" w:hAnsi="Arial Narrow" w:cs="Arial Narrow"/>
      <w:sz w:val="22"/>
      <w:szCs w:val="22"/>
      <w:u w:val="none"/>
    </w:rPr>
  </w:style>
  <w:style w:type="character" w:customStyle="1" w:styleId="Teksttreci2Exact">
    <w:name w:val="Tekst treści (2) Exact"/>
    <w:uiPriority w:val="99"/>
    <w:rsid w:val="0002454F"/>
    <w:rPr>
      <w:rFonts w:ascii="Arial Narrow" w:hAnsi="Arial Narrow" w:cs="Arial Narrow"/>
      <w:sz w:val="22"/>
      <w:szCs w:val="22"/>
      <w:u w:val="none"/>
    </w:rPr>
  </w:style>
  <w:style w:type="character" w:customStyle="1" w:styleId="Teksttreci4Exact">
    <w:name w:val="Tekst treści (4) Exact"/>
    <w:uiPriority w:val="99"/>
    <w:rsid w:val="0002454F"/>
    <w:rPr>
      <w:rFonts w:ascii="Arial Narrow" w:hAnsi="Arial Narrow" w:cs="Arial Narrow"/>
      <w:i/>
      <w:iCs/>
      <w:w w:val="100"/>
      <w:sz w:val="16"/>
      <w:szCs w:val="16"/>
      <w:u w:val="none"/>
    </w:rPr>
  </w:style>
  <w:style w:type="character" w:styleId="Pogrubienie">
    <w:name w:val="Strong"/>
    <w:aliases w:val="Tekst treści (2) + 9 pt"/>
    <w:uiPriority w:val="22"/>
    <w:qFormat/>
    <w:rsid w:val="0002454F"/>
    <w:rPr>
      <w:rFonts w:ascii="Arial Narrow" w:hAnsi="Arial Narrow" w:cs="Arial Narrow"/>
      <w:b/>
      <w:bCs/>
      <w:i w:val="0"/>
      <w:iCs w:val="0"/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02454F"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02454F"/>
    <w:pPr>
      <w:widowControl w:val="0"/>
      <w:shd w:val="clear" w:color="auto" w:fill="FFFFFF"/>
      <w:spacing w:after="0" w:line="240" w:lineRule="atLeast"/>
    </w:pPr>
    <w:rPr>
      <w:rFonts w:ascii="Arial Narrow" w:hAnsi="Arial Narrow"/>
      <w:i/>
      <w:iCs/>
      <w:sz w:val="16"/>
      <w:szCs w:val="16"/>
      <w:lang w:val="x-none" w:eastAsia="x-none"/>
    </w:rPr>
  </w:style>
  <w:style w:type="paragraph" w:customStyle="1" w:styleId="Stopka30">
    <w:name w:val="Stopka (3)"/>
    <w:basedOn w:val="Normalny"/>
    <w:link w:val="Stopka3"/>
    <w:uiPriority w:val="99"/>
    <w:rsid w:val="0002454F"/>
    <w:pPr>
      <w:widowControl w:val="0"/>
      <w:shd w:val="clear" w:color="auto" w:fill="FFFFFF"/>
      <w:spacing w:after="0" w:line="254" w:lineRule="exact"/>
    </w:pPr>
    <w:rPr>
      <w:rFonts w:ascii="Arial Narrow" w:hAnsi="Arial Narrow"/>
      <w:sz w:val="14"/>
      <w:szCs w:val="14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02454F"/>
    <w:pPr>
      <w:widowControl w:val="0"/>
      <w:shd w:val="clear" w:color="auto" w:fill="FFFFFF"/>
      <w:spacing w:before="1260" w:after="0" w:line="240" w:lineRule="atLeast"/>
      <w:jc w:val="both"/>
    </w:pPr>
    <w:rPr>
      <w:rFonts w:ascii="Arial Narrow" w:hAnsi="Arial Narrow"/>
      <w:i/>
      <w:iCs/>
      <w:sz w:val="16"/>
      <w:szCs w:val="16"/>
      <w:lang w:val="x-none" w:eastAsia="x-none"/>
    </w:rPr>
  </w:style>
  <w:style w:type="character" w:customStyle="1" w:styleId="Podpistabeli2">
    <w:name w:val="Podpis tabeli (2)_"/>
    <w:link w:val="Podpistabeli20"/>
    <w:uiPriority w:val="99"/>
    <w:locked/>
    <w:rsid w:val="00900631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00631"/>
    <w:pPr>
      <w:widowControl w:val="0"/>
      <w:shd w:val="clear" w:color="auto" w:fill="FFFFFF"/>
      <w:spacing w:after="0" w:line="240" w:lineRule="atLeast"/>
    </w:pPr>
    <w:rPr>
      <w:rFonts w:ascii="Arial Narrow" w:hAnsi="Arial Narrow"/>
      <w:b/>
      <w:bCs/>
      <w:sz w:val="18"/>
      <w:szCs w:val="18"/>
      <w:lang w:val="x-none" w:eastAsia="x-none"/>
    </w:rPr>
  </w:style>
  <w:style w:type="paragraph" w:customStyle="1" w:styleId="1">
    <w:name w:val="1."/>
    <w:basedOn w:val="Normalny"/>
    <w:qFormat/>
    <w:rsid w:val="001D1309"/>
    <w:pPr>
      <w:numPr>
        <w:numId w:val="34"/>
      </w:numPr>
      <w:spacing w:before="60" w:after="0" w:line="240" w:lineRule="auto"/>
      <w:jc w:val="both"/>
    </w:pPr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1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371F0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51E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uiPriority w:val="9"/>
    <w:rsid w:val="00B51E92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Wypunktowanie">
    <w:name w:val="Wypunktowanie"/>
    <w:basedOn w:val="Normalny"/>
    <w:link w:val="WypunktowanieZnak"/>
    <w:autoRedefine/>
    <w:rsid w:val="00B51E9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ypunktowanieZnak">
    <w:name w:val="Wypunktowanie Znak"/>
    <w:link w:val="Wypunktowanie"/>
    <w:rsid w:val="00B51E92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1E9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1E92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rsid w:val="00B51E92"/>
    <w:rPr>
      <w:rFonts w:cs="Times New Roman"/>
      <w:vertAlign w:val="superscript"/>
    </w:rPr>
  </w:style>
  <w:style w:type="character" w:customStyle="1" w:styleId="Teksttreci">
    <w:name w:val="Tekst treści_"/>
    <w:link w:val="Teksttreci0"/>
    <w:rsid w:val="00B51E9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1E92"/>
    <w:pPr>
      <w:widowControl w:val="0"/>
      <w:shd w:val="clear" w:color="auto" w:fill="FFFFFF"/>
      <w:spacing w:after="0" w:line="293" w:lineRule="exact"/>
      <w:ind w:hanging="2800"/>
      <w:jc w:val="center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Teksttreci2ArialUnicodeMS10ptBezkursywy">
    <w:name w:val="Tekst treści (2) + Arial Unicode MS;10 pt;Bez kursywy"/>
    <w:rsid w:val="00B51E9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styleId="Tekstzastpczy">
    <w:name w:val="Placeholder Text"/>
    <w:uiPriority w:val="99"/>
    <w:semiHidden/>
    <w:rsid w:val="00B51E92"/>
    <w:rPr>
      <w:color w:val="808080"/>
    </w:rPr>
  </w:style>
  <w:style w:type="character" w:customStyle="1" w:styleId="Podpistabeli">
    <w:name w:val="Podpis tabeli_"/>
    <w:link w:val="Podpistabeli0"/>
    <w:rsid w:val="00B51E9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B51E92"/>
    <w:pPr>
      <w:widowControl w:val="0"/>
      <w:shd w:val="clear" w:color="auto" w:fill="FFFFFF"/>
      <w:spacing w:after="0" w:line="293" w:lineRule="exact"/>
      <w:ind w:hanging="300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Teksttreci6">
    <w:name w:val="Tekst treści (6)_"/>
    <w:link w:val="Teksttreci60"/>
    <w:rsid w:val="00B51E92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Teksttreci611ptBezpogrubieniaOdstpy-2pt">
    <w:name w:val="Tekst treści (6) + 11 pt;Bez pogrubienia;Odstępy -2 pt"/>
    <w:rsid w:val="00B51E92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6Arial8ptBezpogrubienia">
    <w:name w:val="Tekst treści (6) + Arial;8 pt;Bez pogrubienia"/>
    <w:rsid w:val="00B51E9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51E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17"/>
      <w:szCs w:val="17"/>
      <w:lang w:eastAsia="pl-PL"/>
    </w:rPr>
  </w:style>
  <w:style w:type="character" w:customStyle="1" w:styleId="Nagweklubstopka">
    <w:name w:val="Nagłówek lub stopka"/>
    <w:rsid w:val="00B51E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link w:val="Teksttreci30"/>
    <w:rsid w:val="00B51E92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2Verdana9pt">
    <w:name w:val="Tekst treści (2) + Verdana;9 pt"/>
    <w:rsid w:val="00B51E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B51E92"/>
    <w:pPr>
      <w:widowControl w:val="0"/>
      <w:shd w:val="clear" w:color="auto" w:fill="FFFFFF"/>
      <w:spacing w:after="0" w:line="264" w:lineRule="exact"/>
      <w:jc w:val="right"/>
    </w:pPr>
    <w:rPr>
      <w:rFonts w:ascii="Verdana" w:eastAsia="Verdana" w:hAnsi="Verdana" w:cs="Verdana"/>
      <w:b/>
      <w:bCs/>
      <w:sz w:val="19"/>
      <w:szCs w:val="19"/>
      <w:lang w:eastAsia="pl-PL"/>
    </w:rPr>
  </w:style>
  <w:style w:type="character" w:customStyle="1" w:styleId="Nagweklubstopka0">
    <w:name w:val="Nagłówek lub stopka_"/>
    <w:rsid w:val="00B51E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Calibri10pt">
    <w:name w:val="Tekst treści + Calibri;10 pt"/>
    <w:rsid w:val="00B51E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Spistreci2">
    <w:name w:val="Spis treści (2)_"/>
    <w:link w:val="Spistreci20"/>
    <w:rsid w:val="00B51E92"/>
    <w:rPr>
      <w:rFonts w:cs="Calibri"/>
      <w:sz w:val="21"/>
      <w:szCs w:val="21"/>
      <w:shd w:val="clear" w:color="auto" w:fill="FFFFFF"/>
    </w:rPr>
  </w:style>
  <w:style w:type="character" w:customStyle="1" w:styleId="Spistreci">
    <w:name w:val="Spis treści_"/>
    <w:link w:val="Spistreci0"/>
    <w:rsid w:val="00B51E92"/>
    <w:rPr>
      <w:rFonts w:cs="Calibri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B51E92"/>
    <w:pPr>
      <w:widowControl w:val="0"/>
      <w:shd w:val="clear" w:color="auto" w:fill="FFFFFF"/>
      <w:spacing w:after="0" w:line="485" w:lineRule="exact"/>
      <w:ind w:hanging="300"/>
      <w:jc w:val="both"/>
    </w:pPr>
    <w:rPr>
      <w:rFonts w:cs="Calibri"/>
      <w:sz w:val="21"/>
      <w:szCs w:val="21"/>
      <w:lang w:eastAsia="pl-PL"/>
    </w:rPr>
  </w:style>
  <w:style w:type="paragraph" w:customStyle="1" w:styleId="Spistreci0">
    <w:name w:val="Spis treści"/>
    <w:basedOn w:val="Normalny"/>
    <w:link w:val="Spistreci"/>
    <w:rsid w:val="00B51E92"/>
    <w:pPr>
      <w:widowControl w:val="0"/>
      <w:shd w:val="clear" w:color="auto" w:fill="FFFFFF"/>
      <w:spacing w:after="0" w:line="485" w:lineRule="exact"/>
      <w:ind w:hanging="300"/>
      <w:jc w:val="both"/>
    </w:pPr>
    <w:rPr>
      <w:rFonts w:cs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B51E9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51E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51E92"/>
    <w:rPr>
      <w:sz w:val="16"/>
      <w:szCs w:val="16"/>
      <w:lang w:eastAsia="en-US"/>
    </w:rPr>
  </w:style>
  <w:style w:type="paragraph" w:customStyle="1" w:styleId="Default">
    <w:name w:val="Default"/>
    <w:rsid w:val="00B51E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B51E92"/>
    <w:pPr>
      <w:spacing w:after="0"/>
      <w:ind w:left="720" w:hanging="431"/>
    </w:pPr>
    <w:rPr>
      <w:rFonts w:eastAsia="Times New Roman" w:cs="Calibri"/>
    </w:rPr>
  </w:style>
  <w:style w:type="character" w:customStyle="1" w:styleId="hiddenspellerror">
    <w:name w:val="hiddenspellerror"/>
    <w:rsid w:val="00BA21DB"/>
  </w:style>
  <w:style w:type="character" w:customStyle="1" w:styleId="hiddengrammarerror">
    <w:name w:val="hiddengrammarerror"/>
    <w:rsid w:val="00BA21DB"/>
  </w:style>
  <w:style w:type="character" w:customStyle="1" w:styleId="punktorzwykyZnak">
    <w:name w:val="punktor zwykły Znak"/>
    <w:link w:val="punktorzwyky"/>
    <w:locked/>
    <w:rsid w:val="00800EA5"/>
    <w:rPr>
      <w:rFonts w:ascii="Arial" w:eastAsia="Times New Roman" w:hAnsi="Arial" w:cs="Arial"/>
      <w:sz w:val="22"/>
      <w:szCs w:val="22"/>
      <w:lang w:val="x-none" w:eastAsia="en-US"/>
    </w:rPr>
  </w:style>
  <w:style w:type="paragraph" w:customStyle="1" w:styleId="punktorzwyky">
    <w:name w:val="punktor zwykły"/>
    <w:basedOn w:val="Akapitzlist"/>
    <w:link w:val="punktorzwykyZnak"/>
    <w:qFormat/>
    <w:rsid w:val="00800EA5"/>
    <w:pPr>
      <w:tabs>
        <w:tab w:val="left" w:pos="425"/>
      </w:tabs>
      <w:spacing w:before="240" w:after="0"/>
      <w:ind w:left="0"/>
    </w:pPr>
    <w:rPr>
      <w:rFonts w:ascii="Arial" w:eastAsia="Times New Roman" w:hAnsi="Arial" w:cs="Arial"/>
    </w:rPr>
  </w:style>
  <w:style w:type="paragraph" w:styleId="NormalnyWeb">
    <w:name w:val="Normal (Web)"/>
    <w:basedOn w:val="Normalny"/>
    <w:uiPriority w:val="99"/>
    <w:unhideWhenUsed/>
    <w:rsid w:val="00876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9657E0"/>
    <w:rPr>
      <w:rFonts w:ascii="Arial" w:hAnsi="Arial" w:cs="Arial" w:hint="default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C362-33BF-49A5-99D3-B45CC891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10890</Words>
  <Characters>65340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Akademia Wychowania Fizycznego w Krakowie</Company>
  <LinksUpToDate>false</LinksUpToDate>
  <CharactersWithSpaces>76078</CharactersWithSpaces>
  <SharedDoc>false</SharedDoc>
  <HLinks>
    <vt:vector size="12" baseType="variant">
      <vt:variant>
        <vt:i4>7274526</vt:i4>
      </vt:variant>
      <vt:variant>
        <vt:i4>3</vt:i4>
      </vt:variant>
      <vt:variant>
        <vt:i4>0</vt:i4>
      </vt:variant>
      <vt:variant>
        <vt:i4>5</vt:i4>
      </vt:variant>
      <vt:variant>
        <vt:lpwstr>mailto:iod@kolejemalopolskie.com.pl</vt:lpwstr>
      </vt:variant>
      <vt:variant>
        <vt:lpwstr/>
      </vt:variant>
      <vt:variant>
        <vt:i4>6488065</vt:i4>
      </vt:variant>
      <vt:variant>
        <vt:i4>0</vt:i4>
      </vt:variant>
      <vt:variant>
        <vt:i4>0</vt:i4>
      </vt:variant>
      <vt:variant>
        <vt:i4>5</vt:i4>
      </vt:variant>
      <vt:variant>
        <vt:lpwstr>mailto:sekretariat@kolejemalopolskie.com.pl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Pracownik</dc:creator>
  <cp:keywords/>
  <dc:description/>
  <cp:lastModifiedBy>Nogaj, Edyta</cp:lastModifiedBy>
  <cp:revision>3</cp:revision>
  <cp:lastPrinted>2021-04-08T09:37:00Z</cp:lastPrinted>
  <dcterms:created xsi:type="dcterms:W3CDTF">2021-04-29T16:20:00Z</dcterms:created>
  <dcterms:modified xsi:type="dcterms:W3CDTF">2021-04-29T16:20:00Z</dcterms:modified>
</cp:coreProperties>
</file>