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59E8" w14:textId="77777777" w:rsidR="003E1569" w:rsidRDefault="003E1569" w:rsidP="003E1569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11F7F838" w14:textId="77777777" w:rsidR="003E1569" w:rsidRDefault="003E1569" w:rsidP="003E1569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SP ZOZ/DZ/332/2023</w:t>
      </w:r>
    </w:p>
    <w:p w14:paraId="70FA3523" w14:textId="77777777" w:rsidR="003E1569" w:rsidRDefault="003E1569" w:rsidP="003E15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9D573C7" w14:textId="77777777" w:rsidR="003E1569" w:rsidRPr="003E1569" w:rsidRDefault="003E1569" w:rsidP="003E156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569">
        <w:rPr>
          <w:rFonts w:ascii="Times New Roman" w:hAnsi="Times New Roman" w:cs="Times New Roman"/>
          <w:b/>
          <w:sz w:val="22"/>
          <w:szCs w:val="22"/>
        </w:rPr>
        <w:t>SPECYFIKACJA TECHNICZNA</w:t>
      </w:r>
    </w:p>
    <w:p w14:paraId="1CC78112" w14:textId="77777777" w:rsidR="003E1569" w:rsidRPr="003E1569" w:rsidRDefault="003E1569" w:rsidP="003E156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569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2CAF58F8" w14:textId="77777777" w:rsidR="003E1569" w:rsidRPr="003E1569" w:rsidRDefault="003E1569" w:rsidP="003E15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9C31727" w14:textId="63052584" w:rsidR="00320173" w:rsidRPr="003E1569" w:rsidRDefault="003E1569">
      <w:pPr>
        <w:pStyle w:val="Tekstpodstawowy"/>
        <w:rPr>
          <w:rFonts w:ascii="Times New Roman" w:hAnsi="Times New Roman" w:cs="Times New Roman"/>
        </w:rPr>
      </w:pPr>
      <w:r w:rsidRPr="003E1569">
        <w:rPr>
          <w:rFonts w:ascii="Times New Roman" w:hAnsi="Times New Roman" w:cs="Times New Roman"/>
          <w:b/>
          <w:bCs/>
        </w:rPr>
        <w:t>Pakiet 3 Wielofunkcyjna konsola napędu chirurgicznego do rękojeści shavera i napędów elektrycznych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90"/>
        <w:gridCol w:w="2058"/>
        <w:gridCol w:w="106"/>
        <w:gridCol w:w="1510"/>
      </w:tblGrid>
      <w:tr w:rsidR="003E1569" w:rsidRPr="003E1569" w14:paraId="49C48A67" w14:textId="77777777" w:rsidTr="00AC6E1A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1E3D" w14:textId="5E361A08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F9BB" w14:textId="547BD9C6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402C" w14:textId="76345912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569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12F2" w14:textId="77777777" w:rsidR="003E1569" w:rsidRPr="003E1569" w:rsidRDefault="003E1569" w:rsidP="003E1569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739F852A" w14:textId="61909565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3E1569" w:rsidRPr="003E1569" w14:paraId="3E78288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E6BDC" w14:textId="578A8CE9" w:rsidR="003E1569" w:rsidRPr="003E1569" w:rsidRDefault="003E1569" w:rsidP="003E1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B96584" w14:textId="0BEC2444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3E1569" w:rsidRPr="003E1569" w14:paraId="5F3C5335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D05C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22EE" w14:textId="09EB63F5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BF35" w14:textId="7C60720A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1751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00FC8C2B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F312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B2B6" w14:textId="3F29CF34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BA4B" w14:textId="1B03F78D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C8B5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1D9F6C6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FAE0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87C" w14:textId="6792FF05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531" w14:textId="023C90E7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5449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4E19DDA9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9D3D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DD44" w14:textId="0F3476CA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3E1569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44B4" w14:textId="688F95A1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A6C6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6C6A2E0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6D2B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DD1D" w14:textId="1277EA1C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Komunikacja w języku polskim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A138" w14:textId="676C25AB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823E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AC6E1A" w:rsidRPr="003E1569" w14:paraId="32FD5AA7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74DADF" w14:textId="1086A154" w:rsidR="00AC6E1A" w:rsidRPr="00AC6E1A" w:rsidRDefault="00AC6E1A" w:rsidP="003E156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AC6E1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4A8C83" w14:textId="0443E21F" w:rsidR="00AC6E1A" w:rsidRPr="003E1569" w:rsidRDefault="00AC6E1A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320173" w:rsidRPr="003E1569" w14:paraId="220BEAD2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8313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318A" w14:textId="7777777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Możliwość podłączenia i obsługi dwóch urządzeń jednocześnie – shavera , piły oscylacyjnej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5979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1E5F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61798437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38A1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5720" w14:textId="7777777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Automatyczne rozpoznanie końcówki roboczej,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29E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ADD4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A97DE51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28E5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96C8" w14:textId="7777777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Możliwość podłączenia i sterowania jednym i dwoma pedałami jednocześnie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5C55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1560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DA11C91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861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0BAF" w14:textId="5FAA1F6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3 tryby pracy oscylacyjnej wybierane na ekranie dotykowym:</w:t>
            </w:r>
            <w:r w:rsidR="003E1569" w:rsidRPr="003E1569">
              <w:rPr>
                <w:rFonts w:ascii="Times New Roman" w:hAnsi="Times New Roman" w:cs="Times New Roman"/>
              </w:rPr>
              <w:t xml:space="preserve"> </w:t>
            </w:r>
            <w:r w:rsidRPr="003E1569">
              <w:rPr>
                <w:rFonts w:ascii="Times New Roman" w:hAnsi="Times New Roman" w:cs="Times New Roman"/>
              </w:rPr>
              <w:t>standardowy, efektywny, agresywny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09E0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8CEC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44FACEC2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B08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152C" w14:textId="7DD68F93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Shaver:obroty prawo/lewo,max. 8000 obr./min.; oscylacja 3000 obr./min.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0DE2" w14:textId="21E8F11E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  <w:r w:rsidR="003E1569" w:rsidRPr="003E1569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42DC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38B240CA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C456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0B9B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Wiertarka : obroty prawo/lewo, max.1400 obr./min, piła oscylacyjna : max. 18000 cykli/ min.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1685" w14:textId="2255D6CA" w:rsidR="00320173" w:rsidRPr="003E1569" w:rsidRDefault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C4A9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37B8DF10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6478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1654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Dotykowy ekran sterujący napędem,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59F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8DE8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41DF94DD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443A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2FA0" w14:textId="5354D774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 xml:space="preserve">Współpraca z konsolą Synergy UHD4 oraz w systemie zintegrowanej </w:t>
            </w:r>
            <w:r w:rsidR="003E1569">
              <w:rPr>
                <w:rFonts w:ascii="Times New Roman" w:hAnsi="Times New Roman" w:cs="Times New Roman"/>
              </w:rPr>
              <w:t>s</w:t>
            </w:r>
            <w:r w:rsidRPr="003E1569">
              <w:rPr>
                <w:rFonts w:ascii="Times New Roman" w:hAnsi="Times New Roman" w:cs="Times New Roman"/>
              </w:rPr>
              <w:t>ali operacyjnej,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DCB2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951F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12BCD0DA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AA84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67AF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Możliwość wyświetlania parametrów pracy shavera na ekranie endoskopowym,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ADB2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48B9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33A67F8F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078B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6339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Sterowanie poprzez ekran dotykowy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41C4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804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595AE386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5F67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ACB6" w14:textId="78DA4CA3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Sterowanie ręczne możliwe także z podłączonym przełącznikiem nożnym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A818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82B9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6FF0120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703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7E7E" w14:textId="2B84C201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Sterylne, jednorazowego użycia końcówki do  shavera artroskopowego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ońcówki do shavera proste dostępne w średnicach 3,5mm, 3,8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mm, 4mm, 5mm, 5,5mm oraz długości 13 cm. Ostrza tnące do tkanki miękkiej w trzech wariantach: gładkie na gładkie, gładkie na zęby i zęby na zęby. 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Kompatybilne z konsolą.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99A9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EC32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2D7CC366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DC9F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C237" w14:textId="7EC903CE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Sterylne, jednorazowego użycia końcówki do  shavera artroskopowego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ońcówki do shavera proste dostępne w średnicach 4mm, 5mm, 5,5mm oraz długości 13cm. Ostrza tnące do kości w dwóch wariantach: frez owalny oraz frez okrągły. Kompatybilne z konsolą.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749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E967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5B175741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DAA0E" w14:textId="77777777" w:rsidR="003E1569" w:rsidRPr="003E1569" w:rsidRDefault="003E1569" w:rsidP="00CE5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1A3D8" w14:textId="77777777" w:rsidR="003E1569" w:rsidRPr="003E1569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3E1569" w:rsidRPr="003E1569" w14:paraId="6CD7A45C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2146C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4CDA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AC6E1A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F03F7" w14:textId="77777777" w:rsidR="003E1569" w:rsidRPr="00AC6E1A" w:rsidRDefault="003E1569" w:rsidP="00CE5E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7DA1F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6CE353CB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5A1B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7ADF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0BEA2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AC6E1A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E5657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3C0A6C3F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8D40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CFDB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C4D8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F8CD3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77CA62C6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76E72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50925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CA27D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6B48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A3C39EC" w14:textId="77777777" w:rsidR="003E1569" w:rsidRPr="003E1569" w:rsidRDefault="003E1569" w:rsidP="003E1569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86CD1A" w14:textId="77777777" w:rsidR="003E1569" w:rsidRPr="003E1569" w:rsidRDefault="003E1569" w:rsidP="003E1569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3E156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45774B64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0C941937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28981D50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6EA940BB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3E1569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3E1569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228B51E2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55D0FE94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3E1569">
        <w:rPr>
          <w:rFonts w:ascii="Times New Roman" w:hAnsi="Times New Roman" w:cs="Times New Roman"/>
          <w:sz w:val="22"/>
          <w:szCs w:val="22"/>
        </w:rPr>
        <w:t>.</w:t>
      </w:r>
    </w:p>
    <w:p w14:paraId="4DC34570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42E1B187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67645405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3E1569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sectPr w:rsidR="003E1569" w:rsidRPr="003E1569" w:rsidSect="003E1569">
      <w:footerReference w:type="default" r:id="rId7"/>
      <w:pgSz w:w="11906" w:h="16838"/>
      <w:pgMar w:top="709" w:right="1417" w:bottom="1135" w:left="141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CAE6" w14:textId="77777777" w:rsidR="005C195C" w:rsidRDefault="005C195C" w:rsidP="003E1569">
      <w:pPr>
        <w:spacing w:after="0" w:line="240" w:lineRule="auto"/>
      </w:pPr>
      <w:r>
        <w:separator/>
      </w:r>
    </w:p>
  </w:endnote>
  <w:endnote w:type="continuationSeparator" w:id="0">
    <w:p w14:paraId="05A43A89" w14:textId="77777777" w:rsidR="005C195C" w:rsidRDefault="005C195C" w:rsidP="003E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302217"/>
      <w:docPartObj>
        <w:docPartGallery w:val="Page Numbers (Bottom of Page)"/>
        <w:docPartUnique/>
      </w:docPartObj>
    </w:sdtPr>
    <w:sdtContent>
      <w:p w14:paraId="0264B1F0" w14:textId="30ED1B52" w:rsidR="003E1569" w:rsidRDefault="003E1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F5F07" w14:textId="77777777" w:rsidR="003E1569" w:rsidRDefault="003E1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8BE2" w14:textId="77777777" w:rsidR="005C195C" w:rsidRDefault="005C195C" w:rsidP="003E1569">
      <w:pPr>
        <w:spacing w:after="0" w:line="240" w:lineRule="auto"/>
      </w:pPr>
      <w:r>
        <w:separator/>
      </w:r>
    </w:p>
  </w:footnote>
  <w:footnote w:type="continuationSeparator" w:id="0">
    <w:p w14:paraId="7BA7531D" w14:textId="77777777" w:rsidR="005C195C" w:rsidRDefault="005C195C" w:rsidP="003E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566F2"/>
    <w:multiLevelType w:val="multilevel"/>
    <w:tmpl w:val="5F6AB9A0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A5B5C31"/>
    <w:multiLevelType w:val="multilevel"/>
    <w:tmpl w:val="18106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9E492F"/>
    <w:multiLevelType w:val="multilevel"/>
    <w:tmpl w:val="93665954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3F15"/>
    <w:multiLevelType w:val="hybridMultilevel"/>
    <w:tmpl w:val="96222210"/>
    <w:lvl w:ilvl="0" w:tplc="D9F8A1C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11152772">
    <w:abstractNumId w:val="1"/>
  </w:num>
  <w:num w:numId="2" w16cid:durableId="2123956796">
    <w:abstractNumId w:val="3"/>
  </w:num>
  <w:num w:numId="3" w16cid:durableId="2121872662">
    <w:abstractNumId w:val="4"/>
  </w:num>
  <w:num w:numId="4" w16cid:durableId="1846744851">
    <w:abstractNumId w:val="5"/>
  </w:num>
  <w:num w:numId="5" w16cid:durableId="642738539">
    <w:abstractNumId w:val="0"/>
  </w:num>
  <w:num w:numId="6" w16cid:durableId="205777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73"/>
    <w:rsid w:val="00320173"/>
    <w:rsid w:val="003E1569"/>
    <w:rsid w:val="005C195C"/>
    <w:rsid w:val="00642923"/>
    <w:rsid w:val="00706265"/>
    <w:rsid w:val="00AC6E1A"/>
    <w:rsid w:val="00D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2984"/>
  <w15:docId w15:val="{0D54A756-F9E7-4C67-AD04-C73C363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3E1569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E1569"/>
    <w:pPr>
      <w:ind w:left="720"/>
      <w:contextualSpacing/>
    </w:pPr>
  </w:style>
  <w:style w:type="paragraph" w:customStyle="1" w:styleId="Textbody">
    <w:name w:val="Text body"/>
    <w:basedOn w:val="Standard"/>
    <w:rsid w:val="003E1569"/>
    <w:pPr>
      <w:spacing w:after="120"/>
      <w:textAlignment w:val="baseline"/>
    </w:pPr>
  </w:style>
  <w:style w:type="numbering" w:customStyle="1" w:styleId="WWNum3">
    <w:name w:val="WWNum3"/>
    <w:basedOn w:val="Bezlisty"/>
    <w:rsid w:val="003E1569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3E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Komenda</dc:creator>
  <dc:description/>
  <cp:lastModifiedBy>Cuw Zawiercie</cp:lastModifiedBy>
  <cp:revision>25</cp:revision>
  <cp:lastPrinted>2023-10-30T12:22:00Z</cp:lastPrinted>
  <dcterms:created xsi:type="dcterms:W3CDTF">2022-11-23T13:18:00Z</dcterms:created>
  <dcterms:modified xsi:type="dcterms:W3CDTF">2023-11-18T08:51:00Z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