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CEED4B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5B01B486" w14:textId="659B78CD" w:rsidR="00BA1306" w:rsidRPr="00BA1306" w:rsidRDefault="009E1E89" w:rsidP="00BA1306">
      <w:pPr>
        <w:spacing w:line="240" w:lineRule="auto"/>
        <w:jc w:val="both"/>
        <w:rPr>
          <w:rFonts w:asciiTheme="minorHAnsi" w:eastAsia="Times New Roman" w:hAnsiTheme="minorHAnsi" w:cstheme="minorHAnsi"/>
          <w:b/>
          <w:lang w:val="pl-PL"/>
        </w:rPr>
      </w:pPr>
      <w:bookmarkStart w:id="3" w:name="_Hlk107841529"/>
      <w:r w:rsidRPr="009E1E89">
        <w:rPr>
          <w:rFonts w:asciiTheme="minorHAnsi" w:eastAsia="Times New Roman" w:hAnsiTheme="minorHAnsi" w:cstheme="minorHAnsi"/>
          <w:b/>
          <w:lang w:val="pl-PL" w:eastAsia="en-US"/>
        </w:rPr>
        <w:t xml:space="preserve"> </w:t>
      </w:r>
      <w:bookmarkStart w:id="4" w:name="_Hlk133247204"/>
      <w:r w:rsidR="00BA1306" w:rsidRPr="00BA1306">
        <w:rPr>
          <w:rFonts w:asciiTheme="minorHAnsi" w:eastAsia="Times New Roman" w:hAnsiTheme="minorHAnsi" w:cstheme="minorHAnsi"/>
          <w:b/>
          <w:lang w:val="pl-PL" w:eastAsia="en-US"/>
        </w:rPr>
        <w:t>„</w:t>
      </w:r>
      <w:r w:rsidR="00BA1306" w:rsidRPr="00BA1306">
        <w:rPr>
          <w:rFonts w:asciiTheme="minorHAnsi" w:eastAsia="Times New Roman" w:hAnsiTheme="minorHAnsi" w:cstheme="minorHAnsi"/>
          <w:b/>
          <w:lang w:val="pl-PL"/>
        </w:rPr>
        <w:t>Przebudowa ulicy Bukowskiej (wraz z budową chodnika) oraz budowa ulicy Wiśniowej w Konarzewie”.</w:t>
      </w:r>
    </w:p>
    <w:bookmarkEnd w:id="4"/>
    <w:p w14:paraId="44230257" w14:textId="6B776DCA" w:rsidR="009E1E89" w:rsidRPr="009E1E89" w:rsidRDefault="009E1E89" w:rsidP="00BA1306">
      <w:pPr>
        <w:spacing w:line="240" w:lineRule="auto"/>
        <w:ind w:left="720"/>
        <w:contextualSpacing/>
        <w:jc w:val="center"/>
        <w:rPr>
          <w:rFonts w:asciiTheme="minorHAnsi" w:hAnsiTheme="minorHAnsi" w:cstheme="minorHAnsi"/>
          <w:b/>
          <w:bCs/>
          <w:color w:val="00000A"/>
        </w:rPr>
      </w:pPr>
    </w:p>
    <w:p w14:paraId="30A49132" w14:textId="74A0FAD3" w:rsidR="008870AA" w:rsidRDefault="008870AA" w:rsidP="008870AA">
      <w:pPr>
        <w:spacing w:line="319" w:lineRule="auto"/>
        <w:jc w:val="center"/>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0AFC9150"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BA1306">
        <w:rPr>
          <w:rFonts w:asciiTheme="minorHAnsi" w:hAnsiTheme="minorHAnsi" w:cstheme="minorHAnsi"/>
          <w:b/>
          <w:bCs/>
        </w:rPr>
        <w:t>6</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83F7893"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t>
      </w:r>
      <w:r w:rsidR="00BA1306">
        <w:rPr>
          <w:rFonts w:asciiTheme="minorHAnsi" w:eastAsia="Times New Roman" w:hAnsiTheme="minorHAnsi" w:cstheme="minorHAnsi"/>
        </w:rPr>
        <w:t xml:space="preserve">Z- ca </w:t>
      </w:r>
      <w:r w:rsidRPr="008870AA">
        <w:rPr>
          <w:rFonts w:asciiTheme="minorHAnsi" w:eastAsia="Times New Roman" w:hAnsiTheme="minorHAnsi" w:cstheme="minorHAnsi"/>
        </w:rPr>
        <w:t>Wójt</w:t>
      </w:r>
      <w:r w:rsidR="00BA1306">
        <w:rPr>
          <w:rFonts w:asciiTheme="minorHAnsi" w:eastAsia="Times New Roman" w:hAnsiTheme="minorHAnsi" w:cstheme="minorHAnsi"/>
        </w:rPr>
        <w:t>a</w:t>
      </w:r>
      <w:r w:rsidRPr="008870AA">
        <w:rPr>
          <w:rFonts w:asciiTheme="minorHAnsi" w:eastAsia="Times New Roman" w:hAnsiTheme="minorHAnsi" w:cstheme="minorHAnsi"/>
        </w:rPr>
        <w:t xml:space="preserve"> Gminy Dopiewo – Paweł </w:t>
      </w:r>
      <w:r w:rsidR="00BA1306">
        <w:rPr>
          <w:rFonts w:asciiTheme="minorHAnsi" w:eastAsia="Times New Roman" w:hAnsiTheme="minorHAnsi" w:cstheme="minorHAnsi"/>
        </w:rPr>
        <w:t>Jazy</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5DF9E11E"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527B61">
        <w:rPr>
          <w:rFonts w:asciiTheme="minorHAnsi" w:eastAsia="Times New Roman" w:hAnsiTheme="minorHAnsi" w:cstheme="minorHAnsi"/>
          <w:b/>
          <w:bCs/>
        </w:rPr>
        <w:t>3</w:t>
      </w:r>
      <w:r w:rsidRPr="00311B20">
        <w:rPr>
          <w:rFonts w:asciiTheme="minorHAnsi" w:eastAsia="Times New Roman" w:hAnsiTheme="minorHAnsi" w:cstheme="minorHAnsi"/>
          <w:b/>
          <w:bCs/>
        </w:rPr>
        <w:t>.</w:t>
      </w:r>
      <w:r w:rsidR="00527B61">
        <w:rPr>
          <w:rFonts w:asciiTheme="minorHAnsi" w:eastAsia="Times New Roman" w:hAnsiTheme="minorHAnsi" w:cstheme="minorHAnsi"/>
          <w:b/>
          <w:bCs/>
        </w:rPr>
        <w:t>0</w:t>
      </w:r>
      <w:r w:rsidR="00BA1306">
        <w:rPr>
          <w:rFonts w:asciiTheme="minorHAnsi" w:eastAsia="Times New Roman" w:hAnsiTheme="minorHAnsi" w:cstheme="minorHAnsi"/>
          <w:b/>
          <w:bCs/>
        </w:rPr>
        <w:t>4</w:t>
      </w:r>
      <w:r w:rsidR="00311B20" w:rsidRPr="00311B20">
        <w:rPr>
          <w:rFonts w:asciiTheme="minorHAnsi" w:eastAsia="Times New Roman" w:hAnsiTheme="minorHAnsi" w:cstheme="minorHAnsi"/>
          <w:b/>
          <w:bCs/>
        </w:rPr>
        <w:t>.</w:t>
      </w:r>
      <w:r w:rsidR="00BA1306">
        <w:rPr>
          <w:rFonts w:asciiTheme="minorHAnsi" w:eastAsia="Times New Roman" w:hAnsiTheme="minorHAnsi" w:cstheme="minorHAnsi"/>
          <w:b/>
          <w:bCs/>
        </w:rPr>
        <w:t>27</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6"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2A242BEF" w:rsidR="00850910" w:rsidRDefault="00D22051" w:rsidP="00D22051">
      <w:pPr>
        <w:tabs>
          <w:tab w:val="left" w:pos="1308"/>
        </w:tabs>
        <w:spacing w:line="319" w:lineRule="auto"/>
        <w:rPr>
          <w:rFonts w:asciiTheme="minorHAnsi" w:hAnsiTheme="minorHAnsi" w:cstheme="minorHAnsi"/>
          <w:b/>
        </w:rPr>
      </w:pPr>
      <w:r>
        <w:rPr>
          <w:rFonts w:asciiTheme="minorHAnsi" w:hAnsiTheme="minorHAnsi" w:cstheme="minorHAnsi"/>
          <w:b/>
        </w:rPr>
        <w:tab/>
      </w:r>
      <w:r w:rsidRPr="00A55B16">
        <w:rPr>
          <w:rFonts w:eastAsia="Arial Unicode MS"/>
          <w:noProof/>
        </w:rPr>
        <w:drawing>
          <wp:inline distT="0" distB="0" distL="0" distR="0" wp14:anchorId="7FAE3F7D" wp14:editId="5AC68AD5">
            <wp:extent cx="1258022" cy="439223"/>
            <wp:effectExtent l="0" t="0" r="0" b="0"/>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646" cy="452359"/>
                    </a:xfrm>
                    <a:prstGeom prst="rect">
                      <a:avLst/>
                    </a:prstGeom>
                    <a:noFill/>
                    <a:ln>
                      <a:noFill/>
                    </a:ln>
                  </pic:spPr>
                </pic:pic>
              </a:graphicData>
            </a:graphic>
          </wp:inline>
        </w:drawing>
      </w:r>
      <w:r>
        <w:rPr>
          <w:rFonts w:asciiTheme="minorHAnsi" w:hAnsiTheme="minorHAnsi" w:cstheme="minorHAnsi"/>
          <w:b/>
        </w:rPr>
        <w:t xml:space="preserve">                                                                      </w:t>
      </w:r>
      <w:r w:rsidRPr="00A55B16">
        <w:rPr>
          <w:rFonts w:eastAsia="Arial Unicode MS"/>
          <w:noProof/>
        </w:rPr>
        <w:drawing>
          <wp:inline distT="0" distB="0" distL="0" distR="0" wp14:anchorId="185B6A63" wp14:editId="060D1DE0">
            <wp:extent cx="1112520" cy="469386"/>
            <wp:effectExtent l="0" t="0" r="0" b="6985"/>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114" cy="477231"/>
                    </a:xfrm>
                    <a:prstGeom prst="rect">
                      <a:avLst/>
                    </a:prstGeom>
                    <a:noFill/>
                    <a:ln>
                      <a:noFill/>
                    </a:ln>
                  </pic:spPr>
                </pic:pic>
              </a:graphicData>
            </a:graphic>
          </wp:inline>
        </w:drawing>
      </w: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50BD5E9" w14:textId="1AF03A1F" w:rsidR="00CD6136" w:rsidRPr="00CD6136" w:rsidRDefault="008870AA">
          <w:pPr>
            <w:pStyle w:val="Spistreci2"/>
            <w:rPr>
              <w:rFonts w:asciiTheme="minorHAnsi" w:eastAsiaTheme="minorEastAsia" w:hAnsiTheme="minorHAnsi" w:cstheme="minorHAnsi"/>
              <w:b w:val="0"/>
              <w:bCs w:val="0"/>
              <w:noProof/>
              <w:lang w:val="pl-P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07829564" w:history="1">
            <w:r w:rsidR="00CD6136" w:rsidRPr="00CD6136">
              <w:rPr>
                <w:rStyle w:val="Hipercze"/>
                <w:rFonts w:asciiTheme="minorHAnsi" w:hAnsiTheme="minorHAnsi" w:cstheme="minorHAnsi"/>
                <w:noProof/>
              </w:rPr>
              <w:t>II. Ochrona danych osobowych</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021A1A40" w14:textId="66594BC1" w:rsidR="00CD6136" w:rsidRPr="00CD6136" w:rsidRDefault="00000000">
          <w:pPr>
            <w:pStyle w:val="Spistreci2"/>
            <w:rPr>
              <w:rFonts w:asciiTheme="minorHAnsi" w:eastAsiaTheme="minorEastAsia" w:hAnsiTheme="minorHAnsi" w:cstheme="minorHAnsi"/>
              <w:b w:val="0"/>
              <w:bCs w:val="0"/>
              <w:noProof/>
              <w:lang w:val="pl-PL"/>
            </w:rPr>
          </w:pPr>
          <w:hyperlink w:anchor="_Toc107829565" w:history="1">
            <w:r w:rsidR="00CD6136" w:rsidRPr="00CD6136">
              <w:rPr>
                <w:rStyle w:val="Hipercze"/>
                <w:rFonts w:asciiTheme="minorHAnsi" w:hAnsiTheme="minorHAnsi" w:cstheme="minorHAnsi"/>
                <w:noProof/>
              </w:rPr>
              <w:t>III. Tryb udzielania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3E6DAB1E" w14:textId="6D91EE38" w:rsidR="00CD6136" w:rsidRPr="00CD6136" w:rsidRDefault="00000000">
          <w:pPr>
            <w:pStyle w:val="Spistreci2"/>
            <w:rPr>
              <w:rFonts w:asciiTheme="minorHAnsi" w:eastAsiaTheme="minorEastAsia" w:hAnsiTheme="minorHAnsi" w:cstheme="minorHAnsi"/>
              <w:b w:val="0"/>
              <w:bCs w:val="0"/>
              <w:noProof/>
              <w:lang w:val="pl-PL"/>
            </w:rPr>
          </w:pPr>
          <w:hyperlink w:anchor="_Toc107829566" w:history="1">
            <w:r w:rsidR="00CD6136" w:rsidRPr="00CD6136">
              <w:rPr>
                <w:rStyle w:val="Hipercze"/>
                <w:rFonts w:asciiTheme="minorHAnsi" w:hAnsiTheme="minorHAnsi" w:cstheme="minorHAnsi"/>
                <w:noProof/>
              </w:rPr>
              <w:t>IV. Opis przedmiotu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5</w:t>
            </w:r>
            <w:r w:rsidR="00CD6136" w:rsidRPr="00CD6136">
              <w:rPr>
                <w:rFonts w:asciiTheme="minorHAnsi" w:hAnsiTheme="minorHAnsi" w:cstheme="minorHAnsi"/>
                <w:noProof/>
                <w:webHidden/>
              </w:rPr>
              <w:fldChar w:fldCharType="end"/>
            </w:r>
          </w:hyperlink>
        </w:p>
        <w:p w14:paraId="104A7BA4" w14:textId="733D134C" w:rsidR="00CD6136" w:rsidRPr="00CD6136" w:rsidRDefault="00000000">
          <w:pPr>
            <w:pStyle w:val="Spistreci2"/>
            <w:rPr>
              <w:rFonts w:asciiTheme="minorHAnsi" w:eastAsiaTheme="minorEastAsia" w:hAnsiTheme="minorHAnsi" w:cstheme="minorHAnsi"/>
              <w:b w:val="0"/>
              <w:bCs w:val="0"/>
              <w:noProof/>
              <w:lang w:val="pl-PL"/>
            </w:rPr>
          </w:pPr>
          <w:hyperlink w:anchor="_Toc107829567" w:history="1">
            <w:r w:rsidR="00CD6136" w:rsidRPr="00CD6136">
              <w:rPr>
                <w:rStyle w:val="Hipercze"/>
                <w:rFonts w:asciiTheme="minorHAnsi" w:hAnsiTheme="minorHAnsi" w:cstheme="minorHAnsi"/>
                <w:noProof/>
              </w:rPr>
              <w:t>V. Wizja lokalna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1475EF9D" w14:textId="4D0329EF" w:rsidR="00CD6136" w:rsidRPr="00CD6136" w:rsidRDefault="00000000">
          <w:pPr>
            <w:pStyle w:val="Spistreci2"/>
            <w:rPr>
              <w:rFonts w:asciiTheme="minorHAnsi" w:eastAsiaTheme="minorEastAsia" w:hAnsiTheme="minorHAnsi" w:cstheme="minorHAnsi"/>
              <w:b w:val="0"/>
              <w:bCs w:val="0"/>
              <w:noProof/>
              <w:lang w:val="pl-PL"/>
            </w:rPr>
          </w:pPr>
          <w:hyperlink w:anchor="_Toc107829568" w:history="1">
            <w:r w:rsidR="00CD6136" w:rsidRPr="00CD6136">
              <w:rPr>
                <w:rStyle w:val="Hipercze"/>
                <w:rFonts w:asciiTheme="minorHAnsi" w:hAnsiTheme="minorHAnsi" w:cstheme="minorHAnsi"/>
                <w:noProof/>
              </w:rPr>
              <w:t>VI. Podwykonawstwo</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0B7613E2" w14:textId="170CF2BD" w:rsidR="00CD6136" w:rsidRPr="00CD6136" w:rsidRDefault="00000000">
          <w:pPr>
            <w:pStyle w:val="Spistreci2"/>
            <w:rPr>
              <w:rFonts w:asciiTheme="minorHAnsi" w:eastAsiaTheme="minorEastAsia" w:hAnsiTheme="minorHAnsi" w:cstheme="minorHAnsi"/>
              <w:b w:val="0"/>
              <w:bCs w:val="0"/>
              <w:noProof/>
              <w:lang w:val="pl-PL"/>
            </w:rPr>
          </w:pPr>
          <w:hyperlink w:anchor="_Toc107829569" w:history="1">
            <w:r w:rsidR="00CD6136" w:rsidRPr="00CD6136">
              <w:rPr>
                <w:rStyle w:val="Hipercze"/>
                <w:rFonts w:asciiTheme="minorHAnsi" w:hAnsiTheme="minorHAnsi" w:cstheme="minorHAnsi"/>
                <w:noProof/>
              </w:rPr>
              <w:t>VIII. Warunki udziału w postępowaniu</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4BE58145" w14:textId="44D9AA16" w:rsidR="00CD6136" w:rsidRPr="00CD6136" w:rsidRDefault="00000000">
          <w:pPr>
            <w:pStyle w:val="Spistreci2"/>
            <w:rPr>
              <w:rFonts w:asciiTheme="minorHAnsi" w:eastAsiaTheme="minorEastAsia" w:hAnsiTheme="minorHAnsi" w:cstheme="minorHAnsi"/>
              <w:b w:val="0"/>
              <w:bCs w:val="0"/>
              <w:noProof/>
              <w:lang w:val="pl-PL"/>
            </w:rPr>
          </w:pPr>
          <w:hyperlink w:anchor="_Toc107829570" w:history="1">
            <w:r w:rsidR="00CD6136" w:rsidRPr="00CD6136">
              <w:rPr>
                <w:rStyle w:val="Hipercze"/>
                <w:rFonts w:asciiTheme="minorHAnsi" w:hAnsiTheme="minorHAnsi" w:cstheme="minorHAnsi"/>
                <w:noProof/>
              </w:rPr>
              <w:t>IX. Podstawy wykluczenia z postępowania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9</w:t>
            </w:r>
            <w:r w:rsidR="00CD6136" w:rsidRPr="00CD6136">
              <w:rPr>
                <w:rFonts w:asciiTheme="minorHAnsi" w:hAnsiTheme="minorHAnsi" w:cstheme="minorHAnsi"/>
                <w:noProof/>
                <w:webHidden/>
              </w:rPr>
              <w:fldChar w:fldCharType="end"/>
            </w:r>
          </w:hyperlink>
        </w:p>
        <w:p w14:paraId="3E9D0870" w14:textId="6D32C513" w:rsidR="00CD6136" w:rsidRPr="00CD6136" w:rsidRDefault="00000000">
          <w:pPr>
            <w:pStyle w:val="Spistreci2"/>
            <w:rPr>
              <w:rFonts w:asciiTheme="minorHAnsi" w:eastAsiaTheme="minorEastAsia" w:hAnsiTheme="minorHAnsi" w:cstheme="minorHAnsi"/>
              <w:b w:val="0"/>
              <w:bCs w:val="0"/>
              <w:noProof/>
              <w:lang w:val="pl-PL"/>
            </w:rPr>
          </w:pPr>
          <w:hyperlink w:anchor="_Toc107829571" w:history="1">
            <w:r w:rsidR="00CD6136" w:rsidRPr="00CD6136">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11</w:t>
            </w:r>
            <w:r w:rsidR="00CD6136" w:rsidRPr="00CD6136">
              <w:rPr>
                <w:rFonts w:asciiTheme="minorHAnsi" w:hAnsiTheme="minorHAnsi" w:cstheme="minorHAnsi"/>
                <w:noProof/>
                <w:webHidden/>
              </w:rPr>
              <w:fldChar w:fldCharType="end"/>
            </w:r>
          </w:hyperlink>
        </w:p>
        <w:p w14:paraId="29597865" w14:textId="7A933F5E" w:rsidR="00CD6136" w:rsidRPr="00CD6136" w:rsidRDefault="00000000">
          <w:pPr>
            <w:pStyle w:val="Spistreci2"/>
            <w:rPr>
              <w:rFonts w:asciiTheme="minorHAnsi" w:eastAsiaTheme="minorEastAsia" w:hAnsiTheme="minorHAnsi" w:cstheme="minorHAnsi"/>
              <w:b w:val="0"/>
              <w:bCs w:val="0"/>
              <w:noProof/>
              <w:lang w:val="pl-PL"/>
            </w:rPr>
          </w:pPr>
          <w:hyperlink w:anchor="_Toc107829572" w:history="1">
            <w:r w:rsidR="00CD6136" w:rsidRPr="00CD6136">
              <w:rPr>
                <w:rStyle w:val="Hipercze"/>
                <w:rFonts w:asciiTheme="minorHAnsi" w:hAnsiTheme="minorHAnsi" w:cstheme="minorHAnsi"/>
                <w:noProof/>
              </w:rPr>
              <w:t>XI. Poleganie na zasobach innych podmiotów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12</w:t>
            </w:r>
            <w:r w:rsidR="00CD6136" w:rsidRPr="00CD6136">
              <w:rPr>
                <w:rFonts w:asciiTheme="minorHAnsi" w:hAnsiTheme="minorHAnsi" w:cstheme="minorHAnsi"/>
                <w:noProof/>
                <w:webHidden/>
              </w:rPr>
              <w:fldChar w:fldCharType="end"/>
            </w:r>
          </w:hyperlink>
        </w:p>
        <w:p w14:paraId="686C8E02" w14:textId="6B01BE23" w:rsidR="00CD6136" w:rsidRPr="00CD6136" w:rsidRDefault="00000000">
          <w:pPr>
            <w:pStyle w:val="Spistreci2"/>
            <w:rPr>
              <w:rFonts w:asciiTheme="minorHAnsi" w:eastAsiaTheme="minorEastAsia" w:hAnsiTheme="minorHAnsi" w:cstheme="minorHAnsi"/>
              <w:b w:val="0"/>
              <w:bCs w:val="0"/>
              <w:noProof/>
              <w:lang w:val="pl-PL"/>
            </w:rPr>
          </w:pPr>
          <w:hyperlink w:anchor="_Toc107829573" w:history="1">
            <w:r w:rsidR="00CD6136" w:rsidRPr="00CD6136">
              <w:rPr>
                <w:rStyle w:val="Hipercze"/>
                <w:rFonts w:asciiTheme="minorHAnsi" w:hAnsiTheme="minorHAnsi" w:cstheme="minorHAnsi"/>
                <w:noProof/>
              </w:rPr>
              <w:t>XII. Informacja dla Wykonawców wspólnie ubiegających się o udzielenie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2790E255" w14:textId="31367055" w:rsidR="00CD6136" w:rsidRPr="00CD6136" w:rsidRDefault="00000000">
          <w:pPr>
            <w:pStyle w:val="Spistreci2"/>
            <w:rPr>
              <w:rFonts w:asciiTheme="minorHAnsi" w:eastAsiaTheme="minorEastAsia" w:hAnsiTheme="minorHAnsi" w:cstheme="minorHAnsi"/>
              <w:b w:val="0"/>
              <w:bCs w:val="0"/>
              <w:noProof/>
              <w:lang w:val="pl-PL"/>
            </w:rPr>
          </w:pPr>
          <w:hyperlink w:anchor="_Toc107829574" w:history="1">
            <w:r w:rsidR="00CD6136" w:rsidRPr="00CD6136">
              <w:rPr>
                <w:rStyle w:val="Hipercze"/>
                <w:rFonts w:asciiTheme="minorHAnsi" w:hAnsiTheme="minorHAnsi" w:cstheme="minorHAnsi"/>
                <w:noProof/>
              </w:rPr>
              <w:t>XIII. Informacje o sposobie porozumiewania się zamawiającego z Wykonawcami oraz przekazywania oświadczeń lub dokumentów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14</w:t>
            </w:r>
            <w:r w:rsidR="00CD6136" w:rsidRPr="00CD6136">
              <w:rPr>
                <w:rFonts w:asciiTheme="minorHAnsi" w:hAnsiTheme="minorHAnsi" w:cstheme="minorHAnsi"/>
                <w:noProof/>
                <w:webHidden/>
              </w:rPr>
              <w:fldChar w:fldCharType="end"/>
            </w:r>
          </w:hyperlink>
        </w:p>
        <w:p w14:paraId="7C47972A" w14:textId="227985CA" w:rsidR="00CD6136" w:rsidRPr="00CD6136" w:rsidRDefault="00000000">
          <w:pPr>
            <w:pStyle w:val="Spistreci2"/>
            <w:rPr>
              <w:rFonts w:asciiTheme="minorHAnsi" w:eastAsiaTheme="minorEastAsia" w:hAnsiTheme="minorHAnsi" w:cstheme="minorHAnsi"/>
              <w:b w:val="0"/>
              <w:bCs w:val="0"/>
              <w:noProof/>
              <w:lang w:val="pl-PL"/>
            </w:rPr>
          </w:pPr>
          <w:hyperlink w:anchor="_Toc107829575" w:history="1">
            <w:r w:rsidR="00CD6136" w:rsidRPr="00CD6136">
              <w:rPr>
                <w:rStyle w:val="Hipercze"/>
                <w:rFonts w:asciiTheme="minorHAnsi" w:hAnsiTheme="minorHAnsi" w:cstheme="minorHAnsi"/>
                <w:noProof/>
              </w:rPr>
              <w:t>XIV. Opis sposobu przygotowania ofert oraz dokumentów wymaganych przez Zamawiającego w SWZ</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17</w:t>
            </w:r>
            <w:r w:rsidR="00CD6136" w:rsidRPr="00CD6136">
              <w:rPr>
                <w:rFonts w:asciiTheme="minorHAnsi" w:hAnsiTheme="minorHAnsi" w:cstheme="minorHAnsi"/>
                <w:noProof/>
                <w:webHidden/>
              </w:rPr>
              <w:fldChar w:fldCharType="end"/>
            </w:r>
          </w:hyperlink>
        </w:p>
        <w:p w14:paraId="617F209D" w14:textId="5E2BAEFB" w:rsidR="00CD6136" w:rsidRPr="00CD6136" w:rsidRDefault="00000000">
          <w:pPr>
            <w:pStyle w:val="Spistreci2"/>
            <w:rPr>
              <w:rFonts w:asciiTheme="minorHAnsi" w:eastAsiaTheme="minorEastAsia" w:hAnsiTheme="minorHAnsi" w:cstheme="minorHAnsi"/>
              <w:b w:val="0"/>
              <w:bCs w:val="0"/>
              <w:noProof/>
              <w:lang w:val="pl-PL"/>
            </w:rPr>
          </w:pPr>
          <w:hyperlink w:anchor="_Toc107829576" w:history="1">
            <w:r w:rsidR="00CD6136" w:rsidRPr="00CD6136">
              <w:rPr>
                <w:rStyle w:val="Hipercze"/>
                <w:rFonts w:asciiTheme="minorHAnsi" w:hAnsiTheme="minorHAnsi" w:cstheme="minorHAnsi"/>
                <w:noProof/>
              </w:rPr>
              <w:t>XV. Sposób obliczania ceny oferty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20</w:t>
            </w:r>
            <w:r w:rsidR="00CD6136" w:rsidRPr="00CD6136">
              <w:rPr>
                <w:rFonts w:asciiTheme="minorHAnsi" w:hAnsiTheme="minorHAnsi" w:cstheme="minorHAnsi"/>
                <w:noProof/>
                <w:webHidden/>
              </w:rPr>
              <w:fldChar w:fldCharType="end"/>
            </w:r>
          </w:hyperlink>
        </w:p>
        <w:p w14:paraId="651318B3" w14:textId="7D979C49" w:rsidR="00CD6136" w:rsidRPr="00CD6136" w:rsidRDefault="00000000">
          <w:pPr>
            <w:pStyle w:val="Spistreci2"/>
            <w:rPr>
              <w:rFonts w:asciiTheme="minorHAnsi" w:eastAsiaTheme="minorEastAsia" w:hAnsiTheme="minorHAnsi" w:cstheme="minorHAnsi"/>
              <w:b w:val="0"/>
              <w:bCs w:val="0"/>
              <w:noProof/>
              <w:lang w:val="pl-PL"/>
            </w:rPr>
          </w:pPr>
          <w:hyperlink w:anchor="_Toc107829577" w:history="1">
            <w:r w:rsidR="00CD6136" w:rsidRPr="00CD6136">
              <w:rPr>
                <w:rStyle w:val="Hipercze"/>
                <w:rFonts w:asciiTheme="minorHAnsi" w:hAnsiTheme="minorHAnsi" w:cstheme="minorHAnsi"/>
                <w:noProof/>
              </w:rPr>
              <w:t>XVI. Wymagania dotyczące wadium – Zamawiający nie wymaga wniesienia wadium.</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28A779EC" w14:textId="6E291CF4" w:rsidR="00CD6136" w:rsidRPr="00CD6136" w:rsidRDefault="00000000">
          <w:pPr>
            <w:pStyle w:val="Spistreci2"/>
            <w:rPr>
              <w:rFonts w:asciiTheme="minorHAnsi" w:eastAsiaTheme="minorEastAsia" w:hAnsiTheme="minorHAnsi" w:cstheme="minorHAnsi"/>
              <w:b w:val="0"/>
              <w:bCs w:val="0"/>
              <w:noProof/>
              <w:lang w:val="pl-PL"/>
            </w:rPr>
          </w:pPr>
          <w:hyperlink w:anchor="_Toc107829578" w:history="1">
            <w:r w:rsidR="00CD6136" w:rsidRPr="00CD6136">
              <w:rPr>
                <w:rStyle w:val="Hipercze"/>
                <w:rFonts w:asciiTheme="minorHAnsi" w:hAnsiTheme="minorHAnsi" w:cstheme="minorHAnsi"/>
                <w:noProof/>
              </w:rPr>
              <w:t>XVII. Termin związania ofertą</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3BFD25FB" w14:textId="13B819D6" w:rsidR="00CD6136" w:rsidRPr="00CD6136" w:rsidRDefault="00000000">
          <w:pPr>
            <w:pStyle w:val="Spistreci2"/>
            <w:rPr>
              <w:rFonts w:asciiTheme="minorHAnsi" w:eastAsiaTheme="minorEastAsia" w:hAnsiTheme="minorHAnsi" w:cstheme="minorHAnsi"/>
              <w:b w:val="0"/>
              <w:bCs w:val="0"/>
              <w:noProof/>
              <w:lang w:val="pl-PL"/>
            </w:rPr>
          </w:pPr>
          <w:hyperlink w:anchor="_Toc107829579" w:history="1">
            <w:r w:rsidR="00CD6136" w:rsidRPr="00CD6136">
              <w:rPr>
                <w:rStyle w:val="Hipercze"/>
                <w:rFonts w:asciiTheme="minorHAnsi" w:hAnsiTheme="minorHAnsi" w:cstheme="minorHAnsi"/>
                <w:noProof/>
              </w:rPr>
              <w:t>XVIII. Miejsce, Sposób oraz termin składania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79A6E074" w14:textId="2E607374" w:rsidR="00CD6136" w:rsidRPr="00CD6136" w:rsidRDefault="00000000">
          <w:pPr>
            <w:pStyle w:val="Spistreci2"/>
            <w:rPr>
              <w:rFonts w:asciiTheme="minorHAnsi" w:eastAsiaTheme="minorEastAsia" w:hAnsiTheme="minorHAnsi" w:cstheme="minorHAnsi"/>
              <w:b w:val="0"/>
              <w:bCs w:val="0"/>
              <w:noProof/>
              <w:lang w:val="pl-PL"/>
            </w:rPr>
          </w:pPr>
          <w:hyperlink w:anchor="_Toc107829580" w:history="1">
            <w:r w:rsidR="00CD6136" w:rsidRPr="00CD6136">
              <w:rPr>
                <w:rStyle w:val="Hipercze"/>
                <w:rFonts w:asciiTheme="minorHAnsi" w:hAnsiTheme="minorHAnsi" w:cstheme="minorHAnsi"/>
                <w:noProof/>
              </w:rPr>
              <w:t>XIX. Otwarcie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11FDACEB" w14:textId="5D0A0EEF" w:rsidR="00CD6136" w:rsidRPr="00CD6136" w:rsidRDefault="00000000">
          <w:pPr>
            <w:pStyle w:val="Spistreci2"/>
            <w:rPr>
              <w:rFonts w:asciiTheme="minorHAnsi" w:eastAsiaTheme="minorEastAsia" w:hAnsiTheme="minorHAnsi" w:cstheme="minorHAnsi"/>
              <w:b w:val="0"/>
              <w:bCs w:val="0"/>
              <w:noProof/>
              <w:lang w:val="pl-PL"/>
            </w:rPr>
          </w:pPr>
          <w:hyperlink w:anchor="_Toc107829581" w:history="1">
            <w:r w:rsidR="00CD6136" w:rsidRPr="00CD6136">
              <w:rPr>
                <w:rStyle w:val="Hipercze"/>
                <w:rFonts w:asciiTheme="minorHAnsi" w:hAnsiTheme="minorHAnsi" w:cstheme="minorHAnsi"/>
                <w:noProof/>
              </w:rPr>
              <w:t>XX. Opis kryteriów oceny ofert wraz z podaniem wag tych kryteriów i sposobu oceny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4BDF60B4" w14:textId="2081A8FA" w:rsidR="00CD6136" w:rsidRPr="00CD6136" w:rsidRDefault="00000000">
          <w:pPr>
            <w:pStyle w:val="Spistreci2"/>
            <w:rPr>
              <w:rFonts w:asciiTheme="minorHAnsi" w:eastAsiaTheme="minorEastAsia" w:hAnsiTheme="minorHAnsi" w:cstheme="minorHAnsi"/>
              <w:b w:val="0"/>
              <w:bCs w:val="0"/>
              <w:noProof/>
              <w:lang w:val="pl-PL"/>
            </w:rPr>
          </w:pPr>
          <w:hyperlink w:anchor="_Toc107829582" w:history="1">
            <w:r w:rsidR="00CD6136" w:rsidRPr="00CD6136">
              <w:rPr>
                <w:rStyle w:val="Hipercze"/>
                <w:rFonts w:asciiTheme="minorHAnsi" w:hAnsiTheme="minorHAnsi" w:cstheme="minorHAnsi"/>
                <w:noProof/>
              </w:rPr>
              <w:t>XXI. Wymagania dotyczące zabezpieczenia należytego wykonania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538DAF1C" w14:textId="0514C2C7" w:rsidR="00CD6136" w:rsidRPr="00CD6136" w:rsidRDefault="00000000">
          <w:pPr>
            <w:pStyle w:val="Spistreci2"/>
            <w:rPr>
              <w:rFonts w:asciiTheme="minorHAnsi" w:eastAsiaTheme="minorEastAsia" w:hAnsiTheme="minorHAnsi" w:cstheme="minorHAnsi"/>
              <w:b w:val="0"/>
              <w:bCs w:val="0"/>
              <w:noProof/>
              <w:lang w:val="pl-PL"/>
            </w:rPr>
          </w:pPr>
          <w:hyperlink w:anchor="_Toc107829583" w:history="1">
            <w:r w:rsidR="00CD6136" w:rsidRPr="00CD6136">
              <w:rPr>
                <w:rStyle w:val="Hipercze"/>
                <w:rFonts w:asciiTheme="minorHAnsi" w:hAnsiTheme="minorHAnsi" w:cstheme="minorHAnsi"/>
                <w:noProof/>
              </w:rPr>
              <w:t>XXII. Informacje o formalnościach, jakie powinny być dopełnione po wyborze oferty w celu zawarcia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7D839737" w14:textId="573D219C" w:rsidR="00CD6136" w:rsidRPr="00CD6136" w:rsidRDefault="00000000">
          <w:pPr>
            <w:pStyle w:val="Spistreci2"/>
            <w:rPr>
              <w:rFonts w:asciiTheme="minorHAnsi" w:eastAsiaTheme="minorEastAsia" w:hAnsiTheme="minorHAnsi" w:cstheme="minorHAnsi"/>
              <w:b w:val="0"/>
              <w:bCs w:val="0"/>
              <w:noProof/>
              <w:lang w:val="pl-PL"/>
            </w:rPr>
          </w:pPr>
          <w:hyperlink w:anchor="_Toc107829584" w:history="1">
            <w:r w:rsidR="00CD6136" w:rsidRPr="00CD6136">
              <w:rPr>
                <w:rStyle w:val="Hipercze"/>
                <w:rFonts w:asciiTheme="minorHAnsi" w:hAnsiTheme="minorHAnsi" w:cstheme="minorHAnsi"/>
                <w:noProof/>
              </w:rPr>
              <w:t>XXIII. Informacje o treści zawieranej umowy oraz możliwości jej zmiany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3C4D1536" w14:textId="17E546E5" w:rsidR="00CD6136" w:rsidRPr="00CD6136" w:rsidRDefault="00000000">
          <w:pPr>
            <w:pStyle w:val="Spistreci2"/>
            <w:rPr>
              <w:rFonts w:asciiTheme="minorHAnsi" w:eastAsiaTheme="minorEastAsia" w:hAnsiTheme="minorHAnsi" w:cstheme="minorHAnsi"/>
              <w:b w:val="0"/>
              <w:bCs w:val="0"/>
              <w:noProof/>
              <w:lang w:val="pl-PL"/>
            </w:rPr>
          </w:pPr>
          <w:hyperlink w:anchor="_Toc107829585" w:history="1">
            <w:r w:rsidR="00CD6136" w:rsidRPr="00CD6136">
              <w:rPr>
                <w:rStyle w:val="Hipercze"/>
                <w:rFonts w:asciiTheme="minorHAnsi" w:hAnsiTheme="minorHAnsi" w:cstheme="minorHAnsi"/>
                <w:noProof/>
              </w:rPr>
              <w:t>XXIV. Pouczenie o środkach ochrony prawnej przysługujących Wykonawcy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743398BF" w14:textId="36BE84B8" w:rsidR="00CD6136" w:rsidRPr="00CD6136" w:rsidRDefault="00000000">
          <w:pPr>
            <w:pStyle w:val="Spistreci2"/>
            <w:rPr>
              <w:rFonts w:asciiTheme="minorHAnsi" w:eastAsiaTheme="minorEastAsia" w:hAnsiTheme="minorHAnsi" w:cstheme="minorHAnsi"/>
              <w:b w:val="0"/>
              <w:bCs w:val="0"/>
              <w:noProof/>
              <w:lang w:val="pl-PL"/>
            </w:rPr>
          </w:pPr>
          <w:hyperlink w:anchor="_Toc107829586" w:history="1">
            <w:r w:rsidR="00CD6136" w:rsidRPr="00CD6136">
              <w:rPr>
                <w:rStyle w:val="Hipercze"/>
                <w:rFonts w:asciiTheme="minorHAnsi" w:hAnsiTheme="minorHAnsi" w:cstheme="minorHAnsi"/>
                <w:noProof/>
              </w:rPr>
              <w:t>XXV. Spis załączników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10EE6">
              <w:rPr>
                <w:rFonts w:asciiTheme="minorHAnsi" w:hAnsiTheme="minorHAnsi" w:cstheme="minorHAnsi"/>
                <w:noProof/>
                <w:webHidden/>
              </w:rPr>
              <w:t>27</w:t>
            </w:r>
            <w:r w:rsidR="00CD6136" w:rsidRPr="00CD6136">
              <w:rPr>
                <w:rFonts w:asciiTheme="minorHAnsi" w:hAnsiTheme="minorHAnsi" w:cstheme="minorHAnsi"/>
                <w:noProof/>
                <w:webHidden/>
              </w:rPr>
              <w:fldChar w:fldCharType="end"/>
            </w:r>
          </w:hyperlink>
        </w:p>
        <w:p w14:paraId="65A520DB" w14:textId="7A77D94F"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6"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10"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11"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2"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07829564"/>
      <w:r w:rsidRPr="008870AA">
        <w:rPr>
          <w:rFonts w:asciiTheme="minorHAnsi" w:hAnsiTheme="minorHAnsi" w:cstheme="minorHAnsi"/>
          <w:b/>
          <w:bCs/>
          <w:sz w:val="24"/>
          <w:szCs w:val="24"/>
        </w:rPr>
        <w:t>II. Ochrona danych osobowych</w:t>
      </w:r>
      <w:bookmarkEnd w:id="8"/>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bookmarkStart w:id="9" w:name="_Toc107829565"/>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3"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0AD33B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A578B">
        <w:rPr>
          <w:rFonts w:asciiTheme="minorHAnsi" w:hAnsiTheme="minorHAnsi" w:cstheme="minorHAnsi"/>
        </w:rPr>
        <w:t>2</w:t>
      </w:r>
      <w:r w:rsidRPr="008870AA">
        <w:rPr>
          <w:rFonts w:asciiTheme="minorHAnsi" w:hAnsiTheme="minorHAnsi" w:cstheme="minorHAnsi"/>
        </w:rPr>
        <w:t xml:space="preserve"> r. poz. </w:t>
      </w:r>
      <w:r w:rsidR="00CA578B">
        <w:rPr>
          <w:rFonts w:asciiTheme="minorHAnsi" w:hAnsiTheme="minorHAnsi" w:cstheme="minorHAnsi"/>
        </w:rPr>
        <w:t>1510</w:t>
      </w:r>
      <w:r w:rsidR="00ED702C">
        <w:rPr>
          <w:rFonts w:asciiTheme="minorHAnsi" w:hAnsiTheme="minorHAnsi" w:cstheme="minorHAnsi"/>
        </w:rPr>
        <w:t xml:space="preserve"> ze zm.</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07829566"/>
      <w:r w:rsidRPr="008870AA">
        <w:rPr>
          <w:rFonts w:asciiTheme="minorHAnsi" w:hAnsiTheme="minorHAnsi" w:cstheme="minorHAnsi"/>
          <w:b/>
          <w:bCs/>
          <w:sz w:val="24"/>
          <w:szCs w:val="24"/>
        </w:rPr>
        <w:t>IV. Opis przedmiotu zamówienia</w:t>
      </w:r>
      <w:bookmarkStart w:id="11" w:name="_Hlk66787009"/>
      <w:bookmarkEnd w:id="10"/>
    </w:p>
    <w:p w14:paraId="59A4ACBB" w14:textId="6C5C78DC" w:rsidR="008D453C" w:rsidRPr="008D453C" w:rsidRDefault="008870AA" w:rsidP="008D453C">
      <w:pPr>
        <w:spacing w:line="319" w:lineRule="auto"/>
        <w:jc w:val="both"/>
        <w:rPr>
          <w:rFonts w:asciiTheme="minorHAnsi" w:hAnsiTheme="minorHAnsi" w:cstheme="minorHAnsi"/>
        </w:rPr>
      </w:pPr>
      <w:bookmarkStart w:id="12" w:name="_Hlk86912487"/>
      <w:r w:rsidRPr="00EC6369">
        <w:rPr>
          <w:rFonts w:asciiTheme="minorHAnsi" w:hAnsiTheme="minorHAnsi" w:cstheme="minorHAnsi"/>
          <w:b/>
          <w:bCs/>
        </w:rPr>
        <w:t>1.</w:t>
      </w:r>
      <w:r w:rsidRPr="00EC6369">
        <w:rPr>
          <w:rFonts w:asciiTheme="minorHAnsi" w:hAnsiTheme="minorHAnsi" w:cstheme="minorHAnsi"/>
        </w:rPr>
        <w:t xml:space="preserve"> Przedmiotem </w:t>
      </w:r>
      <w:r w:rsidR="00F25413" w:rsidRPr="00EC6369">
        <w:rPr>
          <w:rFonts w:asciiTheme="minorHAnsi" w:hAnsiTheme="minorHAnsi" w:cstheme="minorHAnsi"/>
        </w:rPr>
        <w:t xml:space="preserve">niniejszego </w:t>
      </w:r>
      <w:r w:rsidRPr="00EC6369">
        <w:rPr>
          <w:rFonts w:asciiTheme="minorHAnsi" w:hAnsiTheme="minorHAnsi" w:cstheme="minorHAnsi"/>
        </w:rPr>
        <w:t xml:space="preserve">zamówienia </w:t>
      </w:r>
      <w:r w:rsidR="00F25413" w:rsidRPr="00EC6369">
        <w:rPr>
          <w:rFonts w:asciiTheme="minorHAnsi" w:hAnsiTheme="minorHAnsi" w:cstheme="minorHAnsi"/>
        </w:rPr>
        <w:t>jest</w:t>
      </w:r>
      <w:bookmarkStart w:id="13" w:name="_Hlk124949566"/>
      <w:r w:rsidR="008D453C">
        <w:rPr>
          <w:rFonts w:asciiTheme="minorHAnsi" w:hAnsiTheme="minorHAnsi" w:cstheme="minorHAnsi"/>
        </w:rPr>
        <w:t xml:space="preserve"> </w:t>
      </w:r>
      <w:r w:rsidR="008D453C" w:rsidRPr="008D453C">
        <w:rPr>
          <w:rFonts w:asciiTheme="minorHAnsi" w:eastAsia="Times New Roman" w:hAnsiTheme="minorHAnsi" w:cstheme="minorHAnsi"/>
          <w:lang w:val="pl-PL"/>
        </w:rPr>
        <w:t>przebudowa/rozbudowa ul. Bukowskiej oraz budowa ul. Wiśniowej z budowa kanalizacji deszczowej.</w:t>
      </w:r>
    </w:p>
    <w:p w14:paraId="1D8377A6" w14:textId="29E3E387" w:rsidR="008D453C" w:rsidRPr="008D453C" w:rsidRDefault="008D453C" w:rsidP="008D453C">
      <w:pPr>
        <w:spacing w:line="240" w:lineRule="auto"/>
        <w:jc w:val="both"/>
        <w:rPr>
          <w:rFonts w:asciiTheme="minorHAnsi" w:eastAsia="Times New Roman" w:hAnsiTheme="minorHAnsi" w:cstheme="minorHAnsi"/>
          <w:u w:val="single"/>
          <w:lang w:val="pl-PL"/>
        </w:rPr>
      </w:pPr>
      <w:r w:rsidRPr="008D453C">
        <w:rPr>
          <w:rFonts w:asciiTheme="minorHAnsi" w:eastAsia="Times New Roman" w:hAnsiTheme="minorHAnsi" w:cstheme="minorHAnsi"/>
          <w:u w:val="single"/>
          <w:lang w:val="pl-PL"/>
        </w:rPr>
        <w:t>a/ ul. Bukowska</w:t>
      </w:r>
      <w:r w:rsidR="0018087F">
        <w:rPr>
          <w:rFonts w:asciiTheme="minorHAnsi" w:eastAsia="Times New Roman" w:hAnsiTheme="minorHAnsi" w:cstheme="minorHAnsi"/>
          <w:u w:val="single"/>
          <w:lang w:val="pl-PL"/>
        </w:rPr>
        <w:t>:</w:t>
      </w:r>
    </w:p>
    <w:p w14:paraId="5791DC7E"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przebudowa/rozbudowa jezdni o dł. 770,00 m i szerokości 5,5m,   o  konstrukcji nawierzchni bitumicznej wraz z budową  ścieku ulicznego z kostki betonowej o dł. 776m;</w:t>
      </w:r>
    </w:p>
    <w:p w14:paraId="11C4A8AA"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budowa chodnika o szerokości 2,0m  z kostki betonowej gr. 8 cm;</w:t>
      </w:r>
    </w:p>
    <w:p w14:paraId="408741E6"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budowa progów zwalniających z kostki brukowej gr. 8 cm;</w:t>
      </w:r>
    </w:p>
    <w:p w14:paraId="1FF7DA9D"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wykonanie  zjazdów indywidualnych, kostka betonowa  o gr. 8 cm;</w:t>
      </w:r>
    </w:p>
    <w:p w14:paraId="028A8C82"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rozbudowa oświetlenia drogowego/ulicznego;</w:t>
      </w:r>
    </w:p>
    <w:p w14:paraId="183D180B"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rozbudowa istniejącej kanalizacji deszczowej;</w:t>
      </w:r>
    </w:p>
    <w:p w14:paraId="7AD0160B"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oznakowanie poziome i pionowe;</w:t>
      </w:r>
    </w:p>
    <w:p w14:paraId="1BEA8FBF"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przebudowa istniejącej infrastruktury teletechnicznej</w:t>
      </w:r>
    </w:p>
    <w:p w14:paraId="10994DA9"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budowa kanału technologicznego.</w:t>
      </w:r>
    </w:p>
    <w:p w14:paraId="6444F381" w14:textId="77777777" w:rsidR="008D453C" w:rsidRPr="008D453C" w:rsidRDefault="008D453C" w:rsidP="008D453C">
      <w:pPr>
        <w:spacing w:line="240" w:lineRule="auto"/>
        <w:jc w:val="both"/>
        <w:rPr>
          <w:rFonts w:asciiTheme="minorHAnsi" w:eastAsia="Times New Roman" w:hAnsiTheme="minorHAnsi" w:cstheme="minorHAnsi"/>
          <w:lang w:val="pl-PL"/>
        </w:rPr>
      </w:pPr>
    </w:p>
    <w:p w14:paraId="443E9506" w14:textId="269C7B53" w:rsidR="008D453C" w:rsidRPr="008D453C" w:rsidRDefault="008D453C" w:rsidP="008D453C">
      <w:pPr>
        <w:spacing w:line="240" w:lineRule="auto"/>
        <w:jc w:val="both"/>
        <w:rPr>
          <w:rFonts w:asciiTheme="minorHAnsi" w:eastAsia="Times New Roman" w:hAnsiTheme="minorHAnsi" w:cstheme="minorHAnsi"/>
          <w:u w:val="single"/>
          <w:lang w:val="pl-PL"/>
        </w:rPr>
      </w:pPr>
      <w:r w:rsidRPr="008D453C">
        <w:rPr>
          <w:rFonts w:asciiTheme="minorHAnsi" w:eastAsia="Times New Roman" w:hAnsiTheme="minorHAnsi" w:cstheme="minorHAnsi"/>
          <w:u w:val="single"/>
          <w:lang w:val="pl-PL"/>
        </w:rPr>
        <w:t>b/ ul. Wiśniowa</w:t>
      </w:r>
      <w:r w:rsidR="0018087F">
        <w:rPr>
          <w:rFonts w:asciiTheme="minorHAnsi" w:eastAsia="Times New Roman" w:hAnsiTheme="minorHAnsi" w:cstheme="minorHAnsi"/>
          <w:u w:val="single"/>
          <w:lang w:val="pl-PL"/>
        </w:rPr>
        <w:t>:</w:t>
      </w:r>
    </w:p>
    <w:p w14:paraId="2FE7D601"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budowa jezdni o dł. 205m i szerokości 5,20 - 5,60m, z placem do zawracania o wym.  8,20 m x 10,0m, o nawierzchni z kostki betonowej o gr. 8 cm;</w:t>
      </w:r>
    </w:p>
    <w:p w14:paraId="6C09C17F"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budowa kanalizacji deszczowej z włączeniem do kanalizacji w ul. Bukowskiej, o dł. 214,0m;</w:t>
      </w:r>
    </w:p>
    <w:p w14:paraId="4D511CDF"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przebudowa istniejącego zjazdu na ul. Wiśniową, w tym likwidacja nieużytkowanego zjazdu na posesje 161;</w:t>
      </w:r>
    </w:p>
    <w:p w14:paraId="3BCD7B0B"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przebudowa zjazdów na posesje;</w:t>
      </w:r>
    </w:p>
    <w:p w14:paraId="54F61B47"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 xml:space="preserve"> - oznakowanie pionowe.</w:t>
      </w:r>
    </w:p>
    <w:p w14:paraId="00815B2C" w14:textId="77777777" w:rsidR="008D453C" w:rsidRPr="008D453C" w:rsidRDefault="008D453C" w:rsidP="008D453C">
      <w:pPr>
        <w:spacing w:line="240" w:lineRule="auto"/>
        <w:jc w:val="both"/>
        <w:rPr>
          <w:rFonts w:asciiTheme="minorHAnsi" w:eastAsia="Times New Roman" w:hAnsiTheme="minorHAnsi" w:cstheme="minorHAnsi"/>
          <w:lang w:val="pl-PL"/>
        </w:rPr>
      </w:pPr>
    </w:p>
    <w:p w14:paraId="7D935B6E"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Na ww. ulicach występuje infrastruktura nie związana z drogami, w tym sieć wodociągowa, elektryczna czy gazowa, której przebudowę lub/i zabezpieczenie w przypadku wystąpienia  kolizji należy przewidzieć.</w:t>
      </w:r>
    </w:p>
    <w:p w14:paraId="192790DD" w14:textId="77777777" w:rsidR="008D453C" w:rsidRPr="008D453C" w:rsidRDefault="008D453C" w:rsidP="008D453C">
      <w:pPr>
        <w:spacing w:line="240" w:lineRule="auto"/>
        <w:jc w:val="both"/>
        <w:rPr>
          <w:rFonts w:asciiTheme="minorHAnsi" w:eastAsia="Times New Roman" w:hAnsiTheme="minorHAnsi" w:cstheme="minorHAnsi"/>
          <w:lang w:val="pl-PL"/>
        </w:rPr>
      </w:pPr>
      <w:r w:rsidRPr="008D453C">
        <w:rPr>
          <w:rFonts w:asciiTheme="minorHAnsi" w:eastAsia="Times New Roman" w:hAnsiTheme="minorHAnsi" w:cstheme="minorHAnsi"/>
          <w:lang w:val="pl-PL"/>
        </w:rPr>
        <w:t>Ponadto inwestycja prowadzona jest na zurbanizowanych terenach rolniczych w związku z powyższym w przypadku uszkodzenia sieci drenarskiej należy ją naprawić i zainwentaryzować.</w:t>
      </w:r>
    </w:p>
    <w:p w14:paraId="1DED1DB8" w14:textId="77777777" w:rsidR="008D453C" w:rsidRPr="008D453C" w:rsidRDefault="008D453C" w:rsidP="008D453C">
      <w:pPr>
        <w:spacing w:line="240" w:lineRule="auto"/>
        <w:jc w:val="both"/>
        <w:rPr>
          <w:rFonts w:asciiTheme="minorHAnsi" w:eastAsia="Times New Roman" w:hAnsiTheme="minorHAnsi" w:cstheme="minorHAnsi"/>
          <w:lang w:val="pl-PL"/>
        </w:rPr>
      </w:pPr>
    </w:p>
    <w:p w14:paraId="18447B20" w14:textId="5B6D432B" w:rsidR="00EC6369" w:rsidRDefault="00EC6369" w:rsidP="00EC6369">
      <w:pPr>
        <w:spacing w:line="319" w:lineRule="auto"/>
        <w:jc w:val="both"/>
        <w:rPr>
          <w:rFonts w:asciiTheme="minorHAnsi" w:eastAsia="Times New Roman" w:hAnsiTheme="minorHAnsi" w:cstheme="minorHAnsi"/>
          <w:color w:val="FF0000"/>
          <w:lang w:val="pl-PL"/>
        </w:rPr>
      </w:pPr>
    </w:p>
    <w:p w14:paraId="4EABA137" w14:textId="77777777" w:rsidR="004B763E" w:rsidRDefault="004B763E" w:rsidP="00EC6369">
      <w:pPr>
        <w:spacing w:line="319" w:lineRule="auto"/>
        <w:jc w:val="both"/>
        <w:rPr>
          <w:rFonts w:asciiTheme="minorHAnsi" w:eastAsia="Times New Roman" w:hAnsiTheme="minorHAnsi" w:cstheme="minorHAnsi"/>
          <w:color w:val="FF0000"/>
          <w:lang w:val="pl-PL"/>
        </w:rPr>
      </w:pPr>
    </w:p>
    <w:p w14:paraId="4706AD32" w14:textId="77777777" w:rsidR="00D95E68" w:rsidRDefault="00D95E68" w:rsidP="00D95E68">
      <w:pPr>
        <w:tabs>
          <w:tab w:val="left" w:pos="0"/>
        </w:tabs>
        <w:spacing w:line="240" w:lineRule="auto"/>
        <w:jc w:val="both"/>
        <w:rPr>
          <w:rFonts w:asciiTheme="minorHAnsi" w:eastAsia="Times New Roman" w:hAnsiTheme="minorHAnsi" w:cstheme="minorHAnsi"/>
          <w:lang w:val="pl-PL"/>
        </w:rPr>
      </w:pPr>
    </w:p>
    <w:p w14:paraId="4C2E98AF" w14:textId="4641026B" w:rsidR="00D95E68" w:rsidRPr="00D95E68" w:rsidRDefault="00D95E68" w:rsidP="00D95E68">
      <w:pPr>
        <w:tabs>
          <w:tab w:val="left" w:pos="0"/>
        </w:tabs>
        <w:spacing w:line="240" w:lineRule="auto"/>
        <w:jc w:val="both"/>
        <w:rPr>
          <w:rFonts w:asciiTheme="minorHAnsi" w:eastAsia="Times New Roman" w:hAnsiTheme="minorHAnsi" w:cstheme="minorHAnsi"/>
          <w:lang w:val="pl-PL"/>
        </w:rPr>
      </w:pPr>
      <w:r w:rsidRPr="00D95E68">
        <w:rPr>
          <w:rFonts w:asciiTheme="minorHAnsi" w:eastAsia="Times New Roman" w:hAnsiTheme="minorHAnsi" w:cstheme="minorHAnsi"/>
          <w:lang w:val="pl-PL"/>
        </w:rPr>
        <w:t>Zamówienie realizowane będzie z dofinansowaniem w ramach III edycji PGR Rządowego Funduszu Polski Ład: Programu Inwestycji Strategicznych, zgodnie z udzieloną przez Bank Gospodarstwa Krajowego promesą wstępną nr Edycja 3PGR/2021/1085/</w:t>
      </w:r>
      <w:proofErr w:type="spellStart"/>
      <w:r w:rsidRPr="00D95E68">
        <w:rPr>
          <w:rFonts w:asciiTheme="minorHAnsi" w:eastAsia="Times New Roman" w:hAnsiTheme="minorHAnsi" w:cstheme="minorHAnsi"/>
          <w:lang w:val="pl-PL"/>
        </w:rPr>
        <w:t>PolskiLad</w:t>
      </w:r>
      <w:proofErr w:type="spellEnd"/>
      <w:r w:rsidRPr="00D95E68">
        <w:rPr>
          <w:rFonts w:asciiTheme="minorHAnsi" w:eastAsia="Times New Roman" w:hAnsiTheme="minorHAnsi" w:cstheme="minorHAnsi"/>
          <w:lang w:val="pl-PL"/>
        </w:rPr>
        <w:t>.</w:t>
      </w:r>
    </w:p>
    <w:p w14:paraId="7F3C7A8E" w14:textId="77777777" w:rsidR="004B763E" w:rsidRPr="00CF7362" w:rsidRDefault="004B763E" w:rsidP="00EC6369">
      <w:pPr>
        <w:spacing w:line="319" w:lineRule="auto"/>
        <w:jc w:val="both"/>
        <w:rPr>
          <w:rFonts w:asciiTheme="minorHAnsi" w:eastAsia="Times New Roman" w:hAnsiTheme="minorHAnsi" w:cstheme="minorHAnsi"/>
          <w:color w:val="FF0000"/>
          <w:lang w:val="pl-PL"/>
        </w:rPr>
      </w:pPr>
    </w:p>
    <w:bookmarkEnd w:id="13"/>
    <w:p w14:paraId="22D79036" w14:textId="232E6D90"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2"/>
    <w:p w14:paraId="51FA6181" w14:textId="0A994E5A" w:rsidR="004B763E" w:rsidRPr="004B763E" w:rsidRDefault="004B763E" w:rsidP="004B763E">
      <w:pPr>
        <w:spacing w:line="240"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 xml:space="preserve">    </w:t>
      </w:r>
      <w:r w:rsidRPr="004B763E">
        <w:rPr>
          <w:rFonts w:asciiTheme="minorHAnsi" w:eastAsia="Times New Roman" w:hAnsiTheme="minorHAnsi" w:cstheme="minorHAnsi"/>
          <w:lang w:val="pl-PL"/>
        </w:rPr>
        <w:t>45233252-0  Roboty w zakresie nawierzchni ulic</w:t>
      </w:r>
    </w:p>
    <w:p w14:paraId="0D7B6E07" w14:textId="77777777" w:rsidR="004B763E" w:rsidRPr="004B763E" w:rsidRDefault="004B763E" w:rsidP="004B763E">
      <w:pPr>
        <w:spacing w:line="240" w:lineRule="auto"/>
        <w:jc w:val="both"/>
        <w:rPr>
          <w:rFonts w:asciiTheme="minorHAnsi" w:eastAsia="Times New Roman" w:hAnsiTheme="minorHAnsi" w:cstheme="minorHAnsi"/>
          <w:lang w:val="pl-PL"/>
        </w:rPr>
      </w:pPr>
      <w:r w:rsidRPr="004B763E">
        <w:rPr>
          <w:rFonts w:asciiTheme="minorHAnsi" w:eastAsia="Times New Roman" w:hAnsiTheme="minorHAnsi" w:cstheme="minorHAnsi"/>
          <w:lang w:val="pl-PL"/>
        </w:rPr>
        <w:t xml:space="preserve">    45233253-7  Roboty w zakresie nawierzchni dróg dla pieszych</w:t>
      </w:r>
    </w:p>
    <w:p w14:paraId="5338C60D" w14:textId="77777777" w:rsidR="004B763E" w:rsidRPr="004B763E" w:rsidRDefault="004B763E" w:rsidP="004B763E">
      <w:pPr>
        <w:spacing w:line="240" w:lineRule="auto"/>
        <w:jc w:val="both"/>
        <w:rPr>
          <w:rFonts w:asciiTheme="minorHAnsi" w:eastAsia="Times New Roman" w:hAnsiTheme="minorHAnsi" w:cstheme="minorHAnsi"/>
          <w:lang w:val="pl-PL"/>
        </w:rPr>
      </w:pPr>
      <w:r w:rsidRPr="004B763E">
        <w:rPr>
          <w:rFonts w:asciiTheme="minorHAnsi" w:eastAsia="Times New Roman" w:hAnsiTheme="minorHAnsi" w:cstheme="minorHAnsi"/>
          <w:lang w:val="pl-PL"/>
        </w:rPr>
        <w:t xml:space="preserve">    45232130-2  Roboty budowlane w zakresie rurociągów do odprowadzenia wody burzowej</w:t>
      </w:r>
    </w:p>
    <w:p w14:paraId="1D945B24" w14:textId="77777777" w:rsidR="005A2283" w:rsidRPr="00B613BE" w:rsidRDefault="005A2283" w:rsidP="00857B2A">
      <w:pPr>
        <w:spacing w:line="319"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160D2DE8"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17059" w:rsidRPr="00931D79">
        <w:rPr>
          <w:rFonts w:asciiTheme="minorHAnsi" w:eastAsia="Times New Roman" w:hAnsiTheme="minorHAnsi" w:cstheme="minorHAnsi"/>
          <w:b/>
          <w:bCs/>
          <w:szCs w:val="24"/>
        </w:rPr>
        <w:t>8</w:t>
      </w:r>
      <w:r w:rsidR="00587233" w:rsidRPr="00931D79">
        <w:rPr>
          <w:rFonts w:asciiTheme="minorHAnsi" w:eastAsia="Times New Roman" w:hAnsiTheme="minorHAnsi" w:cstheme="minorHAnsi"/>
          <w:b/>
          <w:bCs/>
          <w:szCs w:val="24"/>
        </w:rPr>
        <w:t>4</w:t>
      </w:r>
      <w:r w:rsidRPr="00931D79">
        <w:rPr>
          <w:rFonts w:asciiTheme="minorHAnsi" w:eastAsia="Times New Roman" w:hAnsiTheme="minorHAnsi" w:cstheme="minorHAnsi"/>
          <w:b/>
          <w:bCs/>
          <w:szCs w:val="24"/>
        </w:rPr>
        <w:t xml:space="preserve"> miesi</w:t>
      </w:r>
      <w:r w:rsidR="00587233" w:rsidRPr="00931D79">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281D9D81" w14:textId="79F14DE6"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zbieżny czas realizacji obu projektów;</w:t>
      </w:r>
    </w:p>
    <w:p w14:paraId="13302DD1" w14:textId="4C81CF42"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 szczególności w zakresie wykonania studni projektowanej jako końcowej na odwodnieniu ul Wiśniowej a zlokalizowanej na ul. Bukowskiej, nabudowywanej na istniejącej sieci kanalizacji deszczowej, gdzie będzie realizowana nawierzchnia ul. Bukowskiej i chodnik;  </w:t>
      </w:r>
    </w:p>
    <w:p w14:paraId="3A5A5722"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Pr="004B763E">
        <w:rPr>
          <w:rFonts w:asciiTheme="minorHAnsi" w:eastAsiaTheme="minorHAnsi" w:hAnsiTheme="minorHAnsi" w:cstheme="minorHAnsi"/>
          <w:kern w:val="3"/>
          <w:lang w:val="pl-PL" w:eastAsia="x-none"/>
        </w:rPr>
        <w:t xml:space="preserve"> (w tym trudności związane z organizacją ruchu, zapewnienie sprawnej i bezpiecznej możliwości komunikacji i poruszania się po drodze mieszkańców rejonu objętego zamówieniem i podziałem odpowiedzialności za te elementy);</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7A5975B"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Przedmiotowa robota budowlana ze względu na swój zakres, zbieżny czas realizacji oraz specyfikę musi być wykonana i dostarczana w całości jako kompletna, ponieważ jest to jedno zamierzenie budowlane, ściśle ze sobą powiązane technicznie.</w:t>
      </w:r>
    </w:p>
    <w:p w14:paraId="76AC27F1"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 xml:space="preserve">Podział zamówienia na części ma na celu zwiększenie konkurencyjności procedur i otwarcie rynku zamówień dla małych i średnich przedsiębiorców, jednak realizacja zamówienia w częściach nie może zagrażać prawidłowej  i </w:t>
      </w:r>
      <w:r w:rsidRPr="004B763E">
        <w:rPr>
          <w:rFonts w:asciiTheme="minorHAnsi" w:eastAsiaTheme="minorHAnsi" w:hAnsiTheme="minorHAnsi" w:cstheme="minorHAnsi"/>
          <w:kern w:val="3"/>
          <w:lang w:val="pl-PL"/>
        </w:rPr>
        <w:lastRenderedPageBreak/>
        <w:t>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bookmarkStart w:id="14" w:name="_Toc107829567"/>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4"/>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5" w:name="_Toc107829568"/>
      <w:r w:rsidRPr="008870AA">
        <w:rPr>
          <w:rFonts w:asciiTheme="minorHAnsi" w:hAnsiTheme="minorHAnsi" w:cstheme="minorHAnsi"/>
          <w:b/>
          <w:bCs/>
          <w:sz w:val="24"/>
          <w:szCs w:val="24"/>
        </w:rPr>
        <w:t>VI. Podwykonawstwo</w:t>
      </w:r>
      <w:bookmarkEnd w:id="15"/>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7A27D08E"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4467CF">
        <w:rPr>
          <w:rFonts w:asciiTheme="minorHAnsi" w:hAnsiTheme="minorHAnsi" w:cstheme="minorHAnsi"/>
          <w:b/>
          <w:bCs/>
        </w:rPr>
        <w:t>150</w:t>
      </w:r>
      <w:r w:rsidR="009F1359">
        <w:rPr>
          <w:rFonts w:asciiTheme="minorHAnsi" w:hAnsiTheme="minorHAnsi" w:cstheme="minorHAnsi"/>
          <w:b/>
          <w:bCs/>
        </w:rPr>
        <w:t xml:space="preserve"> dni </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6" w:name="_Toc107829569"/>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bookmarkEnd w:id="16"/>
      <w:r w:rsidR="00677297" w:rsidRPr="00677297">
        <w:rPr>
          <w:rFonts w:asciiTheme="minorHAnsi" w:hAnsiTheme="minorHAnsi" w:cstheme="minorHAnsi"/>
          <w:b/>
          <w:bCs/>
          <w:sz w:val="24"/>
          <w:szCs w:val="24"/>
        </w:rPr>
        <w:t>.</w:t>
      </w:r>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7"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1F0363CD" w14:textId="2C004BBD" w:rsidR="004467CF" w:rsidRPr="004467CF" w:rsidRDefault="00835CAF" w:rsidP="004467CF">
      <w:pPr>
        <w:pStyle w:val="Akapitzlist"/>
        <w:numPr>
          <w:ilvl w:val="1"/>
          <w:numId w:val="14"/>
        </w:numPr>
        <w:ind w:left="851" w:hanging="327"/>
        <w:jc w:val="both"/>
        <w:rPr>
          <w:rFonts w:eastAsiaTheme="minorHAnsi" w:cs="Calibri"/>
          <w:b/>
          <w:bCs/>
        </w:rPr>
      </w:pPr>
      <w:bookmarkStart w:id="18" w:name="_Hlk5877927"/>
      <w:bookmarkStart w:id="19" w:name="_Hlk118800681"/>
      <w:bookmarkStart w:id="20" w:name="_Hlk87001286"/>
      <w:bookmarkStart w:id="21" w:name="_Hlk87005844"/>
      <w:bookmarkStart w:id="22" w:name="_Hlk128573437"/>
      <w:bookmarkStart w:id="23" w:name="_Hlk101946125"/>
      <w:r w:rsidRPr="00107238">
        <w:rPr>
          <w:rFonts w:cs="Calibri"/>
        </w:rPr>
        <w:t xml:space="preserve">Wykonawca spełni warunek jeżeli wykaże, że w okresie ostatnich 5 lat przed upływem terminu składania </w:t>
      </w:r>
      <w:r w:rsidRPr="00957171">
        <w:rPr>
          <w:rFonts w:cs="Calibri"/>
        </w:rPr>
        <w:t>ofert, a jeżeli okres prowadzenia działalności jest krótszy – w tym okresie</w:t>
      </w:r>
      <w:bookmarkEnd w:id="23"/>
      <w:r w:rsidR="009429AE" w:rsidRPr="00957171">
        <w:rPr>
          <w:rFonts w:cs="Calibri"/>
        </w:rPr>
        <w:t xml:space="preserve">, </w:t>
      </w:r>
      <w:r w:rsidR="004467CF" w:rsidRPr="004467CF">
        <w:rPr>
          <w:b/>
          <w:bCs/>
        </w:rPr>
        <w:t xml:space="preserve">należycie wykonał co najmniej </w:t>
      </w:r>
      <w:r w:rsidR="004467CF" w:rsidRPr="004467CF">
        <w:rPr>
          <w:b/>
          <w:bCs/>
        </w:rPr>
        <w:lastRenderedPageBreak/>
        <w:t xml:space="preserve">jedną robotę budowlaną (zrealizowaną w ramach jednej umowy) o wartości co najmniej  2.000.000,00 zł brutto, obejmującą co najmniej budowę lub przebudowę drogi/dróg o łącznej długości min. 700,00 </w:t>
      </w:r>
      <w:proofErr w:type="spellStart"/>
      <w:r w:rsidR="004467CF" w:rsidRPr="004467CF">
        <w:rPr>
          <w:b/>
          <w:bCs/>
        </w:rPr>
        <w:t>mb</w:t>
      </w:r>
      <w:proofErr w:type="spellEnd"/>
      <w:r w:rsidR="004467CF" w:rsidRPr="004467CF">
        <w:rPr>
          <w:b/>
          <w:bCs/>
        </w:rPr>
        <w:t xml:space="preserve"> o nawierzchni z kostki brukowej lub masy asfaltowej.</w:t>
      </w:r>
    </w:p>
    <w:p w14:paraId="601874DB" w14:textId="77777777" w:rsidR="004467CF" w:rsidRDefault="004467CF" w:rsidP="004467CF">
      <w:pPr>
        <w:pStyle w:val="Akapitzlist"/>
        <w:spacing w:after="0" w:line="312" w:lineRule="auto"/>
        <w:ind w:left="454"/>
        <w:jc w:val="both"/>
      </w:pPr>
    </w:p>
    <w:p w14:paraId="1EEA390D" w14:textId="77777777" w:rsidR="004467CF" w:rsidRPr="004467CF" w:rsidRDefault="004467CF" w:rsidP="004467CF">
      <w:pPr>
        <w:pStyle w:val="Akapitzlist"/>
        <w:ind w:left="851"/>
        <w:jc w:val="both"/>
        <w:rPr>
          <w:rFonts w:eastAsiaTheme="minorHAnsi" w:cs="Calibri"/>
          <w:b/>
          <w:bCs/>
        </w:rPr>
      </w:pPr>
    </w:p>
    <w:p w14:paraId="13103850" w14:textId="7F13B7AD" w:rsidR="00C34DDD" w:rsidRPr="00CB6C27" w:rsidRDefault="00C34DDD" w:rsidP="00CB6C27">
      <w:pPr>
        <w:pStyle w:val="Akapitzlist"/>
        <w:spacing w:after="0" w:line="319" w:lineRule="auto"/>
        <w:ind w:left="567"/>
        <w:jc w:val="both"/>
        <w:rPr>
          <w:rFonts w:asciiTheme="minorHAnsi" w:eastAsia="Times New Roman" w:hAnsiTheme="minorHAnsi" w:cstheme="minorHAnsi"/>
        </w:rPr>
      </w:pPr>
    </w:p>
    <w:bookmarkEnd w:id="22"/>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0DF85BCE" w:rsidR="00FE6FFF" w:rsidRDefault="004A3292" w:rsidP="00715F38">
      <w:pPr>
        <w:spacing w:line="319" w:lineRule="auto"/>
        <w:ind w:left="567"/>
        <w:jc w:val="both"/>
        <w:rPr>
          <w:rFonts w:asciiTheme="minorHAnsi" w:hAnsiTheme="minorHAnsi" w:cstheme="minorHAnsi"/>
        </w:rPr>
      </w:pPr>
      <w:bookmarkStart w:id="24"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4"/>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2BBB753C" w:rsidR="00866103" w:rsidRDefault="00866103" w:rsidP="00866103">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inżynieryjnej drogowej</w:t>
      </w:r>
      <w:r w:rsidR="008D4A52">
        <w:rPr>
          <w:rFonts w:asciiTheme="minorHAnsi" w:eastAsia="Times New Roman" w:hAnsiTheme="minorHAnsi" w:cstheme="minorHAnsi"/>
          <w:b/>
          <w:szCs w:val="24"/>
        </w:rPr>
        <w:t>,</w:t>
      </w:r>
    </w:p>
    <w:p w14:paraId="518519FC" w14:textId="77777777" w:rsidR="008D4A52" w:rsidRPr="00931D79" w:rsidRDefault="008D4A52" w:rsidP="008D4A52">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b/>
          <w:szCs w:val="24"/>
        </w:rPr>
        <w:t xml:space="preserve">- kierownikiem robót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instalacyjnej w zakresie sieci, instalacji i urządzeń cieplnych, wentylacyjnych, gazowych, wodociągowych i kanalizacyjnych</w:t>
      </w:r>
      <w:r>
        <w:rPr>
          <w:rFonts w:asciiTheme="minorHAnsi" w:eastAsia="Times New Roman" w:hAnsiTheme="minorHAnsi" w:cstheme="minorHAnsi"/>
          <w:b/>
          <w:szCs w:val="24"/>
        </w:rPr>
        <w:t>.</w:t>
      </w:r>
    </w:p>
    <w:p w14:paraId="66C49871" w14:textId="77777777" w:rsidR="000E7830" w:rsidRPr="00931D79" w:rsidRDefault="000E7830" w:rsidP="00030063">
      <w:pPr>
        <w:spacing w:line="319" w:lineRule="auto"/>
        <w:jc w:val="both"/>
        <w:rPr>
          <w:rFonts w:asciiTheme="minorHAnsi" w:eastAsia="Times New Roman" w:hAnsiTheme="minorHAnsi" w:cstheme="minorHAnsi"/>
        </w:rPr>
      </w:pPr>
    </w:p>
    <w:bookmarkEnd w:id="17"/>
    <w:bookmarkEnd w:id="19"/>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w:t>
      </w:r>
      <w:r w:rsidRPr="00B32DB1">
        <w:rPr>
          <w:rFonts w:asciiTheme="minorHAnsi" w:eastAsia="Times New Roman" w:hAnsiTheme="minorHAnsi" w:cstheme="minorHAnsi"/>
        </w:rPr>
        <w:lastRenderedPageBreak/>
        <w:t>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5" w:name="_Hlk53567073"/>
    </w:p>
    <w:bookmarkEnd w:id="25"/>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bookmarkEnd w:id="21"/>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6" w:name="_Toc107829570"/>
      <w:r w:rsidRPr="008870AA">
        <w:rPr>
          <w:rFonts w:asciiTheme="minorHAnsi" w:hAnsiTheme="minorHAnsi" w:cstheme="minorHAnsi"/>
          <w:b/>
          <w:bCs/>
          <w:sz w:val="24"/>
          <w:szCs w:val="24"/>
        </w:rPr>
        <w:t>IX. Podstawy wykluczenia z postępowania</w:t>
      </w:r>
      <w:bookmarkEnd w:id="2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4"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5"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6"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7"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8"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9"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1"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2"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3"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4"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5"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lastRenderedPageBreak/>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107829571"/>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7"/>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 xml:space="preserve">W wypadku, gdy Wykonawca dla potwierdzenia spełniania niniejszego warunku przedstawi dokumenty zawierające kwoty wyrażone w walutach innych niż PLN, Zamawiający przeliczy je na PLN. Do przeliczenia zostanie </w:t>
      </w:r>
      <w:r w:rsidRPr="00545840">
        <w:rPr>
          <w:rFonts w:asciiTheme="minorHAnsi" w:hAnsiTheme="minorHAnsi" w:cstheme="minorHAnsi"/>
          <w:sz w:val="22"/>
          <w:szCs w:val="22"/>
        </w:rPr>
        <w:lastRenderedPageBreak/>
        <w:t>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8" w:name="_Toc107829572"/>
      <w:r w:rsidRPr="008870AA">
        <w:rPr>
          <w:rFonts w:asciiTheme="minorHAnsi" w:hAnsiTheme="minorHAnsi" w:cstheme="minorHAnsi"/>
          <w:b/>
          <w:bCs/>
          <w:sz w:val="22"/>
          <w:szCs w:val="22"/>
        </w:rPr>
        <w:lastRenderedPageBreak/>
        <w:t>XI. Poleganie na zasobach innych podmiotów</w:t>
      </w:r>
      <w:bookmarkEnd w:id="28"/>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9" w:name="_Hlk65499459"/>
      <w:r w:rsidRPr="008870AA">
        <w:rPr>
          <w:rFonts w:asciiTheme="minorHAnsi" w:hAnsiTheme="minorHAnsi" w:cstheme="minorHAnsi"/>
        </w:rPr>
        <w:t xml:space="preserve">Wykonawca powołuje się na jego zasoby, </w:t>
      </w:r>
      <w:bookmarkEnd w:id="29"/>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107829573"/>
      <w:r w:rsidRPr="008870AA">
        <w:rPr>
          <w:rFonts w:asciiTheme="minorHAnsi" w:hAnsiTheme="minorHAnsi" w:cstheme="minorHAnsi"/>
          <w:b/>
          <w:bCs/>
          <w:sz w:val="24"/>
          <w:szCs w:val="24"/>
        </w:rPr>
        <w:t>XII. Informacja dla Wykonawców wspólnie ubiegających się o udzielenie zamówienia</w:t>
      </w:r>
      <w:bookmarkEnd w:id="30"/>
      <w:r w:rsidR="00CF7362">
        <w:rPr>
          <w:rFonts w:asciiTheme="minorHAnsi" w:hAnsiTheme="minorHAnsi" w:cstheme="minorHAnsi"/>
          <w:b/>
          <w:bCs/>
          <w:sz w:val="24"/>
          <w:szCs w:val="24"/>
        </w:rPr>
        <w:t>*</w:t>
      </w:r>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1" w:name="_Hlk63772459"/>
      <w:r w:rsidRPr="008870AA">
        <w:rPr>
          <w:rFonts w:asciiTheme="minorHAnsi" w:hAnsiTheme="minorHAnsi" w:cstheme="minorHAnsi"/>
        </w:rPr>
        <w:t xml:space="preserve">Wykonawcy wspólnie ubiegający się o udzielenie zamówienia dołączają do oferty </w:t>
      </w:r>
      <w:bookmarkStart w:id="32"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1"/>
    <w:bookmarkEnd w:id="32"/>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3" w:name="_Toc107829574"/>
      <w:bookmarkStart w:id="3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5"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8"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9" w:history="1">
        <w:r w:rsidRPr="008870AA">
          <w:rPr>
            <w:rStyle w:val="Hipercze"/>
            <w:rFonts w:asciiTheme="minorHAnsi" w:hAnsiTheme="minorHAnsi" w:cstheme="minorHAnsi"/>
          </w:rPr>
          <w:t>magdalena.pawlicka@dopiewo.pl</w:t>
        </w:r>
      </w:hyperlink>
    </w:p>
    <w:bookmarkEnd w:id="36"/>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w:t>
      </w:r>
      <w:r w:rsidRPr="008870AA">
        <w:rPr>
          <w:rFonts w:asciiTheme="minorHAnsi" w:hAnsiTheme="minorHAnsi" w:cstheme="minorHAnsi"/>
        </w:rPr>
        <w:lastRenderedPageBreak/>
        <w:t xml:space="preserve">niniejszym postępowaniu przy użyciu Platformy zakupowej znajdują się w zakładce „Instrukcje dla Wykonawców" na stronie internetowej pod adresem: </w:t>
      </w:r>
      <w:hyperlink r:id="rId30">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1">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t>
      </w:r>
      <w:r w:rsidRPr="008870AA">
        <w:rPr>
          <w:rFonts w:asciiTheme="minorHAnsi" w:hAnsiTheme="minorHAnsi" w:cstheme="minorHAnsi"/>
        </w:rPr>
        <w:lastRenderedPageBreak/>
        <w:t>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pPr>
        <w:pStyle w:val="Akapitzlist"/>
        <w:numPr>
          <w:ilvl w:val="0"/>
          <w:numId w:val="26"/>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5"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8" w:name="_Toc107829575"/>
      <w:bookmarkStart w:id="39" w:name="_Hlk66110879"/>
      <w:r w:rsidRPr="008870AA">
        <w:rPr>
          <w:rFonts w:asciiTheme="minorHAnsi" w:hAnsiTheme="minorHAnsi" w:cstheme="minorHAnsi"/>
          <w:b/>
          <w:bCs/>
          <w:sz w:val="24"/>
          <w:szCs w:val="24"/>
        </w:rPr>
        <w:t>XIV. Opis sposobu przygotowania ofert oraz dokumentów wymaganych przez Zamawiającego w SWZ</w:t>
      </w:r>
      <w:bookmarkEnd w:id="3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lastRenderedPageBreak/>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0" w:name="_Hlk65238743"/>
      <w:r w:rsidRPr="006506A6">
        <w:rPr>
          <w:rFonts w:asciiTheme="minorHAnsi" w:hAnsiTheme="minorHAnsi" w:cstheme="minorHAnsi"/>
        </w:rPr>
        <w:t xml:space="preserve">oświadczenie o niepodleganiu wykluczeniu składa </w:t>
      </w:r>
      <w:bookmarkEnd w:id="40"/>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1"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9"/>
    <w:bookmarkEnd w:id="41"/>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2" w:name="_Hlk80957306"/>
      <w:r w:rsidRPr="008870AA">
        <w:rPr>
          <w:rFonts w:asciiTheme="minorHAnsi" w:hAnsiTheme="minorHAnsi" w:cstheme="minorHAnsi"/>
        </w:rPr>
        <w:t>muszą zostać podpisane elektronicznym kwalifikowanym podpisem lub podpisem zaufanym lub podpisem osobistym</w:t>
      </w:r>
      <w:bookmarkEnd w:id="4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6">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8">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40">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1">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2"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3" w:name="_Toc107829576"/>
      <w:bookmarkEnd w:id="3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3"/>
    </w:p>
    <w:p w14:paraId="43128FE9" w14:textId="0DAA6091"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0D60C2">
        <w:rPr>
          <w:rFonts w:asciiTheme="minorHAnsi" w:eastAsia="Times New Roman" w:hAnsiTheme="minorHAnsi" w:cstheme="minorHAnsi"/>
        </w:rPr>
        <w:t>, w tym z wyodrębnioną ceną brutto za budowę oświetlenia drogowego/ulicznego.</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4" w:name="_Hlk25928283"/>
      <w:r w:rsidRPr="008870AA">
        <w:rPr>
          <w:rFonts w:asciiTheme="minorHAnsi" w:eastAsia="Times New Roman" w:hAnsiTheme="minorHAnsi" w:cstheme="minorHAnsi"/>
        </w:rPr>
        <w:lastRenderedPageBreak/>
        <w:t xml:space="preserve">Cena oferty winna być wyrażona w złotych polskich (PLN). Przez cenę należy rozumieć cenę w rozumieniu art. 3 ust. 1 pkt 1 i ust. 2 ustawy z dnia 9 maja 2014 r. o informowaniu o cenach towarów i usług </w:t>
      </w:r>
      <w:bookmarkStart w:id="45"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5"/>
    </w:p>
    <w:bookmarkEnd w:id="44"/>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6" w:name="_Toc107829577"/>
      <w:r w:rsidRPr="008870AA">
        <w:rPr>
          <w:rFonts w:asciiTheme="minorHAnsi" w:hAnsiTheme="minorHAnsi" w:cstheme="minorHAnsi"/>
          <w:b/>
          <w:bCs/>
          <w:sz w:val="22"/>
          <w:szCs w:val="22"/>
        </w:rPr>
        <w:t>XVI. Wymagania dotyczące wadium</w:t>
      </w:r>
      <w:bookmarkEnd w:id="46"/>
      <w:r w:rsidR="00361462">
        <w:rPr>
          <w:rFonts w:asciiTheme="minorHAnsi" w:hAnsiTheme="minorHAnsi" w:cstheme="minorHAnsi"/>
          <w:b/>
          <w:bCs/>
          <w:sz w:val="22"/>
          <w:szCs w:val="22"/>
        </w:rPr>
        <w:t>.</w:t>
      </w:r>
    </w:p>
    <w:p w14:paraId="5A3A178C" w14:textId="695DE59C" w:rsidR="00361462" w:rsidRPr="003B0BF4" w:rsidRDefault="00361462">
      <w:pPr>
        <w:numPr>
          <w:ilvl w:val="3"/>
          <w:numId w:val="32"/>
        </w:numPr>
        <w:spacing w:line="319" w:lineRule="auto"/>
        <w:ind w:left="284" w:hanging="284"/>
        <w:jc w:val="both"/>
        <w:rPr>
          <w:rFonts w:asciiTheme="minorHAnsi" w:hAnsiTheme="minorHAnsi" w:cstheme="minorHAnsi"/>
        </w:rPr>
      </w:pPr>
      <w:r w:rsidRPr="003B0BF4">
        <w:rPr>
          <w:rFonts w:asciiTheme="minorHAnsi" w:hAnsiTheme="minorHAnsi" w:cstheme="minorHAnsi"/>
        </w:rPr>
        <w:t xml:space="preserve">Wykonawca zobowiązany jest do zabezpieczenia swojej oferty wadium w wysokości: </w:t>
      </w:r>
      <w:r w:rsidR="0004380F" w:rsidRPr="003B0BF4">
        <w:rPr>
          <w:rFonts w:asciiTheme="minorHAnsi" w:hAnsiTheme="minorHAnsi" w:cstheme="minorHAnsi"/>
          <w:b/>
          <w:bCs/>
        </w:rPr>
        <w:t>2</w:t>
      </w:r>
      <w:r w:rsidR="007C0C82">
        <w:rPr>
          <w:rFonts w:asciiTheme="minorHAnsi" w:hAnsiTheme="minorHAnsi" w:cstheme="minorHAnsi"/>
          <w:b/>
          <w:bCs/>
        </w:rPr>
        <w:t>5</w:t>
      </w:r>
      <w:r w:rsidRPr="003B0BF4">
        <w:rPr>
          <w:rFonts w:asciiTheme="minorHAnsi" w:hAnsiTheme="minorHAnsi" w:cstheme="minorHAnsi"/>
          <w:b/>
          <w:bCs/>
        </w:rPr>
        <w:t>.000,00 zł</w:t>
      </w:r>
      <w:r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4C5852DF"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7C0C82">
        <w:rPr>
          <w:rFonts w:asciiTheme="minorHAnsi" w:hAnsiTheme="minorHAnsi" w:cstheme="minorHAnsi"/>
          <w:b/>
          <w:bCs/>
        </w:rPr>
        <w:t>6</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r w:rsidR="007C0C82">
        <w:rPr>
          <w:rFonts w:asciiTheme="minorHAnsi" w:hAnsiTheme="minorHAnsi" w:cstheme="minorHAnsi"/>
          <w:b/>
          <w:bCs/>
        </w:rPr>
        <w:t>Konarzewo</w:t>
      </w:r>
      <w:r w:rsidR="00A60262" w:rsidRPr="003B0BF4">
        <w:rPr>
          <w:rFonts w:asciiTheme="minorHAnsi" w:hAnsiTheme="minorHAnsi" w:cstheme="minorHAnsi"/>
          <w:b/>
          <w:bCs/>
        </w:rPr>
        <w:t xml:space="preserve"> –</w:t>
      </w:r>
      <w:r w:rsidR="007C0C82">
        <w:rPr>
          <w:rFonts w:asciiTheme="minorHAnsi" w:hAnsiTheme="minorHAnsi" w:cstheme="minorHAnsi"/>
          <w:b/>
          <w:bCs/>
        </w:rPr>
        <w:t xml:space="preserve"> </w:t>
      </w:r>
      <w:r w:rsidR="00A60262" w:rsidRPr="003B0BF4">
        <w:rPr>
          <w:rFonts w:asciiTheme="minorHAnsi" w:hAnsiTheme="minorHAnsi" w:cstheme="minorHAnsi"/>
          <w:b/>
          <w:bCs/>
        </w:rPr>
        <w:t xml:space="preserve">ul. </w:t>
      </w:r>
      <w:r w:rsidR="007C0C82">
        <w:rPr>
          <w:rFonts w:asciiTheme="minorHAnsi" w:hAnsiTheme="minorHAnsi" w:cstheme="minorHAnsi"/>
          <w:b/>
          <w:bCs/>
        </w:rPr>
        <w:t>Bukowska i Wiśniowa</w:t>
      </w:r>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lastRenderedPageBreak/>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107829578"/>
      <w:r w:rsidRPr="008870AA">
        <w:rPr>
          <w:rFonts w:asciiTheme="minorHAnsi" w:hAnsiTheme="minorHAnsi" w:cstheme="minorHAnsi"/>
          <w:b/>
          <w:bCs/>
          <w:sz w:val="22"/>
          <w:szCs w:val="22"/>
        </w:rPr>
        <w:lastRenderedPageBreak/>
        <w:t>XVII. Termin związania ofertą</w:t>
      </w:r>
      <w:bookmarkEnd w:id="47"/>
    </w:p>
    <w:p w14:paraId="68E3EA92" w14:textId="73313AC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3E3F0B">
        <w:rPr>
          <w:rFonts w:asciiTheme="minorHAnsi" w:hAnsiTheme="minorHAnsi" w:cstheme="minorHAnsi"/>
          <w:b/>
          <w:bCs/>
          <w:highlight w:val="yellow"/>
        </w:rPr>
        <w:t>1</w:t>
      </w:r>
      <w:r w:rsidR="00DA48CC">
        <w:rPr>
          <w:rFonts w:asciiTheme="minorHAnsi" w:hAnsiTheme="minorHAnsi" w:cstheme="minorHAnsi"/>
          <w:b/>
          <w:bCs/>
          <w:highlight w:val="yellow"/>
        </w:rPr>
        <w:t>5</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DA48CC">
        <w:rPr>
          <w:rFonts w:asciiTheme="minorHAnsi" w:hAnsiTheme="minorHAnsi" w:cstheme="minorHAnsi"/>
          <w:b/>
          <w:bCs/>
          <w:highlight w:val="yellow"/>
        </w:rPr>
        <w:t>6</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8" w:name="_Toc107829579"/>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8"/>
    </w:p>
    <w:p w14:paraId="31387002" w14:textId="7235D8FB"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DA48CC">
        <w:rPr>
          <w:rFonts w:asciiTheme="minorHAnsi" w:hAnsiTheme="minorHAnsi" w:cstheme="minorHAnsi"/>
          <w:b/>
          <w:bCs/>
          <w:highlight w:val="yellow"/>
        </w:rPr>
        <w:t>17</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DA48CC">
        <w:rPr>
          <w:rFonts w:asciiTheme="minorHAnsi" w:hAnsiTheme="minorHAnsi" w:cstheme="minorHAnsi"/>
          <w:b/>
          <w:bCs/>
          <w:highlight w:val="yellow"/>
        </w:rPr>
        <w:t>5</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6">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7">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107829580"/>
      <w:r w:rsidRPr="008870AA">
        <w:rPr>
          <w:rFonts w:asciiTheme="minorHAnsi" w:hAnsiTheme="minorHAnsi" w:cstheme="minorHAnsi"/>
          <w:b/>
          <w:bCs/>
          <w:sz w:val="22"/>
          <w:szCs w:val="22"/>
        </w:rPr>
        <w:t>XIX. Otwarcie ofert</w:t>
      </w:r>
      <w:bookmarkEnd w:id="49"/>
    </w:p>
    <w:p w14:paraId="792AD29B" w14:textId="31B35A68"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DA48CC">
        <w:rPr>
          <w:rFonts w:asciiTheme="minorHAnsi" w:hAnsiTheme="minorHAnsi" w:cstheme="minorHAnsi"/>
          <w:b/>
          <w:bCs/>
          <w:highlight w:val="yellow"/>
        </w:rPr>
        <w:t>17</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DA48CC">
        <w:rPr>
          <w:rFonts w:asciiTheme="minorHAnsi" w:hAnsiTheme="minorHAnsi" w:cstheme="minorHAnsi"/>
          <w:b/>
          <w:bCs/>
          <w:highlight w:val="yellow"/>
        </w:rPr>
        <w:t>5</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8">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107829581"/>
      <w:r w:rsidRPr="008870AA">
        <w:rPr>
          <w:rFonts w:asciiTheme="minorHAnsi" w:hAnsiTheme="minorHAnsi" w:cstheme="minorHAnsi"/>
          <w:b/>
          <w:bCs/>
          <w:sz w:val="24"/>
          <w:szCs w:val="24"/>
        </w:rPr>
        <w:t>XX. Opis kryteriów oceny ofert wraz z podaniem wag tych kryteriów i sposobu oceny ofert</w:t>
      </w:r>
      <w:bookmarkEnd w:id="50"/>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1"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lastRenderedPageBreak/>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324A1C2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85337">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51"/>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107829582"/>
      <w:r w:rsidRPr="008870AA">
        <w:rPr>
          <w:rFonts w:asciiTheme="minorHAnsi" w:hAnsiTheme="minorHAnsi" w:cstheme="minorHAnsi"/>
          <w:b/>
          <w:bCs/>
          <w:sz w:val="22"/>
          <w:szCs w:val="22"/>
        </w:rPr>
        <w:t>XXI. Wymagania dotyczące zabezpieczenia należytego wykonania umowy.</w:t>
      </w:r>
      <w:bookmarkEnd w:id="52"/>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3" w:name="_Toc107829583"/>
      <w:r w:rsidRPr="008870AA">
        <w:rPr>
          <w:rFonts w:asciiTheme="minorHAnsi" w:hAnsiTheme="minorHAnsi" w:cstheme="minorHAnsi"/>
          <w:b/>
          <w:bCs/>
          <w:sz w:val="24"/>
          <w:szCs w:val="24"/>
        </w:rPr>
        <w:t>XXII. Informacje o formalnościach, jakie powinny być dopełnione po wyborze oferty w celu zawarcia umowy</w:t>
      </w:r>
      <w:bookmarkEnd w:id="53"/>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4" w:name="_Toc107829584"/>
      <w:r w:rsidRPr="008870AA">
        <w:rPr>
          <w:rFonts w:asciiTheme="minorHAnsi" w:hAnsiTheme="minorHAnsi" w:cstheme="minorHAnsi"/>
          <w:b/>
          <w:bCs/>
          <w:sz w:val="24"/>
          <w:szCs w:val="24"/>
        </w:rPr>
        <w:t>XXIII. Informacje o treści zawieranej umowy oraz możliwości jej zmiany</w:t>
      </w:r>
      <w:bookmarkEnd w:id="54"/>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Toc107829585"/>
      <w:r w:rsidRPr="008870AA">
        <w:rPr>
          <w:rFonts w:asciiTheme="minorHAnsi" w:hAnsiTheme="minorHAnsi" w:cstheme="minorHAnsi"/>
          <w:b/>
          <w:bCs/>
          <w:sz w:val="22"/>
          <w:szCs w:val="22"/>
        </w:rPr>
        <w:t>XXIV. Pouczenie o środkach ochrony prawnej przysługujących Wykonawcy</w:t>
      </w:r>
      <w:bookmarkEnd w:id="55"/>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uarrfy5kozla" w:colFirst="0" w:colLast="0"/>
      <w:bookmarkStart w:id="57" w:name="_Toc107829586"/>
      <w:bookmarkEnd w:id="56"/>
      <w:r w:rsidRPr="008870AA">
        <w:rPr>
          <w:rFonts w:asciiTheme="minorHAnsi" w:hAnsiTheme="minorHAnsi" w:cstheme="minorHAnsi"/>
          <w:b/>
          <w:bCs/>
          <w:sz w:val="22"/>
          <w:szCs w:val="22"/>
        </w:rPr>
        <w:t>XXV. Spis załączników</w:t>
      </w:r>
      <w:bookmarkEnd w:id="57"/>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7BA0F29B"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p>
    <w:p w14:paraId="4924A155" w14:textId="65DBFCE1" w:rsidR="00487D3D" w:rsidRPr="00BE00C3" w:rsidRDefault="00B50E73" w:rsidP="00BE00C3">
      <w:pPr>
        <w:numPr>
          <w:ilvl w:val="0"/>
          <w:numId w:val="17"/>
        </w:numPr>
        <w:spacing w:line="319" w:lineRule="auto"/>
        <w:rPr>
          <w:rFonts w:asciiTheme="minorHAnsi" w:hAnsiTheme="minorHAnsi" w:cstheme="minorHAnsi"/>
        </w:rPr>
      </w:pPr>
      <w:r>
        <w:rPr>
          <w:rFonts w:asciiTheme="minorHAnsi" w:hAnsiTheme="minorHAnsi" w:cstheme="minorHAnsi"/>
        </w:rPr>
        <w:t>W</w:t>
      </w:r>
      <w:r w:rsidRPr="00B50E73">
        <w:rPr>
          <w:rFonts w:asciiTheme="minorHAnsi" w:hAnsiTheme="minorHAnsi" w:cstheme="minorHAnsi"/>
        </w:rPr>
        <w:t>stępna promesa</w:t>
      </w:r>
      <w:r w:rsidRPr="00B50E73">
        <w:rPr>
          <w:rFonts w:ascii="CalibriBold" w:eastAsiaTheme="minorHAnsi" w:hAnsi="CalibriBold" w:cs="CalibriBold"/>
          <w:b/>
          <w:bCs/>
          <w:sz w:val="28"/>
          <w:szCs w:val="28"/>
          <w:lang w:val="pl-PL" w:eastAsia="en-US"/>
        </w:rPr>
        <w:t xml:space="preserve"> </w:t>
      </w:r>
      <w:r w:rsidRPr="00B50E73">
        <w:rPr>
          <w:rFonts w:ascii="CalibriBold" w:eastAsiaTheme="minorHAnsi" w:hAnsi="CalibriBold" w:cs="CalibriBold"/>
          <w:lang w:val="pl-PL" w:eastAsia="en-US"/>
        </w:rPr>
        <w:t>dofinansowania inwestycji z rządowego funduszu Polski Ład: Programu Inwestycji Strategicznych</w:t>
      </w:r>
      <w:r w:rsidRPr="00B50E73">
        <w:rPr>
          <w:rFonts w:asciiTheme="minorHAnsi" w:hAnsiTheme="minorHAnsi" w:cstheme="minorHAnsi"/>
        </w:rPr>
        <w:t xml:space="preserve"> </w:t>
      </w:r>
      <w:r w:rsidRPr="00B50E73">
        <w:rPr>
          <w:rFonts w:ascii="CalibriBold" w:eastAsiaTheme="minorHAnsi" w:hAnsi="CalibriBold" w:cs="CalibriBold"/>
          <w:lang w:val="pl-PL" w:eastAsia="en-US"/>
        </w:rPr>
        <w:t>nr edycja3pgr/2021/1085/</w:t>
      </w:r>
      <w:proofErr w:type="spellStart"/>
      <w:r w:rsidRPr="00B50E73">
        <w:rPr>
          <w:rFonts w:ascii="CalibriBold" w:eastAsiaTheme="minorHAnsi" w:hAnsi="CalibriBold" w:cs="CalibriBold"/>
          <w:lang w:val="pl-PL" w:eastAsia="en-US"/>
        </w:rPr>
        <w:t>PolskiLad</w:t>
      </w:r>
      <w:proofErr w:type="spellEnd"/>
      <w:r w:rsidR="00BE00C3">
        <w:rPr>
          <w:rFonts w:ascii="CalibriBold" w:eastAsiaTheme="minorHAnsi" w:hAnsi="CalibriBold" w:cs="CalibriBold"/>
          <w:lang w:val="pl-PL" w:eastAsia="en-US"/>
        </w:rPr>
        <w:t>.</w:t>
      </w:r>
    </w:p>
    <w:sectPr w:rsidR="00487D3D" w:rsidRPr="00BE00C3" w:rsidSect="000C77A6">
      <w:headerReference w:type="default" r:id="rId49"/>
      <w:footerReference w:type="default" r:id="rId50"/>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215E" w14:textId="77777777" w:rsidR="00A64ACB" w:rsidRDefault="00A64ACB" w:rsidP="008870AA">
      <w:pPr>
        <w:spacing w:line="240" w:lineRule="auto"/>
      </w:pPr>
      <w:r>
        <w:separator/>
      </w:r>
    </w:p>
  </w:endnote>
  <w:endnote w:type="continuationSeparator" w:id="0">
    <w:p w14:paraId="2432D807" w14:textId="77777777" w:rsidR="00A64ACB" w:rsidRDefault="00A64ACB"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339A" w14:textId="77777777" w:rsidR="00A64ACB" w:rsidRDefault="00A64ACB" w:rsidP="008870AA">
      <w:pPr>
        <w:spacing w:line="240" w:lineRule="auto"/>
      </w:pPr>
      <w:r>
        <w:separator/>
      </w:r>
    </w:p>
  </w:footnote>
  <w:footnote w:type="continuationSeparator" w:id="0">
    <w:p w14:paraId="16484561" w14:textId="77777777" w:rsidR="00A64ACB" w:rsidRDefault="00A64ACB"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4737D6CB"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BA1306">
      <w:rPr>
        <w:rFonts w:asciiTheme="minorHAnsi" w:hAnsiTheme="minorHAnsi" w:cstheme="minorHAnsi"/>
        <w:sz w:val="20"/>
        <w:szCs w:val="20"/>
      </w:rPr>
      <w:t>6</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5"/>
  </w:num>
  <w:num w:numId="2" w16cid:durableId="1069309242">
    <w:abstractNumId w:val="14"/>
  </w:num>
  <w:num w:numId="3" w16cid:durableId="1151558694">
    <w:abstractNumId w:val="1"/>
  </w:num>
  <w:num w:numId="4" w16cid:durableId="2121146668">
    <w:abstractNumId w:val="37"/>
  </w:num>
  <w:num w:numId="5" w16cid:durableId="2021153379">
    <w:abstractNumId w:val="27"/>
  </w:num>
  <w:num w:numId="6" w16cid:durableId="74474843">
    <w:abstractNumId w:val="36"/>
  </w:num>
  <w:num w:numId="7" w16cid:durableId="378820442">
    <w:abstractNumId w:val="33"/>
  </w:num>
  <w:num w:numId="8" w16cid:durableId="1056702684">
    <w:abstractNumId w:val="25"/>
  </w:num>
  <w:num w:numId="9" w16cid:durableId="1452360499">
    <w:abstractNumId w:val="11"/>
  </w:num>
  <w:num w:numId="10" w16cid:durableId="111361321">
    <w:abstractNumId w:val="15"/>
  </w:num>
  <w:num w:numId="11" w16cid:durableId="2896665">
    <w:abstractNumId w:val="31"/>
  </w:num>
  <w:num w:numId="12" w16cid:durableId="1527327384">
    <w:abstractNumId w:val="0"/>
  </w:num>
  <w:num w:numId="13" w16cid:durableId="304244796">
    <w:abstractNumId w:val="32"/>
  </w:num>
  <w:num w:numId="14" w16cid:durableId="658389321">
    <w:abstractNumId w:val="26"/>
  </w:num>
  <w:num w:numId="15" w16cid:durableId="157310783">
    <w:abstractNumId w:val="20"/>
  </w:num>
  <w:num w:numId="16" w16cid:durableId="1423138143">
    <w:abstractNumId w:val="17"/>
  </w:num>
  <w:num w:numId="17" w16cid:durableId="231618385">
    <w:abstractNumId w:val="16"/>
  </w:num>
  <w:num w:numId="18" w16cid:durableId="1233926928">
    <w:abstractNumId w:val="21"/>
  </w:num>
  <w:num w:numId="19" w16cid:durableId="355271092">
    <w:abstractNumId w:val="24"/>
  </w:num>
  <w:num w:numId="20" w16cid:durableId="1933928054">
    <w:abstractNumId w:val="34"/>
  </w:num>
  <w:num w:numId="21" w16cid:durableId="1524703767">
    <w:abstractNumId w:val="22"/>
  </w:num>
  <w:num w:numId="22" w16cid:durableId="418672938">
    <w:abstractNumId w:val="7"/>
  </w:num>
  <w:num w:numId="23" w16cid:durableId="162278437">
    <w:abstractNumId w:val="8"/>
  </w:num>
  <w:num w:numId="24" w16cid:durableId="1922175906">
    <w:abstractNumId w:val="10"/>
  </w:num>
  <w:num w:numId="25" w16cid:durableId="1276905784">
    <w:abstractNumId w:val="3"/>
  </w:num>
  <w:num w:numId="26" w16cid:durableId="1724212298">
    <w:abstractNumId w:val="19"/>
  </w:num>
  <w:num w:numId="27" w16cid:durableId="991101479">
    <w:abstractNumId w:val="12"/>
  </w:num>
  <w:num w:numId="28" w16cid:durableId="1957367239">
    <w:abstractNumId w:val="30"/>
  </w:num>
  <w:num w:numId="29" w16cid:durableId="951744024">
    <w:abstractNumId w:val="13"/>
  </w:num>
  <w:num w:numId="30" w16cid:durableId="655188542">
    <w:abstractNumId w:val="2"/>
  </w:num>
  <w:num w:numId="31" w16cid:durableId="1107509289">
    <w:abstractNumId w:val="6"/>
  </w:num>
  <w:num w:numId="32" w16cid:durableId="791050100">
    <w:abstractNumId w:val="35"/>
  </w:num>
  <w:num w:numId="33" w16cid:durableId="5358969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8"/>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8"/>
  </w:num>
  <w:num w:numId="39" w16cid:durableId="78138714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81E49"/>
    <w:rsid w:val="00091A43"/>
    <w:rsid w:val="00094A07"/>
    <w:rsid w:val="000A6AF4"/>
    <w:rsid w:val="000C69D0"/>
    <w:rsid w:val="000C77A6"/>
    <w:rsid w:val="000D14A1"/>
    <w:rsid w:val="000D21F3"/>
    <w:rsid w:val="000D60C2"/>
    <w:rsid w:val="000E0A1D"/>
    <w:rsid w:val="000E7830"/>
    <w:rsid w:val="000F0749"/>
    <w:rsid w:val="00101F71"/>
    <w:rsid w:val="00103E65"/>
    <w:rsid w:val="00107067"/>
    <w:rsid w:val="00107238"/>
    <w:rsid w:val="0011106D"/>
    <w:rsid w:val="00112736"/>
    <w:rsid w:val="00113D06"/>
    <w:rsid w:val="00120BB0"/>
    <w:rsid w:val="00135555"/>
    <w:rsid w:val="001478A7"/>
    <w:rsid w:val="00156AF4"/>
    <w:rsid w:val="001677B3"/>
    <w:rsid w:val="00170CAC"/>
    <w:rsid w:val="00175D4F"/>
    <w:rsid w:val="001767F9"/>
    <w:rsid w:val="0018087F"/>
    <w:rsid w:val="0018210F"/>
    <w:rsid w:val="00185337"/>
    <w:rsid w:val="001A0570"/>
    <w:rsid w:val="001A6830"/>
    <w:rsid w:val="001B3328"/>
    <w:rsid w:val="001B3CB2"/>
    <w:rsid w:val="001B7876"/>
    <w:rsid w:val="001C0A5A"/>
    <w:rsid w:val="001F181C"/>
    <w:rsid w:val="001F2FF1"/>
    <w:rsid w:val="001F7C00"/>
    <w:rsid w:val="00204865"/>
    <w:rsid w:val="00217B83"/>
    <w:rsid w:val="00220671"/>
    <w:rsid w:val="00230688"/>
    <w:rsid w:val="002331FE"/>
    <w:rsid w:val="00235E15"/>
    <w:rsid w:val="002401B6"/>
    <w:rsid w:val="002411C2"/>
    <w:rsid w:val="00245D88"/>
    <w:rsid w:val="0026506F"/>
    <w:rsid w:val="002864F5"/>
    <w:rsid w:val="002871A3"/>
    <w:rsid w:val="00292820"/>
    <w:rsid w:val="00296A44"/>
    <w:rsid w:val="00297766"/>
    <w:rsid w:val="002B6FFB"/>
    <w:rsid w:val="002D15D6"/>
    <w:rsid w:val="002D4F56"/>
    <w:rsid w:val="002D6811"/>
    <w:rsid w:val="002E39C4"/>
    <w:rsid w:val="0030371C"/>
    <w:rsid w:val="00304225"/>
    <w:rsid w:val="00310EE6"/>
    <w:rsid w:val="00311772"/>
    <w:rsid w:val="00311B20"/>
    <w:rsid w:val="00320FE1"/>
    <w:rsid w:val="00323450"/>
    <w:rsid w:val="00336B79"/>
    <w:rsid w:val="00351585"/>
    <w:rsid w:val="00360B09"/>
    <w:rsid w:val="003612D8"/>
    <w:rsid w:val="00361462"/>
    <w:rsid w:val="00392D2A"/>
    <w:rsid w:val="00393083"/>
    <w:rsid w:val="003A2033"/>
    <w:rsid w:val="003A65C0"/>
    <w:rsid w:val="003B0BF4"/>
    <w:rsid w:val="003B3F16"/>
    <w:rsid w:val="003B634F"/>
    <w:rsid w:val="003B63AC"/>
    <w:rsid w:val="003B7459"/>
    <w:rsid w:val="003D4692"/>
    <w:rsid w:val="003D56D2"/>
    <w:rsid w:val="003D7BB7"/>
    <w:rsid w:val="003E0CA5"/>
    <w:rsid w:val="003E39FC"/>
    <w:rsid w:val="003E3E74"/>
    <w:rsid w:val="003E3F0B"/>
    <w:rsid w:val="003E4313"/>
    <w:rsid w:val="00403F6A"/>
    <w:rsid w:val="004261AA"/>
    <w:rsid w:val="00435871"/>
    <w:rsid w:val="0043670B"/>
    <w:rsid w:val="00444A85"/>
    <w:rsid w:val="004467CF"/>
    <w:rsid w:val="004471EA"/>
    <w:rsid w:val="00467FDE"/>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7B61"/>
    <w:rsid w:val="00533BC3"/>
    <w:rsid w:val="0053564D"/>
    <w:rsid w:val="00544842"/>
    <w:rsid w:val="00545840"/>
    <w:rsid w:val="005641F4"/>
    <w:rsid w:val="00564C90"/>
    <w:rsid w:val="00567DD2"/>
    <w:rsid w:val="00587233"/>
    <w:rsid w:val="005950D5"/>
    <w:rsid w:val="00595D00"/>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08A2"/>
    <w:rsid w:val="00625026"/>
    <w:rsid w:val="00626D6B"/>
    <w:rsid w:val="0063784B"/>
    <w:rsid w:val="00640FE1"/>
    <w:rsid w:val="006506A6"/>
    <w:rsid w:val="006628D2"/>
    <w:rsid w:val="006709E7"/>
    <w:rsid w:val="0067157B"/>
    <w:rsid w:val="00677297"/>
    <w:rsid w:val="00680055"/>
    <w:rsid w:val="006939C2"/>
    <w:rsid w:val="006942A8"/>
    <w:rsid w:val="00697C0A"/>
    <w:rsid w:val="006A117A"/>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79C9"/>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264E3"/>
    <w:rsid w:val="008350FA"/>
    <w:rsid w:val="00835CAF"/>
    <w:rsid w:val="00850178"/>
    <w:rsid w:val="00850910"/>
    <w:rsid w:val="0085093C"/>
    <w:rsid w:val="008509B7"/>
    <w:rsid w:val="00854EF6"/>
    <w:rsid w:val="00857B2A"/>
    <w:rsid w:val="00866103"/>
    <w:rsid w:val="0087614B"/>
    <w:rsid w:val="00876F85"/>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926EF4"/>
    <w:rsid w:val="00927AEA"/>
    <w:rsid w:val="00927FBF"/>
    <w:rsid w:val="00930D2E"/>
    <w:rsid w:val="00931D79"/>
    <w:rsid w:val="00933941"/>
    <w:rsid w:val="009429AE"/>
    <w:rsid w:val="00942BB5"/>
    <w:rsid w:val="00946128"/>
    <w:rsid w:val="00951EB6"/>
    <w:rsid w:val="00957171"/>
    <w:rsid w:val="0096065D"/>
    <w:rsid w:val="00960F1B"/>
    <w:rsid w:val="00972E16"/>
    <w:rsid w:val="00987D24"/>
    <w:rsid w:val="00992BB2"/>
    <w:rsid w:val="009A234A"/>
    <w:rsid w:val="009A4892"/>
    <w:rsid w:val="009C66CF"/>
    <w:rsid w:val="009E1A40"/>
    <w:rsid w:val="009E1E89"/>
    <w:rsid w:val="009E7094"/>
    <w:rsid w:val="009F1359"/>
    <w:rsid w:val="009F5D8E"/>
    <w:rsid w:val="009F61EF"/>
    <w:rsid w:val="00A55B7B"/>
    <w:rsid w:val="00A60262"/>
    <w:rsid w:val="00A6491C"/>
    <w:rsid w:val="00A64ACB"/>
    <w:rsid w:val="00A65A72"/>
    <w:rsid w:val="00A83A63"/>
    <w:rsid w:val="00A849BC"/>
    <w:rsid w:val="00A913DE"/>
    <w:rsid w:val="00A94A09"/>
    <w:rsid w:val="00AB1B91"/>
    <w:rsid w:val="00AB55B1"/>
    <w:rsid w:val="00AB79A9"/>
    <w:rsid w:val="00AB7F95"/>
    <w:rsid w:val="00AC04F9"/>
    <w:rsid w:val="00AE256A"/>
    <w:rsid w:val="00AF1F40"/>
    <w:rsid w:val="00AF36E0"/>
    <w:rsid w:val="00AF5291"/>
    <w:rsid w:val="00AF5BC6"/>
    <w:rsid w:val="00B009C7"/>
    <w:rsid w:val="00B01BAA"/>
    <w:rsid w:val="00B02E9C"/>
    <w:rsid w:val="00B062F4"/>
    <w:rsid w:val="00B14625"/>
    <w:rsid w:val="00B26D20"/>
    <w:rsid w:val="00B309EE"/>
    <w:rsid w:val="00B32DB1"/>
    <w:rsid w:val="00B42351"/>
    <w:rsid w:val="00B435DA"/>
    <w:rsid w:val="00B50E73"/>
    <w:rsid w:val="00B532E1"/>
    <w:rsid w:val="00B53CC2"/>
    <w:rsid w:val="00B5675D"/>
    <w:rsid w:val="00B613BE"/>
    <w:rsid w:val="00B626D5"/>
    <w:rsid w:val="00B63403"/>
    <w:rsid w:val="00B909EA"/>
    <w:rsid w:val="00BA017F"/>
    <w:rsid w:val="00BA1306"/>
    <w:rsid w:val="00BA2F84"/>
    <w:rsid w:val="00BA66DB"/>
    <w:rsid w:val="00BC757C"/>
    <w:rsid w:val="00BD054F"/>
    <w:rsid w:val="00BD2813"/>
    <w:rsid w:val="00BD391E"/>
    <w:rsid w:val="00BE00C3"/>
    <w:rsid w:val="00BE50CB"/>
    <w:rsid w:val="00BF1623"/>
    <w:rsid w:val="00BF35CA"/>
    <w:rsid w:val="00C005FF"/>
    <w:rsid w:val="00C04FFE"/>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4CD2"/>
    <w:rsid w:val="00C75CB3"/>
    <w:rsid w:val="00C7798A"/>
    <w:rsid w:val="00C80A15"/>
    <w:rsid w:val="00C95398"/>
    <w:rsid w:val="00CA227A"/>
    <w:rsid w:val="00CA578B"/>
    <w:rsid w:val="00CB0E3C"/>
    <w:rsid w:val="00CB6C27"/>
    <w:rsid w:val="00CC779D"/>
    <w:rsid w:val="00CD3832"/>
    <w:rsid w:val="00CD3D7F"/>
    <w:rsid w:val="00CD6136"/>
    <w:rsid w:val="00CE2408"/>
    <w:rsid w:val="00CE36EF"/>
    <w:rsid w:val="00CE4C17"/>
    <w:rsid w:val="00CF259D"/>
    <w:rsid w:val="00CF3094"/>
    <w:rsid w:val="00CF7362"/>
    <w:rsid w:val="00D03FB4"/>
    <w:rsid w:val="00D116A6"/>
    <w:rsid w:val="00D11D1D"/>
    <w:rsid w:val="00D20B1F"/>
    <w:rsid w:val="00D22051"/>
    <w:rsid w:val="00D301BD"/>
    <w:rsid w:val="00D32893"/>
    <w:rsid w:val="00D35176"/>
    <w:rsid w:val="00D420DA"/>
    <w:rsid w:val="00D5684A"/>
    <w:rsid w:val="00D60AB1"/>
    <w:rsid w:val="00D60D12"/>
    <w:rsid w:val="00D61D92"/>
    <w:rsid w:val="00D64F65"/>
    <w:rsid w:val="00D66130"/>
    <w:rsid w:val="00D739E9"/>
    <w:rsid w:val="00D9438C"/>
    <w:rsid w:val="00D95E68"/>
    <w:rsid w:val="00DA48CC"/>
    <w:rsid w:val="00DC1E52"/>
    <w:rsid w:val="00DC7156"/>
    <w:rsid w:val="00DE365A"/>
    <w:rsid w:val="00E025ED"/>
    <w:rsid w:val="00E129F4"/>
    <w:rsid w:val="00E147BC"/>
    <w:rsid w:val="00E24987"/>
    <w:rsid w:val="00E31ECE"/>
    <w:rsid w:val="00E36E74"/>
    <w:rsid w:val="00E36ECF"/>
    <w:rsid w:val="00E40F1A"/>
    <w:rsid w:val="00E41824"/>
    <w:rsid w:val="00E51A42"/>
    <w:rsid w:val="00E563E1"/>
    <w:rsid w:val="00E621AC"/>
    <w:rsid w:val="00E9033F"/>
    <w:rsid w:val="00EC4BE3"/>
    <w:rsid w:val="00EC6369"/>
    <w:rsid w:val="00ED0E75"/>
    <w:rsid w:val="00ED55A0"/>
    <w:rsid w:val="00ED702C"/>
    <w:rsid w:val="00EE0719"/>
    <w:rsid w:val="00EE12EC"/>
    <w:rsid w:val="00EE44B6"/>
    <w:rsid w:val="00EE6DEB"/>
    <w:rsid w:val="00EF0373"/>
    <w:rsid w:val="00F01449"/>
    <w:rsid w:val="00F016E3"/>
    <w:rsid w:val="00F13C47"/>
    <w:rsid w:val="00F208F9"/>
    <w:rsid w:val="00F24D6E"/>
    <w:rsid w:val="00F25413"/>
    <w:rsid w:val="00F372A1"/>
    <w:rsid w:val="00F40D0E"/>
    <w:rsid w:val="00F41AE2"/>
    <w:rsid w:val="00F51FFB"/>
    <w:rsid w:val="00F53ECA"/>
    <w:rsid w:val="00F86CE1"/>
    <w:rsid w:val="00F87BDC"/>
    <w:rsid w:val="00FA4897"/>
    <w:rsid w:val="00FA5986"/>
    <w:rsid w:val="00FA7D48"/>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40dopiewo.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mailto:magdalena.pawlicka@dopiewo.pl" TargetMode="External"/><Relationship Id="rId11" Type="http://schemas.openxmlformats.org/officeDocument/2006/relationships/hyperlink" Target="mailto:magdalena.pawlicka@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dopiewo" TargetMode="External"/><Relationship Id="rId36" Type="http://schemas.openxmlformats.org/officeDocument/2006/relationships/hyperlink" Target="https://platformazakupowa.pl/strona/1-regulamin" TargetMode="External"/><Relationship Id="rId49" Type="http://schemas.openxmlformats.org/officeDocument/2006/relationships/header" Target="header1.xml"/><Relationship Id="rId10" Type="http://schemas.openxmlformats.org/officeDocument/2006/relationships/hyperlink" Target="https://bip.dopiewo.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dopiew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27</Pages>
  <Words>11624</Words>
  <Characters>69747</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193</cp:revision>
  <cp:lastPrinted>2023-04-27T12:21:00Z</cp:lastPrinted>
  <dcterms:created xsi:type="dcterms:W3CDTF">2021-12-01T12:49:00Z</dcterms:created>
  <dcterms:modified xsi:type="dcterms:W3CDTF">2023-04-27T13:12:00Z</dcterms:modified>
</cp:coreProperties>
</file>