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3BE9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bookmarkStart w:id="0" w:name="_Hlk88206228"/>
    </w:p>
    <w:p w14:paraId="73BD501A" w14:textId="0033328E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Załącznik nr </w:t>
      </w:r>
      <w:r w:rsidR="0035237A">
        <w:rPr>
          <w:rFonts w:ascii="Arial" w:hAnsi="Arial" w:cs="Arial"/>
          <w:b w:val="0"/>
          <w:bCs w:val="0"/>
          <w:i/>
          <w:sz w:val="16"/>
          <w:szCs w:val="16"/>
        </w:rPr>
        <w:t>5</w:t>
      </w: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 do SWZ </w:t>
      </w:r>
    </w:p>
    <w:p w14:paraId="40B6FC51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w postępowaniu przetargowym nr </w:t>
      </w:r>
      <w:bookmarkStart w:id="1" w:name="_Hlk532467418"/>
    </w:p>
    <w:p w14:paraId="46FA8777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sz w:val="16"/>
          <w:szCs w:val="16"/>
        </w:rPr>
      </w:pPr>
      <w:r w:rsidRPr="001648BC">
        <w:rPr>
          <w:rFonts w:ascii="Arial" w:eastAsia="Arial" w:hAnsi="Arial" w:cs="Arial"/>
          <w:sz w:val="16"/>
          <w:szCs w:val="16"/>
          <w:lang w:bidi="pl-PL"/>
        </w:rPr>
        <w:t>OIP</w:t>
      </w:r>
      <w:bookmarkEnd w:id="1"/>
      <w:r w:rsidRPr="001648BC">
        <w:rPr>
          <w:rFonts w:ascii="Arial" w:eastAsia="Arial" w:hAnsi="Arial" w:cs="Arial"/>
          <w:sz w:val="16"/>
          <w:szCs w:val="16"/>
          <w:lang w:bidi="pl-PL"/>
        </w:rPr>
        <w:t>.NMF.2230.1.2023</w:t>
      </w:r>
    </w:p>
    <w:p w14:paraId="142BCA7B" w14:textId="66DDCFA8" w:rsidR="0033096F" w:rsidRPr="001648BC" w:rsidRDefault="0033096F" w:rsidP="0033096F">
      <w:pPr>
        <w:pStyle w:val="tyt"/>
        <w:keepNext w:val="0"/>
        <w:spacing w:before="0" w:after="0"/>
        <w:rPr>
          <w:rFonts w:ascii="Arial" w:hAnsi="Arial" w:cs="Arial"/>
        </w:rPr>
      </w:pP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>(wzór)</w:t>
      </w:r>
    </w:p>
    <w:p w14:paraId="39413BFC" w14:textId="77777777" w:rsidR="00E52F69" w:rsidRPr="001648BC" w:rsidRDefault="00E52F69" w:rsidP="00E52F69">
      <w:pPr>
        <w:spacing w:after="120"/>
        <w:ind w:left="709" w:right="-283" w:hanging="709"/>
        <w:jc w:val="center"/>
        <w:rPr>
          <w:rFonts w:ascii="Arial" w:hAnsi="Arial" w:cs="Arial"/>
          <w:b/>
          <w:spacing w:val="4"/>
          <w:u w:val="single"/>
        </w:rPr>
      </w:pPr>
    </w:p>
    <w:p w14:paraId="25FEA666" w14:textId="12E5C18B" w:rsidR="00E52F69" w:rsidRPr="000264D1" w:rsidRDefault="0035237A" w:rsidP="00E52F69">
      <w:pPr>
        <w:spacing w:after="120"/>
        <w:ind w:left="709" w:right="-283" w:hanging="709"/>
        <w:jc w:val="center"/>
        <w:rPr>
          <w:rFonts w:ascii="Arial" w:hAnsi="Arial" w:cs="Arial"/>
        </w:rPr>
      </w:pPr>
      <w:r w:rsidRPr="000264D1">
        <w:rPr>
          <w:rFonts w:ascii="Arial" w:hAnsi="Arial" w:cs="Arial"/>
          <w:b/>
          <w:spacing w:val="4"/>
          <w:u w:val="single"/>
        </w:rPr>
        <w:t>OŚWIADCZENIE WYKONAWCY</w:t>
      </w:r>
    </w:p>
    <w:p w14:paraId="293AF7E8" w14:textId="77777777" w:rsidR="006570A8" w:rsidRDefault="006570A8" w:rsidP="00BA75D3">
      <w:pPr>
        <w:spacing w:line="360" w:lineRule="auto"/>
        <w:jc w:val="center"/>
        <w:rPr>
          <w:rFonts w:ascii="Arial" w:hAnsi="Arial" w:cs="Arial"/>
        </w:rPr>
      </w:pPr>
    </w:p>
    <w:p w14:paraId="069A0522" w14:textId="210A7519" w:rsidR="00BA75D3" w:rsidRPr="000264D1" w:rsidRDefault="0035237A" w:rsidP="00BA75D3">
      <w:pPr>
        <w:spacing w:line="360" w:lineRule="auto"/>
        <w:jc w:val="center"/>
        <w:rPr>
          <w:rFonts w:ascii="Arial" w:hAnsi="Arial" w:cs="Arial"/>
          <w:bCs/>
        </w:rPr>
      </w:pPr>
      <w:r w:rsidRPr="000264D1">
        <w:rPr>
          <w:rFonts w:ascii="Arial" w:hAnsi="Arial" w:cs="Arial"/>
        </w:rPr>
        <w:t xml:space="preserve">O AKTUALNOŚCI INFORMACJI ZAWARTYCH W OŚWIADCZENIU, O KTÓRYM MOWA W ART. 125 UST. 1 </w:t>
      </w:r>
      <w:r w:rsidR="000264D1" w:rsidRPr="000264D1">
        <w:rPr>
          <w:rFonts w:ascii="Arial" w:hAnsi="Arial" w:cs="Arial"/>
        </w:rPr>
        <w:t xml:space="preserve"> USTAWY PZP </w:t>
      </w:r>
      <w:r w:rsidRPr="000264D1">
        <w:rPr>
          <w:rFonts w:ascii="Arial" w:hAnsi="Arial" w:cs="Arial"/>
        </w:rPr>
        <w:t>W ZAKRESIE BRAKU PODSTAW WYKLUCZENIA Z POSTĘPOWANIA</w:t>
      </w:r>
    </w:p>
    <w:p w14:paraId="35B616ED" w14:textId="09150CD9" w:rsidR="001648BC" w:rsidRDefault="001648BC" w:rsidP="000264D1">
      <w:pPr>
        <w:ind w:right="-283" w:hanging="284"/>
        <w:rPr>
          <w:rFonts w:ascii="Arial" w:hAnsi="Arial" w:cs="Arial"/>
          <w:b/>
        </w:rPr>
      </w:pPr>
      <w:r w:rsidRPr="000264D1">
        <w:rPr>
          <w:rFonts w:ascii="Arial" w:hAnsi="Arial" w:cs="Arial"/>
          <w:b/>
        </w:rPr>
        <w:t xml:space="preserve">    </w:t>
      </w:r>
    </w:p>
    <w:p w14:paraId="2239DE1B" w14:textId="77777777" w:rsidR="006570A8" w:rsidRPr="000264D1" w:rsidRDefault="006570A8" w:rsidP="000264D1">
      <w:pPr>
        <w:ind w:right="-283" w:hanging="284"/>
        <w:rPr>
          <w:rFonts w:ascii="Arial" w:hAnsi="Arial" w:cs="Arial"/>
        </w:rPr>
      </w:pPr>
    </w:p>
    <w:p w14:paraId="6650ECA5" w14:textId="09D069F1" w:rsidR="000264D1" w:rsidRDefault="000264D1" w:rsidP="000264D1">
      <w:pPr>
        <w:spacing w:line="360" w:lineRule="auto"/>
        <w:jc w:val="both"/>
        <w:rPr>
          <w:rFonts w:ascii="Arial" w:hAnsi="Arial" w:cs="Arial"/>
          <w:szCs w:val="16"/>
        </w:rPr>
      </w:pPr>
      <w:bookmarkStart w:id="2" w:name="_Hlk89769980"/>
      <w:r w:rsidRPr="000264D1">
        <w:rPr>
          <w:rFonts w:ascii="Arial" w:hAnsi="Arial" w:cs="Arial"/>
          <w:szCs w:val="16"/>
        </w:rPr>
        <w:t>Na potrzeby postępowania o udzielenie zamówienia publicznego pn.: „</w:t>
      </w:r>
      <w:bookmarkStart w:id="3" w:name="OLE_LINK3"/>
      <w:r w:rsidRPr="000264D1">
        <w:rPr>
          <w:rFonts w:ascii="Arial" w:eastAsia="Arial" w:hAnsi="Arial" w:cs="Arial"/>
          <w:b/>
          <w:bCs/>
          <w:lang w:bidi="pl-PL"/>
        </w:rPr>
        <w:t xml:space="preserve">Dostawa pierwszego wyposażenia pawilonu </w:t>
      </w:r>
      <w:bookmarkStart w:id="4" w:name="_Hlk83639215"/>
      <w:r w:rsidRPr="000264D1">
        <w:rPr>
          <w:rFonts w:ascii="Arial" w:eastAsia="Arial" w:hAnsi="Arial" w:cs="Arial"/>
          <w:b/>
          <w:bCs/>
          <w:iCs/>
          <w:lang w:bidi="pl-PL"/>
        </w:rPr>
        <w:t>zakwaterowania osadzonych na terenie Zakładu Karnego w Kamińsku</w:t>
      </w:r>
      <w:bookmarkEnd w:id="4"/>
      <w:r w:rsidRPr="000264D1">
        <w:rPr>
          <w:rFonts w:ascii="Arial" w:eastAsia="Arial" w:hAnsi="Arial" w:cs="Arial"/>
          <w:b/>
          <w:bCs/>
          <w:iCs/>
          <w:lang w:bidi="pl-PL"/>
        </w:rPr>
        <w:t xml:space="preserve">, domu przejściowego na terenie Aresztu Śledczego w Olsztynie, częściowego wyposażenia </w:t>
      </w:r>
      <w:r w:rsidR="006C4E66">
        <w:rPr>
          <w:rFonts w:ascii="Arial" w:hAnsi="Arial" w:cs="Arial"/>
          <w:b/>
          <w:bCs/>
          <w:color w:val="000000" w:themeColor="text1"/>
          <w:kern w:val="1"/>
          <w:lang w:eastAsia="pl-PL"/>
        </w:rPr>
        <w:t>k</w:t>
      </w:r>
      <w:r w:rsidRPr="000264D1">
        <w:rPr>
          <w:rFonts w:ascii="Arial" w:hAnsi="Arial" w:cs="Arial"/>
          <w:b/>
          <w:bCs/>
          <w:color w:val="000000" w:themeColor="text1"/>
          <w:kern w:val="1"/>
          <w:lang w:eastAsia="pl-PL"/>
        </w:rPr>
        <w:t xml:space="preserve">ompleksu penitencjarnego Jastrzębie-Zdrój oraz częściowego wyposażenia </w:t>
      </w:r>
      <w:r w:rsidRPr="000264D1">
        <w:rPr>
          <w:rFonts w:ascii="Arial" w:hAnsi="Arial" w:cs="Arial"/>
          <w:b/>
          <w:bCs/>
        </w:rPr>
        <w:t>kompleksu penitencjarnego w Chmielowie</w:t>
      </w:r>
      <w:bookmarkEnd w:id="3"/>
      <w:r w:rsidRPr="000264D1">
        <w:rPr>
          <w:rFonts w:ascii="Arial" w:hAnsi="Arial" w:cs="Arial"/>
          <w:b/>
          <w:bCs/>
        </w:rPr>
        <w:t>”</w:t>
      </w:r>
      <w:r w:rsidRPr="000264D1">
        <w:rPr>
          <w:rFonts w:ascii="Arial" w:hAnsi="Arial" w:cs="Arial"/>
        </w:rPr>
        <w:t xml:space="preserve">, </w:t>
      </w:r>
      <w:r w:rsidRPr="000264D1">
        <w:rPr>
          <w:rFonts w:ascii="Arial" w:hAnsi="Arial" w:cs="Arial"/>
          <w:szCs w:val="16"/>
        </w:rPr>
        <w:t>oświadczam, co następuje:</w:t>
      </w:r>
    </w:p>
    <w:p w14:paraId="1C024704" w14:textId="77777777" w:rsidR="009442A4" w:rsidRPr="000264D1" w:rsidRDefault="009442A4" w:rsidP="000264D1">
      <w:pPr>
        <w:spacing w:line="360" w:lineRule="auto"/>
        <w:jc w:val="both"/>
        <w:rPr>
          <w:rFonts w:ascii="Arial" w:hAnsi="Arial" w:cs="Arial"/>
          <w:szCs w:val="16"/>
        </w:rPr>
      </w:pPr>
    </w:p>
    <w:p w14:paraId="505B2BE3" w14:textId="10EE8FB1" w:rsidR="000264D1" w:rsidRPr="000264D1" w:rsidRDefault="009442A4" w:rsidP="000264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i</w:t>
      </w:r>
      <w:r w:rsidR="000264D1" w:rsidRPr="000264D1">
        <w:rPr>
          <w:rFonts w:ascii="Arial" w:hAnsi="Arial" w:cs="Arial"/>
          <w:szCs w:val="16"/>
        </w:rPr>
        <w:t>nformacje zawarte w oświadczeniu, o którym mowa w art.125 ust.1 ustawy PZP w zakresie podstaw wykluczenia z postępowania wskazanych przez zamawiającego, o których stanowi:</w:t>
      </w:r>
    </w:p>
    <w:bookmarkEnd w:id="2"/>
    <w:p w14:paraId="499374B8" w14:textId="77777777" w:rsidR="000264D1" w:rsidRPr="000264D1" w:rsidRDefault="000264D1" w:rsidP="000264D1">
      <w:pPr>
        <w:jc w:val="both"/>
        <w:rPr>
          <w:rFonts w:ascii="Arial" w:hAnsi="Arial" w:cs="Arial"/>
        </w:rPr>
      </w:pPr>
    </w:p>
    <w:p w14:paraId="2B7AF5FB" w14:textId="77777777" w:rsidR="000264D1" w:rsidRPr="000264D1" w:rsidRDefault="000264D1" w:rsidP="000264D1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Cs w:val="16"/>
        </w:rPr>
      </w:pPr>
      <w:r w:rsidRPr="000264D1">
        <w:rPr>
          <w:rFonts w:ascii="Arial" w:hAnsi="Arial" w:cs="Arial"/>
          <w:szCs w:val="16"/>
        </w:rPr>
        <w:t>art. 108 ust. 1 ustawy Prawo Zamówień Publicznych</w:t>
      </w:r>
    </w:p>
    <w:p w14:paraId="20368C21" w14:textId="0D986C2F" w:rsidR="0033096F" w:rsidRPr="000264D1" w:rsidRDefault="000264D1" w:rsidP="000264D1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Cs w:val="16"/>
        </w:rPr>
      </w:pPr>
      <w:r w:rsidRPr="000264D1">
        <w:rPr>
          <w:rFonts w:ascii="Arial" w:hAnsi="Arial" w:cs="Arial"/>
          <w:szCs w:val="16"/>
        </w:rPr>
        <w:t>art. 109 ust. 1 pkt. 4 ustawy Prawo Zamówień Publicznych</w:t>
      </w:r>
    </w:p>
    <w:p w14:paraId="6083619E" w14:textId="77777777" w:rsidR="00593019" w:rsidRDefault="000264D1" w:rsidP="00593019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Cs w:val="16"/>
        </w:rPr>
      </w:pPr>
      <w:bookmarkStart w:id="5" w:name="OLE_LINK24"/>
      <w:r w:rsidRPr="000264D1">
        <w:rPr>
          <w:rFonts w:ascii="Arial" w:hAnsi="Arial" w:cs="Arial"/>
          <w:szCs w:val="16"/>
        </w:rPr>
        <w:t>art. 7 ust.1 ustawy z dnia 13 kwietnia 2022 roku o szczególnych rozwiązaniach w zakresie przeciwdziałania wspieraniu agresji na Ukrainę oraz służących ochronie bezpieczeństwa narodowego (Dz. U. 2022 poz. 835)</w:t>
      </w:r>
    </w:p>
    <w:bookmarkEnd w:id="5"/>
    <w:p w14:paraId="11067ABB" w14:textId="767DE6A7" w:rsidR="00593019" w:rsidRPr="00593019" w:rsidRDefault="00593019" w:rsidP="00593019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Cs w:val="16"/>
        </w:rPr>
      </w:pPr>
      <w:r w:rsidRPr="00593019">
        <w:rPr>
          <w:rFonts w:ascii="Arial" w:eastAsia="Calibri" w:hAnsi="Arial" w:cs="Arial"/>
        </w:rPr>
        <w:t>art. 5k rozporządzenia Rady (UE) nr 833/2014 z dnia 31 lipca 2014 r. dotyczącego środków ograniczających w związku z działaniami Rosji destabilizującymi sytuację na Ukrainie (Dz. Urz. UE nr L 229 z 31.7.2014, str. 1).</w:t>
      </w:r>
    </w:p>
    <w:p w14:paraId="6B8E21D8" w14:textId="77777777" w:rsidR="000264D1" w:rsidRPr="000264D1" w:rsidRDefault="000264D1" w:rsidP="000264D1">
      <w:pPr>
        <w:rPr>
          <w:rFonts w:ascii="Arial" w:hAnsi="Arial" w:cs="Arial"/>
          <w:szCs w:val="16"/>
        </w:rPr>
      </w:pPr>
    </w:p>
    <w:p w14:paraId="353E645F" w14:textId="168E48DE" w:rsidR="000264D1" w:rsidRPr="000264D1" w:rsidRDefault="000264D1" w:rsidP="000264D1">
      <w:pPr>
        <w:rPr>
          <w:rFonts w:ascii="Arial" w:hAnsi="Arial" w:cs="Arial"/>
          <w:szCs w:val="16"/>
        </w:rPr>
      </w:pPr>
      <w:r w:rsidRPr="000264D1">
        <w:rPr>
          <w:rFonts w:ascii="Arial" w:hAnsi="Arial" w:cs="Arial"/>
          <w:szCs w:val="16"/>
        </w:rPr>
        <w:t>są aktualne i zgodne ze stanem faktycznym i prawnym.</w:t>
      </w:r>
    </w:p>
    <w:p w14:paraId="2DFB12D6" w14:textId="77777777" w:rsidR="000264D1" w:rsidRPr="000264D1" w:rsidRDefault="000264D1" w:rsidP="000264D1">
      <w:pPr>
        <w:ind w:left="283" w:hanging="283"/>
        <w:jc w:val="both"/>
        <w:rPr>
          <w:rFonts w:ascii="Arial" w:hAnsi="Arial" w:cs="Arial"/>
        </w:rPr>
      </w:pPr>
    </w:p>
    <w:p w14:paraId="0822D2DA" w14:textId="77777777" w:rsidR="000264D1" w:rsidRPr="000264D1" w:rsidRDefault="000264D1" w:rsidP="000264D1">
      <w:pPr>
        <w:ind w:left="283" w:hanging="283"/>
        <w:jc w:val="both"/>
        <w:rPr>
          <w:rFonts w:ascii="Arial" w:hAnsi="Arial" w:cs="Arial"/>
        </w:rPr>
      </w:pPr>
    </w:p>
    <w:p w14:paraId="3656E98F" w14:textId="7449337F" w:rsidR="000264D1" w:rsidRPr="000264D1" w:rsidRDefault="000264D1" w:rsidP="000264D1">
      <w:pPr>
        <w:jc w:val="both"/>
        <w:rPr>
          <w:rFonts w:ascii="Arial" w:hAnsi="Arial" w:cs="Arial"/>
        </w:rPr>
      </w:pPr>
      <w:r w:rsidRPr="000264D1">
        <w:rPr>
          <w:rFonts w:ascii="Arial" w:hAnsi="Arial" w:cs="Arial"/>
        </w:rPr>
        <w:t xml:space="preserve">Prawdziwość podanych informacji poświadczam/my pod rygorem odpowiedzialności karnej w związku </w:t>
      </w:r>
      <w:r>
        <w:rPr>
          <w:rFonts w:ascii="Arial" w:hAnsi="Arial" w:cs="Arial"/>
        </w:rPr>
        <w:t xml:space="preserve">       </w:t>
      </w:r>
      <w:r w:rsidRPr="000264D1">
        <w:rPr>
          <w:rFonts w:ascii="Arial" w:hAnsi="Arial" w:cs="Arial"/>
        </w:rPr>
        <w:t>z art. 297 § 1 Kodeksu karnego.</w:t>
      </w:r>
    </w:p>
    <w:p w14:paraId="7DC06915" w14:textId="77777777" w:rsidR="0033096F" w:rsidRPr="001648BC" w:rsidRDefault="0033096F" w:rsidP="0033096F">
      <w:pPr>
        <w:rPr>
          <w:rFonts w:ascii="Arial" w:eastAsia="Tahoma" w:hAnsi="Arial" w:cs="Arial"/>
          <w:sz w:val="16"/>
          <w:szCs w:val="16"/>
        </w:rPr>
      </w:pPr>
    </w:p>
    <w:p w14:paraId="598C5492" w14:textId="5213BDE4" w:rsidR="0033096F" w:rsidRPr="001648BC" w:rsidRDefault="0033096F" w:rsidP="006C7441">
      <w:pPr>
        <w:jc w:val="center"/>
        <w:rPr>
          <w:rFonts w:ascii="Arial" w:hAnsi="Arial" w:cs="Arial"/>
        </w:rPr>
      </w:pPr>
    </w:p>
    <w:p w14:paraId="77954E4F" w14:textId="5A68A6D9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Dokument powinien być podpisany</w:t>
      </w:r>
    </w:p>
    <w:p w14:paraId="35EA34C5" w14:textId="7BD5B68F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kwalifikowanym podpisem elektronicznym</w:t>
      </w:r>
    </w:p>
    <w:p w14:paraId="74F73E02" w14:textId="50C98316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przez osobę lub osoby uprawnione do</w:t>
      </w:r>
    </w:p>
    <w:p w14:paraId="4CF1FDC6" w14:textId="3658598A" w:rsidR="0033096F" w:rsidRPr="00C22344" w:rsidRDefault="0033096F" w:rsidP="00C2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iCs/>
          <w:color w:val="4472C4"/>
          <w:sz w:val="20"/>
          <w:szCs w:val="20"/>
        </w:rPr>
      </w:pPr>
      <w:r w:rsidRPr="001648BC">
        <w:rPr>
          <w:rFonts w:ascii="Arial" w:hAnsi="Arial" w:cs="Arial"/>
          <w:i/>
          <w:iCs/>
          <w:color w:val="4472C4"/>
          <w:sz w:val="20"/>
          <w:szCs w:val="20"/>
        </w:rPr>
        <w:t>reprezentowania Wykonawcy/ Wykonawców</w:t>
      </w:r>
    </w:p>
    <w:p w14:paraId="7AA16FD0" w14:textId="77777777" w:rsidR="0033096F" w:rsidRPr="001648BC" w:rsidRDefault="0033096F" w:rsidP="0033096F">
      <w:pPr>
        <w:rPr>
          <w:rFonts w:ascii="Arial" w:hAnsi="Arial" w:cs="Arial"/>
          <w:i/>
          <w:sz w:val="16"/>
          <w:szCs w:val="16"/>
        </w:rPr>
      </w:pPr>
    </w:p>
    <w:bookmarkEnd w:id="0"/>
    <w:p w14:paraId="67C89B79" w14:textId="77777777" w:rsidR="009442A4" w:rsidRDefault="009442A4" w:rsidP="009442A4">
      <w:pPr>
        <w:pStyle w:val="Nagwek1"/>
        <w:spacing w:line="276" w:lineRule="auto"/>
        <w:contextualSpacing/>
        <w:jc w:val="left"/>
        <w:rPr>
          <w:rFonts w:ascii="Calibri Light" w:hAnsi="Calibri Light" w:cs="Calibri Light"/>
          <w:sz w:val="20"/>
          <w:szCs w:val="22"/>
        </w:rPr>
      </w:pPr>
      <w:r>
        <w:rPr>
          <w:rFonts w:ascii="Calibri Light" w:hAnsi="Calibri Light" w:cs="Calibri Light"/>
          <w:sz w:val="20"/>
          <w:szCs w:val="22"/>
        </w:rPr>
        <w:t>..............................................</w:t>
      </w:r>
    </w:p>
    <w:p w14:paraId="67A14CD6" w14:textId="77777777" w:rsidR="00C22344" w:rsidRDefault="009442A4" w:rsidP="009442A4">
      <w:pPr>
        <w:spacing w:line="360" w:lineRule="auto"/>
        <w:jc w:val="both"/>
        <w:rPr>
          <w:i/>
          <w:sz w:val="20"/>
        </w:rPr>
      </w:pPr>
      <w:r>
        <w:rPr>
          <w:rFonts w:ascii="Calibri Light" w:hAnsi="Calibri Light" w:cs="Calibri Light"/>
          <w:i/>
          <w:sz w:val="20"/>
        </w:rPr>
        <w:t xml:space="preserve">  </w:t>
      </w:r>
      <w:r>
        <w:rPr>
          <w:i/>
          <w:sz w:val="20"/>
        </w:rPr>
        <w:t xml:space="preserve">          (Miejscowość, data)</w:t>
      </w:r>
    </w:p>
    <w:p w14:paraId="3A3E27FF" w14:textId="77777777" w:rsidR="00C22344" w:rsidRDefault="00C22344" w:rsidP="009442A4">
      <w:pPr>
        <w:spacing w:line="360" w:lineRule="auto"/>
        <w:jc w:val="both"/>
        <w:rPr>
          <w:i/>
          <w:sz w:val="20"/>
        </w:rPr>
      </w:pPr>
    </w:p>
    <w:p w14:paraId="0A2A7E63" w14:textId="77777777" w:rsidR="00C22344" w:rsidRDefault="00C22344" w:rsidP="009442A4">
      <w:pPr>
        <w:spacing w:line="360" w:lineRule="auto"/>
        <w:jc w:val="both"/>
        <w:rPr>
          <w:i/>
          <w:sz w:val="20"/>
        </w:rPr>
      </w:pPr>
    </w:p>
    <w:p w14:paraId="4D9B5D36" w14:textId="77777777" w:rsidR="00C22344" w:rsidRPr="00C22344" w:rsidRDefault="00C22344" w:rsidP="00C22344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C22344">
        <w:rPr>
          <w:rFonts w:ascii="Arial" w:hAnsi="Arial" w:cs="Arial"/>
          <w:b/>
          <w:bCs/>
          <w:i/>
          <w:sz w:val="16"/>
          <w:szCs w:val="16"/>
        </w:rPr>
        <w:t>Uwaga: Oświadczenie składa:</w:t>
      </w:r>
    </w:p>
    <w:p w14:paraId="5C53B3F0" w14:textId="29CAD02C" w:rsidR="00C22344" w:rsidRPr="00C22344" w:rsidRDefault="00C22344" w:rsidP="00C22344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C22344">
        <w:rPr>
          <w:rFonts w:ascii="Arial" w:hAnsi="Arial" w:cs="Arial"/>
          <w:b/>
          <w:bCs/>
          <w:i/>
          <w:sz w:val="16"/>
          <w:szCs w:val="16"/>
        </w:rPr>
        <w:t>1.Wykonawca (w przypadku wspólnego ubiegania się o zamówienie przez Wykonawców np. konsorcjum, spółka cywilna, oświadczenie składa każdy z Wykonawców),</w:t>
      </w:r>
    </w:p>
    <w:p w14:paraId="2726F727" w14:textId="64A0F7C8" w:rsidR="007F1DF3" w:rsidRPr="001648BC" w:rsidRDefault="00C22344" w:rsidP="00C22344">
      <w:pPr>
        <w:jc w:val="both"/>
        <w:rPr>
          <w:rFonts w:ascii="Arial" w:hAnsi="Arial" w:cs="Arial"/>
          <w:i/>
          <w:iCs/>
        </w:rPr>
      </w:pPr>
      <w:r w:rsidRPr="00C22344">
        <w:rPr>
          <w:rFonts w:ascii="Arial" w:hAnsi="Arial" w:cs="Arial"/>
          <w:b/>
          <w:bCs/>
          <w:i/>
          <w:sz w:val="16"/>
          <w:szCs w:val="16"/>
        </w:rPr>
        <w:t>2.Podmiot udostępniający zasoby (jeżeli dotyczy)</w:t>
      </w:r>
      <w:r w:rsidR="009442A4">
        <w:rPr>
          <w:i/>
          <w:sz w:val="20"/>
        </w:rPr>
        <w:tab/>
      </w:r>
      <w:r w:rsidR="009442A4">
        <w:rPr>
          <w:rFonts w:ascii="Calibri Light" w:hAnsi="Calibri Light" w:cs="Calibri Light"/>
          <w:sz w:val="20"/>
        </w:rPr>
        <w:tab/>
      </w:r>
      <w:r w:rsidR="009442A4">
        <w:rPr>
          <w:rFonts w:ascii="Calibri Light" w:hAnsi="Calibri Light" w:cs="Calibri Light"/>
          <w:sz w:val="20"/>
        </w:rPr>
        <w:tab/>
      </w:r>
    </w:p>
    <w:sectPr w:rsidR="007F1DF3" w:rsidRPr="001648BC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9645" w14:textId="77777777" w:rsidR="00844AB3" w:rsidRDefault="00844AB3">
      <w:r>
        <w:separator/>
      </w:r>
    </w:p>
  </w:endnote>
  <w:endnote w:type="continuationSeparator" w:id="0">
    <w:p w14:paraId="0FFBCA18" w14:textId="77777777" w:rsidR="00844AB3" w:rsidRDefault="008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8A39" w14:textId="77777777" w:rsidR="00844AB3" w:rsidRDefault="00844AB3">
      <w:r>
        <w:separator/>
      </w:r>
    </w:p>
  </w:footnote>
  <w:footnote w:type="continuationSeparator" w:id="0">
    <w:p w14:paraId="778CA5ED" w14:textId="77777777" w:rsidR="00844AB3" w:rsidRDefault="0084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F3F" w14:textId="77777777" w:rsidR="00844AB3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0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170709">
    <w:abstractNumId w:val="14"/>
  </w:num>
  <w:num w:numId="2" w16cid:durableId="597904570">
    <w:abstractNumId w:val="13"/>
  </w:num>
  <w:num w:numId="3" w16cid:durableId="879977889">
    <w:abstractNumId w:val="4"/>
  </w:num>
  <w:num w:numId="4" w16cid:durableId="791216965">
    <w:abstractNumId w:val="12"/>
  </w:num>
  <w:num w:numId="5" w16cid:durableId="1802379237">
    <w:abstractNumId w:val="7"/>
  </w:num>
  <w:num w:numId="6" w16cid:durableId="15617741">
    <w:abstractNumId w:val="0"/>
  </w:num>
  <w:num w:numId="7" w16cid:durableId="730343713">
    <w:abstractNumId w:val="3"/>
  </w:num>
  <w:num w:numId="8" w16cid:durableId="156045087">
    <w:abstractNumId w:val="11"/>
  </w:num>
  <w:num w:numId="9" w16cid:durableId="315379762">
    <w:abstractNumId w:val="8"/>
  </w:num>
  <w:num w:numId="10" w16cid:durableId="683869666">
    <w:abstractNumId w:val="8"/>
    <w:lvlOverride w:ilvl="0">
      <w:startOverride w:val="1"/>
    </w:lvlOverride>
  </w:num>
  <w:num w:numId="11" w16cid:durableId="1441413126">
    <w:abstractNumId w:val="10"/>
  </w:num>
  <w:num w:numId="12" w16cid:durableId="1864397919">
    <w:abstractNumId w:val="5"/>
  </w:num>
  <w:num w:numId="13" w16cid:durableId="580873289">
    <w:abstractNumId w:val="9"/>
  </w:num>
  <w:num w:numId="14" w16cid:durableId="855844317">
    <w:abstractNumId w:val="9"/>
    <w:lvlOverride w:ilvl="0">
      <w:startOverride w:val="2"/>
    </w:lvlOverride>
  </w:num>
  <w:num w:numId="15" w16cid:durableId="1592811694">
    <w:abstractNumId w:val="6"/>
  </w:num>
  <w:num w:numId="16" w16cid:durableId="686710904">
    <w:abstractNumId w:val="2"/>
  </w:num>
  <w:num w:numId="17" w16cid:durableId="4240337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61AC"/>
    <w:rsid w:val="0012755B"/>
    <w:rsid w:val="00151436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7F6B"/>
    <w:rsid w:val="002A0323"/>
    <w:rsid w:val="002B0672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93019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4E66"/>
    <w:rsid w:val="006C6E97"/>
    <w:rsid w:val="006C7441"/>
    <w:rsid w:val="006D467D"/>
    <w:rsid w:val="006D4FF6"/>
    <w:rsid w:val="006E07A8"/>
    <w:rsid w:val="006E77BD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35A4C"/>
    <w:rsid w:val="00A83EC2"/>
    <w:rsid w:val="00A841C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92F5E"/>
    <w:rsid w:val="00BA0A9D"/>
    <w:rsid w:val="00BA75D3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9798C"/>
    <w:rsid w:val="00DA2F42"/>
    <w:rsid w:val="00DA632C"/>
    <w:rsid w:val="00DB50F7"/>
    <w:rsid w:val="00DC2F37"/>
    <w:rsid w:val="00DC3170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3FB6"/>
    <w:rsid w:val="00F37B57"/>
    <w:rsid w:val="00F40619"/>
    <w:rsid w:val="00F536A4"/>
    <w:rsid w:val="00F5792C"/>
    <w:rsid w:val="00F70A25"/>
    <w:rsid w:val="00F84AB1"/>
    <w:rsid w:val="00F86779"/>
    <w:rsid w:val="00F92D4C"/>
    <w:rsid w:val="00FA6EBD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4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Mirosława Łapuć</cp:lastModifiedBy>
  <cp:revision>3</cp:revision>
  <cp:lastPrinted>2022-02-21T12:25:00Z</cp:lastPrinted>
  <dcterms:created xsi:type="dcterms:W3CDTF">2023-10-04T09:32:00Z</dcterms:created>
  <dcterms:modified xsi:type="dcterms:W3CDTF">2023-10-06T10:38:00Z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