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D688" w14:textId="5F2F26A6" w:rsidR="00127D4D" w:rsidRDefault="00127D4D" w:rsidP="0047016D">
      <w:pPr>
        <w:jc w:val="center"/>
        <w:rPr>
          <w:rFonts w:asciiTheme="majorHAnsi" w:hAnsiTheme="majorHAnsi" w:cstheme="majorHAnsi"/>
          <w:noProof/>
        </w:rPr>
      </w:pPr>
    </w:p>
    <w:p w14:paraId="2EEAA943" w14:textId="77777777" w:rsidR="00127D4D" w:rsidRPr="003D3C13" w:rsidRDefault="00127D4D" w:rsidP="0047016D">
      <w:pPr>
        <w:jc w:val="center"/>
        <w:rPr>
          <w:rFonts w:asciiTheme="majorHAnsi" w:hAnsiTheme="majorHAnsi" w:cstheme="majorHAnsi"/>
          <w:b/>
          <w:sz w:val="28"/>
          <w:szCs w:val="28"/>
        </w:rPr>
      </w:pPr>
    </w:p>
    <w:p w14:paraId="6DE02153" w14:textId="77777777" w:rsidR="00E53D60" w:rsidRPr="003D3C13" w:rsidRDefault="00E53D60" w:rsidP="0047016D">
      <w:pPr>
        <w:jc w:val="center"/>
        <w:rPr>
          <w:rFonts w:asciiTheme="majorHAnsi" w:hAnsiTheme="majorHAnsi" w:cstheme="majorHAnsi"/>
          <w:b/>
          <w:sz w:val="28"/>
          <w:szCs w:val="28"/>
        </w:rPr>
      </w:pPr>
    </w:p>
    <w:p w14:paraId="00000001" w14:textId="5BD3F80E" w:rsidR="00A43C0D" w:rsidRPr="003D3C13" w:rsidRDefault="00156D68" w:rsidP="0047016D">
      <w:pPr>
        <w:jc w:val="center"/>
        <w:rPr>
          <w:rFonts w:asciiTheme="majorHAnsi" w:hAnsiTheme="majorHAnsi" w:cstheme="majorHAnsi"/>
          <w:b/>
          <w:sz w:val="28"/>
          <w:szCs w:val="28"/>
        </w:rPr>
      </w:pPr>
      <w:r w:rsidRPr="003D3C13">
        <w:rPr>
          <w:rFonts w:asciiTheme="majorHAnsi" w:hAnsiTheme="majorHAnsi" w:cstheme="majorHAnsi"/>
          <w:b/>
          <w:sz w:val="28"/>
          <w:szCs w:val="28"/>
        </w:rPr>
        <w:t>SPECYFIKACJA WARUNKÓW ZAMÓWIENIA</w:t>
      </w:r>
    </w:p>
    <w:p w14:paraId="00000002" w14:textId="77777777" w:rsidR="00A43C0D" w:rsidRPr="003D3C13" w:rsidRDefault="00A43C0D" w:rsidP="0047016D">
      <w:pPr>
        <w:jc w:val="center"/>
        <w:rPr>
          <w:rFonts w:asciiTheme="majorHAnsi" w:hAnsiTheme="majorHAnsi" w:cstheme="majorHAnsi"/>
        </w:rPr>
      </w:pPr>
    </w:p>
    <w:p w14:paraId="00000003" w14:textId="77777777" w:rsidR="00A43C0D" w:rsidRPr="003D3C13" w:rsidRDefault="00A43C0D" w:rsidP="0047016D">
      <w:pPr>
        <w:jc w:val="center"/>
        <w:rPr>
          <w:rFonts w:asciiTheme="majorHAnsi" w:hAnsiTheme="majorHAnsi" w:cstheme="majorHAnsi"/>
        </w:rPr>
      </w:pPr>
    </w:p>
    <w:p w14:paraId="00000004" w14:textId="77777777" w:rsidR="00A43C0D" w:rsidRPr="00B71256" w:rsidRDefault="00156D68" w:rsidP="0047016D">
      <w:pPr>
        <w:jc w:val="center"/>
        <w:rPr>
          <w:rFonts w:asciiTheme="majorHAnsi" w:hAnsiTheme="majorHAnsi" w:cstheme="majorHAnsi"/>
          <w:b/>
          <w:sz w:val="24"/>
          <w:szCs w:val="24"/>
        </w:rPr>
      </w:pPr>
      <w:r w:rsidRPr="00B71256">
        <w:rPr>
          <w:rFonts w:asciiTheme="majorHAnsi" w:hAnsiTheme="majorHAnsi" w:cstheme="majorHAnsi"/>
          <w:b/>
          <w:sz w:val="24"/>
          <w:szCs w:val="24"/>
        </w:rPr>
        <w:t>ZAMAWIAJĄCY:</w:t>
      </w:r>
    </w:p>
    <w:p w14:paraId="55805058" w14:textId="225703EF" w:rsidR="005E65F7" w:rsidRPr="00B71256" w:rsidRDefault="005E65F7" w:rsidP="0047016D">
      <w:pPr>
        <w:spacing w:before="240"/>
        <w:jc w:val="center"/>
        <w:rPr>
          <w:rFonts w:asciiTheme="majorHAnsi" w:hAnsiTheme="majorHAnsi" w:cstheme="majorHAnsi"/>
          <w:sz w:val="24"/>
          <w:szCs w:val="24"/>
        </w:rPr>
      </w:pPr>
      <w:r w:rsidRPr="00B71256">
        <w:rPr>
          <w:rFonts w:asciiTheme="majorHAnsi" w:hAnsiTheme="majorHAnsi" w:cstheme="majorHAnsi"/>
          <w:b/>
          <w:sz w:val="24"/>
          <w:szCs w:val="24"/>
        </w:rPr>
        <w:t xml:space="preserve">Szkoła Podstawowa </w:t>
      </w:r>
      <w:r w:rsidRPr="002A6B62">
        <w:rPr>
          <w:rFonts w:asciiTheme="majorHAnsi" w:hAnsiTheme="majorHAnsi" w:cstheme="majorHAnsi"/>
          <w:b/>
          <w:sz w:val="24"/>
          <w:szCs w:val="24"/>
        </w:rPr>
        <w:t xml:space="preserve">nr </w:t>
      </w:r>
      <w:r w:rsidR="00280D9D" w:rsidRPr="002A6B62">
        <w:rPr>
          <w:rFonts w:asciiTheme="majorHAnsi" w:hAnsiTheme="majorHAnsi" w:cstheme="majorHAnsi"/>
          <w:b/>
          <w:sz w:val="24"/>
          <w:szCs w:val="24"/>
        </w:rPr>
        <w:t>2</w:t>
      </w:r>
      <w:r w:rsidRPr="00B71256">
        <w:rPr>
          <w:rFonts w:asciiTheme="majorHAnsi" w:hAnsiTheme="majorHAnsi" w:cstheme="majorHAnsi"/>
          <w:b/>
          <w:sz w:val="24"/>
          <w:szCs w:val="24"/>
        </w:rPr>
        <w:t xml:space="preserve"> im</w:t>
      </w:r>
      <w:r w:rsidR="00280D9D">
        <w:rPr>
          <w:rFonts w:asciiTheme="majorHAnsi" w:hAnsiTheme="majorHAnsi" w:cstheme="majorHAnsi"/>
          <w:b/>
          <w:sz w:val="24"/>
          <w:szCs w:val="24"/>
        </w:rPr>
        <w:t xml:space="preserve">. Marii Skłodowskiej – Curie </w:t>
      </w:r>
      <w:r w:rsidRPr="00B71256">
        <w:rPr>
          <w:rFonts w:asciiTheme="majorHAnsi" w:hAnsiTheme="majorHAnsi" w:cstheme="majorHAnsi"/>
          <w:b/>
          <w:sz w:val="24"/>
          <w:szCs w:val="24"/>
        </w:rPr>
        <w:t xml:space="preserve"> w Nowym Tomyślu</w:t>
      </w:r>
      <w:r w:rsidRPr="00B71256">
        <w:rPr>
          <w:rFonts w:asciiTheme="majorHAnsi" w:hAnsiTheme="majorHAnsi" w:cstheme="majorHAnsi"/>
          <w:sz w:val="24"/>
          <w:szCs w:val="24"/>
        </w:rPr>
        <w:t xml:space="preserve"> </w:t>
      </w:r>
    </w:p>
    <w:p w14:paraId="7F73F2A2" w14:textId="77777777" w:rsidR="005E65F7" w:rsidRDefault="00156D68" w:rsidP="0047016D">
      <w:pPr>
        <w:spacing w:before="240"/>
        <w:jc w:val="center"/>
        <w:rPr>
          <w:rFonts w:asciiTheme="majorHAnsi" w:hAnsiTheme="majorHAnsi" w:cstheme="majorHAnsi"/>
        </w:rPr>
      </w:pPr>
      <w:r w:rsidRPr="003D3C13">
        <w:rPr>
          <w:rFonts w:asciiTheme="majorHAnsi" w:hAnsiTheme="majorHAnsi" w:cstheme="majorHAnsi"/>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5E65F7">
        <w:rPr>
          <w:rFonts w:asciiTheme="majorHAnsi" w:hAnsiTheme="majorHAnsi" w:cstheme="majorHAnsi"/>
        </w:rPr>
        <w:t>t.j</w:t>
      </w:r>
      <w:proofErr w:type="spellEnd"/>
      <w:r w:rsidR="005E65F7">
        <w:rPr>
          <w:rFonts w:asciiTheme="majorHAnsi" w:hAnsiTheme="majorHAnsi" w:cstheme="majorHAnsi"/>
        </w:rPr>
        <w:t xml:space="preserve">. </w:t>
      </w:r>
      <w:r w:rsidRPr="003D3C13">
        <w:rPr>
          <w:rFonts w:asciiTheme="majorHAnsi" w:hAnsiTheme="majorHAnsi" w:cstheme="majorHAnsi"/>
        </w:rPr>
        <w:t>Dz. U. z 20</w:t>
      </w:r>
      <w:r w:rsidR="005E65F7">
        <w:rPr>
          <w:rFonts w:asciiTheme="majorHAnsi" w:hAnsiTheme="majorHAnsi" w:cstheme="majorHAnsi"/>
        </w:rPr>
        <w:t>21</w:t>
      </w:r>
      <w:r w:rsidRPr="003D3C13">
        <w:rPr>
          <w:rFonts w:asciiTheme="majorHAnsi" w:hAnsiTheme="majorHAnsi" w:cstheme="majorHAnsi"/>
        </w:rPr>
        <w:t xml:space="preserve"> r. poz. </w:t>
      </w:r>
      <w:r w:rsidR="005E65F7">
        <w:rPr>
          <w:rFonts w:asciiTheme="majorHAnsi" w:hAnsiTheme="majorHAnsi" w:cstheme="majorHAnsi"/>
        </w:rPr>
        <w:t>1129 ze zm.</w:t>
      </w:r>
      <w:r w:rsidRPr="003D3C13">
        <w:rPr>
          <w:rFonts w:asciiTheme="majorHAnsi" w:hAnsiTheme="majorHAnsi" w:cstheme="majorHAnsi"/>
        </w:rPr>
        <w:t>)</w:t>
      </w:r>
    </w:p>
    <w:p w14:paraId="00000007" w14:textId="5EF5315F" w:rsidR="00A43C0D" w:rsidRPr="003D3C13" w:rsidRDefault="00156D68" w:rsidP="0047016D">
      <w:pPr>
        <w:spacing w:before="240"/>
        <w:jc w:val="center"/>
        <w:rPr>
          <w:rFonts w:asciiTheme="majorHAnsi" w:hAnsiTheme="majorHAnsi" w:cstheme="majorHAnsi"/>
        </w:rPr>
      </w:pPr>
      <w:r w:rsidRPr="003D3C13">
        <w:rPr>
          <w:rFonts w:asciiTheme="majorHAnsi" w:hAnsiTheme="majorHAnsi" w:cstheme="majorHAnsi"/>
        </w:rPr>
        <w:t xml:space="preserve"> – dalej ustawy PZP na </w:t>
      </w:r>
      <w:r w:rsidR="00ED1A7D" w:rsidRPr="003D3C13">
        <w:rPr>
          <w:rFonts w:asciiTheme="majorHAnsi" w:hAnsiTheme="majorHAnsi" w:cstheme="majorHAnsi"/>
        </w:rPr>
        <w:t xml:space="preserve">dostawy </w:t>
      </w:r>
      <w:proofErr w:type="spellStart"/>
      <w:r w:rsidRPr="003D3C13">
        <w:rPr>
          <w:rFonts w:asciiTheme="majorHAnsi" w:hAnsiTheme="majorHAnsi" w:cstheme="majorHAnsi"/>
        </w:rPr>
        <w:t>pn</w:t>
      </w:r>
      <w:proofErr w:type="spellEnd"/>
      <w:r w:rsidRPr="003D3C13">
        <w:rPr>
          <w:rFonts w:asciiTheme="majorHAnsi" w:hAnsiTheme="majorHAnsi" w:cstheme="majorHAnsi"/>
        </w:rPr>
        <w:t>:</w:t>
      </w:r>
    </w:p>
    <w:p w14:paraId="0000000E" w14:textId="77777777" w:rsidR="00A43C0D" w:rsidRPr="003D3C13" w:rsidRDefault="00A43C0D" w:rsidP="003A7A84">
      <w:pPr>
        <w:jc w:val="both"/>
        <w:rPr>
          <w:rFonts w:asciiTheme="majorHAnsi" w:hAnsiTheme="majorHAnsi" w:cstheme="majorHAnsi"/>
        </w:rPr>
      </w:pPr>
    </w:p>
    <w:p w14:paraId="0E5DD757" w14:textId="351F991B" w:rsidR="005E65F7" w:rsidRDefault="00ED1A7D" w:rsidP="0047016D">
      <w:pPr>
        <w:jc w:val="center"/>
        <w:rPr>
          <w:rFonts w:asciiTheme="majorHAnsi" w:hAnsiTheme="majorHAnsi" w:cstheme="majorHAnsi"/>
          <w:b/>
          <w:sz w:val="24"/>
          <w:szCs w:val="24"/>
        </w:rPr>
      </w:pPr>
      <w:bookmarkStart w:id="0" w:name="_Hlk73562595"/>
      <w:bookmarkStart w:id="1" w:name="_Hlk73559303"/>
      <w:r w:rsidRPr="005E65F7">
        <w:rPr>
          <w:rFonts w:asciiTheme="majorHAnsi" w:hAnsiTheme="majorHAnsi" w:cstheme="majorHAnsi"/>
          <w:b/>
          <w:sz w:val="28"/>
          <w:szCs w:val="28"/>
        </w:rPr>
        <w:t>„</w:t>
      </w:r>
      <w:r w:rsidR="005F53D3">
        <w:rPr>
          <w:rFonts w:asciiTheme="majorHAnsi" w:hAnsiTheme="majorHAnsi" w:cstheme="majorHAnsi"/>
          <w:b/>
          <w:sz w:val="24"/>
          <w:szCs w:val="24"/>
        </w:rPr>
        <w:t>Zakup oraz</w:t>
      </w:r>
      <w:r w:rsidRPr="005E65F7">
        <w:rPr>
          <w:rFonts w:asciiTheme="majorHAnsi" w:hAnsiTheme="majorHAnsi" w:cstheme="majorHAnsi"/>
          <w:b/>
          <w:sz w:val="24"/>
          <w:szCs w:val="24"/>
        </w:rPr>
        <w:t xml:space="preserve"> </w:t>
      </w:r>
      <w:r w:rsidR="005F53D3">
        <w:rPr>
          <w:rFonts w:asciiTheme="majorHAnsi" w:hAnsiTheme="majorHAnsi" w:cstheme="majorHAnsi"/>
          <w:b/>
          <w:sz w:val="24"/>
          <w:szCs w:val="24"/>
        </w:rPr>
        <w:t xml:space="preserve">dostawa wyposażenia </w:t>
      </w:r>
      <w:r w:rsidR="00422B86">
        <w:rPr>
          <w:rFonts w:asciiTheme="majorHAnsi" w:hAnsiTheme="majorHAnsi" w:cstheme="majorHAnsi"/>
          <w:b/>
          <w:sz w:val="24"/>
          <w:szCs w:val="24"/>
        </w:rPr>
        <w:t>Szkoły Podstawowej</w:t>
      </w:r>
      <w:r w:rsidR="005E65F7" w:rsidRPr="005E65F7">
        <w:rPr>
          <w:rFonts w:asciiTheme="majorHAnsi" w:hAnsiTheme="majorHAnsi" w:cstheme="majorHAnsi"/>
          <w:b/>
          <w:sz w:val="24"/>
          <w:szCs w:val="24"/>
        </w:rPr>
        <w:t xml:space="preserve"> </w:t>
      </w:r>
      <w:r w:rsidR="005E65F7">
        <w:rPr>
          <w:rFonts w:asciiTheme="majorHAnsi" w:hAnsiTheme="majorHAnsi" w:cstheme="majorHAnsi"/>
          <w:b/>
          <w:sz w:val="24"/>
          <w:szCs w:val="24"/>
        </w:rPr>
        <w:t>n</w:t>
      </w:r>
      <w:r w:rsidR="005E65F7" w:rsidRPr="005E65F7">
        <w:rPr>
          <w:rFonts w:asciiTheme="majorHAnsi" w:hAnsiTheme="majorHAnsi" w:cstheme="majorHAnsi"/>
          <w:b/>
          <w:sz w:val="24"/>
          <w:szCs w:val="24"/>
        </w:rPr>
        <w:t xml:space="preserve">r </w:t>
      </w:r>
      <w:r w:rsidR="00280D9D">
        <w:rPr>
          <w:rFonts w:asciiTheme="majorHAnsi" w:hAnsiTheme="majorHAnsi" w:cstheme="majorHAnsi"/>
          <w:b/>
          <w:sz w:val="24"/>
          <w:szCs w:val="24"/>
        </w:rPr>
        <w:t>2</w:t>
      </w:r>
      <w:r w:rsidR="005E65F7" w:rsidRPr="005E65F7">
        <w:rPr>
          <w:rFonts w:asciiTheme="majorHAnsi" w:hAnsiTheme="majorHAnsi" w:cstheme="majorHAnsi"/>
          <w:b/>
          <w:sz w:val="24"/>
          <w:szCs w:val="24"/>
        </w:rPr>
        <w:t xml:space="preserve"> im. </w:t>
      </w:r>
      <w:r w:rsidR="00280D9D">
        <w:rPr>
          <w:rFonts w:asciiTheme="majorHAnsi" w:hAnsiTheme="majorHAnsi" w:cstheme="majorHAnsi"/>
          <w:b/>
          <w:sz w:val="24"/>
          <w:szCs w:val="24"/>
        </w:rPr>
        <w:t xml:space="preserve">Marii Skłodowskiej – Curie </w:t>
      </w:r>
      <w:r w:rsidR="005E65F7" w:rsidRPr="005E65F7">
        <w:rPr>
          <w:rFonts w:asciiTheme="majorHAnsi" w:hAnsiTheme="majorHAnsi" w:cstheme="majorHAnsi"/>
          <w:b/>
          <w:sz w:val="24"/>
          <w:szCs w:val="24"/>
        </w:rPr>
        <w:t xml:space="preserve"> w Nowym Tomyślu</w:t>
      </w:r>
      <w:r w:rsidR="005F53D3">
        <w:rPr>
          <w:rFonts w:asciiTheme="majorHAnsi" w:hAnsiTheme="majorHAnsi" w:cstheme="majorHAnsi"/>
          <w:b/>
          <w:sz w:val="24"/>
          <w:szCs w:val="24"/>
        </w:rPr>
        <w:t xml:space="preserve"> </w:t>
      </w:r>
      <w:r w:rsidR="0090589C" w:rsidRPr="009210F1">
        <w:rPr>
          <w:rFonts w:asciiTheme="majorHAnsi" w:hAnsiTheme="majorHAnsi" w:cstheme="majorHAnsi"/>
          <w:b/>
          <w:sz w:val="24"/>
          <w:szCs w:val="24"/>
        </w:rPr>
        <w:t>m.in.</w:t>
      </w:r>
      <w:r w:rsidR="0090589C">
        <w:rPr>
          <w:rFonts w:asciiTheme="majorHAnsi" w:hAnsiTheme="majorHAnsi" w:cstheme="majorHAnsi"/>
          <w:b/>
          <w:sz w:val="24"/>
          <w:szCs w:val="24"/>
        </w:rPr>
        <w:t xml:space="preserve"> </w:t>
      </w:r>
      <w:r w:rsidR="005F53D3">
        <w:rPr>
          <w:rFonts w:asciiTheme="majorHAnsi" w:hAnsiTheme="majorHAnsi" w:cstheme="majorHAnsi"/>
          <w:b/>
          <w:sz w:val="24"/>
          <w:szCs w:val="24"/>
        </w:rPr>
        <w:t>w ramach programu Laboratoria przyszłości</w:t>
      </w:r>
      <w:r w:rsidR="00A6556E">
        <w:rPr>
          <w:rFonts w:asciiTheme="majorHAnsi" w:hAnsiTheme="majorHAnsi" w:cstheme="majorHAnsi"/>
          <w:b/>
          <w:sz w:val="24"/>
          <w:szCs w:val="24"/>
        </w:rPr>
        <w:t>”</w:t>
      </w:r>
    </w:p>
    <w:p w14:paraId="1841685E" w14:textId="77777777" w:rsidR="003F53D5" w:rsidRPr="005E65F7" w:rsidRDefault="003F53D5" w:rsidP="0047016D">
      <w:pPr>
        <w:jc w:val="center"/>
        <w:rPr>
          <w:rFonts w:asciiTheme="majorHAnsi" w:hAnsiTheme="majorHAnsi" w:cstheme="majorHAnsi"/>
          <w:b/>
          <w:sz w:val="24"/>
          <w:szCs w:val="24"/>
        </w:rPr>
      </w:pPr>
    </w:p>
    <w:bookmarkEnd w:id="0"/>
    <w:p w14:paraId="4BDB575F" w14:textId="158AA456" w:rsidR="009865D7" w:rsidRPr="005E65F7" w:rsidRDefault="009865D7" w:rsidP="0047016D">
      <w:pPr>
        <w:jc w:val="center"/>
        <w:rPr>
          <w:rFonts w:asciiTheme="majorHAnsi" w:hAnsiTheme="majorHAnsi" w:cstheme="majorHAnsi"/>
          <w:b/>
          <w:sz w:val="24"/>
          <w:szCs w:val="24"/>
        </w:rPr>
      </w:pPr>
      <w:r w:rsidRPr="005E65F7">
        <w:rPr>
          <w:rFonts w:asciiTheme="majorHAnsi" w:hAnsiTheme="majorHAnsi" w:cstheme="majorHAnsi"/>
          <w:b/>
          <w:sz w:val="24"/>
          <w:szCs w:val="24"/>
        </w:rPr>
        <w:t xml:space="preserve">Znak sprawy: </w:t>
      </w:r>
      <w:r w:rsidR="005F53D3" w:rsidRPr="002A6B62">
        <w:rPr>
          <w:rFonts w:asciiTheme="majorHAnsi" w:hAnsiTheme="majorHAnsi" w:cstheme="majorHAnsi"/>
          <w:b/>
          <w:sz w:val="24"/>
          <w:szCs w:val="24"/>
        </w:rPr>
        <w:t>SP</w:t>
      </w:r>
      <w:r w:rsidR="00280D9D" w:rsidRPr="002A6B62">
        <w:rPr>
          <w:rFonts w:asciiTheme="majorHAnsi" w:hAnsiTheme="majorHAnsi" w:cstheme="majorHAnsi"/>
          <w:b/>
          <w:sz w:val="24"/>
          <w:szCs w:val="24"/>
        </w:rPr>
        <w:t>2</w:t>
      </w:r>
      <w:r w:rsidR="005F53D3" w:rsidRPr="002A6B62">
        <w:rPr>
          <w:rFonts w:asciiTheme="majorHAnsi" w:hAnsiTheme="majorHAnsi" w:cstheme="majorHAnsi"/>
          <w:b/>
          <w:sz w:val="24"/>
          <w:szCs w:val="24"/>
        </w:rPr>
        <w:t>NT.271.</w:t>
      </w:r>
      <w:r w:rsidR="00691202">
        <w:rPr>
          <w:rFonts w:asciiTheme="majorHAnsi" w:hAnsiTheme="majorHAnsi" w:cstheme="majorHAnsi"/>
          <w:b/>
          <w:sz w:val="24"/>
          <w:szCs w:val="24"/>
        </w:rPr>
        <w:t>5</w:t>
      </w:r>
      <w:r w:rsidR="00422B86" w:rsidRPr="002A6B62">
        <w:rPr>
          <w:rFonts w:asciiTheme="majorHAnsi" w:hAnsiTheme="majorHAnsi" w:cstheme="majorHAnsi"/>
          <w:b/>
          <w:sz w:val="24"/>
          <w:szCs w:val="24"/>
        </w:rPr>
        <w:t>.202</w:t>
      </w:r>
      <w:r w:rsidR="003F53D5">
        <w:rPr>
          <w:rFonts w:asciiTheme="majorHAnsi" w:hAnsiTheme="majorHAnsi" w:cstheme="majorHAnsi"/>
          <w:b/>
          <w:sz w:val="24"/>
          <w:szCs w:val="24"/>
        </w:rPr>
        <w:t>2</w:t>
      </w:r>
    </w:p>
    <w:bookmarkEnd w:id="1"/>
    <w:p w14:paraId="00000010" w14:textId="77777777" w:rsidR="00A43C0D" w:rsidRPr="003D3C13" w:rsidRDefault="00A43C0D" w:rsidP="003A7A84">
      <w:pPr>
        <w:jc w:val="both"/>
        <w:rPr>
          <w:rFonts w:asciiTheme="majorHAnsi" w:hAnsiTheme="majorHAnsi" w:cstheme="majorHAnsi"/>
          <w:b/>
        </w:rPr>
      </w:pPr>
    </w:p>
    <w:p w14:paraId="00000012" w14:textId="77777777" w:rsidR="00A43C0D" w:rsidRPr="003D3C13" w:rsidRDefault="00A43C0D" w:rsidP="003A7A84">
      <w:pPr>
        <w:jc w:val="both"/>
        <w:rPr>
          <w:rFonts w:asciiTheme="majorHAnsi" w:hAnsiTheme="majorHAnsi" w:cstheme="majorHAnsi"/>
        </w:rPr>
      </w:pPr>
    </w:p>
    <w:p w14:paraId="00000014" w14:textId="77777777" w:rsidR="00A43C0D" w:rsidRPr="003D3C13" w:rsidRDefault="00A43C0D" w:rsidP="003A7A84">
      <w:pPr>
        <w:jc w:val="both"/>
        <w:rPr>
          <w:rFonts w:asciiTheme="majorHAnsi" w:hAnsiTheme="majorHAnsi" w:cstheme="majorHAnsi"/>
        </w:rPr>
      </w:pPr>
    </w:p>
    <w:p w14:paraId="00000015" w14:textId="77777777" w:rsidR="00A43C0D" w:rsidRPr="003D3C13" w:rsidRDefault="00A43C0D" w:rsidP="003A7A84">
      <w:pPr>
        <w:jc w:val="both"/>
        <w:rPr>
          <w:rFonts w:asciiTheme="majorHAnsi" w:hAnsiTheme="majorHAnsi" w:cstheme="majorHAnsi"/>
        </w:rPr>
      </w:pPr>
    </w:p>
    <w:p w14:paraId="14562977" w14:textId="1C025278" w:rsidR="009865D7" w:rsidRPr="003D3C13" w:rsidRDefault="009865D7" w:rsidP="0090589C">
      <w:pPr>
        <w:widowControl w:val="0"/>
        <w:suppressAutoHyphens/>
        <w:autoSpaceDE w:val="0"/>
        <w:ind w:left="284" w:right="428"/>
        <w:jc w:val="both"/>
        <w:rPr>
          <w:rFonts w:asciiTheme="majorHAnsi" w:hAnsiTheme="majorHAnsi" w:cstheme="majorHAnsi"/>
          <w:b/>
          <w:bCs/>
          <w:lang w:eastAsia="ar-SA"/>
        </w:rPr>
      </w:pPr>
      <w:r w:rsidRPr="003D3C13">
        <w:rPr>
          <w:rFonts w:asciiTheme="majorHAnsi" w:hAnsiTheme="majorHAnsi" w:cstheme="majorHAnsi"/>
          <w:b/>
          <w:bCs/>
          <w:lang w:eastAsia="ar-SA"/>
        </w:rPr>
        <w:t>Zamawiający oczekuje, że Wykonawcy zapoznają się dokładnie</w:t>
      </w:r>
      <w:r w:rsidR="0090589C">
        <w:rPr>
          <w:rFonts w:asciiTheme="majorHAnsi" w:hAnsiTheme="majorHAnsi" w:cstheme="majorHAnsi"/>
          <w:b/>
          <w:bCs/>
          <w:lang w:eastAsia="ar-SA"/>
        </w:rPr>
        <w:t xml:space="preserve"> </w:t>
      </w:r>
      <w:r w:rsidRPr="003D3C13">
        <w:rPr>
          <w:rFonts w:asciiTheme="majorHAnsi" w:hAnsiTheme="majorHAnsi" w:cstheme="majorHAnsi"/>
          <w:b/>
          <w:bCs/>
          <w:lang w:eastAsia="ar-SA"/>
        </w:rPr>
        <w:t>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00000016" w14:textId="77777777" w:rsidR="00A43C0D" w:rsidRPr="003D3C13" w:rsidRDefault="00A43C0D" w:rsidP="00422B86">
      <w:pPr>
        <w:ind w:left="284" w:right="428"/>
        <w:jc w:val="both"/>
        <w:rPr>
          <w:rFonts w:asciiTheme="majorHAnsi" w:hAnsiTheme="majorHAnsi" w:cstheme="majorHAnsi"/>
        </w:rPr>
      </w:pPr>
    </w:p>
    <w:p w14:paraId="00000017" w14:textId="77777777" w:rsidR="00A43C0D" w:rsidRPr="003D3C13" w:rsidRDefault="00A43C0D" w:rsidP="003A7A84">
      <w:pPr>
        <w:jc w:val="both"/>
        <w:rPr>
          <w:rFonts w:asciiTheme="majorHAnsi" w:hAnsiTheme="majorHAnsi" w:cstheme="majorHAnsi"/>
        </w:rPr>
      </w:pPr>
    </w:p>
    <w:p w14:paraId="00000018" w14:textId="77777777" w:rsidR="00A43C0D" w:rsidRPr="003D3C13" w:rsidRDefault="00A43C0D" w:rsidP="003A7A84">
      <w:pPr>
        <w:jc w:val="both"/>
        <w:rPr>
          <w:rFonts w:asciiTheme="majorHAnsi" w:hAnsiTheme="majorHAnsi" w:cstheme="majorHAnsi"/>
        </w:rPr>
      </w:pPr>
    </w:p>
    <w:p w14:paraId="1610F9AA" w14:textId="77777777" w:rsidR="009865D7" w:rsidRPr="003D3C13" w:rsidRDefault="009865D7" w:rsidP="003A7A84">
      <w:pPr>
        <w:jc w:val="both"/>
        <w:rPr>
          <w:rFonts w:asciiTheme="majorHAnsi" w:hAnsiTheme="majorHAnsi" w:cstheme="majorHAnsi"/>
          <w:b/>
        </w:rPr>
      </w:pPr>
    </w:p>
    <w:p w14:paraId="7F706F75" w14:textId="57053EC6" w:rsidR="0047016D" w:rsidRDefault="0047016D" w:rsidP="003A7A84">
      <w:pPr>
        <w:jc w:val="both"/>
        <w:rPr>
          <w:rFonts w:asciiTheme="majorHAnsi" w:hAnsiTheme="majorHAnsi" w:cstheme="majorHAnsi"/>
          <w:b/>
        </w:rPr>
      </w:pPr>
    </w:p>
    <w:p w14:paraId="7F4623F8" w14:textId="54FE60A3" w:rsidR="00422B86" w:rsidRDefault="00422B86" w:rsidP="003A7A84">
      <w:pPr>
        <w:jc w:val="both"/>
        <w:rPr>
          <w:rFonts w:asciiTheme="majorHAnsi" w:hAnsiTheme="majorHAnsi" w:cstheme="majorHAnsi"/>
          <w:b/>
        </w:rPr>
      </w:pPr>
    </w:p>
    <w:p w14:paraId="3DCE2B40" w14:textId="3A548740" w:rsidR="00422B86" w:rsidRDefault="00422B86" w:rsidP="003A7A84">
      <w:pPr>
        <w:jc w:val="both"/>
        <w:rPr>
          <w:rFonts w:asciiTheme="majorHAnsi" w:hAnsiTheme="majorHAnsi" w:cstheme="majorHAnsi"/>
          <w:b/>
        </w:rPr>
      </w:pPr>
    </w:p>
    <w:p w14:paraId="57D568E8" w14:textId="77777777" w:rsidR="00422B86" w:rsidRPr="003D3C13" w:rsidRDefault="00422B86" w:rsidP="003A7A84">
      <w:pPr>
        <w:jc w:val="both"/>
        <w:rPr>
          <w:rFonts w:asciiTheme="majorHAnsi" w:hAnsiTheme="majorHAnsi" w:cstheme="majorHAnsi"/>
          <w:b/>
        </w:rPr>
      </w:pPr>
    </w:p>
    <w:p w14:paraId="605BB87B" w14:textId="77777777" w:rsidR="0047016D" w:rsidRPr="003D3C13" w:rsidRDefault="0047016D" w:rsidP="003A7A84">
      <w:pPr>
        <w:jc w:val="both"/>
        <w:rPr>
          <w:rFonts w:asciiTheme="majorHAnsi" w:hAnsiTheme="majorHAnsi" w:cstheme="majorHAnsi"/>
          <w:b/>
        </w:rPr>
      </w:pPr>
    </w:p>
    <w:p w14:paraId="00000028" w14:textId="4969A98D" w:rsidR="00A43C0D" w:rsidRPr="00015A9B" w:rsidRDefault="00127D4D" w:rsidP="0047016D">
      <w:pPr>
        <w:jc w:val="center"/>
        <w:rPr>
          <w:rFonts w:asciiTheme="majorHAnsi" w:hAnsiTheme="majorHAnsi" w:cstheme="majorHAnsi"/>
          <w:b/>
          <w:color w:val="FF0000"/>
        </w:rPr>
      </w:pPr>
      <w:r>
        <w:rPr>
          <w:rFonts w:asciiTheme="majorHAnsi" w:hAnsiTheme="majorHAnsi" w:cstheme="majorHAnsi"/>
          <w:b/>
        </w:rPr>
        <w:t xml:space="preserve">Nowy Tomyśl, </w:t>
      </w:r>
      <w:r w:rsidR="00875008" w:rsidRPr="00875008">
        <w:rPr>
          <w:rFonts w:asciiTheme="majorHAnsi" w:hAnsiTheme="majorHAnsi" w:cstheme="majorHAnsi"/>
          <w:b/>
        </w:rPr>
        <w:t>2</w:t>
      </w:r>
      <w:r w:rsidR="004223E8">
        <w:rPr>
          <w:rFonts w:asciiTheme="majorHAnsi" w:hAnsiTheme="majorHAnsi" w:cstheme="majorHAnsi"/>
          <w:b/>
        </w:rPr>
        <w:t>5</w:t>
      </w:r>
      <w:r w:rsidR="00875008" w:rsidRPr="00875008">
        <w:rPr>
          <w:rFonts w:asciiTheme="majorHAnsi" w:hAnsiTheme="majorHAnsi" w:cstheme="majorHAnsi"/>
          <w:b/>
        </w:rPr>
        <w:t>-03-2022</w:t>
      </w:r>
    </w:p>
    <w:p w14:paraId="1BFC3554" w14:textId="35969901" w:rsidR="00127D4D" w:rsidRDefault="00127D4D" w:rsidP="0047016D">
      <w:pPr>
        <w:jc w:val="center"/>
        <w:rPr>
          <w:rFonts w:asciiTheme="majorHAnsi" w:hAnsiTheme="majorHAnsi" w:cstheme="majorHAnsi"/>
          <w:b/>
        </w:rPr>
      </w:pPr>
    </w:p>
    <w:p w14:paraId="6D788BC2" w14:textId="44968DDC" w:rsidR="00127D4D" w:rsidRDefault="00127D4D" w:rsidP="0047016D">
      <w:pPr>
        <w:jc w:val="center"/>
        <w:rPr>
          <w:rFonts w:asciiTheme="majorHAnsi" w:hAnsiTheme="majorHAnsi" w:cstheme="majorHAnsi"/>
          <w:b/>
        </w:rPr>
      </w:pPr>
    </w:p>
    <w:p w14:paraId="5ECCF87A" w14:textId="78654C10" w:rsidR="00127D4D" w:rsidRDefault="00127D4D" w:rsidP="0047016D">
      <w:pPr>
        <w:jc w:val="center"/>
        <w:rPr>
          <w:rFonts w:asciiTheme="majorHAnsi" w:hAnsiTheme="majorHAnsi" w:cstheme="majorHAnsi"/>
          <w:b/>
        </w:rPr>
      </w:pPr>
    </w:p>
    <w:p w14:paraId="612409A8" w14:textId="3E935802" w:rsidR="00127D4D" w:rsidRDefault="00127D4D" w:rsidP="0047016D">
      <w:pPr>
        <w:jc w:val="center"/>
        <w:rPr>
          <w:rFonts w:asciiTheme="majorHAnsi" w:hAnsiTheme="majorHAnsi" w:cstheme="majorHAnsi"/>
          <w:b/>
        </w:rPr>
      </w:pPr>
    </w:p>
    <w:p w14:paraId="35A426BC" w14:textId="77777777" w:rsidR="00127D4D" w:rsidRPr="003D3C13" w:rsidRDefault="00127D4D" w:rsidP="0047016D">
      <w:pPr>
        <w:jc w:val="center"/>
        <w:rPr>
          <w:rFonts w:asciiTheme="majorHAnsi" w:hAnsiTheme="majorHAnsi" w:cstheme="majorHAnsi"/>
          <w:b/>
        </w:rPr>
      </w:pPr>
    </w:p>
    <w:p w14:paraId="00000046" w14:textId="4538706B" w:rsidR="00A43C0D" w:rsidRPr="003D3C13" w:rsidRDefault="00156D68" w:rsidP="00171ABA">
      <w:pPr>
        <w:pStyle w:val="nagwekSWZ"/>
      </w:pPr>
      <w:bookmarkStart w:id="2" w:name="_kabgz8l7slm3" w:colFirst="0" w:colLast="0"/>
      <w:bookmarkEnd w:id="2"/>
      <w:r w:rsidRPr="003D3C13">
        <w:t>Nazwa oraz adres Zamawiającego</w:t>
      </w:r>
    </w:p>
    <w:p w14:paraId="67FE9387" w14:textId="396028EE" w:rsidR="00C35DA1" w:rsidRPr="00031633" w:rsidRDefault="00C35DA1" w:rsidP="00422B86">
      <w:pPr>
        <w:pStyle w:val="nagwekSWZ"/>
        <w:numPr>
          <w:ilvl w:val="0"/>
          <w:numId w:val="0"/>
        </w:numPr>
        <w:spacing w:before="0" w:after="0"/>
        <w:ind w:left="284"/>
        <w:rPr>
          <w:b w:val="0"/>
          <w:bCs/>
        </w:rPr>
      </w:pPr>
      <w:r w:rsidRPr="00031633">
        <w:rPr>
          <w:rStyle w:val="skgd"/>
          <w:b w:val="0"/>
          <w:bCs/>
        </w:rPr>
        <w:t xml:space="preserve">Szkoła Podstawowa </w:t>
      </w:r>
      <w:r w:rsidRPr="00031633">
        <w:rPr>
          <w:b w:val="0"/>
          <w:bCs/>
        </w:rPr>
        <w:t xml:space="preserve">nr </w:t>
      </w:r>
      <w:r w:rsidR="00280D9D">
        <w:rPr>
          <w:b w:val="0"/>
          <w:bCs/>
        </w:rPr>
        <w:t>2</w:t>
      </w:r>
      <w:r w:rsidRPr="00031633">
        <w:rPr>
          <w:b w:val="0"/>
          <w:bCs/>
        </w:rPr>
        <w:t xml:space="preserve">  </w:t>
      </w:r>
      <w:r w:rsidRPr="00031633">
        <w:rPr>
          <w:rStyle w:val="gwp6da1fb2bgwp2085757cgwpb8f8ca26size"/>
          <w:b w:val="0"/>
          <w:bCs/>
        </w:rPr>
        <w:t xml:space="preserve">im. </w:t>
      </w:r>
      <w:r w:rsidR="00280D9D">
        <w:rPr>
          <w:rStyle w:val="gwp6da1fb2bgwp2085757cgwpb8f8ca26size"/>
          <w:b w:val="0"/>
          <w:bCs/>
        </w:rPr>
        <w:t>Marii Skłodowskiej - Curie</w:t>
      </w:r>
      <w:r w:rsidRPr="00031633">
        <w:rPr>
          <w:rStyle w:val="gwp6da1fb2bgwp2085757cgwpb8f8ca26size"/>
          <w:b w:val="0"/>
          <w:bCs/>
        </w:rPr>
        <w:t xml:space="preserve"> w Nowym Tomyślu</w:t>
      </w:r>
    </w:p>
    <w:p w14:paraId="2C6E9DE7" w14:textId="4E902D25" w:rsidR="00C35DA1" w:rsidRPr="00031633" w:rsidRDefault="00C35DA1" w:rsidP="00422B86">
      <w:pPr>
        <w:pStyle w:val="nagwekSWZ"/>
        <w:numPr>
          <w:ilvl w:val="0"/>
          <w:numId w:val="0"/>
        </w:numPr>
        <w:spacing w:before="0" w:after="0"/>
        <w:ind w:left="284"/>
        <w:rPr>
          <w:b w:val="0"/>
          <w:bCs/>
          <w:lang w:val="pl-PL"/>
        </w:rPr>
      </w:pPr>
      <w:r w:rsidRPr="00031633">
        <w:rPr>
          <w:b w:val="0"/>
          <w:bCs/>
        </w:rPr>
        <w:t xml:space="preserve">adres: 64-300 Nowy Tomyśl, </w:t>
      </w:r>
      <w:r w:rsidR="00280D9D">
        <w:rPr>
          <w:b w:val="0"/>
          <w:bCs/>
        </w:rPr>
        <w:t>u. 3 Stycznia 12</w:t>
      </w:r>
      <w:r w:rsidRPr="00031633">
        <w:rPr>
          <w:b w:val="0"/>
          <w:bCs/>
          <w:lang w:val="pl-PL"/>
        </w:rPr>
        <w:t xml:space="preserve"> </w:t>
      </w:r>
    </w:p>
    <w:p w14:paraId="2AAC6410" w14:textId="0C963414" w:rsidR="00C35DA1" w:rsidRPr="009864FB" w:rsidRDefault="00C35DA1" w:rsidP="00422B86">
      <w:pPr>
        <w:pStyle w:val="nagwekSWZ"/>
        <w:numPr>
          <w:ilvl w:val="0"/>
          <w:numId w:val="0"/>
        </w:numPr>
        <w:spacing w:before="0" w:after="0"/>
        <w:ind w:left="284"/>
        <w:rPr>
          <w:bCs/>
          <w:color w:val="713BD1"/>
          <w:lang w:val="pl-PL"/>
        </w:rPr>
      </w:pPr>
      <w:r w:rsidRPr="000F77D0">
        <w:rPr>
          <w:b w:val="0"/>
          <w:bCs/>
          <w:lang w:val="pl-PL"/>
        </w:rPr>
        <w:t xml:space="preserve">e-mail: </w:t>
      </w:r>
      <w:hyperlink r:id="rId7" w:history="1">
        <w:r w:rsidR="00E31155" w:rsidRPr="009864FB">
          <w:rPr>
            <w:rStyle w:val="Hipercze"/>
            <w:bCs/>
            <w:color w:val="713BD1"/>
            <w:lang w:val="pl-PL"/>
          </w:rPr>
          <w:t>sekretariat@sp2nt.pl</w:t>
        </w:r>
      </w:hyperlink>
    </w:p>
    <w:p w14:paraId="328775AE" w14:textId="19868148" w:rsidR="00C35DA1" w:rsidRPr="009864FB" w:rsidRDefault="00C35DA1" w:rsidP="00422B86">
      <w:pPr>
        <w:pStyle w:val="nagwekSWZ"/>
        <w:numPr>
          <w:ilvl w:val="0"/>
          <w:numId w:val="0"/>
        </w:numPr>
        <w:spacing w:before="0" w:after="0"/>
        <w:ind w:left="284"/>
        <w:rPr>
          <w:bCs/>
          <w:color w:val="713BD1"/>
        </w:rPr>
      </w:pPr>
      <w:r w:rsidRPr="00031633">
        <w:rPr>
          <w:b w:val="0"/>
          <w:bCs/>
        </w:rPr>
        <w:t xml:space="preserve">adres strony internetowej: </w:t>
      </w:r>
      <w:r w:rsidRPr="009864FB">
        <w:rPr>
          <w:bCs/>
          <w:color w:val="713BD1"/>
        </w:rPr>
        <w:t>www.sp</w:t>
      </w:r>
      <w:r w:rsidR="00280D9D" w:rsidRPr="009864FB">
        <w:rPr>
          <w:bCs/>
          <w:color w:val="713BD1"/>
        </w:rPr>
        <w:t>2</w:t>
      </w:r>
      <w:r w:rsidRPr="009864FB">
        <w:rPr>
          <w:bCs/>
          <w:color w:val="713BD1"/>
        </w:rPr>
        <w:t>nt.pl</w:t>
      </w:r>
    </w:p>
    <w:p w14:paraId="11BA7313" w14:textId="0412F5D2" w:rsidR="00C35DA1" w:rsidRPr="009864FB" w:rsidRDefault="00C35DA1" w:rsidP="00422B86">
      <w:pPr>
        <w:pStyle w:val="nagwekSWZ"/>
        <w:numPr>
          <w:ilvl w:val="0"/>
          <w:numId w:val="0"/>
        </w:numPr>
        <w:spacing w:before="0" w:after="0"/>
        <w:ind w:left="284"/>
        <w:rPr>
          <w:bCs/>
          <w:color w:val="713BD1"/>
        </w:rPr>
      </w:pPr>
      <w:r w:rsidRPr="00031633">
        <w:rPr>
          <w:b w:val="0"/>
          <w:bCs/>
        </w:rPr>
        <w:t xml:space="preserve">godziny urzędowania: poniedziałek – </w:t>
      </w:r>
      <w:r w:rsidRPr="009864FB">
        <w:rPr>
          <w:bCs/>
          <w:color w:val="713BD1"/>
        </w:rPr>
        <w:t>piątek od 0</w:t>
      </w:r>
      <w:r w:rsidR="00280D9D" w:rsidRPr="009864FB">
        <w:rPr>
          <w:bCs/>
          <w:color w:val="713BD1"/>
        </w:rPr>
        <w:t>7</w:t>
      </w:r>
      <w:r w:rsidRPr="009864FB">
        <w:rPr>
          <w:bCs/>
          <w:color w:val="713BD1"/>
        </w:rPr>
        <w:t>:00 do 15:00</w:t>
      </w:r>
    </w:p>
    <w:p w14:paraId="1D9544C2" w14:textId="0B83FE0A" w:rsidR="00C35DA1" w:rsidRPr="000F77D0" w:rsidRDefault="00C35DA1" w:rsidP="00422B86">
      <w:pPr>
        <w:pStyle w:val="nagwekSWZ"/>
        <w:numPr>
          <w:ilvl w:val="0"/>
          <w:numId w:val="0"/>
        </w:numPr>
        <w:spacing w:before="0" w:after="0"/>
        <w:ind w:left="284"/>
        <w:rPr>
          <w:b w:val="0"/>
          <w:bCs/>
          <w:lang w:val="pl-PL"/>
        </w:rPr>
      </w:pPr>
      <w:r w:rsidRPr="000F77D0">
        <w:rPr>
          <w:b w:val="0"/>
          <w:bCs/>
          <w:lang w:val="pl-PL"/>
        </w:rPr>
        <w:t xml:space="preserve">NIP </w:t>
      </w:r>
      <w:r w:rsidR="00A46089">
        <w:rPr>
          <w:b w:val="0"/>
          <w:bCs/>
          <w:lang w:val="pl-PL"/>
        </w:rPr>
        <w:t>7881838438</w:t>
      </w:r>
      <w:r w:rsidR="00031633" w:rsidRPr="000F77D0">
        <w:rPr>
          <w:b w:val="0"/>
          <w:bCs/>
          <w:lang w:val="pl-PL"/>
        </w:rPr>
        <w:t xml:space="preserve">, </w:t>
      </w:r>
      <w:r w:rsidRPr="000F77D0">
        <w:rPr>
          <w:b w:val="0"/>
          <w:bCs/>
          <w:lang w:val="pl-PL"/>
        </w:rPr>
        <w:t xml:space="preserve">REGON </w:t>
      </w:r>
      <w:r w:rsidR="00A46089">
        <w:rPr>
          <w:b w:val="0"/>
          <w:bCs/>
          <w:lang w:val="pl-PL"/>
        </w:rPr>
        <w:t>001225712</w:t>
      </w:r>
    </w:p>
    <w:p w14:paraId="3D75902B" w14:textId="172F37A9" w:rsidR="00422B86" w:rsidRDefault="00280D9D" w:rsidP="00422B86">
      <w:pPr>
        <w:ind w:left="284"/>
        <w:jc w:val="both"/>
        <w:rPr>
          <w:rFonts w:asciiTheme="majorHAnsi" w:hAnsiTheme="majorHAnsi" w:cstheme="majorHAnsi"/>
          <w:lang w:val="pl-PL"/>
        </w:rPr>
      </w:pPr>
      <w:r>
        <w:rPr>
          <w:rFonts w:asciiTheme="majorHAnsi" w:hAnsiTheme="majorHAnsi" w:cstheme="majorHAnsi"/>
          <w:lang w:val="pl-PL"/>
        </w:rPr>
        <w:t xml:space="preserve">Tel/Fax </w:t>
      </w:r>
      <w:r w:rsidR="00ED1A7D" w:rsidRPr="00C35DA1">
        <w:rPr>
          <w:rFonts w:asciiTheme="majorHAnsi" w:hAnsiTheme="majorHAnsi" w:cstheme="majorHAnsi"/>
          <w:lang w:val="pl-PL"/>
        </w:rPr>
        <w:t xml:space="preserve"> </w:t>
      </w:r>
      <w:bookmarkStart w:id="3" w:name="_Hlk73573954"/>
      <w:r>
        <w:rPr>
          <w:rFonts w:asciiTheme="majorHAnsi" w:hAnsiTheme="majorHAnsi" w:cstheme="majorHAnsi"/>
          <w:lang w:val="pl-PL"/>
        </w:rPr>
        <w:t xml:space="preserve">+ 48 </w:t>
      </w:r>
      <w:r w:rsidR="00422B86">
        <w:rPr>
          <w:rFonts w:asciiTheme="majorHAnsi" w:hAnsiTheme="majorHAnsi" w:cstheme="majorHAnsi"/>
          <w:lang w:val="pl-PL"/>
        </w:rPr>
        <w:t>61 44</w:t>
      </w:r>
      <w:r>
        <w:rPr>
          <w:rFonts w:asciiTheme="majorHAnsi" w:hAnsiTheme="majorHAnsi" w:cstheme="majorHAnsi"/>
          <w:lang w:val="pl-PL"/>
        </w:rPr>
        <w:t xml:space="preserve"> </w:t>
      </w:r>
      <w:r w:rsidR="00422B86">
        <w:rPr>
          <w:rFonts w:asciiTheme="majorHAnsi" w:hAnsiTheme="majorHAnsi" w:cstheme="majorHAnsi"/>
          <w:lang w:val="pl-PL"/>
        </w:rPr>
        <w:t>2</w:t>
      </w:r>
      <w:r>
        <w:rPr>
          <w:rFonts w:asciiTheme="majorHAnsi" w:hAnsiTheme="majorHAnsi" w:cstheme="majorHAnsi"/>
          <w:lang w:val="pl-PL"/>
        </w:rPr>
        <w:t>2 614</w:t>
      </w:r>
      <w:r w:rsidR="00ED1A7D" w:rsidRPr="00C35DA1">
        <w:rPr>
          <w:rFonts w:asciiTheme="majorHAnsi" w:hAnsiTheme="majorHAnsi" w:cstheme="majorHAnsi"/>
          <w:lang w:val="pl-PL"/>
        </w:rPr>
        <w:t xml:space="preserve">  </w:t>
      </w:r>
      <w:bookmarkEnd w:id="3"/>
    </w:p>
    <w:p w14:paraId="30E48A68" w14:textId="29B6974E" w:rsidR="00E53D60" w:rsidRPr="00422B86" w:rsidRDefault="00E53D60" w:rsidP="00422B86">
      <w:pPr>
        <w:ind w:left="284"/>
        <w:jc w:val="both"/>
        <w:rPr>
          <w:rFonts w:asciiTheme="majorHAnsi" w:hAnsiTheme="majorHAnsi" w:cstheme="majorHAnsi"/>
          <w:lang w:val="pl-PL"/>
        </w:rPr>
      </w:pPr>
      <w:r w:rsidRPr="003D3C13">
        <w:rPr>
          <w:rFonts w:asciiTheme="majorHAnsi" w:hAnsiTheme="majorHAnsi" w:cstheme="majorHAnsi"/>
        </w:rPr>
        <w:t>Strona prowadzonego postępowania:</w:t>
      </w:r>
      <w:r w:rsidR="00C35DA1" w:rsidRPr="00C35DA1">
        <w:rPr>
          <w:rFonts w:asciiTheme="majorHAnsi" w:hAnsiTheme="majorHAnsi" w:cstheme="majorHAnsi"/>
          <w:b/>
          <w:bCs/>
          <w:color w:val="0000CC"/>
          <w:lang w:val="pl-PL"/>
        </w:rPr>
        <w:t xml:space="preserve"> </w:t>
      </w:r>
      <w:r w:rsidR="00C35DA1" w:rsidRPr="00D27D56">
        <w:rPr>
          <w:rFonts w:asciiTheme="majorHAnsi" w:hAnsiTheme="majorHAnsi" w:cstheme="majorHAnsi"/>
          <w:b/>
          <w:bCs/>
          <w:color w:val="0000CC"/>
          <w:lang w:val="pl-PL"/>
        </w:rPr>
        <w:t>https://platformazakupowa.pl/pn/nowy_tomysl</w:t>
      </w:r>
    </w:p>
    <w:p w14:paraId="281314E5" w14:textId="070F2A42" w:rsidR="009865D7" w:rsidRDefault="009865D7" w:rsidP="00422B86">
      <w:pPr>
        <w:ind w:left="284"/>
        <w:jc w:val="both"/>
        <w:rPr>
          <w:rFonts w:asciiTheme="majorHAnsi" w:hAnsiTheme="majorHAnsi" w:cstheme="majorHAnsi"/>
          <w:b/>
          <w:bCs/>
          <w:color w:val="0000CC"/>
          <w:lang w:val="pl-PL"/>
        </w:rPr>
      </w:pPr>
      <w:r w:rsidRPr="003D3C13">
        <w:rPr>
          <w:rFonts w:asciiTheme="majorHAnsi" w:hAnsiTheme="majorHAnsi" w:cstheme="majorHAnsi"/>
          <w:lang w:val="pl-PL"/>
        </w:rPr>
        <w:t xml:space="preserve">Adres strony internetowej, na której udostępniane są zmiany i wyjaśnienia treści SWZ oraz </w:t>
      </w:r>
      <w:r w:rsidR="00137CBE">
        <w:rPr>
          <w:rFonts w:asciiTheme="majorHAnsi" w:hAnsiTheme="majorHAnsi" w:cstheme="majorHAnsi"/>
          <w:lang w:val="pl-PL"/>
        </w:rPr>
        <w:t xml:space="preserve">                     </w:t>
      </w:r>
      <w:r w:rsidR="00422B86">
        <w:rPr>
          <w:rFonts w:asciiTheme="majorHAnsi" w:hAnsiTheme="majorHAnsi" w:cstheme="majorHAnsi"/>
          <w:lang w:val="pl-PL"/>
        </w:rPr>
        <w:t xml:space="preserve"> i</w:t>
      </w:r>
      <w:r w:rsidRPr="003D3C13">
        <w:rPr>
          <w:rFonts w:asciiTheme="majorHAnsi" w:hAnsiTheme="majorHAnsi" w:cstheme="majorHAnsi"/>
          <w:lang w:val="pl-PL"/>
        </w:rPr>
        <w:t>nn</w:t>
      </w:r>
      <w:r w:rsidR="00137CBE">
        <w:rPr>
          <w:rFonts w:asciiTheme="majorHAnsi" w:hAnsiTheme="majorHAnsi" w:cstheme="majorHAnsi"/>
          <w:lang w:val="pl-PL"/>
        </w:rPr>
        <w:t xml:space="preserve">e </w:t>
      </w:r>
      <w:r w:rsidRPr="003D3C13">
        <w:rPr>
          <w:rFonts w:asciiTheme="majorHAnsi" w:hAnsiTheme="majorHAnsi" w:cstheme="majorHAnsi"/>
          <w:lang w:val="pl-PL"/>
        </w:rPr>
        <w:t xml:space="preserve">dokumenty zamówienia bezpośrednio związane z postępowaniem o udzielenie </w:t>
      </w:r>
      <w:r w:rsidR="00137CBE">
        <w:rPr>
          <w:rFonts w:asciiTheme="majorHAnsi" w:hAnsiTheme="majorHAnsi" w:cstheme="majorHAnsi"/>
          <w:lang w:val="pl-PL"/>
        </w:rPr>
        <w:t xml:space="preserve">                     </w:t>
      </w:r>
      <w:r w:rsidRPr="003D3C13">
        <w:rPr>
          <w:rFonts w:asciiTheme="majorHAnsi" w:hAnsiTheme="majorHAnsi" w:cstheme="majorHAnsi"/>
          <w:lang w:val="pl-PL"/>
        </w:rPr>
        <w:t xml:space="preserve">zamówienia: </w:t>
      </w:r>
      <w:r w:rsidR="00C35DA1">
        <w:rPr>
          <w:rFonts w:asciiTheme="majorHAnsi" w:hAnsiTheme="majorHAnsi" w:cstheme="majorHAnsi"/>
          <w:lang w:val="pl-PL"/>
        </w:rPr>
        <w:t xml:space="preserve">  </w:t>
      </w:r>
      <w:hyperlink r:id="rId8" w:history="1">
        <w:r w:rsidR="00422B86" w:rsidRPr="000552B4">
          <w:rPr>
            <w:rStyle w:val="Hipercze"/>
            <w:rFonts w:asciiTheme="majorHAnsi" w:hAnsiTheme="majorHAnsi" w:cstheme="majorHAnsi"/>
            <w:b/>
            <w:bCs/>
            <w:lang w:val="pl-PL"/>
          </w:rPr>
          <w:t>https://platformazakupowa.pl/pn/nowy_tomysl</w:t>
        </w:r>
      </w:hyperlink>
    </w:p>
    <w:p w14:paraId="721E8C6F" w14:textId="77777777" w:rsidR="00422B86" w:rsidRPr="00137CBE" w:rsidRDefault="00422B86" w:rsidP="00422B86">
      <w:pPr>
        <w:ind w:left="284"/>
        <w:jc w:val="both"/>
        <w:rPr>
          <w:rFonts w:asciiTheme="majorHAnsi" w:hAnsiTheme="majorHAnsi" w:cstheme="majorHAnsi"/>
          <w:lang w:val="pl-PL"/>
        </w:rPr>
      </w:pPr>
    </w:p>
    <w:p w14:paraId="0000004E" w14:textId="61724F05" w:rsidR="00A43C0D" w:rsidRPr="003D3C13" w:rsidRDefault="00156D68" w:rsidP="00171ABA">
      <w:pPr>
        <w:pStyle w:val="nagwekSWZ"/>
      </w:pPr>
      <w:bookmarkStart w:id="4" w:name="_qj2p3iyqlwum" w:colFirst="0" w:colLast="0"/>
      <w:bookmarkEnd w:id="4"/>
      <w:r w:rsidRPr="003D3C13">
        <w:t>Ochrona danych osobowych</w:t>
      </w:r>
    </w:p>
    <w:p w14:paraId="0000004F" w14:textId="4A6B711A" w:rsidR="00A43C0D" w:rsidRPr="003D3C13" w:rsidRDefault="00156D68" w:rsidP="009A20D1">
      <w:pPr>
        <w:numPr>
          <w:ilvl w:val="0"/>
          <w:numId w:val="14"/>
        </w:numPr>
        <w:spacing w:before="240"/>
        <w:ind w:left="284"/>
        <w:jc w:val="both"/>
        <w:rPr>
          <w:rFonts w:asciiTheme="majorHAnsi" w:hAnsiTheme="majorHAnsi" w:cstheme="majorHAnsi"/>
        </w:rPr>
      </w:pPr>
      <w:r w:rsidRPr="003D3C13">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DB86D5" w:rsidR="00A43C0D" w:rsidRPr="00DE1D48" w:rsidRDefault="00156D68" w:rsidP="009A20D1">
      <w:pPr>
        <w:numPr>
          <w:ilvl w:val="0"/>
          <w:numId w:val="5"/>
        </w:numPr>
        <w:ind w:left="709" w:hanging="401"/>
        <w:jc w:val="both"/>
        <w:rPr>
          <w:rFonts w:asciiTheme="majorHAnsi" w:hAnsiTheme="majorHAnsi" w:cstheme="majorHAnsi"/>
          <w:b/>
          <w:color w:val="713BD1"/>
        </w:rPr>
      </w:pPr>
      <w:r w:rsidRPr="003D3C13">
        <w:rPr>
          <w:rFonts w:asciiTheme="majorHAnsi" w:hAnsiTheme="majorHAnsi" w:cstheme="majorHAnsi"/>
        </w:rPr>
        <w:t xml:space="preserve">administratorem Pani/Pana danych osobowych jest </w:t>
      </w:r>
      <w:r w:rsidR="00422B86" w:rsidRPr="00422B86">
        <w:rPr>
          <w:rFonts w:ascii="Calibri" w:eastAsia="Times New Roman" w:hAnsi="Calibri" w:cs="Calibri"/>
          <w:lang w:val="pl-PL"/>
        </w:rPr>
        <w:t xml:space="preserve">Szkoła </w:t>
      </w:r>
      <w:r w:rsidR="00A4219E">
        <w:rPr>
          <w:rFonts w:ascii="Calibri" w:eastAsia="Times New Roman" w:hAnsi="Calibri" w:cs="Calibri"/>
          <w:lang w:val="pl-PL"/>
        </w:rPr>
        <w:t>P</w:t>
      </w:r>
      <w:r w:rsidR="00422B86" w:rsidRPr="00422B86">
        <w:rPr>
          <w:rFonts w:ascii="Calibri" w:eastAsia="Times New Roman" w:hAnsi="Calibri" w:cs="Calibri"/>
          <w:lang w:val="pl-PL"/>
        </w:rPr>
        <w:t xml:space="preserve">odstawowa nr </w:t>
      </w:r>
      <w:r w:rsidR="00E31155">
        <w:rPr>
          <w:rFonts w:ascii="Calibri" w:eastAsia="Times New Roman" w:hAnsi="Calibri" w:cs="Calibri"/>
          <w:lang w:val="pl-PL"/>
        </w:rPr>
        <w:t>2</w:t>
      </w:r>
      <w:r w:rsidR="00422B86" w:rsidRPr="00422B86">
        <w:rPr>
          <w:rFonts w:ascii="Calibri" w:eastAsia="Times New Roman" w:hAnsi="Calibri" w:cs="Calibri"/>
          <w:lang w:val="pl-PL"/>
        </w:rPr>
        <w:t xml:space="preserve"> im. </w:t>
      </w:r>
      <w:r w:rsidR="00E31155">
        <w:rPr>
          <w:rFonts w:ascii="Calibri" w:eastAsia="Times New Roman" w:hAnsi="Calibri" w:cs="Calibri"/>
          <w:lang w:val="pl-PL"/>
        </w:rPr>
        <w:t>Marii</w:t>
      </w:r>
      <w:r w:rsidR="00422B86" w:rsidRPr="00422B86">
        <w:rPr>
          <w:rFonts w:ascii="Calibri" w:eastAsia="Times New Roman" w:hAnsi="Calibri" w:cs="Calibri"/>
          <w:lang w:val="pl-PL"/>
        </w:rPr>
        <w:t xml:space="preserve"> </w:t>
      </w:r>
      <w:r w:rsidR="00E31155">
        <w:rPr>
          <w:rFonts w:ascii="Calibri" w:eastAsia="Times New Roman" w:hAnsi="Calibri" w:cs="Calibri"/>
          <w:lang w:val="pl-PL"/>
        </w:rPr>
        <w:t xml:space="preserve">Skłodowskiej – Curie </w:t>
      </w:r>
      <w:r w:rsidR="00422B86" w:rsidRPr="00422B86">
        <w:rPr>
          <w:rFonts w:ascii="Calibri" w:eastAsia="Times New Roman" w:hAnsi="Calibri" w:cs="Calibri"/>
          <w:lang w:val="pl-PL"/>
        </w:rPr>
        <w:t xml:space="preserve"> w Nowym Tomyślu z siedzibą w Nowym Tomyślu </w:t>
      </w:r>
      <w:r w:rsidR="00E31155">
        <w:rPr>
          <w:rFonts w:ascii="Calibri" w:eastAsia="Times New Roman" w:hAnsi="Calibri" w:cs="Calibri"/>
          <w:lang w:val="pl-PL"/>
        </w:rPr>
        <w:t>ul. 3 Stycznia 12</w:t>
      </w:r>
      <w:r w:rsidR="00422B86" w:rsidRPr="00422B86">
        <w:rPr>
          <w:rFonts w:ascii="Calibri" w:eastAsia="Times New Roman" w:hAnsi="Calibri" w:cs="Calibri"/>
          <w:lang w:val="pl-PL"/>
        </w:rPr>
        <w:t xml:space="preserve">, 64-300 Nowy Tomyśl, tel. </w:t>
      </w:r>
      <w:r w:rsidR="005350F7">
        <w:rPr>
          <w:rFonts w:ascii="Calibri" w:eastAsia="Times New Roman" w:hAnsi="Calibri" w:cs="Calibri"/>
          <w:lang w:val="pl-PL"/>
        </w:rPr>
        <w:t xml:space="preserve">+48 </w:t>
      </w:r>
      <w:r w:rsidR="00422B86" w:rsidRPr="00422B86">
        <w:rPr>
          <w:rFonts w:ascii="Calibri" w:eastAsia="Times New Roman" w:hAnsi="Calibri" w:cs="Calibri"/>
          <w:lang w:val="pl-PL"/>
        </w:rPr>
        <w:t>61 44</w:t>
      </w:r>
      <w:r w:rsidR="005350F7">
        <w:rPr>
          <w:rFonts w:ascii="Calibri" w:eastAsia="Times New Roman" w:hAnsi="Calibri" w:cs="Calibri"/>
          <w:lang w:val="pl-PL"/>
        </w:rPr>
        <w:t xml:space="preserve"> </w:t>
      </w:r>
      <w:r w:rsidR="00422B86" w:rsidRPr="00422B86">
        <w:rPr>
          <w:rFonts w:ascii="Calibri" w:eastAsia="Times New Roman" w:hAnsi="Calibri" w:cs="Calibri"/>
          <w:lang w:val="pl-PL"/>
        </w:rPr>
        <w:t>2</w:t>
      </w:r>
      <w:r w:rsidR="005350F7">
        <w:rPr>
          <w:rFonts w:ascii="Calibri" w:eastAsia="Times New Roman" w:hAnsi="Calibri" w:cs="Calibri"/>
          <w:lang w:val="pl-PL"/>
        </w:rPr>
        <w:t>2614</w:t>
      </w:r>
      <w:r w:rsidR="00422B86" w:rsidRPr="00422B86">
        <w:rPr>
          <w:rFonts w:ascii="Calibri" w:eastAsia="Times New Roman" w:hAnsi="Calibri" w:cs="Calibri"/>
          <w:lang w:val="pl-PL"/>
        </w:rPr>
        <w:t xml:space="preserve">, </w:t>
      </w:r>
      <w:r w:rsidR="00422B86" w:rsidRPr="00DE1D48">
        <w:rPr>
          <w:rFonts w:ascii="Calibri" w:eastAsia="Times New Roman" w:hAnsi="Calibri" w:cs="Calibri"/>
          <w:b/>
          <w:color w:val="713BD1"/>
          <w:lang w:val="pl-PL"/>
        </w:rPr>
        <w:t xml:space="preserve">email: </w:t>
      </w:r>
      <w:r w:rsidR="00422B86" w:rsidRPr="00DE1D48">
        <w:rPr>
          <w:rFonts w:ascii="Calibri" w:eastAsia="Times New Roman" w:hAnsi="Calibri" w:cs="Calibri"/>
          <w:b/>
          <w:bCs/>
          <w:color w:val="713BD1"/>
          <w:lang w:val="pl-PL"/>
        </w:rPr>
        <w:t>sekretariat@sp</w:t>
      </w:r>
      <w:r w:rsidR="005350F7" w:rsidRPr="00DE1D48">
        <w:rPr>
          <w:rFonts w:ascii="Calibri" w:eastAsia="Times New Roman" w:hAnsi="Calibri" w:cs="Calibri"/>
          <w:b/>
          <w:bCs/>
          <w:color w:val="713BD1"/>
          <w:lang w:val="pl-PL"/>
        </w:rPr>
        <w:t>2</w:t>
      </w:r>
      <w:r w:rsidR="00422B86" w:rsidRPr="00DE1D48">
        <w:rPr>
          <w:rFonts w:ascii="Calibri" w:eastAsia="Times New Roman" w:hAnsi="Calibri" w:cs="Calibri"/>
          <w:b/>
          <w:bCs/>
          <w:color w:val="713BD1"/>
          <w:lang w:val="pl-PL"/>
        </w:rPr>
        <w:t>nt.pl.</w:t>
      </w:r>
    </w:p>
    <w:p w14:paraId="00000051" w14:textId="7F7C077F"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 xml:space="preserve">administrator wyznaczył Inspektora Danych Osobowych, z którym można się kontaktować pod adresem </w:t>
      </w:r>
      <w:r w:rsidRPr="007D7F64">
        <w:rPr>
          <w:rFonts w:asciiTheme="majorHAnsi" w:hAnsiTheme="majorHAnsi" w:cstheme="majorHAnsi"/>
          <w:b/>
          <w:color w:val="713BD1"/>
        </w:rPr>
        <w:t>e-mail</w:t>
      </w:r>
      <w:r w:rsidR="00DE1D48" w:rsidRPr="007D7F64">
        <w:rPr>
          <w:rFonts w:asciiTheme="majorHAnsi" w:hAnsiTheme="majorHAnsi" w:cstheme="majorHAnsi"/>
          <w:b/>
          <w:color w:val="713BD1"/>
        </w:rPr>
        <w:t xml:space="preserve">: </w:t>
      </w:r>
      <w:hyperlink r:id="rId9" w:history="1">
        <w:r w:rsidR="00EF2462" w:rsidRPr="006326B5">
          <w:rPr>
            <w:rStyle w:val="Hipercze"/>
            <w:rFonts w:asciiTheme="majorHAnsi" w:hAnsiTheme="majorHAnsi" w:cstheme="majorHAnsi"/>
            <w:b/>
          </w:rPr>
          <w:t>iod@tmp.pl</w:t>
        </w:r>
      </w:hyperlink>
      <w:r w:rsidR="00EF2462">
        <w:rPr>
          <w:rFonts w:asciiTheme="majorHAnsi" w:hAnsiTheme="majorHAnsi" w:cstheme="majorHAnsi"/>
          <w:b/>
          <w:color w:val="713BD1"/>
        </w:rPr>
        <w:t xml:space="preserve">, </w:t>
      </w:r>
      <w:r w:rsidR="00DE1D48" w:rsidRPr="00EF2462">
        <w:rPr>
          <w:rFonts w:asciiTheme="majorHAnsi" w:hAnsiTheme="majorHAnsi" w:cstheme="majorHAnsi"/>
          <w:color w:val="713BD1"/>
        </w:rPr>
        <w:t xml:space="preserve"> </w:t>
      </w:r>
      <w:r w:rsidR="00DE1D48" w:rsidRPr="00DE1D48">
        <w:rPr>
          <w:rFonts w:asciiTheme="majorHAnsi" w:hAnsiTheme="majorHAnsi" w:cstheme="majorHAnsi"/>
          <w:b/>
          <w:color w:val="713BD1"/>
        </w:rPr>
        <w:t>tel.</w:t>
      </w:r>
      <w:r w:rsidR="00DE1D48" w:rsidRPr="00DE1D48">
        <w:rPr>
          <w:rFonts w:asciiTheme="majorHAnsi" w:hAnsiTheme="majorHAnsi" w:cstheme="majorHAnsi"/>
          <w:color w:val="713BD1"/>
        </w:rPr>
        <w:t xml:space="preserve">  </w:t>
      </w:r>
      <w:r w:rsidR="000959BD" w:rsidRPr="00DE1D48">
        <w:rPr>
          <w:rFonts w:asciiTheme="majorHAnsi" w:hAnsiTheme="majorHAnsi" w:cstheme="majorHAnsi"/>
          <w:b/>
          <w:color w:val="713BD1"/>
        </w:rPr>
        <w:t>+ 48</w:t>
      </w:r>
      <w:r w:rsidR="002A03FB">
        <w:rPr>
          <w:rFonts w:asciiTheme="majorHAnsi" w:hAnsiTheme="majorHAnsi" w:cstheme="majorHAnsi"/>
          <w:b/>
          <w:color w:val="713BD1"/>
        </w:rPr>
        <w:t> 882 155 218</w:t>
      </w:r>
      <w:r w:rsidR="000959BD" w:rsidRPr="00DE1D48">
        <w:rPr>
          <w:rFonts w:asciiTheme="majorHAnsi" w:hAnsiTheme="majorHAnsi" w:cstheme="majorHAnsi"/>
          <w:color w:val="713BD1"/>
        </w:rPr>
        <w:t xml:space="preserve"> </w:t>
      </w:r>
      <w:r w:rsidR="00422B86">
        <w:rPr>
          <w:rFonts w:asciiTheme="majorHAnsi" w:hAnsiTheme="majorHAnsi" w:cstheme="majorHAnsi"/>
        </w:rPr>
        <w:t>.</w:t>
      </w:r>
    </w:p>
    <w:p w14:paraId="00000052" w14:textId="2E0404D1"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3"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w odniesieniu do Pani/Pana danych osobowych decyzje nie będą podejmowane w sposób zautomatyzowany, stosownie do art. 22 RODO.</w:t>
      </w:r>
    </w:p>
    <w:p w14:paraId="00000057"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posiada Pani/Pan:</w:t>
      </w:r>
    </w:p>
    <w:p w14:paraId="00000058"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sidRPr="003D3C13">
        <w:rPr>
          <w:rFonts w:asciiTheme="majorHAnsi" w:hAnsiTheme="majorHAnsi" w:cstheme="majorHAnsi"/>
        </w:rPr>
        <w:lastRenderedPageBreak/>
        <w:t>podania nazwy lub daty postępowania o udzielenie zamówienia publicznego lub konkursu albo sprecyzowanie nazwy lub daty zakończonego postępowania o udzielenie zamówienia);</w:t>
      </w:r>
    </w:p>
    <w:p w14:paraId="00000059"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16 RODO prawo do sprostowania Pani/Pana danych osobowych (</w:t>
      </w:r>
      <w:r w:rsidRPr="003D3C13">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3C13">
        <w:rPr>
          <w:rFonts w:asciiTheme="majorHAnsi" w:hAnsiTheme="majorHAnsi" w:cstheme="majorHAnsi"/>
        </w:rPr>
        <w:t>);</w:t>
      </w:r>
    </w:p>
    <w:p w14:paraId="0000005A"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3C13">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3C13">
        <w:rPr>
          <w:rFonts w:asciiTheme="majorHAnsi" w:hAnsiTheme="majorHAnsi" w:cstheme="majorHAnsi"/>
        </w:rPr>
        <w:t>);</w:t>
      </w:r>
    </w:p>
    <w:p w14:paraId="0000005B"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3D3C13">
        <w:rPr>
          <w:rFonts w:asciiTheme="majorHAnsi" w:hAnsiTheme="majorHAnsi" w:cstheme="majorHAnsi"/>
          <w:i/>
        </w:rPr>
        <w:t xml:space="preserve"> </w:t>
      </w:r>
    </w:p>
    <w:p w14:paraId="0000005C"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nie przysługuje Pani/Panu:</w:t>
      </w:r>
    </w:p>
    <w:p w14:paraId="0000005D"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w związku z art. 17 ust. 3 lit. b, d lub e RODO prawo do usunięcia danych osobowych;</w:t>
      </w:r>
    </w:p>
    <w:p w14:paraId="0000005E"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prawo do przenoszenia danych osobowych, o którym mowa w art. 20 RODO;</w:t>
      </w:r>
    </w:p>
    <w:p w14:paraId="0000005F"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13DA23F2" w:rsidR="00A43C0D"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A1BD9A" w14:textId="77777777" w:rsidR="00422B86" w:rsidRPr="003D3C13" w:rsidRDefault="00422B86" w:rsidP="00422B86">
      <w:pPr>
        <w:ind w:left="709"/>
        <w:jc w:val="both"/>
        <w:rPr>
          <w:rFonts w:asciiTheme="majorHAnsi" w:hAnsiTheme="majorHAnsi" w:cstheme="majorHAnsi"/>
        </w:rPr>
      </w:pPr>
    </w:p>
    <w:p w14:paraId="00000061" w14:textId="7FAB3C79" w:rsidR="00A43C0D" w:rsidRPr="003D3C13" w:rsidRDefault="00156D68" w:rsidP="00171ABA">
      <w:pPr>
        <w:pStyle w:val="nagwekSWZ"/>
      </w:pPr>
      <w:bookmarkStart w:id="5" w:name="_epsepounxnv1" w:colFirst="0" w:colLast="0"/>
      <w:bookmarkEnd w:id="5"/>
      <w:r w:rsidRPr="003D3C13">
        <w:t>Tryb udzielania zamówienia</w:t>
      </w:r>
    </w:p>
    <w:p w14:paraId="00000062" w14:textId="77777777" w:rsidR="00A43C0D" w:rsidRPr="003D3C13" w:rsidRDefault="00156D68" w:rsidP="009A20D1">
      <w:pPr>
        <w:numPr>
          <w:ilvl w:val="0"/>
          <w:numId w:val="20"/>
        </w:numPr>
        <w:spacing w:before="240"/>
        <w:ind w:left="426"/>
        <w:jc w:val="both"/>
        <w:rPr>
          <w:rFonts w:asciiTheme="majorHAnsi" w:hAnsiTheme="majorHAnsi" w:cstheme="majorHAnsi"/>
        </w:rPr>
      </w:pPr>
      <w:r w:rsidRPr="003D3C13">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Zamawiający nie przewiduje prowadzenia negocjacji. </w:t>
      </w:r>
    </w:p>
    <w:p w14:paraId="00000064"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Szacunkowa wartość przedmiotowego zamówienia nie przekracza progów unijnych o jakich mowa w art. 3 ustawy PZP.  </w:t>
      </w:r>
    </w:p>
    <w:p w14:paraId="00000066"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aukcji elektronicznej.</w:t>
      </w:r>
    </w:p>
    <w:p w14:paraId="00000067"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złożenia oferty w postaci katalogów elektronicznych.</w:t>
      </w:r>
    </w:p>
    <w:p w14:paraId="38132D01" w14:textId="77777777" w:rsidR="00C7116B"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prowadzi postępowania w celu zawarcia umowy ramowej.</w:t>
      </w:r>
    </w:p>
    <w:p w14:paraId="1F94267D" w14:textId="307FF628" w:rsidR="00C7116B" w:rsidRPr="003D3C13" w:rsidRDefault="00C7116B"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udzielania zamówień, o których mowa w art. 214 ust. 1 pkt 7 i 8</w:t>
      </w:r>
    </w:p>
    <w:p w14:paraId="4215A06A" w14:textId="77777777" w:rsidR="00F04A78"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zastrzega możliwości ubiegania się o udzielenie zamówienia wyłącznie przez Wykonawców, o których mowa w art. 94 PZP</w:t>
      </w:r>
      <w:r w:rsidR="00F04A78" w:rsidRPr="003D3C13">
        <w:rPr>
          <w:rFonts w:asciiTheme="majorHAnsi" w:hAnsiTheme="majorHAnsi" w:cstheme="majorHAnsi"/>
        </w:rPr>
        <w:t>.</w:t>
      </w:r>
    </w:p>
    <w:p w14:paraId="47A0E4C7" w14:textId="77777777"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W zakresie nieuregulowanym niniejszą Specyfikacją Warunków Zamówienia, zwaną dalej „SWZ”, zastosowanie mają przepisy ustawy </w:t>
      </w:r>
      <w:proofErr w:type="spellStart"/>
      <w:r w:rsidRPr="003D3C13">
        <w:rPr>
          <w:rFonts w:asciiTheme="majorHAnsi" w:hAnsiTheme="majorHAnsi" w:cstheme="majorHAnsi"/>
        </w:rPr>
        <w:t>Pzp</w:t>
      </w:r>
      <w:proofErr w:type="spellEnd"/>
      <w:r w:rsidRPr="003D3C13">
        <w:rPr>
          <w:rFonts w:asciiTheme="majorHAnsi" w:hAnsiTheme="majorHAnsi" w:cstheme="majorHAnsi"/>
        </w:rPr>
        <w:t xml:space="preserve">. </w:t>
      </w:r>
    </w:p>
    <w:p w14:paraId="4D2AD495" w14:textId="25B35A19"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Postępowanie jest udzielane w podziale na części, których całkowita wartość jest poniżej progów unijnych określonych w art. 3 ust. 1 ustawy </w:t>
      </w:r>
      <w:proofErr w:type="spellStart"/>
      <w:r w:rsidRPr="003D3C13">
        <w:rPr>
          <w:rFonts w:asciiTheme="majorHAnsi" w:hAnsiTheme="majorHAnsi" w:cstheme="majorHAnsi"/>
        </w:rPr>
        <w:t>Pzp</w:t>
      </w:r>
      <w:proofErr w:type="spellEnd"/>
      <w:r w:rsidRPr="003D3C13">
        <w:rPr>
          <w:rFonts w:asciiTheme="majorHAnsi" w:hAnsiTheme="majorHAnsi" w:cstheme="majorHAnsi"/>
        </w:rPr>
        <w:t>.</w:t>
      </w:r>
    </w:p>
    <w:p w14:paraId="0000006F" w14:textId="3BFFF010" w:rsidR="00A43C0D" w:rsidRPr="003D3C13" w:rsidRDefault="00156D68" w:rsidP="00171ABA">
      <w:pPr>
        <w:pStyle w:val="nagwekSWZ"/>
      </w:pPr>
      <w:bookmarkStart w:id="6" w:name="_x24vtaagcm5x" w:colFirst="0" w:colLast="0"/>
      <w:bookmarkEnd w:id="6"/>
      <w:r w:rsidRPr="003D3C13">
        <w:lastRenderedPageBreak/>
        <w:t>Opis przedmiotu zamówienia</w:t>
      </w:r>
    </w:p>
    <w:p w14:paraId="2A9F304B" w14:textId="2E70CD76" w:rsidR="00F04A78" w:rsidRDefault="00127D4D"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127D4D">
        <w:rPr>
          <w:rFonts w:asciiTheme="majorHAnsi" w:hAnsiTheme="majorHAnsi" w:cstheme="majorHAnsi"/>
        </w:rPr>
        <w:t xml:space="preserve">Przedmiotem zamówienia jest </w:t>
      </w:r>
      <w:r w:rsidR="005F53D3">
        <w:rPr>
          <w:rFonts w:asciiTheme="majorHAnsi" w:hAnsiTheme="majorHAnsi" w:cstheme="majorHAnsi"/>
        </w:rPr>
        <w:t>zakup oraz dostawa wyposażenia Szkoły</w:t>
      </w:r>
      <w:r w:rsidRPr="00127D4D">
        <w:rPr>
          <w:rFonts w:asciiTheme="majorHAnsi" w:hAnsiTheme="majorHAnsi" w:cstheme="majorHAnsi"/>
        </w:rPr>
        <w:t xml:space="preserve"> Podstawowej Nr </w:t>
      </w:r>
      <w:r w:rsidR="00A4219E">
        <w:rPr>
          <w:rFonts w:asciiTheme="majorHAnsi" w:hAnsiTheme="majorHAnsi" w:cstheme="majorHAnsi"/>
        </w:rPr>
        <w:t>2</w:t>
      </w:r>
      <w:r w:rsidRPr="00127D4D">
        <w:rPr>
          <w:rFonts w:asciiTheme="majorHAnsi" w:hAnsiTheme="majorHAnsi" w:cstheme="majorHAnsi"/>
        </w:rPr>
        <w:t xml:space="preserve"> im. </w:t>
      </w:r>
      <w:r w:rsidR="00A4219E">
        <w:rPr>
          <w:rFonts w:asciiTheme="majorHAnsi" w:hAnsiTheme="majorHAnsi" w:cstheme="majorHAnsi"/>
        </w:rPr>
        <w:t xml:space="preserve">Marii Skłodowskiej – Curie </w:t>
      </w:r>
      <w:r w:rsidRPr="00127D4D">
        <w:rPr>
          <w:rFonts w:asciiTheme="majorHAnsi" w:hAnsiTheme="majorHAnsi" w:cstheme="majorHAnsi"/>
        </w:rPr>
        <w:t xml:space="preserve"> w Nowym Tomyślu </w:t>
      </w:r>
      <w:r w:rsidR="005C0A82" w:rsidRPr="007D6A31">
        <w:rPr>
          <w:rFonts w:asciiTheme="majorHAnsi" w:hAnsiTheme="majorHAnsi" w:cstheme="majorHAnsi"/>
        </w:rPr>
        <w:t>m.in.</w:t>
      </w:r>
      <w:r w:rsidR="005C0A82">
        <w:rPr>
          <w:rFonts w:asciiTheme="majorHAnsi" w:hAnsiTheme="majorHAnsi" w:cstheme="majorHAnsi"/>
        </w:rPr>
        <w:t xml:space="preserve"> </w:t>
      </w:r>
      <w:r w:rsidR="005F53D3">
        <w:rPr>
          <w:rFonts w:asciiTheme="majorHAnsi" w:hAnsiTheme="majorHAnsi" w:cstheme="majorHAnsi"/>
        </w:rPr>
        <w:t>w ramach programu Laboratoria Przyszłości.</w:t>
      </w:r>
      <w:r w:rsidR="00F04A78" w:rsidRPr="00DC7BAA">
        <w:rPr>
          <w:rFonts w:asciiTheme="majorHAnsi" w:hAnsiTheme="majorHAnsi" w:cstheme="majorHAnsi"/>
        </w:rPr>
        <w:t xml:space="preserve"> </w:t>
      </w:r>
    </w:p>
    <w:p w14:paraId="4E3FD103" w14:textId="1D00AADD" w:rsidR="00091A68" w:rsidRPr="00EF2462" w:rsidRDefault="00091A68"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EF2462">
        <w:rPr>
          <w:rFonts w:asciiTheme="majorHAnsi" w:hAnsiTheme="majorHAnsi" w:cstheme="majorHAnsi"/>
        </w:rPr>
        <w:t xml:space="preserve">Przedmiot zamówienia został podzielony na </w:t>
      </w:r>
      <w:r w:rsidR="00B140D1" w:rsidRPr="00EF2462">
        <w:rPr>
          <w:rFonts w:asciiTheme="majorHAnsi" w:hAnsiTheme="majorHAnsi" w:cstheme="majorHAnsi"/>
        </w:rPr>
        <w:t>trzy</w:t>
      </w:r>
      <w:r w:rsidRPr="00EF2462">
        <w:rPr>
          <w:rFonts w:asciiTheme="majorHAnsi" w:hAnsiTheme="majorHAnsi" w:cstheme="majorHAnsi"/>
        </w:rPr>
        <w:t xml:space="preserve"> części:</w:t>
      </w:r>
    </w:p>
    <w:p w14:paraId="7008D76D" w14:textId="635825BF"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 – </w:t>
      </w:r>
      <w:r w:rsidR="0042358A" w:rsidRPr="00EF2462">
        <w:rPr>
          <w:rFonts w:asciiTheme="majorHAnsi" w:hAnsiTheme="majorHAnsi" w:cstheme="majorHAnsi"/>
        </w:rPr>
        <w:t xml:space="preserve">  </w:t>
      </w:r>
      <w:r w:rsidRPr="00EF2462">
        <w:rPr>
          <w:rFonts w:asciiTheme="majorHAnsi" w:hAnsiTheme="majorHAnsi" w:cstheme="majorHAnsi"/>
        </w:rPr>
        <w:t xml:space="preserve">Laboratorium </w:t>
      </w:r>
      <w:r w:rsidR="0042358A" w:rsidRPr="00EF2462">
        <w:rPr>
          <w:rFonts w:asciiTheme="majorHAnsi" w:hAnsiTheme="majorHAnsi" w:cstheme="majorHAnsi"/>
        </w:rPr>
        <w:t xml:space="preserve">druku </w:t>
      </w:r>
      <w:r w:rsidRPr="00EF2462">
        <w:rPr>
          <w:rFonts w:asciiTheme="majorHAnsi" w:hAnsiTheme="majorHAnsi" w:cstheme="majorHAnsi"/>
        </w:rPr>
        <w:t>3D oraz multimediów,</w:t>
      </w:r>
    </w:p>
    <w:p w14:paraId="5C70659C" w14:textId="4B9B87D0"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 – </w:t>
      </w:r>
      <w:r w:rsidR="0042358A" w:rsidRPr="00EF2462">
        <w:rPr>
          <w:rFonts w:asciiTheme="majorHAnsi" w:hAnsiTheme="majorHAnsi" w:cstheme="majorHAnsi"/>
        </w:rPr>
        <w:t xml:space="preserve"> Robotyka</w:t>
      </w:r>
      <w:r w:rsidR="005C0A82" w:rsidRPr="00EF2462">
        <w:rPr>
          <w:rFonts w:asciiTheme="majorHAnsi" w:hAnsiTheme="majorHAnsi" w:cstheme="majorHAnsi"/>
        </w:rPr>
        <w:t>,</w:t>
      </w:r>
    </w:p>
    <w:p w14:paraId="521797ED" w14:textId="0FDCC313" w:rsidR="005C0A82" w:rsidRPr="00EF2462" w:rsidRDefault="0042358A"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III – </w:t>
      </w:r>
      <w:r w:rsidR="000C4207" w:rsidRPr="00EF2462">
        <w:rPr>
          <w:rFonts w:asciiTheme="majorHAnsi" w:hAnsiTheme="majorHAnsi" w:cstheme="majorHAnsi"/>
        </w:rPr>
        <w:t>Techn</w:t>
      </w:r>
      <w:r w:rsidR="00BB397D" w:rsidRPr="00EF2462">
        <w:rPr>
          <w:rFonts w:asciiTheme="majorHAnsi" w:hAnsiTheme="majorHAnsi" w:cstheme="majorHAnsi"/>
        </w:rPr>
        <w:t>ika</w:t>
      </w:r>
      <w:r w:rsidR="005C0A82" w:rsidRPr="00EF2462">
        <w:rPr>
          <w:rFonts w:asciiTheme="majorHAnsi" w:hAnsiTheme="majorHAnsi" w:cstheme="majorHAnsi"/>
        </w:rPr>
        <w:t>.</w:t>
      </w:r>
    </w:p>
    <w:p w14:paraId="3CF83646" w14:textId="77777777" w:rsidR="005C0A82" w:rsidRPr="00EF2462" w:rsidRDefault="005C0A82" w:rsidP="004A2604">
      <w:pPr>
        <w:pStyle w:val="Akapitzlist"/>
        <w:shd w:val="clear" w:color="auto" w:fill="FFFFFF"/>
        <w:tabs>
          <w:tab w:val="left" w:pos="284"/>
        </w:tabs>
        <w:spacing w:before="120" w:after="120"/>
        <w:ind w:left="284"/>
        <w:jc w:val="both"/>
        <w:rPr>
          <w:rFonts w:asciiTheme="majorHAnsi" w:hAnsiTheme="majorHAnsi" w:cstheme="majorHAnsi"/>
        </w:rPr>
      </w:pPr>
    </w:p>
    <w:p w14:paraId="658D36E4" w14:textId="5617A1E6" w:rsidR="00422B86" w:rsidRDefault="005F53D3" w:rsidP="004A2604">
      <w:pPr>
        <w:pStyle w:val="Akapitzlist"/>
        <w:shd w:val="clear" w:color="auto" w:fill="FFFFFF"/>
        <w:tabs>
          <w:tab w:val="left" w:pos="284"/>
        </w:tabs>
        <w:spacing w:before="240" w:after="120"/>
        <w:ind w:left="284" w:hanging="284"/>
        <w:jc w:val="both"/>
        <w:rPr>
          <w:rFonts w:asciiTheme="majorHAnsi" w:hAnsiTheme="majorHAnsi" w:cstheme="majorHAnsi"/>
        </w:rPr>
      </w:pPr>
      <w:r>
        <w:rPr>
          <w:rFonts w:asciiTheme="majorHAnsi" w:hAnsiTheme="majorHAnsi" w:cstheme="majorHAnsi"/>
        </w:rPr>
        <w:tab/>
      </w:r>
      <w:r w:rsidR="00F04A78" w:rsidRPr="003D3C13">
        <w:rPr>
          <w:rFonts w:asciiTheme="majorHAnsi" w:hAnsiTheme="majorHAnsi" w:cstheme="majorHAnsi"/>
        </w:rPr>
        <w:t>Szczegółowy opis przedmiotu zamówienia</w:t>
      </w:r>
      <w:r w:rsidR="00091A68">
        <w:rPr>
          <w:rFonts w:asciiTheme="majorHAnsi" w:hAnsiTheme="majorHAnsi" w:cstheme="majorHAnsi"/>
        </w:rPr>
        <w:t xml:space="preserve"> zawiera </w:t>
      </w:r>
      <w:r w:rsidR="00091A68" w:rsidRPr="007D6A31">
        <w:rPr>
          <w:rFonts w:asciiTheme="majorHAnsi" w:hAnsiTheme="majorHAnsi" w:cstheme="majorHAnsi"/>
        </w:rPr>
        <w:t>Z</w:t>
      </w:r>
      <w:r w:rsidR="00F04A78" w:rsidRPr="007D6A31">
        <w:rPr>
          <w:rFonts w:asciiTheme="majorHAnsi" w:hAnsiTheme="majorHAnsi" w:cstheme="majorHAnsi"/>
        </w:rPr>
        <w:t>ałącznik nr 1 do SWZ</w:t>
      </w:r>
      <w:r w:rsidR="00422B86" w:rsidRPr="007D6A31">
        <w:rPr>
          <w:rFonts w:asciiTheme="majorHAnsi" w:hAnsiTheme="majorHAnsi" w:cstheme="majorHAnsi"/>
        </w:rPr>
        <w:t xml:space="preserve">. </w:t>
      </w:r>
      <w:r w:rsidR="00422B86" w:rsidRPr="00EF2462">
        <w:rPr>
          <w:rFonts w:asciiTheme="majorHAnsi" w:hAnsiTheme="majorHAnsi" w:cstheme="majorHAnsi"/>
        </w:rPr>
        <w:t>Z</w:t>
      </w:r>
      <w:r w:rsidR="00FB4BD4" w:rsidRPr="00EF2462">
        <w:rPr>
          <w:rFonts w:asciiTheme="majorHAnsi" w:hAnsiTheme="majorHAnsi" w:cstheme="majorHAnsi"/>
        </w:rPr>
        <w:t>ałącznik</w:t>
      </w:r>
      <w:r w:rsidR="00091A68" w:rsidRPr="00EF2462">
        <w:rPr>
          <w:rFonts w:asciiTheme="majorHAnsi" w:hAnsiTheme="majorHAnsi" w:cstheme="majorHAnsi"/>
        </w:rPr>
        <w:t>i nr 2A</w:t>
      </w:r>
      <w:r w:rsidR="005C0A82" w:rsidRPr="00EF2462">
        <w:rPr>
          <w:rFonts w:asciiTheme="majorHAnsi" w:hAnsiTheme="majorHAnsi" w:cstheme="majorHAnsi"/>
        </w:rPr>
        <w:t>,</w:t>
      </w:r>
      <w:r w:rsidR="00091A68" w:rsidRPr="00EF2462">
        <w:rPr>
          <w:rFonts w:asciiTheme="majorHAnsi" w:hAnsiTheme="majorHAnsi" w:cstheme="majorHAnsi"/>
        </w:rPr>
        <w:t xml:space="preserve"> 2B</w:t>
      </w:r>
      <w:r w:rsidR="005C0A82" w:rsidRPr="00EF2462">
        <w:rPr>
          <w:rFonts w:asciiTheme="majorHAnsi" w:hAnsiTheme="majorHAnsi" w:cstheme="majorHAnsi"/>
        </w:rPr>
        <w:t>, 2C.</w:t>
      </w:r>
      <w:r w:rsidR="000F77D0" w:rsidRPr="00EF2462">
        <w:rPr>
          <w:rFonts w:asciiTheme="majorHAnsi" w:hAnsiTheme="majorHAnsi" w:cstheme="majorHAnsi"/>
        </w:rPr>
        <w:t xml:space="preserve"> </w:t>
      </w:r>
      <w:r w:rsidR="00FB4BD4" w:rsidRPr="00EF2462">
        <w:rPr>
          <w:rFonts w:asciiTheme="majorHAnsi" w:hAnsiTheme="majorHAnsi" w:cstheme="majorHAnsi"/>
        </w:rPr>
        <w:t xml:space="preserve"> </w:t>
      </w:r>
      <w:r w:rsidR="00FB4BD4" w:rsidRPr="003D3C13">
        <w:rPr>
          <w:rFonts w:asciiTheme="majorHAnsi" w:hAnsiTheme="majorHAnsi" w:cstheme="majorHAnsi"/>
        </w:rPr>
        <w:t>zawiera</w:t>
      </w:r>
      <w:r w:rsidR="00091A68">
        <w:rPr>
          <w:rFonts w:asciiTheme="majorHAnsi" w:hAnsiTheme="majorHAnsi" w:cstheme="majorHAnsi"/>
        </w:rPr>
        <w:t>ją</w:t>
      </w:r>
      <w:r w:rsidR="00FB4BD4" w:rsidRPr="003D3C13">
        <w:rPr>
          <w:rFonts w:asciiTheme="majorHAnsi" w:hAnsiTheme="majorHAnsi" w:cstheme="majorHAnsi"/>
        </w:rPr>
        <w:t xml:space="preserve"> wymagany przez Zamawiającego asortyment wraz z ilościami</w:t>
      </w:r>
      <w:r w:rsidR="00F04A78" w:rsidRPr="003D3C13">
        <w:rPr>
          <w:rFonts w:asciiTheme="majorHAnsi" w:hAnsiTheme="majorHAnsi" w:cstheme="majorHAnsi"/>
        </w:rPr>
        <w:t>.</w:t>
      </w:r>
    </w:p>
    <w:p w14:paraId="28865E5C" w14:textId="2C4F3842" w:rsidR="00687E07" w:rsidRDefault="00687E07" w:rsidP="004A2604">
      <w:pPr>
        <w:pStyle w:val="Akapitzlist"/>
        <w:numPr>
          <w:ilvl w:val="0"/>
          <w:numId w:val="29"/>
        </w:numPr>
        <w:shd w:val="clear" w:color="auto" w:fill="FFFFFF"/>
        <w:tabs>
          <w:tab w:val="left" w:pos="284"/>
        </w:tabs>
        <w:spacing w:before="240" w:after="120"/>
        <w:ind w:left="284" w:hanging="284"/>
        <w:jc w:val="both"/>
        <w:rPr>
          <w:rFonts w:asciiTheme="majorHAnsi" w:hAnsiTheme="majorHAnsi" w:cstheme="majorHAnsi"/>
        </w:rPr>
      </w:pPr>
      <w:r w:rsidRPr="00687E07">
        <w:rPr>
          <w:rFonts w:asciiTheme="majorHAnsi" w:hAnsiTheme="majorHAnsi" w:cstheme="majorHAnsi"/>
        </w:rPr>
        <w:t xml:space="preserve">Zamawiający dokonuje podziału zamówienia </w:t>
      </w:r>
      <w:r w:rsidRPr="00EF2462">
        <w:rPr>
          <w:rFonts w:asciiTheme="majorHAnsi" w:hAnsiTheme="majorHAnsi" w:cstheme="majorHAnsi"/>
        </w:rPr>
        <w:t xml:space="preserve">na </w:t>
      </w:r>
      <w:r w:rsidR="005C0A82" w:rsidRPr="00EF2462">
        <w:rPr>
          <w:rFonts w:asciiTheme="majorHAnsi" w:hAnsiTheme="majorHAnsi" w:cstheme="majorHAnsi"/>
        </w:rPr>
        <w:t>3</w:t>
      </w:r>
      <w:r w:rsidRPr="00EF2462">
        <w:rPr>
          <w:rFonts w:asciiTheme="majorHAnsi" w:hAnsiTheme="majorHAnsi" w:cstheme="majorHAnsi"/>
        </w:rPr>
        <w:t xml:space="preserve"> części </w:t>
      </w:r>
      <w:r w:rsidRPr="00687E07">
        <w:rPr>
          <w:rFonts w:asciiTheme="majorHAnsi" w:hAnsiTheme="majorHAnsi" w:cstheme="majorHAnsi"/>
        </w:rPr>
        <w:t xml:space="preserve">i tym </w:t>
      </w:r>
      <w:r w:rsidR="004A2604">
        <w:rPr>
          <w:rFonts w:asciiTheme="majorHAnsi" w:hAnsiTheme="majorHAnsi" w:cstheme="majorHAnsi"/>
        </w:rPr>
        <w:t xml:space="preserve">samym dopuszcza składania ofert </w:t>
      </w:r>
      <w:r w:rsidRPr="00687E07">
        <w:rPr>
          <w:rFonts w:asciiTheme="majorHAnsi" w:hAnsiTheme="majorHAnsi" w:cstheme="majorHAnsi"/>
        </w:rPr>
        <w:t>częściowych, o których mowa w art. 7 pkt 15 PZP na jedną lub wszystkie części. Za ofertę częściową uważa się ofertę obejmującą pełny asortyment danego zadania. Wybór oferty najkorzystniejszej nastąpi oddzielnie dla każdej części zamówienia. Na każdą część zamówienia zostanie zawarta odrębna umowa.</w:t>
      </w:r>
    </w:p>
    <w:p w14:paraId="40A61E19" w14:textId="4AF1E1AC" w:rsidR="004A2604" w:rsidRPr="004A2604" w:rsidRDefault="004A2604" w:rsidP="004A2604">
      <w:pPr>
        <w:pStyle w:val="Akapitzlist"/>
        <w:numPr>
          <w:ilvl w:val="0"/>
          <w:numId w:val="29"/>
        </w:numPr>
        <w:shd w:val="clear" w:color="auto" w:fill="FFFFFF"/>
        <w:tabs>
          <w:tab w:val="left" w:pos="284"/>
        </w:tabs>
        <w:spacing w:before="240" w:after="120"/>
        <w:jc w:val="both"/>
        <w:rPr>
          <w:rFonts w:asciiTheme="majorHAnsi" w:hAnsiTheme="majorHAnsi" w:cstheme="majorHAnsi"/>
        </w:rPr>
      </w:pPr>
      <w:r w:rsidRPr="004A2604">
        <w:rPr>
          <w:rFonts w:asciiTheme="majorHAnsi" w:hAnsiTheme="majorHAnsi" w:cstheme="majorHAnsi"/>
        </w:rPr>
        <w:t>Zamawiający nie dopuszcza składania ofert wariantowych</w:t>
      </w:r>
      <w:r>
        <w:rPr>
          <w:rFonts w:asciiTheme="majorHAnsi" w:hAnsiTheme="majorHAnsi" w:cstheme="majorHAnsi"/>
        </w:rPr>
        <w:t>.</w:t>
      </w:r>
    </w:p>
    <w:p w14:paraId="6F8A76CE" w14:textId="0D499498" w:rsidR="003E6763" w:rsidRPr="003E6763" w:rsidRDefault="003E6763" w:rsidP="004046E4">
      <w:pPr>
        <w:pStyle w:val="Akapitzlist"/>
        <w:numPr>
          <w:ilvl w:val="0"/>
          <w:numId w:val="29"/>
        </w:numPr>
        <w:tabs>
          <w:tab w:val="left" w:pos="284"/>
        </w:tabs>
        <w:jc w:val="both"/>
        <w:rPr>
          <w:rFonts w:asciiTheme="majorHAnsi" w:hAnsiTheme="majorHAnsi" w:cstheme="majorHAnsi"/>
        </w:rPr>
      </w:pPr>
      <w:r w:rsidRPr="003E6763">
        <w:rPr>
          <w:rFonts w:asciiTheme="majorHAnsi" w:hAnsiTheme="majorHAnsi" w:cstheme="majorHAnsi"/>
        </w:rPr>
        <w:t xml:space="preserve">Wspólny Słownik Zamówień CPV: </w:t>
      </w:r>
    </w:p>
    <w:p w14:paraId="39723624" w14:textId="5823E71D" w:rsidR="00042A00" w:rsidRDefault="004046E4" w:rsidP="004046E4">
      <w:pPr>
        <w:tabs>
          <w:tab w:val="left" w:pos="284"/>
        </w:tabs>
        <w:ind w:left="284"/>
        <w:rPr>
          <w:rFonts w:asciiTheme="majorHAnsi" w:hAnsiTheme="majorHAnsi" w:cstheme="majorHAnsi"/>
          <w:b/>
        </w:rPr>
      </w:pPr>
      <w:bookmarkStart w:id="7" w:name="_Hlk73560147"/>
      <w:r w:rsidRPr="002A6B62">
        <w:rPr>
          <w:rFonts w:asciiTheme="majorHAnsi" w:hAnsiTheme="majorHAnsi" w:cstheme="majorHAnsi"/>
          <w:b/>
        </w:rPr>
        <w:t>Główny kod CPV: 39162110-9 Sprzęt dydaktyczny</w:t>
      </w:r>
    </w:p>
    <w:p w14:paraId="74661774" w14:textId="7A6E4C76" w:rsidR="001655DB" w:rsidRPr="002A6B62" w:rsidRDefault="001655DB" w:rsidP="004046E4">
      <w:pPr>
        <w:tabs>
          <w:tab w:val="left" w:pos="284"/>
        </w:tabs>
        <w:ind w:left="284"/>
        <w:rPr>
          <w:rFonts w:asciiTheme="majorHAnsi" w:hAnsiTheme="majorHAnsi" w:cstheme="majorHAnsi"/>
          <w:b/>
        </w:rPr>
      </w:pPr>
      <w:r>
        <w:rPr>
          <w:rFonts w:asciiTheme="majorHAnsi" w:hAnsiTheme="majorHAnsi" w:cstheme="majorHAnsi"/>
          <w:b/>
        </w:rPr>
        <w:t>39162200-7 Pomoce i artykuły szkoleniowe</w:t>
      </w:r>
    </w:p>
    <w:p w14:paraId="3A7C1125" w14:textId="0FB802BF"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31710000-6 Sprzęt elektroniczny</w:t>
      </w:r>
    </w:p>
    <w:p w14:paraId="4A9A26D7" w14:textId="762E13D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30232100-5 Drukarki i plotery</w:t>
      </w:r>
    </w:p>
    <w:p w14:paraId="60BD07F5" w14:textId="5CB197BB" w:rsidR="005C0A82" w:rsidRPr="002A6B62" w:rsidRDefault="005C0A82" w:rsidP="004046E4">
      <w:pPr>
        <w:tabs>
          <w:tab w:val="left" w:pos="284"/>
        </w:tabs>
        <w:ind w:left="284"/>
        <w:rPr>
          <w:rFonts w:asciiTheme="majorHAnsi" w:hAnsiTheme="majorHAnsi" w:cstheme="majorHAnsi"/>
          <w:b/>
        </w:rPr>
      </w:pPr>
      <w:r w:rsidRPr="002A6B62">
        <w:rPr>
          <w:rFonts w:asciiTheme="majorHAnsi" w:hAnsiTheme="majorHAnsi" w:cstheme="majorHAnsi"/>
          <w:b/>
        </w:rPr>
        <w:t>30213100-6 Komputery przenośne</w:t>
      </w:r>
    </w:p>
    <w:p w14:paraId="514E2104" w14:textId="5554F1C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31712110-4 Elektroniczne układy scalone i mikromoduły</w:t>
      </w:r>
    </w:p>
    <w:p w14:paraId="36CD31BF" w14:textId="587DBF0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42661000-7 Urządzenia do lutowania na miękko i twardo</w:t>
      </w:r>
    </w:p>
    <w:p w14:paraId="6B158631" w14:textId="34B0F74B"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38651600-9 Kamery cyfrowe</w:t>
      </w:r>
    </w:p>
    <w:p w14:paraId="040BBB63" w14:textId="1EA54815"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32351000-8 Akcesoria do sprzętu dźwiękowego i wideo</w:t>
      </w:r>
    </w:p>
    <w:p w14:paraId="68DBE128" w14:textId="15188527"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32341000-5 Mikrofony</w:t>
      </w:r>
    </w:p>
    <w:p w14:paraId="68B8DAC5" w14:textId="3202002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w:t>
      </w:r>
      <w:r w:rsidR="005C0A82" w:rsidRPr="002A6B62">
        <w:rPr>
          <w:rFonts w:asciiTheme="majorHAnsi" w:hAnsiTheme="majorHAnsi" w:cstheme="majorHAnsi"/>
          <w:b/>
        </w:rPr>
        <w:t>5</w:t>
      </w:r>
      <w:r w:rsidRPr="002A6B62">
        <w:rPr>
          <w:rFonts w:asciiTheme="majorHAnsi" w:hAnsiTheme="majorHAnsi" w:cstheme="majorHAnsi"/>
          <w:b/>
        </w:rPr>
        <w:t xml:space="preserve"> </w:t>
      </w:r>
      <w:r w:rsidR="005C0A82" w:rsidRPr="002A6B62">
        <w:rPr>
          <w:rFonts w:asciiTheme="majorHAnsi" w:hAnsiTheme="majorHAnsi" w:cstheme="majorHAnsi"/>
          <w:b/>
        </w:rPr>
        <w:t>Aparatura d</w:t>
      </w:r>
      <w:r w:rsidR="00A109F9" w:rsidRPr="002A6B62">
        <w:rPr>
          <w:rFonts w:asciiTheme="majorHAnsi" w:hAnsiTheme="majorHAnsi" w:cstheme="majorHAnsi"/>
          <w:b/>
        </w:rPr>
        <w:t>o</w:t>
      </w:r>
      <w:r w:rsidR="005C0A82" w:rsidRPr="002A6B62">
        <w:rPr>
          <w:rFonts w:asciiTheme="majorHAnsi" w:hAnsiTheme="majorHAnsi" w:cstheme="majorHAnsi"/>
          <w:b/>
        </w:rPr>
        <w:t xml:space="preserve"> nagrywania i powielania </w:t>
      </w:r>
      <w:r w:rsidR="00684FBA" w:rsidRPr="002A6B62">
        <w:rPr>
          <w:rFonts w:asciiTheme="majorHAnsi" w:hAnsiTheme="majorHAnsi" w:cstheme="majorHAnsi"/>
          <w:b/>
        </w:rPr>
        <w:t>dźwięku</w:t>
      </w:r>
      <w:r w:rsidR="005C0A82" w:rsidRPr="002A6B62">
        <w:rPr>
          <w:rFonts w:asciiTheme="majorHAnsi" w:hAnsiTheme="majorHAnsi" w:cstheme="majorHAnsi"/>
          <w:b/>
        </w:rPr>
        <w:t xml:space="preserve"> i obrazu wideo.</w:t>
      </w:r>
    </w:p>
    <w:p w14:paraId="1C7B8370" w14:textId="4033DA70"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38651000-3 Aparaty fotograficzne</w:t>
      </w:r>
    </w:p>
    <w:p w14:paraId="204FCF82" w14:textId="67C9F9F9"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32342400-6 Sprzęt nagłaśniający</w:t>
      </w:r>
    </w:p>
    <w:p w14:paraId="4A87A285" w14:textId="734452FE" w:rsidR="00DC7BAA" w:rsidRPr="002A6B62" w:rsidRDefault="00DC7BAA" w:rsidP="004046E4">
      <w:pPr>
        <w:tabs>
          <w:tab w:val="left" w:pos="284"/>
        </w:tabs>
        <w:ind w:left="284"/>
        <w:rPr>
          <w:rFonts w:asciiTheme="majorHAnsi" w:hAnsiTheme="majorHAnsi" w:cstheme="majorHAnsi"/>
          <w:b/>
        </w:rPr>
      </w:pPr>
      <w:r w:rsidRPr="002A6B62">
        <w:rPr>
          <w:rFonts w:asciiTheme="majorHAnsi" w:hAnsiTheme="majorHAnsi" w:cstheme="majorHAnsi"/>
          <w:b/>
        </w:rPr>
        <w:t>37520000-9 Zabawki</w:t>
      </w:r>
    </w:p>
    <w:p w14:paraId="1F30DA07" w14:textId="328D357D" w:rsidR="007D7F64" w:rsidRPr="002A6B62"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48000000-8 Pakiety oprogramowania i systemy informatyczne</w:t>
      </w:r>
    </w:p>
    <w:p w14:paraId="6E49B953" w14:textId="62A351B3" w:rsidR="007D7F64"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44512000-2 Różne narzędzia ręczne</w:t>
      </w:r>
    </w:p>
    <w:p w14:paraId="2E822196" w14:textId="56485B61" w:rsidR="00456838" w:rsidRPr="00456838" w:rsidRDefault="00456838" w:rsidP="004046E4">
      <w:pPr>
        <w:tabs>
          <w:tab w:val="left" w:pos="284"/>
        </w:tabs>
        <w:ind w:left="284"/>
        <w:rPr>
          <w:rFonts w:asciiTheme="majorHAnsi" w:hAnsiTheme="majorHAnsi" w:cstheme="majorHAnsi"/>
          <w:b/>
        </w:rPr>
      </w:pPr>
      <w:r w:rsidRPr="00456838">
        <w:rPr>
          <w:rFonts w:asciiTheme="majorHAnsi" w:hAnsiTheme="majorHAnsi" w:cstheme="majorHAnsi"/>
          <w:b/>
        </w:rPr>
        <w:t>32421000-0 Okablowanie sieciowe</w:t>
      </w:r>
      <w:r w:rsidRPr="00456838">
        <w:rPr>
          <w:rFonts w:asciiTheme="majorHAnsi" w:hAnsiTheme="majorHAnsi" w:cstheme="majorHAnsi"/>
          <w:b/>
        </w:rPr>
        <w:br/>
      </w:r>
    </w:p>
    <w:bookmarkEnd w:id="7"/>
    <w:p w14:paraId="4EF50A27" w14:textId="650D8AE9"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Dostarczone towary powinny posiadać handlowy dokument identyfikacyjny, wszelkie wymagane </w:t>
      </w:r>
      <w:r w:rsidR="004046E4">
        <w:rPr>
          <w:rFonts w:asciiTheme="majorHAnsi" w:hAnsiTheme="majorHAnsi" w:cstheme="majorHAnsi"/>
        </w:rPr>
        <w:t>na terenie całego kraju atesty.</w:t>
      </w:r>
    </w:p>
    <w:p w14:paraId="299353C9" w14:textId="17EFF38B"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 przypadku wystąpienia istotnych zmian okoliczności związanych z </w:t>
      </w:r>
      <w:r w:rsidR="00C7116B" w:rsidRPr="003D3C13">
        <w:rPr>
          <w:rFonts w:asciiTheme="majorHAnsi" w:hAnsiTheme="majorHAnsi" w:cstheme="majorHAnsi"/>
        </w:rPr>
        <w:t>COVID-19</w:t>
      </w:r>
      <w:r w:rsidRPr="003D3C13">
        <w:rPr>
          <w:rFonts w:asciiTheme="majorHAnsi" w:hAnsiTheme="majorHAnsi" w:cstheme="majorHAnsi"/>
        </w:rPr>
        <w:t>, które spowodują ograniczone działanie jednostki Zamawiającego umowa ulega zawieszeniu na czas ich trwania. Powyższe nie może stanowić podstawy roszczeń w stosunku do Zamawiającego.</w:t>
      </w:r>
    </w:p>
    <w:p w14:paraId="5BE2CAD5" w14:textId="77777777" w:rsidR="00F6106C"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w:t>
      </w:r>
      <w:r w:rsidR="004046E4">
        <w:rPr>
          <w:rFonts w:asciiTheme="majorHAnsi" w:hAnsiTheme="majorHAnsi" w:cstheme="majorHAnsi"/>
        </w:rPr>
        <w:t>zaoferować artykuły</w:t>
      </w:r>
      <w:r w:rsidRPr="003D3C13">
        <w:rPr>
          <w:rFonts w:asciiTheme="majorHAnsi" w:hAnsiTheme="majorHAnsi" w:cstheme="majorHAnsi"/>
        </w:rPr>
        <w:t xml:space="preserve"> zgodnie z Formularzem cenowym lub produkty równoważne. Zastosowanie nazw producentów służy jedynie doprecyzowaniu przedmiotu zamówienia. Pod pojęciem produktu równoważnego Zamawiający rozumie produkty o nie gorszych parametrach jakościowych, posiadający te same </w:t>
      </w:r>
      <w:r w:rsidR="00F14662">
        <w:rPr>
          <w:rFonts w:asciiTheme="majorHAnsi" w:hAnsiTheme="majorHAnsi" w:cstheme="majorHAnsi"/>
        </w:rPr>
        <w:t>właściwości</w:t>
      </w:r>
      <w:r w:rsidR="004046E4">
        <w:rPr>
          <w:rFonts w:asciiTheme="majorHAnsi" w:hAnsiTheme="majorHAnsi" w:cstheme="majorHAnsi"/>
        </w:rPr>
        <w:t xml:space="preserve"> </w:t>
      </w:r>
      <w:r w:rsidR="00F14662">
        <w:rPr>
          <w:rFonts w:asciiTheme="majorHAnsi" w:hAnsiTheme="majorHAnsi" w:cstheme="majorHAnsi"/>
        </w:rPr>
        <w:t>użytkowe.</w:t>
      </w:r>
      <w:r w:rsidRPr="003D3C13">
        <w:rPr>
          <w:rFonts w:asciiTheme="majorHAnsi" w:hAnsiTheme="majorHAnsi" w:cstheme="majorHAnsi"/>
        </w:rPr>
        <w:t xml:space="preserve"> W przypadku gdy wykonawca będzie oferował artykuły równoważne ma obowiązek</w:t>
      </w:r>
      <w:r w:rsidR="00F6106C">
        <w:rPr>
          <w:rFonts w:asciiTheme="majorHAnsi" w:hAnsiTheme="majorHAnsi" w:cstheme="majorHAnsi"/>
        </w:rPr>
        <w:t>:</w:t>
      </w:r>
    </w:p>
    <w:p w14:paraId="3529D6D8" w14:textId="2123EB12" w:rsidR="00F6106C" w:rsidRPr="00F6106C" w:rsidRDefault="004D2E18" w:rsidP="00F6106C">
      <w:pPr>
        <w:pStyle w:val="Akapitzlist"/>
        <w:numPr>
          <w:ilvl w:val="0"/>
          <w:numId w:val="44"/>
        </w:numPr>
        <w:tabs>
          <w:tab w:val="left" w:pos="284"/>
        </w:tabs>
        <w:jc w:val="both"/>
        <w:rPr>
          <w:rFonts w:asciiTheme="majorHAnsi" w:hAnsiTheme="majorHAnsi" w:cstheme="majorHAnsi"/>
        </w:rPr>
      </w:pPr>
      <w:r w:rsidRPr="00F6106C">
        <w:rPr>
          <w:rFonts w:asciiTheme="majorHAnsi" w:hAnsiTheme="majorHAnsi" w:cstheme="majorHAnsi"/>
        </w:rPr>
        <w:lastRenderedPageBreak/>
        <w:t>zaznaczyć ten fakt w formularzu cenowym, wpisując informację dotyczącą asortymentu równoważnego</w:t>
      </w:r>
      <w:r w:rsidR="00F6106C" w:rsidRPr="00F6106C">
        <w:rPr>
          <w:rFonts w:asciiTheme="majorHAnsi" w:hAnsiTheme="majorHAnsi" w:cstheme="majorHAnsi"/>
        </w:rPr>
        <w:t>,</w:t>
      </w:r>
    </w:p>
    <w:p w14:paraId="7875652A" w14:textId="77777777" w:rsidR="00F6106C" w:rsidRDefault="00F6106C" w:rsidP="00F6106C">
      <w:pPr>
        <w:pStyle w:val="Akapitzlist"/>
        <w:numPr>
          <w:ilvl w:val="0"/>
          <w:numId w:val="44"/>
        </w:numPr>
        <w:tabs>
          <w:tab w:val="left" w:pos="284"/>
        </w:tabs>
        <w:jc w:val="both"/>
        <w:rPr>
          <w:rFonts w:asciiTheme="majorHAnsi" w:hAnsiTheme="majorHAnsi" w:cstheme="majorHAnsi"/>
        </w:rPr>
      </w:pPr>
      <w:r>
        <w:rPr>
          <w:rFonts w:asciiTheme="majorHAnsi" w:hAnsiTheme="majorHAnsi" w:cstheme="majorHAnsi"/>
        </w:rPr>
        <w:t>dołączyć do oferty zbiorcze zestawienie, wraz ze szczegółowym opisem zaproponowanych sprzętów równoważnych, porównujące każdą cechę sprzętu wskazaną w Załączniku nr 1 do SWZ.</w:t>
      </w:r>
    </w:p>
    <w:p w14:paraId="1A38DADD" w14:textId="20D24FA6" w:rsidR="00F14662" w:rsidRPr="00F6106C" w:rsidRDefault="004D2E18" w:rsidP="00F6106C">
      <w:pPr>
        <w:tabs>
          <w:tab w:val="left" w:pos="284"/>
        </w:tabs>
        <w:ind w:left="284"/>
        <w:jc w:val="both"/>
        <w:rPr>
          <w:rFonts w:asciiTheme="majorHAnsi" w:hAnsiTheme="majorHAnsi" w:cstheme="majorHAnsi"/>
        </w:rPr>
      </w:pPr>
      <w:r w:rsidRPr="00F6106C">
        <w:rPr>
          <w:rFonts w:asciiTheme="majorHAnsi" w:hAnsiTheme="majorHAnsi" w:cstheme="majorHAnsi"/>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w:t>
      </w:r>
      <w:r w:rsidR="00F14662" w:rsidRPr="00F6106C">
        <w:rPr>
          <w:rFonts w:asciiTheme="majorHAnsi" w:hAnsiTheme="majorHAnsi" w:cstheme="majorHAnsi"/>
        </w:rPr>
        <w:t xml:space="preserve"> </w:t>
      </w:r>
      <w:r w:rsidRPr="00F6106C">
        <w:rPr>
          <w:rFonts w:asciiTheme="majorHAnsi" w:hAnsiTheme="majorHAnsi" w:cstheme="majorHAnsi"/>
        </w:rPr>
        <w:t>zbliżone d</w:t>
      </w:r>
      <w:r w:rsidR="00F14662" w:rsidRPr="00F6106C">
        <w:rPr>
          <w:rFonts w:asciiTheme="majorHAnsi" w:hAnsiTheme="majorHAnsi" w:cstheme="majorHAnsi"/>
        </w:rPr>
        <w:t xml:space="preserve">o produktu referencyjnego cechy </w:t>
      </w:r>
      <w:r w:rsidRPr="00F6106C">
        <w:rPr>
          <w:rFonts w:asciiTheme="majorHAnsi" w:hAnsiTheme="majorHAnsi" w:cstheme="majorHAnsi"/>
        </w:rPr>
        <w:t xml:space="preserve">i parametry. </w:t>
      </w:r>
    </w:p>
    <w:p w14:paraId="3A81CF5C" w14:textId="3A2C2B2B" w:rsidR="00F6106C" w:rsidRPr="00F6106C" w:rsidRDefault="004D2E18" w:rsidP="00F6106C">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53C888C5" w14:textId="0B64A93A" w:rsidR="004D2E18" w:rsidRPr="003D3C13"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Zamawiający zastrzega sobie prawo zwrócenia się do wykonawców w trakcie trwania umowy </w:t>
      </w:r>
      <w:r w:rsidR="00FB4BD4" w:rsidRPr="003D3C13">
        <w:rPr>
          <w:rFonts w:asciiTheme="majorHAnsi" w:hAnsiTheme="majorHAnsi" w:cstheme="majorHAnsi"/>
        </w:rPr>
        <w:br/>
      </w:r>
      <w:r w:rsidRPr="003D3C13">
        <w:rPr>
          <w:rFonts w:asciiTheme="majorHAnsi" w:hAnsiTheme="majorHAnsi" w:cstheme="majorHAnsi"/>
        </w:rPr>
        <w:t xml:space="preserve">o przedłożenie dokumentów dopuszczających oferowany asortyment do obrotu </w:t>
      </w:r>
      <w:r w:rsidRPr="003D3C13">
        <w:rPr>
          <w:rFonts w:asciiTheme="majorHAnsi" w:hAnsiTheme="majorHAnsi" w:cstheme="majorHAnsi"/>
        </w:rPr>
        <w:br/>
        <w:t>i używania na terenie Polski.</w:t>
      </w:r>
    </w:p>
    <w:p w14:paraId="37830416" w14:textId="25CFF93D"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zrealizować zamówienie na zasadach i warunkach opisanych </w:t>
      </w:r>
      <w:r w:rsidR="00FB4BD4" w:rsidRPr="003D3C13">
        <w:rPr>
          <w:rFonts w:asciiTheme="majorHAnsi" w:hAnsiTheme="majorHAnsi" w:cstheme="majorHAnsi"/>
        </w:rPr>
        <w:br/>
      </w:r>
      <w:r w:rsidRPr="003D3C13">
        <w:rPr>
          <w:rFonts w:asciiTheme="majorHAnsi" w:hAnsiTheme="majorHAnsi" w:cstheme="majorHAnsi"/>
        </w:rPr>
        <w:t xml:space="preserve">w projektowanym wzorze umowy stanowiącym </w:t>
      </w:r>
      <w:r w:rsidRPr="007F3B63">
        <w:rPr>
          <w:rFonts w:asciiTheme="majorHAnsi" w:hAnsiTheme="majorHAnsi" w:cstheme="majorHAnsi"/>
        </w:rPr>
        <w:t xml:space="preserve">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23C2D76D" w14:textId="77777777"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Rozliczenie pomiędzy Zamawiającym a Wykonawcą będzie prowadzone w złotych polskich. Zamawiający nie przewiduje udzielania zaliczek na realizację zamówienia.</w:t>
      </w:r>
    </w:p>
    <w:p w14:paraId="26764F09" w14:textId="5BD07ACC"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Zamawiający nie przewiduje zwrotu kosztów udziału w niniejszym postępowaniu o zamówienie publiczne.</w:t>
      </w:r>
    </w:p>
    <w:p w14:paraId="74C7E62F" w14:textId="77777777" w:rsidR="00F3257B" w:rsidRPr="003D3C13" w:rsidRDefault="00F3257B" w:rsidP="004A2604">
      <w:pPr>
        <w:tabs>
          <w:tab w:val="left" w:pos="284"/>
        </w:tabs>
        <w:ind w:left="284" w:hanging="284"/>
        <w:jc w:val="both"/>
        <w:rPr>
          <w:rFonts w:asciiTheme="majorHAnsi" w:hAnsiTheme="majorHAnsi" w:cstheme="majorHAnsi"/>
        </w:rPr>
      </w:pPr>
    </w:p>
    <w:p w14:paraId="0000007E" w14:textId="0C385790" w:rsidR="00A43C0D" w:rsidRPr="003D3C13" w:rsidRDefault="00156D68" w:rsidP="00171ABA">
      <w:pPr>
        <w:pStyle w:val="nagwekSWZ"/>
      </w:pPr>
      <w:bookmarkStart w:id="8" w:name="_s0i9odf430x7" w:colFirst="0" w:colLast="0"/>
      <w:bookmarkStart w:id="9" w:name="_l3y36xf8w2mt" w:colFirst="0" w:colLast="0"/>
      <w:bookmarkStart w:id="10" w:name="_6katmqtjrys4" w:colFirst="0" w:colLast="0"/>
      <w:bookmarkEnd w:id="8"/>
      <w:bookmarkEnd w:id="9"/>
      <w:bookmarkEnd w:id="10"/>
      <w:r w:rsidRPr="003D3C13">
        <w:t>Termin wykonania zamówienia</w:t>
      </w:r>
    </w:p>
    <w:p w14:paraId="74B7AC84" w14:textId="141A37C4" w:rsidR="000D6BEB"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Termi</w:t>
      </w:r>
      <w:r w:rsidR="00F14662" w:rsidRPr="007F3B63">
        <w:rPr>
          <w:rFonts w:asciiTheme="majorHAnsi" w:hAnsiTheme="majorHAnsi" w:cstheme="majorHAnsi"/>
        </w:rPr>
        <w:t xml:space="preserve">n realizacji zamówienia: </w:t>
      </w:r>
      <w:r w:rsidR="007F3B63" w:rsidRPr="00AE4967">
        <w:rPr>
          <w:rFonts w:asciiTheme="majorHAnsi" w:hAnsiTheme="majorHAnsi" w:cstheme="majorHAnsi"/>
        </w:rPr>
        <w:t>90 dni</w:t>
      </w:r>
      <w:r w:rsidR="00DB5423" w:rsidRPr="00AE4967">
        <w:rPr>
          <w:rFonts w:asciiTheme="majorHAnsi" w:hAnsiTheme="majorHAnsi" w:cstheme="majorHAnsi"/>
        </w:rPr>
        <w:t xml:space="preserve"> kalendarzowych</w:t>
      </w:r>
      <w:r w:rsidR="00C568DE" w:rsidRPr="00AE4967">
        <w:rPr>
          <w:rFonts w:asciiTheme="majorHAnsi" w:hAnsiTheme="majorHAnsi" w:cstheme="majorHAnsi"/>
        </w:rPr>
        <w:t xml:space="preserve"> od dnia podpisania umowy.</w:t>
      </w:r>
    </w:p>
    <w:p w14:paraId="00000080" w14:textId="3CB8403F" w:rsidR="00A43C0D"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 xml:space="preserve">Szczegółowe zagadnienia dotyczące terminu realizacji umowy uregulowane są we wzorze umowy stanowiącej 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0385729A" w14:textId="77777777" w:rsidR="00F3257B" w:rsidRPr="000D6BEB" w:rsidRDefault="00F3257B" w:rsidP="00F3257B">
      <w:pPr>
        <w:ind w:left="360"/>
        <w:jc w:val="both"/>
        <w:rPr>
          <w:rFonts w:asciiTheme="majorHAnsi" w:hAnsiTheme="majorHAnsi" w:cstheme="majorHAnsi"/>
        </w:rPr>
      </w:pPr>
    </w:p>
    <w:p w14:paraId="00000081" w14:textId="173A8A62" w:rsidR="00A43C0D" w:rsidRPr="003D3C13" w:rsidRDefault="00156D68" w:rsidP="00171ABA">
      <w:pPr>
        <w:pStyle w:val="nagwekSWZ"/>
      </w:pPr>
      <w:bookmarkStart w:id="11" w:name="_nz5qrlch0jbr" w:colFirst="0" w:colLast="0"/>
      <w:bookmarkEnd w:id="11"/>
      <w:r w:rsidRPr="003D3C13">
        <w:t>Warunki udziału w postępowaniu</w:t>
      </w:r>
    </w:p>
    <w:p w14:paraId="0000008D" w14:textId="0E1CEB4B" w:rsidR="00A43C0D" w:rsidRDefault="00F14662" w:rsidP="003A7A84">
      <w:pPr>
        <w:jc w:val="both"/>
        <w:rPr>
          <w:rFonts w:asciiTheme="majorHAnsi" w:hAnsiTheme="majorHAnsi" w:cstheme="majorHAnsi"/>
        </w:rPr>
      </w:pPr>
      <w:r>
        <w:rPr>
          <w:rFonts w:asciiTheme="majorHAnsi" w:hAnsiTheme="majorHAnsi" w:cstheme="majorHAnsi"/>
        </w:rPr>
        <w:t>O udzielenie zamówienia mogą ubiegać się Wykonawcy, którzy:</w:t>
      </w:r>
    </w:p>
    <w:p w14:paraId="067B605C" w14:textId="006F04BD" w:rsidR="00F14662" w:rsidRDefault="00F14662" w:rsidP="00F14662">
      <w:pPr>
        <w:pStyle w:val="Akapitzlist"/>
        <w:numPr>
          <w:ilvl w:val="3"/>
          <w:numId w:val="40"/>
        </w:numPr>
        <w:ind w:left="567" w:hanging="567"/>
        <w:jc w:val="both"/>
        <w:rPr>
          <w:rFonts w:asciiTheme="majorHAnsi" w:hAnsiTheme="majorHAnsi" w:cstheme="majorHAnsi"/>
        </w:rPr>
      </w:pPr>
      <w:r>
        <w:rPr>
          <w:rFonts w:asciiTheme="majorHAnsi" w:hAnsiTheme="majorHAnsi" w:cstheme="majorHAnsi"/>
        </w:rPr>
        <w:t>Spełniają warunki udziału w postępowaniu dotyczące:</w:t>
      </w:r>
    </w:p>
    <w:p w14:paraId="3E157843" w14:textId="31A0B237"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uprawnień do wykonywania działalności lub czynności objętych niniejszym zamówieniem, jeżeli przepisy prawa nakładają obowiązek ich posiadania.</w:t>
      </w:r>
    </w:p>
    <w:p w14:paraId="088338AE" w14:textId="191979B7"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Zamawiający nie precyzuje w tym zakresie żadnych wymagań, których spełnienie Wykonawca zobowiązany jest wykazać w sposób szczególny.</w:t>
      </w:r>
    </w:p>
    <w:p w14:paraId="015F2B97" w14:textId="257DC01C"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wiedzy i doświadczenia:</w:t>
      </w:r>
    </w:p>
    <w:p w14:paraId="643FACEA" w14:textId="784FA4D3"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Warunek ten zostanie spełniony, jeżeli Wykonawca wykaże, że wykonał co najmniej jedną dostawę o podobnym charakterze</w:t>
      </w:r>
      <w:r w:rsidR="006B2903">
        <w:rPr>
          <w:rFonts w:asciiTheme="majorHAnsi" w:hAnsiTheme="majorHAnsi" w:cstheme="majorHAnsi"/>
        </w:rPr>
        <w:t xml:space="preserve"> i wartości minimalnej </w:t>
      </w:r>
      <w:r w:rsidR="00DC7BAA" w:rsidRPr="007F3B63">
        <w:rPr>
          <w:rFonts w:asciiTheme="majorHAnsi" w:hAnsiTheme="majorHAnsi" w:cstheme="majorHAnsi"/>
        </w:rPr>
        <w:t>40</w:t>
      </w:r>
      <w:r w:rsidR="006B2903" w:rsidRPr="007F3B63">
        <w:rPr>
          <w:rFonts w:asciiTheme="majorHAnsi" w:hAnsiTheme="majorHAnsi" w:cstheme="majorHAnsi"/>
        </w:rPr>
        <w:t> 000 zł netto</w:t>
      </w:r>
      <w:r>
        <w:rPr>
          <w:rFonts w:asciiTheme="majorHAnsi" w:hAnsiTheme="majorHAnsi" w:cstheme="majorHAnsi"/>
        </w:rPr>
        <w:t xml:space="preserve">, w okresie ostatnich </w:t>
      </w:r>
      <w:r w:rsidR="00687E07">
        <w:rPr>
          <w:rFonts w:asciiTheme="majorHAnsi" w:hAnsiTheme="majorHAnsi" w:cstheme="majorHAnsi"/>
        </w:rPr>
        <w:t>dwóch</w:t>
      </w:r>
      <w:r w:rsidRPr="00E7756D">
        <w:rPr>
          <w:rFonts w:asciiTheme="majorHAnsi" w:hAnsiTheme="majorHAnsi" w:cstheme="majorHAnsi"/>
        </w:rPr>
        <w:t xml:space="preserve"> lat.</w:t>
      </w:r>
      <w:r w:rsidR="006B2903">
        <w:rPr>
          <w:rFonts w:asciiTheme="majorHAnsi" w:hAnsiTheme="majorHAnsi" w:cstheme="majorHAnsi"/>
        </w:rPr>
        <w:t xml:space="preserve"> Referencje powinny zawierać faktyczny zakres dostaw, ich wartość, czas i miejsce oraz fakt, że zostały wykonane zgodnie z umową i prawidłowo ukończone.</w:t>
      </w:r>
    </w:p>
    <w:p w14:paraId="2082ACD4" w14:textId="248B85F5"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Dysponowania odpowiednim potencjałem technicznym oraz osobami zdolnymi do wykonania zamówienia.</w:t>
      </w:r>
    </w:p>
    <w:p w14:paraId="179EDF4C" w14:textId="40FAAF09"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lastRenderedPageBreak/>
        <w:t>Zamawiający nie precyzuje w tym zakresie żadnych wymagań, których spełnienie Wykonawca zobowiązany jest wykazać w sposób szczególny.</w:t>
      </w:r>
    </w:p>
    <w:p w14:paraId="6C19D564" w14:textId="4A90E71B"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Sytuacji ekonomicznej i finansowej.</w:t>
      </w:r>
    </w:p>
    <w:p w14:paraId="33FEDCA3" w14:textId="20CEA636"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t>Zamawiający nie precyzuje w tym zakresie żadnych wymagań, których spełnienie Wykonawca zobowiązany jest wykazać w sposób szczególny.</w:t>
      </w:r>
    </w:p>
    <w:p w14:paraId="32CB1CFE" w14:textId="77777777" w:rsidR="006B2903" w:rsidRPr="00F14662" w:rsidRDefault="006B2903" w:rsidP="006B2903">
      <w:pPr>
        <w:pStyle w:val="Akapitzlist"/>
        <w:ind w:left="927"/>
        <w:jc w:val="both"/>
        <w:rPr>
          <w:rFonts w:asciiTheme="majorHAnsi" w:hAnsiTheme="majorHAnsi" w:cstheme="majorHAnsi"/>
        </w:rPr>
      </w:pPr>
    </w:p>
    <w:p w14:paraId="0000008E" w14:textId="3E42D5A4" w:rsidR="00A43C0D" w:rsidRPr="003D3C13" w:rsidRDefault="00156D68" w:rsidP="00171ABA">
      <w:pPr>
        <w:pStyle w:val="nagwekSWZ"/>
      </w:pPr>
      <w:bookmarkStart w:id="12" w:name="_sv3xn7chhdup" w:colFirst="0" w:colLast="0"/>
      <w:bookmarkEnd w:id="12"/>
      <w:r w:rsidRPr="003D3C13">
        <w:t>Podstawy wykluczenia z postępowania</w:t>
      </w:r>
    </w:p>
    <w:p w14:paraId="39A557F8" w14:textId="5C646C69" w:rsidR="00246E76" w:rsidRPr="003D3C13" w:rsidRDefault="000E583D" w:rsidP="009A20D1">
      <w:pPr>
        <w:pStyle w:val="Default"/>
        <w:numPr>
          <w:ilvl w:val="0"/>
          <w:numId w:val="25"/>
        </w:numPr>
        <w:tabs>
          <w:tab w:val="num" w:pos="-247"/>
        </w:tabs>
        <w:suppressAutoHyphens/>
        <w:autoSpaceDN/>
        <w:adjustRightInd/>
        <w:spacing w:line="276" w:lineRule="auto"/>
        <w:ind w:left="473"/>
        <w:jc w:val="both"/>
        <w:rPr>
          <w:rFonts w:asciiTheme="majorHAnsi" w:hAnsiTheme="majorHAnsi" w:cstheme="majorHAnsi"/>
          <w:sz w:val="22"/>
          <w:szCs w:val="22"/>
        </w:rPr>
      </w:pPr>
      <w:r>
        <w:rPr>
          <w:rFonts w:asciiTheme="majorHAnsi" w:hAnsiTheme="majorHAnsi" w:cstheme="majorHAnsi"/>
          <w:sz w:val="22"/>
          <w:szCs w:val="22"/>
        </w:rPr>
        <w:t xml:space="preserve"> </w:t>
      </w:r>
      <w:r w:rsidR="00246E76" w:rsidRPr="003D3C13">
        <w:rPr>
          <w:rFonts w:asciiTheme="majorHAnsi" w:hAnsiTheme="majorHAnsi" w:cstheme="majorHAnsi"/>
          <w:sz w:val="22"/>
          <w:szCs w:val="22"/>
        </w:rPr>
        <w:t xml:space="preserve">Zamawiający wykluczy z postępowania o udzielenie zamówienia, na podstawie art. 108 ust. 1 PZP,  </w:t>
      </w:r>
      <w:r w:rsidR="008033F3" w:rsidRPr="003D3C13">
        <w:rPr>
          <w:rFonts w:asciiTheme="majorHAnsi" w:hAnsiTheme="majorHAnsi" w:cstheme="majorHAnsi"/>
          <w:sz w:val="22"/>
          <w:szCs w:val="22"/>
        </w:rPr>
        <w:t>z zastrzeżeniem art.110 ust.2 PZP, W</w:t>
      </w:r>
      <w:r w:rsidR="00246E76" w:rsidRPr="003D3C13">
        <w:rPr>
          <w:rFonts w:asciiTheme="majorHAnsi" w:hAnsiTheme="majorHAnsi" w:cstheme="majorHAnsi"/>
          <w:sz w:val="22"/>
          <w:szCs w:val="22"/>
        </w:rPr>
        <w:t xml:space="preserve">ykonawcę: </w:t>
      </w:r>
    </w:p>
    <w:p w14:paraId="172C939F" w14:textId="77777777" w:rsidR="00246E76" w:rsidRPr="003D3C13" w:rsidRDefault="00246E76" w:rsidP="009A20D1">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będącego osobą fizyczną, którego prawomocnie skazano za przestępstwo: </w:t>
      </w:r>
    </w:p>
    <w:p w14:paraId="2427FC07"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udziału w zorganizowanej grupie przestępczej albo związku mającym na celu popełnienie przestępstwa lub przestępstwa skarbowego, o którym mowa w art. 258 KK, </w:t>
      </w:r>
    </w:p>
    <w:p w14:paraId="2CFC540A"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handlu ludźmi, o którym mowa w art. 189a KK, </w:t>
      </w:r>
    </w:p>
    <w:p w14:paraId="6730BFA6"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o którym mowa w art. 228–230a, art. 250a KK lub w art. 46 lub art. 48 ustawy z 25.6.2010 r. o sporcie,</w:t>
      </w:r>
    </w:p>
    <w:p w14:paraId="5435301A"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17832566"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charakterze terrorystycznym, o którym mowa w art. 115 § 20 KK, lub mające na celu popełnienie tego przestępstwa, </w:t>
      </w:r>
    </w:p>
    <w:p w14:paraId="1D3E6644"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powierzenia wykonywania pracy małoletniemu cudzoziemcowi cudzoziemców, o którym mowa w art. 9 ust. 2 ustawy z 15.06.2012 r. o skutkach powierzania wykonywania pracy cudzoziemcom przebywającym wbrew przepisom na terytorium Rzeczypospolitej Polskiej (Dz.U. poz. 769), </w:t>
      </w:r>
    </w:p>
    <w:p w14:paraId="7DE5F89F"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7A7FD542"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którym mowa w art. 9 ust. 1 i 3 lub art. 10 ustawy z 15.06.2012 r. o skutkach powierzania wykonywania pracy cudzoziemcom przebywającym wbrew przepisom na terytorium Rzeczypospolitej Polskiej </w:t>
      </w:r>
    </w:p>
    <w:p w14:paraId="15253B97" w14:textId="77777777" w:rsidR="00246E76" w:rsidRPr="003D3C13" w:rsidRDefault="00246E76" w:rsidP="003A7A84">
      <w:pPr>
        <w:pStyle w:val="Default"/>
        <w:suppressAutoHyphens/>
        <w:spacing w:line="276" w:lineRule="auto"/>
        <w:ind w:left="708"/>
        <w:jc w:val="both"/>
        <w:rPr>
          <w:rFonts w:asciiTheme="majorHAnsi" w:hAnsiTheme="majorHAnsi" w:cstheme="majorHAnsi"/>
          <w:sz w:val="22"/>
          <w:szCs w:val="22"/>
        </w:rPr>
      </w:pPr>
      <w:r w:rsidRPr="003D3C13">
        <w:rPr>
          <w:rFonts w:asciiTheme="majorHAnsi" w:hAnsiTheme="majorHAnsi" w:cstheme="majorHAnsi"/>
          <w:sz w:val="22"/>
          <w:szCs w:val="22"/>
        </w:rPr>
        <w:t>–</w:t>
      </w:r>
      <w:r w:rsidRPr="003D3C13">
        <w:rPr>
          <w:rFonts w:asciiTheme="majorHAnsi" w:eastAsia="Times New Roman" w:hAnsiTheme="majorHAnsi" w:cstheme="majorHAnsi"/>
          <w:sz w:val="22"/>
          <w:szCs w:val="22"/>
        </w:rPr>
        <w:t xml:space="preserve"> </w:t>
      </w:r>
      <w:r w:rsidRPr="003D3C13">
        <w:rPr>
          <w:rFonts w:asciiTheme="majorHAnsi" w:hAnsiTheme="majorHAnsi" w:cstheme="majorHAnsi"/>
          <w:sz w:val="22"/>
          <w:szCs w:val="22"/>
        </w:rPr>
        <w:t xml:space="preserve">lub za odpowiedni czyn zabroniony określony w przepisach prawa obcego; </w:t>
      </w:r>
    </w:p>
    <w:p w14:paraId="506BD803"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urzędującego członka jego organu zarządzającego lub nadzorczego, wspólnika spółki </w:t>
      </w:r>
      <w:r w:rsidRPr="003D3C13">
        <w:rPr>
          <w:rFonts w:asciiTheme="majorHAnsi" w:hAnsiTheme="majorHAnsi" w:cstheme="majorHAnsi"/>
          <w:sz w:val="22"/>
          <w:szCs w:val="22"/>
        </w:rPr>
        <w:br/>
        <w:t xml:space="preserve">w spółce jawnej lub partnerskiej albo komplementariusza w spółce komandytowej lub komandytowo-akcyjnej lub prokurenta prawomocnie skazano za przestępstwo, o którym mowa w pkt 1; </w:t>
      </w:r>
    </w:p>
    <w:p w14:paraId="544AC1DB"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wydano prawomocny wyrok sądu lub ostateczną decyzję administracyjną </w:t>
      </w:r>
      <w:r w:rsidRPr="003D3C13">
        <w:rPr>
          <w:rFonts w:asciiTheme="majorHAnsi" w:hAnsiTheme="majorHAnsi" w:cstheme="maj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FBD56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orzeczono zakaz ubiegania się o zamówienia publiczne; </w:t>
      </w:r>
    </w:p>
    <w:p w14:paraId="2237EC3A"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lastRenderedPageBreak/>
        <w:t xml:space="preserve">jeżeli zamawiający może stwierdzić, na podstawie wiarygodnych przesłanek, że wykonawca zawarł z innymi wykonawcami porozumienie mające na celu zakłócenie konkurencji, </w:t>
      </w:r>
      <w:r w:rsidRPr="003D3C13">
        <w:rPr>
          <w:rFonts w:asciiTheme="majorHAnsi" w:hAnsiTheme="majorHAnsi" w:cstheme="majorHAnsi"/>
          <w:sz w:val="22"/>
          <w:szCs w:val="22"/>
        </w:rPr>
        <w:br/>
        <w:t xml:space="preserve">w szczególności, jeżeli należąc do tej samej grupy kapitałowej w rozumieniu ustawy </w:t>
      </w:r>
      <w:r w:rsidRPr="003D3C13">
        <w:rPr>
          <w:rFonts w:asciiTheme="majorHAnsi" w:hAnsiTheme="majorHAnsi" w:cstheme="majorHAnsi"/>
          <w:sz w:val="22"/>
          <w:szCs w:val="22"/>
        </w:rPr>
        <w:br/>
        <w:t xml:space="preserve">z 16.2.2007 r. o ochronie konkurencji i konsumentów, złożyli odrębne oferty, oferty częściowe lub wnioski o dopuszczenie do udziału w postępowaniu, chyba, że wykażą, że przygotowali te oferty lub wnioski niezależnie od siebie; </w:t>
      </w:r>
    </w:p>
    <w:p w14:paraId="566E2BE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w przypadkach, o których mowa w art. 85 ust. 1 PZP, doszło do zakłócenia konkurencji wynikającego z wcześniejszego zaangażowania tego wykonawcy lub podmiotu, który należy </w:t>
      </w:r>
      <w:r w:rsidRPr="003D3C13">
        <w:rPr>
          <w:rFonts w:asciiTheme="majorHAnsi" w:hAnsiTheme="majorHAnsi" w:cstheme="majorHAnsi"/>
          <w:sz w:val="22"/>
          <w:szCs w:val="22"/>
        </w:rPr>
        <w:br/>
        <w:t xml:space="preserve">z wykonawcą do tej samej grupy kapitałowej w rozumieniu ustawy z 16.2.2007 r. o ochronie konkurencji i konsumentów, chyba, że spowodowane tym zakłócenie konkurencji może być wyeliminowane w inny sposób niż przez wykluczenie wykonawcy z udziału w postępowaniu </w:t>
      </w:r>
      <w:r w:rsidRPr="003D3C13">
        <w:rPr>
          <w:rFonts w:asciiTheme="majorHAnsi" w:hAnsiTheme="majorHAnsi" w:cstheme="majorHAnsi"/>
          <w:sz w:val="22"/>
          <w:szCs w:val="22"/>
        </w:rPr>
        <w:br/>
        <w:t>o udzielenie zamówienia.</w:t>
      </w:r>
    </w:p>
    <w:p w14:paraId="5B9858DF" w14:textId="6FAD7E8C" w:rsidR="00246E76" w:rsidRPr="003D3C13" w:rsidRDefault="00D11C99"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Zamawiający wykluczy z postępowania o udzielenie zamówienia</w:t>
      </w:r>
      <w:r>
        <w:rPr>
          <w:rFonts w:asciiTheme="majorHAnsi" w:hAnsiTheme="majorHAnsi" w:cstheme="majorHAnsi"/>
          <w:sz w:val="22"/>
          <w:szCs w:val="22"/>
        </w:rPr>
        <w:t xml:space="preserve"> Wykonawcę</w:t>
      </w:r>
      <w:r w:rsidRPr="003D3C13">
        <w:rPr>
          <w:rFonts w:asciiTheme="majorHAnsi" w:hAnsiTheme="majorHAnsi" w:cstheme="majorHAnsi"/>
          <w:sz w:val="22"/>
          <w:szCs w:val="22"/>
        </w:rPr>
        <w:t xml:space="preserve"> na podstawie art. 10</w:t>
      </w:r>
      <w:r>
        <w:rPr>
          <w:rFonts w:asciiTheme="majorHAnsi" w:hAnsiTheme="majorHAnsi" w:cstheme="majorHAnsi"/>
          <w:sz w:val="22"/>
          <w:szCs w:val="22"/>
        </w:rPr>
        <w:t>9</w:t>
      </w:r>
      <w:r w:rsidRPr="003D3C13">
        <w:rPr>
          <w:rFonts w:asciiTheme="majorHAnsi" w:hAnsiTheme="majorHAnsi" w:cstheme="majorHAnsi"/>
          <w:sz w:val="22"/>
          <w:szCs w:val="22"/>
        </w:rPr>
        <w:t xml:space="preserve"> ust. 1 </w:t>
      </w:r>
      <w:r>
        <w:rPr>
          <w:rFonts w:asciiTheme="majorHAnsi" w:hAnsiTheme="majorHAnsi" w:cstheme="majorHAnsi"/>
          <w:sz w:val="22"/>
          <w:szCs w:val="22"/>
        </w:rPr>
        <w:t xml:space="preserve"> pkt 1), 4), 5), 7), 8), 9) i 10) </w:t>
      </w:r>
      <w:r w:rsidRPr="003D3C13">
        <w:rPr>
          <w:rFonts w:asciiTheme="majorHAnsi" w:hAnsiTheme="majorHAnsi" w:cstheme="majorHAnsi"/>
          <w:sz w:val="22"/>
          <w:szCs w:val="22"/>
        </w:rPr>
        <w:t>PZP</w:t>
      </w:r>
      <w:r>
        <w:rPr>
          <w:rFonts w:asciiTheme="majorHAnsi" w:hAnsiTheme="majorHAnsi" w:cstheme="majorHAnsi"/>
          <w:sz w:val="22"/>
          <w:szCs w:val="22"/>
        </w:rPr>
        <w:t xml:space="preserve"> </w:t>
      </w:r>
      <w:r w:rsidRPr="003D3C13">
        <w:rPr>
          <w:rFonts w:asciiTheme="majorHAnsi" w:hAnsiTheme="majorHAnsi" w:cstheme="majorHAnsi"/>
          <w:sz w:val="22"/>
          <w:szCs w:val="22"/>
        </w:rPr>
        <w:t>z zastrzeżeniem art.110 ust.2 PZP</w:t>
      </w:r>
      <w:r w:rsidR="00246E76" w:rsidRPr="003D3C13">
        <w:rPr>
          <w:rFonts w:asciiTheme="majorHAnsi" w:hAnsiTheme="majorHAnsi" w:cstheme="majorHAnsi"/>
          <w:sz w:val="22"/>
          <w:szCs w:val="22"/>
        </w:rPr>
        <w:t>.</w:t>
      </w:r>
    </w:p>
    <w:p w14:paraId="7E96562C"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Jeżeli Wykonawca polega na zdolnościach lub sytuacji podmiotów udostępniających zasoby Zamawiający zbada, czy nie zachodzą wobec tego podmiotu podstawy wykluczenia, które zostały przewidziane względem Wykonawcy.</w:t>
      </w:r>
    </w:p>
    <w:p w14:paraId="2A1CFBD0"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W przypadku wspólnego ubiegania się wykonawców o udzielenie zamówienia zamawiający bada, czy nie zachodzą podstawy wykluczenia wobec każdego z tych wykonawców.</w:t>
      </w:r>
    </w:p>
    <w:p w14:paraId="00000095" w14:textId="45170ADA" w:rsidR="00A43C0D" w:rsidRDefault="00156D68"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 xml:space="preserve">Wykluczenie Wykonawcy następuje zgodnie z art. 111 PZP </w:t>
      </w:r>
    </w:p>
    <w:p w14:paraId="5F5A00CF" w14:textId="6DDCABA1" w:rsidR="006171BE" w:rsidRPr="006171BE" w:rsidRDefault="004A2604" w:rsidP="006171BE">
      <w:pPr>
        <w:pStyle w:val="Default"/>
        <w:numPr>
          <w:ilvl w:val="0"/>
          <w:numId w:val="25"/>
        </w:numPr>
        <w:tabs>
          <w:tab w:val="num" w:pos="-360"/>
        </w:tabs>
        <w:suppressAutoHyphens/>
        <w:autoSpaceDN/>
        <w:adjustRightInd/>
        <w:spacing w:line="276" w:lineRule="auto"/>
        <w:ind w:left="284" w:hanging="284"/>
        <w:jc w:val="both"/>
        <w:rPr>
          <w:rFonts w:asciiTheme="majorHAnsi" w:hAnsiTheme="majorHAnsi" w:cstheme="majorHAnsi"/>
          <w:sz w:val="22"/>
          <w:szCs w:val="22"/>
        </w:rPr>
      </w:pPr>
      <w:r>
        <w:rPr>
          <w:rFonts w:asciiTheme="majorHAnsi" w:hAnsiTheme="majorHAnsi" w:cstheme="majorHAnsi"/>
          <w:sz w:val="22"/>
          <w:szCs w:val="22"/>
        </w:rPr>
        <w:t>Zamawiający odrzuci ofertę jeżeli</w:t>
      </w:r>
      <w:r w:rsidR="00756397">
        <w:rPr>
          <w:rFonts w:asciiTheme="majorHAnsi" w:hAnsiTheme="majorHAnsi" w:cstheme="majorHAnsi"/>
          <w:sz w:val="22"/>
          <w:szCs w:val="22"/>
        </w:rPr>
        <w:t xml:space="preserve"> </w:t>
      </w:r>
      <w:r w:rsidRPr="00756397">
        <w:rPr>
          <w:rFonts w:asciiTheme="majorHAnsi" w:hAnsiTheme="majorHAnsi" w:cstheme="majorHAnsi"/>
          <w:sz w:val="22"/>
          <w:szCs w:val="22"/>
        </w:rPr>
        <w:t>jest nie</w:t>
      </w:r>
      <w:r w:rsidR="00756397" w:rsidRPr="00756397">
        <w:rPr>
          <w:rFonts w:asciiTheme="majorHAnsi" w:hAnsiTheme="majorHAnsi" w:cstheme="majorHAnsi"/>
          <w:sz w:val="22"/>
          <w:szCs w:val="22"/>
        </w:rPr>
        <w:t xml:space="preserve">zgodna z SIWZ i nie da się poprawić omyłek w jej treści lub Wykonawca nie zgodził się </w:t>
      </w:r>
      <w:r w:rsidR="00756397">
        <w:rPr>
          <w:rFonts w:asciiTheme="majorHAnsi" w:hAnsiTheme="majorHAnsi" w:cstheme="majorHAnsi"/>
          <w:sz w:val="22"/>
          <w:szCs w:val="22"/>
        </w:rPr>
        <w:t>na ich poprawienie</w:t>
      </w:r>
      <w:r w:rsidR="00D11C99">
        <w:rPr>
          <w:rFonts w:asciiTheme="majorHAnsi" w:hAnsiTheme="majorHAnsi" w:cstheme="majorHAnsi"/>
          <w:sz w:val="22"/>
          <w:szCs w:val="22"/>
        </w:rPr>
        <w:t>.</w:t>
      </w:r>
    </w:p>
    <w:p w14:paraId="1AA95FDD" w14:textId="77777777" w:rsidR="00756397" w:rsidRPr="00756397" w:rsidRDefault="00756397" w:rsidP="00756397">
      <w:pPr>
        <w:pStyle w:val="Default"/>
        <w:suppressAutoHyphens/>
        <w:autoSpaceDN/>
        <w:adjustRightInd/>
        <w:spacing w:line="276" w:lineRule="auto"/>
        <w:ind w:left="284"/>
        <w:jc w:val="both"/>
        <w:rPr>
          <w:rFonts w:asciiTheme="majorHAnsi" w:hAnsiTheme="majorHAnsi" w:cstheme="majorHAnsi"/>
          <w:sz w:val="22"/>
          <w:szCs w:val="22"/>
        </w:rPr>
      </w:pPr>
    </w:p>
    <w:p w14:paraId="00000096" w14:textId="589CF982" w:rsidR="00A43C0D" w:rsidRPr="003D3C13" w:rsidRDefault="00156D68" w:rsidP="00171ABA">
      <w:pPr>
        <w:pStyle w:val="nagwekSWZ"/>
      </w:pPr>
      <w:bookmarkStart w:id="13" w:name="_crlv0voso4yw" w:colFirst="0" w:colLast="0"/>
      <w:bookmarkEnd w:id="13"/>
      <w:r w:rsidRPr="003D3C13">
        <w:t>Oświadczenia i dokumenty, jakie zobowiązani są dostarczyć Wykonawcy w celu potwierdzenia spełniania warunków udziału w postępowaniu oraz wykazania braku podstaw wykluczenia</w:t>
      </w:r>
    </w:p>
    <w:p w14:paraId="52491141" w14:textId="77777777" w:rsidR="009D0278" w:rsidRDefault="00E47452" w:rsidP="00141A74">
      <w:pPr>
        <w:numPr>
          <w:ilvl w:val="0"/>
          <w:numId w:val="4"/>
        </w:numPr>
        <w:spacing w:before="240"/>
        <w:ind w:left="284" w:hanging="426"/>
        <w:jc w:val="both"/>
        <w:rPr>
          <w:rFonts w:asciiTheme="majorHAnsi" w:hAnsiTheme="majorHAnsi" w:cstheme="majorHAnsi"/>
        </w:rPr>
      </w:pPr>
      <w:r>
        <w:rPr>
          <w:rFonts w:asciiTheme="majorHAnsi" w:hAnsiTheme="majorHAnsi" w:cstheme="majorHAnsi"/>
        </w:rPr>
        <w:t>W postępowaniu o udzielenie zamówienia Zamawiający żąda złożenia podmiotowych środków dowodowych na potwierdzenie braku podstaw wykluczenia</w:t>
      </w:r>
      <w:r w:rsidR="009D0278">
        <w:rPr>
          <w:rFonts w:asciiTheme="majorHAnsi" w:hAnsiTheme="majorHAnsi" w:cstheme="majorHAnsi"/>
        </w:rPr>
        <w:t>.</w:t>
      </w:r>
    </w:p>
    <w:p w14:paraId="32F5A44A" w14:textId="4161C547" w:rsidR="000E583D" w:rsidRDefault="000E583D" w:rsidP="009D0278">
      <w:pPr>
        <w:numPr>
          <w:ilvl w:val="0"/>
          <w:numId w:val="4"/>
        </w:numPr>
        <w:ind w:left="284" w:hanging="426"/>
        <w:jc w:val="both"/>
        <w:rPr>
          <w:rFonts w:asciiTheme="majorHAnsi" w:hAnsiTheme="majorHAnsi" w:cstheme="majorHAnsi"/>
        </w:rPr>
      </w:pPr>
      <w:r>
        <w:rPr>
          <w:rFonts w:asciiTheme="majorHAnsi" w:hAnsiTheme="majorHAnsi" w:cstheme="majorHAnsi"/>
        </w:rPr>
        <w:t>W zakresie wykazania spełniania przez Wykonawcę warunków, oprócz oświadczeń w formularzu postępowania należy przedłożyć:</w:t>
      </w:r>
    </w:p>
    <w:p w14:paraId="00000097" w14:textId="12157B09" w:rsidR="00A43C0D" w:rsidRPr="000E583D" w:rsidRDefault="001C3C4F" w:rsidP="001C3C4F">
      <w:pPr>
        <w:pStyle w:val="Akapitzlist"/>
        <w:numPr>
          <w:ilvl w:val="2"/>
          <w:numId w:val="27"/>
        </w:numPr>
        <w:ind w:left="284" w:firstLine="0"/>
        <w:jc w:val="both"/>
        <w:rPr>
          <w:rFonts w:asciiTheme="majorHAnsi" w:hAnsiTheme="majorHAnsi" w:cstheme="majorHAnsi"/>
        </w:rPr>
      </w:pPr>
      <w:r>
        <w:rPr>
          <w:rFonts w:asciiTheme="majorHAnsi" w:hAnsiTheme="majorHAnsi" w:cstheme="majorHAnsi"/>
        </w:rPr>
        <w:t>A</w:t>
      </w:r>
      <w:r w:rsidR="00156D68" w:rsidRPr="000E583D">
        <w:rPr>
          <w:rFonts w:asciiTheme="majorHAnsi" w:hAnsiTheme="majorHAnsi" w:cstheme="majorHAnsi"/>
        </w:rPr>
        <w:t xml:space="preserve">ktualne na dzień składania ofert oświadczenie o spełnianiu warunków udziału w postępowaniu oraz o braku podstaw do wykluczenia z postępowania – zgodnie z </w:t>
      </w:r>
      <w:r w:rsidR="00156D68" w:rsidRPr="007F3B63">
        <w:rPr>
          <w:rFonts w:asciiTheme="majorHAnsi" w:hAnsiTheme="majorHAnsi" w:cstheme="majorHAnsi"/>
        </w:rPr>
        <w:t xml:space="preserve">Załącznikiem nr </w:t>
      </w:r>
      <w:r w:rsidR="00FB4BD4" w:rsidRPr="007F3B63">
        <w:rPr>
          <w:rFonts w:asciiTheme="majorHAnsi" w:hAnsiTheme="majorHAnsi" w:cstheme="majorHAnsi"/>
        </w:rPr>
        <w:t>3</w:t>
      </w:r>
      <w:r w:rsidR="00156D68" w:rsidRPr="007F3B63">
        <w:rPr>
          <w:rFonts w:asciiTheme="majorHAnsi" w:hAnsiTheme="majorHAnsi" w:cstheme="majorHAnsi"/>
        </w:rPr>
        <w:t xml:space="preserve"> do SWZ</w:t>
      </w:r>
      <w:r w:rsidR="00990B5B" w:rsidRPr="007F3B63">
        <w:rPr>
          <w:rFonts w:asciiTheme="majorHAnsi" w:hAnsiTheme="majorHAnsi" w:cstheme="majorHAnsi"/>
        </w:rPr>
        <w:t>.</w:t>
      </w:r>
    </w:p>
    <w:p w14:paraId="0A726775" w14:textId="7F04865F" w:rsidR="007155DB" w:rsidRDefault="00156D68" w:rsidP="000E583D">
      <w:pPr>
        <w:ind w:left="284"/>
        <w:jc w:val="both"/>
        <w:rPr>
          <w:rFonts w:asciiTheme="majorHAnsi" w:hAnsiTheme="majorHAnsi" w:cstheme="majorHAnsi"/>
        </w:rPr>
      </w:pPr>
      <w:r w:rsidRPr="003D3C13">
        <w:rPr>
          <w:rFonts w:asciiTheme="majorHAnsi" w:hAnsiTheme="majorHAnsi" w:cstheme="majorHAnsi"/>
        </w:rPr>
        <w:t>Informacje zawarte w ośw</w:t>
      </w:r>
      <w:r w:rsidR="00687E07">
        <w:rPr>
          <w:rFonts w:asciiTheme="majorHAnsi" w:hAnsiTheme="majorHAnsi" w:cstheme="majorHAnsi"/>
        </w:rPr>
        <w:t>iadczeniu,</w:t>
      </w:r>
      <w:r w:rsidRPr="003D3C13">
        <w:rPr>
          <w:rFonts w:asciiTheme="majorHAnsi" w:hAnsiTheme="majorHAnsi" w:cstheme="majorHAnsi"/>
        </w:rPr>
        <w:t xml:space="preserve"> stanowią potwierdzenie, że Wykonawca nie podlega wykluczeniu oraz spełnia warunki udziału w postępowaniu.</w:t>
      </w:r>
    </w:p>
    <w:p w14:paraId="5339A242" w14:textId="68034E04"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w:t>
      </w:r>
    </w:p>
    <w:p w14:paraId="61D4DCB2" w14:textId="6522449A" w:rsidR="001C3C4F" w:rsidRPr="007155DB" w:rsidRDefault="001C3C4F" w:rsidP="001C3C4F">
      <w:pPr>
        <w:pStyle w:val="Akapitzlist"/>
        <w:ind w:left="284"/>
        <w:jc w:val="both"/>
        <w:rPr>
          <w:rFonts w:asciiTheme="majorHAnsi" w:hAnsiTheme="majorHAnsi" w:cstheme="majorHAnsi"/>
        </w:rPr>
      </w:pPr>
      <w:r>
        <w:rPr>
          <w:rFonts w:asciiTheme="majorHAnsi" w:hAnsiTheme="majorHAnsi" w:cstheme="majorHAnsi"/>
        </w:rPr>
        <w:t xml:space="preserve">1) </w:t>
      </w:r>
      <w:r w:rsidRPr="001C3C4F">
        <w:rPr>
          <w:rFonts w:asciiTheme="majorHAnsi" w:hAnsiTheme="majorHAnsi" w:cstheme="majorHAnsi"/>
        </w:rPr>
        <w:t>Wykaz dostaw w zakresie niezbędnym do wykazania spełniania warunków wiedzy i doświadczenia, wykonanych w okresie dwóch lat przed upływem składania ofert z podaniem ich rodzaju i wartości, daty i miejsca wykonania oraz z załączeniem dokumentu potwierdzającego, że dostawy zostały wykonane i ukończone prawidłowo – zgodnie z Załącznikiem nr 5 do SWZ.</w:t>
      </w:r>
    </w:p>
    <w:p w14:paraId="21A6329D" w14:textId="31626357" w:rsidR="007155DB" w:rsidRDefault="001C3C4F" w:rsidP="007155DB">
      <w:pPr>
        <w:ind w:left="284"/>
        <w:jc w:val="both"/>
        <w:rPr>
          <w:rFonts w:asciiTheme="majorHAnsi" w:hAnsiTheme="majorHAnsi" w:cstheme="majorHAnsi"/>
        </w:rPr>
      </w:pPr>
      <w:r>
        <w:rPr>
          <w:rFonts w:asciiTheme="majorHAnsi" w:hAnsiTheme="majorHAnsi" w:cstheme="majorHAnsi"/>
        </w:rPr>
        <w:t>2</w:t>
      </w:r>
      <w:r w:rsidR="007155DB" w:rsidRPr="007155DB">
        <w:rPr>
          <w:rFonts w:asciiTheme="majorHAnsi" w:hAnsiTheme="majorHAnsi" w:cstheme="majorHAnsi"/>
        </w:rPr>
        <w:t xml:space="preserve">) oświadczenia Wykonawcy, w zakresie art. 108 ust. 1 pkt 5 ustawy </w:t>
      </w:r>
      <w:proofErr w:type="spellStart"/>
      <w:r w:rsidR="007155DB" w:rsidRPr="007155DB">
        <w:rPr>
          <w:rFonts w:asciiTheme="majorHAnsi" w:hAnsiTheme="majorHAnsi" w:cstheme="majorHAnsi"/>
        </w:rPr>
        <w:t>Pzp</w:t>
      </w:r>
      <w:proofErr w:type="spellEnd"/>
      <w:r w:rsidR="007155DB" w:rsidRPr="007155DB">
        <w:rPr>
          <w:rFonts w:asciiTheme="majorHAnsi" w:hAnsiTheme="majorHAnsi" w:cstheme="majorHAnsi"/>
        </w:rPr>
        <w:t xml:space="preserve">, o braku przynależności do tej samej grupy kapitałowej w rozumieniu ustawy z dnia 16 lutego 2007 r. o ochronie konkurencji i </w:t>
      </w:r>
      <w:r w:rsidR="007155DB" w:rsidRPr="007155DB">
        <w:rPr>
          <w:rFonts w:asciiTheme="majorHAnsi" w:hAnsiTheme="majorHAnsi" w:cstheme="majorHAnsi"/>
        </w:rPr>
        <w:lastRenderedPageBreak/>
        <w:t>konsumentów (</w:t>
      </w:r>
      <w:proofErr w:type="spellStart"/>
      <w:r w:rsidR="007155DB" w:rsidRPr="007155DB">
        <w:rPr>
          <w:rFonts w:asciiTheme="majorHAnsi" w:hAnsiTheme="majorHAnsi" w:cstheme="majorHAnsi"/>
        </w:rPr>
        <w:t>t.j</w:t>
      </w:r>
      <w:proofErr w:type="spellEnd"/>
      <w:r w:rsidR="007155DB" w:rsidRPr="007155DB">
        <w:rPr>
          <w:rFonts w:asciiTheme="majorHAnsi" w:hAnsiTheme="majorHAnsi" w:cstheme="majorHAnsi"/>
        </w:rPr>
        <w:t>.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w:t>
      </w:r>
      <w:r w:rsidR="007155DB">
        <w:rPr>
          <w:rFonts w:asciiTheme="majorHAnsi" w:hAnsiTheme="majorHAnsi" w:cstheme="majorHAnsi"/>
        </w:rPr>
        <w:t xml:space="preserve">nowiącym </w:t>
      </w:r>
      <w:r w:rsidR="007155DB" w:rsidRPr="00F61085">
        <w:rPr>
          <w:rFonts w:asciiTheme="majorHAnsi" w:hAnsiTheme="majorHAnsi" w:cstheme="majorHAnsi"/>
        </w:rPr>
        <w:t>Załącznik nr 6 do SWZ.</w:t>
      </w:r>
    </w:p>
    <w:p w14:paraId="18B557CD" w14:textId="2A6BB5BB"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4B9F9FC"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4A5F453"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7155DB">
        <w:rPr>
          <w:rFonts w:asciiTheme="majorHAnsi" w:hAnsiTheme="majorHAnsi" w:cstheme="majorHAnsi"/>
        </w:rPr>
        <w:t>Pzp</w:t>
      </w:r>
      <w:proofErr w:type="spellEnd"/>
      <w:r w:rsidRPr="007155DB">
        <w:rPr>
          <w:rFonts w:asciiTheme="majorHAnsi" w:hAnsiTheme="majorHAnsi" w:cstheme="majorHAnsi"/>
        </w:rPr>
        <w:t>, dane umożliwiające dostęp do tych środków.</w:t>
      </w:r>
    </w:p>
    <w:p w14:paraId="011F2F7F"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7E243E0" w14:textId="7FB941D3" w:rsidR="00F3257B" w:rsidRPr="007155DB" w:rsidRDefault="00141A74"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AB52136" w14:textId="77777777" w:rsidR="00141A74" w:rsidRPr="00141A74" w:rsidRDefault="00141A74" w:rsidP="00141A74">
      <w:pPr>
        <w:pStyle w:val="Akapitzlist"/>
        <w:ind w:left="284"/>
        <w:jc w:val="both"/>
        <w:rPr>
          <w:rFonts w:asciiTheme="majorHAnsi" w:hAnsiTheme="majorHAnsi" w:cstheme="majorHAnsi"/>
        </w:rPr>
      </w:pPr>
    </w:p>
    <w:p w14:paraId="000000AB" w14:textId="39E43114" w:rsidR="00A43C0D" w:rsidRPr="003D3C13" w:rsidRDefault="00156D68" w:rsidP="00171ABA">
      <w:pPr>
        <w:pStyle w:val="nagwekSWZ"/>
      </w:pPr>
      <w:bookmarkStart w:id="14" w:name="_gb4nrns0uw97" w:colFirst="0" w:colLast="0"/>
      <w:bookmarkStart w:id="15" w:name="_lodptpqf2xh0" w:colFirst="0" w:colLast="0"/>
      <w:bookmarkEnd w:id="14"/>
      <w:bookmarkEnd w:id="15"/>
      <w:r w:rsidRPr="003D3C13">
        <w:t>Informacja dla Wykonawców wspólnie ubiegających się o udzielenie zamówienia</w:t>
      </w:r>
    </w:p>
    <w:p w14:paraId="000000AC" w14:textId="60F89611"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w:t>
      </w:r>
      <w:r w:rsidR="00990B5B" w:rsidRPr="003D3C13">
        <w:rPr>
          <w:rFonts w:asciiTheme="majorHAnsi" w:hAnsiTheme="majorHAnsi" w:cstheme="majorHAnsi"/>
        </w:rPr>
        <w:br/>
      </w:r>
      <w:r w:rsidRPr="003D3C13">
        <w:rPr>
          <w:rFonts w:asciiTheme="majorHAnsi" w:hAnsiTheme="majorHAnsi" w:cstheme="majorHAnsi"/>
        </w:rPr>
        <w:t xml:space="preserve">i zawarcia umowy w sprawie zamówienia publicznego. Pełnomocnictwo winno być załączone do oferty. </w:t>
      </w:r>
    </w:p>
    <w:p w14:paraId="000000AD" w14:textId="339C32B2"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 przypadku Wykonawców wspólnie ubiegających się o udzielenie zamówienia, oświadczenia, </w:t>
      </w:r>
      <w:r w:rsidR="00990B5B" w:rsidRPr="003D3C13">
        <w:rPr>
          <w:rFonts w:asciiTheme="majorHAnsi" w:hAnsiTheme="majorHAnsi" w:cstheme="majorHAnsi"/>
        </w:rPr>
        <w:br/>
      </w:r>
      <w:r w:rsidRPr="003D3C13">
        <w:rPr>
          <w:rFonts w:asciiTheme="majorHAnsi" w:hAnsiTheme="majorHAnsi" w:cstheme="majorHAnsi"/>
        </w:rPr>
        <w:t>o których mowa w Rozdziale</w:t>
      </w:r>
      <w:r w:rsidR="00990B5B" w:rsidRPr="003D3C13">
        <w:rPr>
          <w:rFonts w:asciiTheme="majorHAnsi" w:hAnsiTheme="majorHAnsi" w:cstheme="majorHAnsi"/>
        </w:rPr>
        <w:t xml:space="preserve"> VII</w:t>
      </w:r>
      <w:r w:rsidR="00CB0973">
        <w:rPr>
          <w:rFonts w:asciiTheme="majorHAnsi" w:hAnsiTheme="majorHAnsi" w:cstheme="majorHAnsi"/>
        </w:rPr>
        <w:t>I</w:t>
      </w:r>
      <w:r w:rsidRPr="003D3C13">
        <w:rPr>
          <w:rFonts w:asciiTheme="majorHAnsi" w:hAnsiTheme="majorHAnsi" w:cstheme="majorHAnsi"/>
        </w:rPr>
        <w:t xml:space="preserve"> SWZ, składa każdy z Wykonawców. Oświadczenia te potwierdzają brak podstaw wykluczenia oraz spełnianie warunków udziału w zakresie, w jakim każdy z Wykonawców wykazuje spełnianie warunków udziału w postępowaniu.</w:t>
      </w:r>
    </w:p>
    <w:p w14:paraId="000000AE" w14:textId="28B591AF"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wspólnie ubiegający się o udzielenie zamówienia dołączają do oferty oświadczenie, </w:t>
      </w:r>
      <w:r w:rsidR="00990B5B" w:rsidRPr="003D3C13">
        <w:rPr>
          <w:rFonts w:asciiTheme="majorHAnsi" w:hAnsiTheme="majorHAnsi" w:cstheme="majorHAnsi"/>
        </w:rPr>
        <w:br/>
      </w:r>
      <w:r w:rsidRPr="003D3C13">
        <w:rPr>
          <w:rFonts w:asciiTheme="majorHAnsi" w:hAnsiTheme="majorHAnsi" w:cstheme="majorHAnsi"/>
        </w:rPr>
        <w:t>z którego wynika, które</w:t>
      </w:r>
      <w:r w:rsidR="00990B5B" w:rsidRPr="003D3C13">
        <w:rPr>
          <w:rFonts w:asciiTheme="majorHAnsi" w:hAnsiTheme="majorHAnsi" w:cstheme="majorHAnsi"/>
        </w:rPr>
        <w:t xml:space="preserve"> </w:t>
      </w:r>
      <w:r w:rsidRPr="003D3C13">
        <w:rPr>
          <w:rFonts w:asciiTheme="majorHAnsi" w:hAnsiTheme="majorHAnsi" w:cstheme="majorHAnsi"/>
        </w:rPr>
        <w:t>dostawy wykonają poszczególni wykonawcy.</w:t>
      </w:r>
    </w:p>
    <w:p w14:paraId="000000AF" w14:textId="7875F1DD" w:rsidR="00A43C0D"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Oświadczenia i dokumenty potwierdzające brak podstaw do wykluczenia z postępowania składa każdy z Wykonawców wspólnie ubiegających się o zamówienie.</w:t>
      </w:r>
    </w:p>
    <w:p w14:paraId="5FCCB514" w14:textId="77777777" w:rsidR="00F3257B" w:rsidRPr="003D3C13" w:rsidRDefault="00F3257B" w:rsidP="00F3257B">
      <w:pPr>
        <w:ind w:left="284"/>
        <w:jc w:val="both"/>
        <w:rPr>
          <w:rFonts w:asciiTheme="majorHAnsi" w:hAnsiTheme="majorHAnsi" w:cstheme="majorHAnsi"/>
        </w:rPr>
      </w:pPr>
    </w:p>
    <w:p w14:paraId="000000B0" w14:textId="781DF942" w:rsidR="00A43C0D" w:rsidRPr="003D3C13" w:rsidRDefault="00156D68" w:rsidP="00171ABA">
      <w:pPr>
        <w:pStyle w:val="nagwekSWZ"/>
      </w:pPr>
      <w:bookmarkStart w:id="16" w:name="_tp7vefgpgfgi" w:colFirst="0" w:colLast="0"/>
      <w:bookmarkEnd w:id="16"/>
      <w:r w:rsidRPr="003D3C13">
        <w:lastRenderedPageBreak/>
        <w:t xml:space="preserve">Informacje o sposobie porozumiewania się </w:t>
      </w:r>
      <w:r w:rsidR="00171ABA">
        <w:t>Z</w:t>
      </w:r>
      <w:r w:rsidRPr="003D3C13">
        <w:t>amawiającego z Wykonawcami oraz przekazywania oświadczeń lub dokumentów</w:t>
      </w:r>
    </w:p>
    <w:p w14:paraId="000000B1" w14:textId="12100B83" w:rsidR="00A43C0D" w:rsidRPr="00AE4967" w:rsidRDefault="00156D68" w:rsidP="009A20D1">
      <w:pPr>
        <w:numPr>
          <w:ilvl w:val="0"/>
          <w:numId w:val="10"/>
        </w:numPr>
        <w:jc w:val="both"/>
        <w:rPr>
          <w:rFonts w:asciiTheme="majorHAnsi" w:hAnsiTheme="majorHAnsi" w:cstheme="majorHAnsi"/>
          <w:b/>
          <w:color w:val="713BD1"/>
        </w:rPr>
      </w:pPr>
      <w:r w:rsidRPr="003D3C13">
        <w:rPr>
          <w:rFonts w:asciiTheme="majorHAnsi" w:hAnsiTheme="majorHAnsi" w:cstheme="majorHAnsi"/>
        </w:rPr>
        <w:t xml:space="preserve">Osobą uprawnioną do kontaktu </w:t>
      </w:r>
      <w:r w:rsidRPr="00F3257B">
        <w:rPr>
          <w:rFonts w:asciiTheme="majorHAnsi" w:hAnsiTheme="majorHAnsi" w:cstheme="majorHAnsi"/>
        </w:rPr>
        <w:t xml:space="preserve">z Wykonawcami jest: </w:t>
      </w:r>
      <w:r w:rsidR="00F3257B" w:rsidRPr="00F3257B">
        <w:rPr>
          <w:rFonts w:asciiTheme="majorHAnsi" w:hAnsiTheme="majorHAnsi" w:cstheme="majorHAnsi"/>
        </w:rPr>
        <w:t xml:space="preserve">kierownik gospodarczy </w:t>
      </w:r>
      <w:r w:rsidR="00F3257B" w:rsidRPr="00AE4967">
        <w:rPr>
          <w:rFonts w:asciiTheme="majorHAnsi" w:hAnsiTheme="majorHAnsi" w:cstheme="majorHAnsi"/>
          <w:color w:val="713BD1"/>
        </w:rPr>
        <w:t xml:space="preserve">– </w:t>
      </w:r>
      <w:r w:rsidR="00E22522" w:rsidRPr="00AE4967">
        <w:rPr>
          <w:rFonts w:asciiTheme="majorHAnsi" w:hAnsiTheme="majorHAnsi" w:cstheme="majorHAnsi"/>
          <w:b/>
          <w:color w:val="713BD1"/>
        </w:rPr>
        <w:t>Sylwia Mańczak</w:t>
      </w:r>
      <w:r w:rsidR="00F3257B" w:rsidRPr="00AE4967">
        <w:rPr>
          <w:rFonts w:asciiTheme="majorHAnsi" w:hAnsiTheme="majorHAnsi" w:cstheme="majorHAnsi"/>
          <w:b/>
          <w:color w:val="713BD1"/>
        </w:rPr>
        <w:t>,</w:t>
      </w:r>
      <w:r w:rsidR="00990B5B" w:rsidRPr="00AE4967">
        <w:rPr>
          <w:rFonts w:asciiTheme="majorHAnsi" w:hAnsiTheme="majorHAnsi" w:cstheme="majorHAnsi"/>
          <w:b/>
          <w:color w:val="713BD1"/>
        </w:rPr>
        <w:t xml:space="preserve"> tel. </w:t>
      </w:r>
      <w:r w:rsidR="00E22522" w:rsidRPr="00AE4967">
        <w:rPr>
          <w:rFonts w:asciiTheme="majorHAnsi" w:hAnsiTheme="majorHAnsi" w:cstheme="majorHAnsi"/>
          <w:b/>
          <w:color w:val="713BD1"/>
        </w:rPr>
        <w:t xml:space="preserve">+ 48 </w:t>
      </w:r>
      <w:r w:rsidR="00F3257B" w:rsidRPr="00AE4967">
        <w:rPr>
          <w:rFonts w:asciiTheme="majorHAnsi" w:hAnsiTheme="majorHAnsi" w:cstheme="majorHAnsi"/>
          <w:b/>
          <w:color w:val="713BD1"/>
        </w:rPr>
        <w:t>61 44</w:t>
      </w:r>
      <w:r w:rsidR="00E22522" w:rsidRPr="00AE4967">
        <w:rPr>
          <w:rFonts w:asciiTheme="majorHAnsi" w:hAnsiTheme="majorHAnsi" w:cstheme="majorHAnsi"/>
          <w:b/>
          <w:color w:val="713BD1"/>
        </w:rPr>
        <w:t xml:space="preserve"> </w:t>
      </w:r>
      <w:r w:rsidR="00F3257B" w:rsidRPr="00AE4967">
        <w:rPr>
          <w:rFonts w:asciiTheme="majorHAnsi" w:hAnsiTheme="majorHAnsi" w:cstheme="majorHAnsi"/>
          <w:b/>
          <w:color w:val="713BD1"/>
        </w:rPr>
        <w:t>2</w:t>
      </w:r>
      <w:r w:rsidR="00E22522" w:rsidRPr="00AE4967">
        <w:rPr>
          <w:rFonts w:asciiTheme="majorHAnsi" w:hAnsiTheme="majorHAnsi" w:cstheme="majorHAnsi"/>
          <w:b/>
          <w:color w:val="713BD1"/>
        </w:rPr>
        <w:t>2 614</w:t>
      </w:r>
      <w:r w:rsidR="00990B5B" w:rsidRPr="00AE4967">
        <w:rPr>
          <w:rFonts w:asciiTheme="majorHAnsi" w:hAnsiTheme="majorHAnsi" w:cstheme="majorHAnsi"/>
          <w:b/>
          <w:color w:val="713BD1"/>
        </w:rPr>
        <w:t xml:space="preserve"> email:</w:t>
      </w:r>
      <w:r w:rsidR="00990B5B" w:rsidRPr="00AE4967">
        <w:rPr>
          <w:rFonts w:asciiTheme="majorHAnsi" w:hAnsiTheme="majorHAnsi" w:cstheme="majorHAnsi"/>
          <w:b/>
          <w:color w:val="713BD1"/>
          <w:lang w:val="pl-PL"/>
        </w:rPr>
        <w:t xml:space="preserve"> </w:t>
      </w:r>
      <w:r w:rsidR="00F15F5F" w:rsidRPr="00AE4967">
        <w:rPr>
          <w:rFonts w:asciiTheme="majorHAnsi" w:hAnsiTheme="majorHAnsi" w:cstheme="majorHAnsi"/>
          <w:b/>
          <w:color w:val="713BD1"/>
        </w:rPr>
        <w:t>sekretariat</w:t>
      </w:r>
      <w:r w:rsidR="00F3257B" w:rsidRPr="00AE4967">
        <w:rPr>
          <w:rFonts w:asciiTheme="majorHAnsi" w:hAnsiTheme="majorHAnsi" w:cstheme="majorHAnsi"/>
          <w:b/>
          <w:color w:val="713BD1"/>
        </w:rPr>
        <w:t>@sp</w:t>
      </w:r>
      <w:r w:rsidR="00E22522" w:rsidRPr="00AE4967">
        <w:rPr>
          <w:rFonts w:asciiTheme="majorHAnsi" w:hAnsiTheme="majorHAnsi" w:cstheme="majorHAnsi"/>
          <w:b/>
          <w:color w:val="713BD1"/>
        </w:rPr>
        <w:t>2</w:t>
      </w:r>
      <w:r w:rsidR="00F3257B" w:rsidRPr="00AE4967">
        <w:rPr>
          <w:rFonts w:asciiTheme="majorHAnsi" w:hAnsiTheme="majorHAnsi" w:cstheme="majorHAnsi"/>
          <w:b/>
          <w:color w:val="713BD1"/>
        </w:rPr>
        <w:t>nt.pl</w:t>
      </w:r>
    </w:p>
    <w:p w14:paraId="23AB3D96" w14:textId="7EB69D40" w:rsidR="00D27D56" w:rsidRPr="00D27D56" w:rsidRDefault="00156D68" w:rsidP="000E583D">
      <w:pPr>
        <w:numPr>
          <w:ilvl w:val="0"/>
          <w:numId w:val="10"/>
        </w:numPr>
        <w:pBdr>
          <w:top w:val="nil"/>
          <w:left w:val="nil"/>
          <w:bottom w:val="nil"/>
          <w:right w:val="nil"/>
          <w:between w:val="nil"/>
        </w:pBdr>
        <w:jc w:val="both"/>
        <w:rPr>
          <w:rFonts w:asciiTheme="majorHAnsi" w:hAnsiTheme="majorHAnsi" w:cstheme="majorHAnsi"/>
        </w:rPr>
      </w:pPr>
      <w:r w:rsidRPr="00D27D56">
        <w:rPr>
          <w:rFonts w:asciiTheme="majorHAnsi" w:hAnsiTheme="majorHAnsi" w:cstheme="majorHAnsi"/>
        </w:rPr>
        <w:t xml:space="preserve">Postępowanie prowadzone jest w języku polskim w formie elektronicznej za pośrednictwem </w:t>
      </w:r>
      <w:hyperlink r:id="rId10" w:history="1">
        <w:r w:rsidR="00EF2462" w:rsidRPr="006326B5">
          <w:rPr>
            <w:rStyle w:val="Hipercze"/>
            <w:rFonts w:asciiTheme="majorHAnsi" w:hAnsiTheme="majorHAnsi" w:cstheme="majorHAnsi"/>
            <w:b/>
            <w:bCs/>
          </w:rPr>
          <w:t>platformazakupowa.pl</w:t>
        </w:r>
      </w:hyperlink>
      <w:r w:rsidRPr="00D27D56">
        <w:rPr>
          <w:rFonts w:asciiTheme="majorHAnsi" w:hAnsiTheme="majorHAnsi" w:cstheme="majorHAnsi"/>
        </w:rPr>
        <w:t xml:space="preserve"> pod adresem</w:t>
      </w:r>
      <w:r w:rsidR="00990B5B" w:rsidRPr="00D27D56">
        <w:rPr>
          <w:rFonts w:asciiTheme="majorHAnsi" w:hAnsiTheme="majorHAnsi" w:cstheme="majorHAnsi"/>
        </w:rPr>
        <w:t xml:space="preserve">: </w:t>
      </w:r>
      <w:r w:rsidR="00D27D56" w:rsidRPr="00D27D56">
        <w:rPr>
          <w:rFonts w:asciiTheme="majorHAnsi" w:hAnsiTheme="majorHAnsi" w:cstheme="majorHAnsi"/>
          <w:b/>
          <w:bCs/>
          <w:color w:val="0000CC"/>
          <w:lang w:val="pl-PL"/>
        </w:rPr>
        <w:t xml:space="preserve">https://platformazakupowa.pl/pn/nowy_tomysl </w:t>
      </w:r>
    </w:p>
    <w:p w14:paraId="5B4CD833" w14:textId="3576A52B" w:rsidR="00990B5B" w:rsidRPr="00D27D56" w:rsidRDefault="00990B5B" w:rsidP="00D27D56">
      <w:pPr>
        <w:pBdr>
          <w:top w:val="nil"/>
          <w:left w:val="nil"/>
          <w:bottom w:val="nil"/>
          <w:right w:val="nil"/>
          <w:between w:val="nil"/>
        </w:pBdr>
        <w:ind w:left="360"/>
        <w:jc w:val="both"/>
        <w:rPr>
          <w:rFonts w:asciiTheme="majorHAnsi" w:hAnsiTheme="majorHAnsi" w:cstheme="majorHAnsi"/>
        </w:rPr>
      </w:pPr>
      <w:r w:rsidRPr="00D27D56">
        <w:rPr>
          <w:rFonts w:asciiTheme="majorHAnsi" w:hAnsiTheme="majorHAnsi" w:cstheme="majorHAnsi"/>
        </w:rPr>
        <w:t>W celu skrócenia czasu udzielenia odpowiedzi na pytania komunikacja między zamawiającym a wykonawcami w zakresie:</w:t>
      </w:r>
    </w:p>
    <w:p w14:paraId="2E0EFDA3" w14:textId="669C18B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Zamawiającemu pytań do treści SWZ;</w:t>
      </w:r>
    </w:p>
    <w:p w14:paraId="7A478212" w14:textId="04DFF091"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przesyłania odpowiedzi na wezwanie Zamawiającego do </w:t>
      </w:r>
      <w:r w:rsidR="009F74C2" w:rsidRPr="003D3C13">
        <w:rPr>
          <w:rFonts w:asciiTheme="majorHAnsi" w:hAnsiTheme="majorHAnsi" w:cstheme="majorHAnsi"/>
        </w:rPr>
        <w:t>z</w:t>
      </w:r>
      <w:r w:rsidRPr="003D3C13">
        <w:rPr>
          <w:rFonts w:asciiTheme="majorHAnsi" w:hAnsiTheme="majorHAnsi" w:cstheme="majorHAnsi"/>
        </w:rPr>
        <w:t>łożenia/</w:t>
      </w:r>
      <w:r w:rsidR="009F74C2" w:rsidRPr="003D3C13">
        <w:rPr>
          <w:rFonts w:asciiTheme="majorHAnsi" w:hAnsiTheme="majorHAnsi" w:cstheme="majorHAnsi"/>
        </w:rPr>
        <w:t xml:space="preserve"> </w:t>
      </w:r>
      <w:r w:rsidRPr="003D3C13">
        <w:rPr>
          <w:rFonts w:asciiTheme="majorHAnsi" w:hAnsiTheme="majorHAnsi" w:cstheme="majorHAnsi"/>
        </w:rPr>
        <w:t>poprawienia/</w:t>
      </w:r>
      <w:r w:rsidR="009F74C2" w:rsidRPr="003D3C13">
        <w:rPr>
          <w:rFonts w:asciiTheme="majorHAnsi" w:hAnsiTheme="majorHAnsi" w:cstheme="majorHAnsi"/>
        </w:rPr>
        <w:t xml:space="preserve"> </w:t>
      </w:r>
      <w:r w:rsidRPr="003D3C13">
        <w:rPr>
          <w:rFonts w:asciiTheme="majorHAnsi" w:hAnsiTheme="majorHAnsi" w:cstheme="majorHAnsi"/>
        </w:rPr>
        <w:t>uzupełnienia oświadczenia, o którym mowa w art. 125 ust. 1, innych dokumentów lub oświadczeń składanych w postępowaniu;</w:t>
      </w:r>
    </w:p>
    <w:p w14:paraId="2455DF1B" w14:textId="3FDA5A15"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odpowiedzi na wezwanie Zamawiającego do złożenia wyjaśnień dotyczących treści oświadczenia, o którym mowa w art. 125 ust. 1 lub innych dokumentów lub oświadczeń składanych w postępowaniu;</w:t>
      </w:r>
    </w:p>
    <w:p w14:paraId="3EC94BD3" w14:textId="4C8F46C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przesłania odpowiedzi na inne wezwania Zamawiającego wynikające z ustawy - Prawo zamówień publicznych;</w:t>
      </w:r>
    </w:p>
    <w:p w14:paraId="3B7C5B32" w14:textId="2F8AEA4F"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bookmarkStart w:id="17" w:name="_rq2udys4csh9" w:colFirst="0" w:colLast="0"/>
      <w:bookmarkEnd w:id="17"/>
      <w:r w:rsidRPr="003D3C13">
        <w:rPr>
          <w:rFonts w:asciiTheme="majorHAnsi" w:hAnsiTheme="majorHAnsi" w:cstheme="majorHAnsi"/>
        </w:rPr>
        <w:t>przesyłania wniosków, informacji, oświadczeń Wykonawcy;</w:t>
      </w:r>
    </w:p>
    <w:p w14:paraId="2CC36D73" w14:textId="7F4BADF7"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odwołania/inne</w:t>
      </w:r>
    </w:p>
    <w:p w14:paraId="604A97E9" w14:textId="478CD089" w:rsidR="009F74C2" w:rsidRPr="003D3C13" w:rsidRDefault="009F74C2" w:rsidP="003A7A84">
      <w:pPr>
        <w:pBdr>
          <w:top w:val="nil"/>
          <w:left w:val="nil"/>
          <w:bottom w:val="nil"/>
          <w:right w:val="nil"/>
          <w:between w:val="nil"/>
        </w:pBdr>
        <w:ind w:left="720"/>
        <w:jc w:val="both"/>
        <w:rPr>
          <w:rFonts w:asciiTheme="majorHAnsi" w:hAnsiTheme="majorHAnsi" w:cstheme="majorHAnsi"/>
        </w:rPr>
      </w:pPr>
      <w:r w:rsidRPr="003D3C13">
        <w:rPr>
          <w:rFonts w:asciiTheme="majorHAnsi" w:hAnsiTheme="majorHAnsi" w:cstheme="majorHAnsi"/>
        </w:rPr>
        <w:t xml:space="preserve">odbywa się za pośrednictwem </w:t>
      </w:r>
      <w:hyperlink r:id="rId11">
        <w:r w:rsidR="00F3257B" w:rsidRPr="00D27D56">
          <w:rPr>
            <w:rFonts w:asciiTheme="majorHAnsi" w:hAnsiTheme="majorHAnsi" w:cstheme="majorHAnsi"/>
            <w:b/>
            <w:bCs/>
            <w:color w:val="0000CC"/>
            <w:u w:val="single"/>
          </w:rPr>
          <w:t>platformazakupowa.pl</w:t>
        </w:r>
      </w:hyperlink>
      <w:r w:rsidRPr="003D3C13">
        <w:rPr>
          <w:rFonts w:asciiTheme="majorHAnsi" w:hAnsiTheme="majorHAnsi" w:cstheme="majorHAnsi"/>
        </w:rPr>
        <w:t xml:space="preserve"> i formularza „Wyślij wiadomość do</w:t>
      </w:r>
      <w:r w:rsidRPr="003D3C13">
        <w:rPr>
          <w:rFonts w:asciiTheme="majorHAnsi" w:hAnsiTheme="majorHAnsi" w:cstheme="majorHAnsi"/>
          <w:color w:val="000000"/>
        </w:rPr>
        <w:t xml:space="preserve"> zamawiającego”. </w:t>
      </w:r>
    </w:p>
    <w:p w14:paraId="316E2366"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 datę przekazania (wpływu) oświadczeń, wniosków, zawiadomień oraz informacji przyjmuje się datę ich przesłania za pośrednictwem </w:t>
      </w:r>
      <w:hyperlink r:id="rId12" w:history="1">
        <w:r w:rsidRPr="003D3C13">
          <w:rPr>
            <w:rFonts w:asciiTheme="majorHAnsi" w:hAnsiTheme="majorHAnsi" w:cstheme="majorHAnsi"/>
          </w:rPr>
          <w:t>platformazakupowa.pl</w:t>
        </w:r>
      </w:hyperlink>
      <w:r w:rsidRPr="003D3C13">
        <w:rPr>
          <w:rFonts w:asciiTheme="majorHAnsi" w:hAnsiTheme="majorHAnsi" w:cstheme="majorHAnsi"/>
        </w:rPr>
        <w:t xml:space="preserve"> poprzez kliknięcie przycisku  „Wyślij wiadomość do zamawiającego” po których pojawi się komunikat, że wiadomość została wysłana do zamawiającego. </w:t>
      </w:r>
    </w:p>
    <w:p w14:paraId="2EB19E2E" w14:textId="27417F9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będzie przekazywał wykonawcom informacje za pośrednictwem </w:t>
      </w:r>
      <w:hyperlink r:id="rId13" w:history="1">
        <w:r w:rsidRPr="003D3C13">
          <w:rPr>
            <w:rFonts w:asciiTheme="majorHAnsi" w:hAnsiTheme="majorHAnsi" w:cstheme="majorHAnsi"/>
          </w:rPr>
          <w:t>platformazakupowa.pl</w:t>
        </w:r>
      </w:hyperlink>
      <w:r w:rsidRPr="003D3C13">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3D3C13">
          <w:rPr>
            <w:rFonts w:asciiTheme="majorHAnsi" w:hAnsiTheme="majorHAnsi" w:cstheme="majorHAnsi"/>
          </w:rPr>
          <w:t>platformazakupowa.pl</w:t>
        </w:r>
      </w:hyperlink>
      <w:r w:rsidRPr="003D3C13">
        <w:rPr>
          <w:rFonts w:asciiTheme="majorHAnsi" w:hAnsiTheme="majorHAnsi" w:cstheme="majorHAnsi"/>
        </w:rPr>
        <w:t xml:space="preserve"> do konkretnego wykonawcy. </w:t>
      </w:r>
    </w:p>
    <w:p w14:paraId="7CF5273F" w14:textId="6F0E0BAC"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jako podmiot profesjonalny ma obowiązek sprawdzania komunikatów </w:t>
      </w:r>
      <w:r w:rsidRPr="003D3C13">
        <w:rPr>
          <w:rFonts w:asciiTheme="majorHAnsi" w:hAnsiTheme="majorHAnsi" w:cstheme="majorHAnsi"/>
        </w:rPr>
        <w:br/>
        <w:t>i wiadomości bezpośrednio na platformazakupowa.pl przesłanych przez zamawiającego, gdyż system powiadomień może ulec awarii lub powiadomienie może trafić do folderu SPAM.</w:t>
      </w:r>
    </w:p>
    <w:p w14:paraId="63EF86F5"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3D3C13">
          <w:rPr>
            <w:rFonts w:asciiTheme="majorHAnsi" w:hAnsiTheme="majorHAnsi" w:cstheme="majorHAnsi"/>
          </w:rPr>
          <w:t>platformazakupowa.pl</w:t>
        </w:r>
      </w:hyperlink>
      <w:r w:rsidRPr="003D3C13">
        <w:rPr>
          <w:rFonts w:asciiTheme="majorHAnsi" w:hAnsiTheme="majorHAnsi" w:cstheme="majorHAnsi"/>
        </w:rPr>
        <w:t>, tj.:</w:t>
      </w:r>
    </w:p>
    <w:p w14:paraId="77195492"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stały dostęp do sieci Internet o gwarantowanej przepustowości nie mniejszej niż 512 </w:t>
      </w:r>
      <w:proofErr w:type="spellStart"/>
      <w:r w:rsidRPr="003D3C13">
        <w:rPr>
          <w:rFonts w:asciiTheme="majorHAnsi" w:hAnsiTheme="majorHAnsi" w:cstheme="majorHAnsi"/>
          <w:color w:val="000000"/>
          <w:sz w:val="22"/>
          <w:szCs w:val="22"/>
        </w:rPr>
        <w:t>kb</w:t>
      </w:r>
      <w:proofErr w:type="spellEnd"/>
      <w:r w:rsidRPr="003D3C13">
        <w:rPr>
          <w:rFonts w:asciiTheme="majorHAnsi" w:hAnsiTheme="majorHAnsi" w:cstheme="majorHAnsi"/>
          <w:color w:val="000000"/>
          <w:sz w:val="22"/>
          <w:szCs w:val="22"/>
        </w:rPr>
        <w:t>/s,</w:t>
      </w:r>
    </w:p>
    <w:p w14:paraId="21CE50A3"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2F850C4"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zainstalowana dowolna przeglądarka internetowa, w przypadku Internet Explorer minimalnie wersja 10.0,</w:t>
      </w:r>
    </w:p>
    <w:p w14:paraId="0B3F10A0"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lastRenderedPageBreak/>
        <w:t>włączona obsługa JavaScript,</w:t>
      </w:r>
    </w:p>
    <w:p w14:paraId="0D6D7E0E"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zainstalowany program Adobe </w:t>
      </w:r>
      <w:proofErr w:type="spellStart"/>
      <w:r w:rsidRPr="003D3C13">
        <w:rPr>
          <w:rFonts w:asciiTheme="majorHAnsi" w:hAnsiTheme="majorHAnsi" w:cstheme="majorHAnsi"/>
          <w:color w:val="000000"/>
          <w:sz w:val="22"/>
          <w:szCs w:val="22"/>
        </w:rPr>
        <w:t>Acrobat</w:t>
      </w:r>
      <w:proofErr w:type="spellEnd"/>
      <w:r w:rsidRPr="003D3C13">
        <w:rPr>
          <w:rFonts w:asciiTheme="majorHAnsi" w:hAnsiTheme="majorHAnsi" w:cstheme="majorHAnsi"/>
          <w:color w:val="000000"/>
          <w:sz w:val="22"/>
          <w:szCs w:val="22"/>
        </w:rPr>
        <w:t xml:space="preserve"> Reader lub inny obsługujący format plików .pdf,</w:t>
      </w:r>
    </w:p>
    <w:p w14:paraId="3C89A4D6"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Szyfrowanie na platformazakupowa.pl odbywa się za pomocą protokołu TLS 1.3.</w:t>
      </w:r>
    </w:p>
    <w:p w14:paraId="07857475"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Oznaczenie czasu odbioru danych przez platformę zakupową stanowi datę oraz dokładny czas (</w:t>
      </w:r>
      <w:proofErr w:type="spellStart"/>
      <w:r w:rsidRPr="003D3C13">
        <w:rPr>
          <w:rFonts w:asciiTheme="majorHAnsi" w:hAnsiTheme="majorHAnsi" w:cstheme="majorHAnsi"/>
          <w:color w:val="000000"/>
          <w:sz w:val="22"/>
          <w:szCs w:val="22"/>
        </w:rPr>
        <w:t>hh:mm:ss</w:t>
      </w:r>
      <w:proofErr w:type="spellEnd"/>
      <w:r w:rsidRPr="003D3C13">
        <w:rPr>
          <w:rFonts w:asciiTheme="majorHAnsi" w:hAnsiTheme="majorHAnsi" w:cstheme="majorHAnsi"/>
          <w:color w:val="000000"/>
          <w:sz w:val="22"/>
          <w:szCs w:val="22"/>
        </w:rPr>
        <w:t>) generowany wg. czasu lokalnego serwera synchronizowanego z zegarem Głównego Urzędu Miar.</w:t>
      </w:r>
    </w:p>
    <w:p w14:paraId="25D16C0C" w14:textId="4A9EF61E"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eastAsia="Arial" w:hAnsiTheme="majorHAnsi" w:cstheme="majorHAnsi"/>
          <w:sz w:val="22"/>
          <w:szCs w:val="22"/>
          <w:lang w:val="pl"/>
        </w:rPr>
      </w:pPr>
      <w:r w:rsidRPr="003D3C13">
        <w:rPr>
          <w:rFonts w:asciiTheme="majorHAnsi" w:eastAsia="Arial" w:hAnsiTheme="majorHAnsi" w:cstheme="majorHAnsi"/>
          <w:sz w:val="22"/>
          <w:szCs w:val="22"/>
          <w:lang w:val="pl"/>
        </w:rPr>
        <w:t>Wykonawca, przystępując do niniejszego postępowania o udzielenie zamówienia publicznego:</w:t>
      </w:r>
    </w:p>
    <w:p w14:paraId="6E2ABD08"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akceptuje warunki korzystania z </w:t>
      </w:r>
      <w:hyperlink r:id="rId16"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określone w Regulaminie zamieszczonym na stronie internetowej </w:t>
      </w:r>
      <w:hyperlink r:id="rId17" w:history="1">
        <w:r w:rsidRPr="003D3C13">
          <w:rPr>
            <w:rFonts w:asciiTheme="majorHAnsi" w:hAnsiTheme="majorHAnsi" w:cstheme="majorHAnsi"/>
            <w:color w:val="000000"/>
            <w:sz w:val="22"/>
            <w:szCs w:val="22"/>
          </w:rPr>
          <w:t>pod linkiem</w:t>
        </w:r>
      </w:hyperlink>
      <w:r w:rsidRPr="003D3C13">
        <w:rPr>
          <w:rFonts w:asciiTheme="majorHAnsi" w:hAnsiTheme="majorHAnsi" w:cstheme="majorHAnsi"/>
          <w:color w:val="000000"/>
          <w:sz w:val="22"/>
          <w:szCs w:val="22"/>
        </w:rPr>
        <w:t>  w zakładce „Regulamin" oraz uznaje go za wiążący,</w:t>
      </w:r>
    </w:p>
    <w:p w14:paraId="78A2D057"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zapoznał i stosuje się do Instrukcji składania ofert/wniosków dostępnej </w:t>
      </w:r>
      <w:hyperlink r:id="rId18" w:history="1">
        <w:r w:rsidRPr="003D3C13">
          <w:rPr>
            <w:rFonts w:asciiTheme="majorHAnsi" w:hAnsiTheme="majorHAnsi" w:cstheme="majorHAnsi"/>
            <w:color w:val="000000"/>
          </w:rPr>
          <w:t>pod linkiem</w:t>
        </w:r>
      </w:hyperlink>
      <w:r w:rsidRPr="003D3C13">
        <w:rPr>
          <w:rFonts w:asciiTheme="majorHAnsi" w:hAnsiTheme="majorHAnsi" w:cstheme="majorHAnsi"/>
          <w:color w:val="000000"/>
          <w:sz w:val="22"/>
          <w:szCs w:val="22"/>
        </w:rPr>
        <w:t>. </w:t>
      </w:r>
    </w:p>
    <w:p w14:paraId="74999512" w14:textId="77777777"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b/>
          <w:bCs/>
          <w:color w:val="000000"/>
          <w:sz w:val="22"/>
          <w:szCs w:val="22"/>
        </w:rPr>
        <w:t xml:space="preserve">Zamawiający nie ponosi odpowiedzialności za złożenie oferty w sposób niezgodny z Instrukcją korzystania z </w:t>
      </w:r>
      <w:hyperlink r:id="rId19" w:history="1">
        <w:r w:rsidRPr="00D27D56">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8B486F" w14:textId="4F82A065" w:rsidR="009F74C2" w:rsidRPr="004933D0" w:rsidRDefault="009F74C2"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3D3C13">
        <w:rPr>
          <w:rFonts w:asciiTheme="majorHAnsi" w:hAnsiTheme="majorHAnsi" w:cstheme="majorHAnsi"/>
          <w:sz w:val="22"/>
          <w:szCs w:val="22"/>
        </w:rPr>
        <w:t xml:space="preserve">Zamawiający informuje, że instrukcje korzystania z </w:t>
      </w:r>
      <w:hyperlink r:id="rId20" w:history="1">
        <w:r w:rsidRPr="002005B4">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sz w:val="22"/>
          <w:szCs w:val="22"/>
        </w:rPr>
        <w:t xml:space="preserve"> dotyczące </w:t>
      </w:r>
      <w:r w:rsidRPr="003D3C13">
        <w:rPr>
          <w:rFonts w:asciiTheme="majorHAnsi" w:hAnsiTheme="majorHAnsi" w:cstheme="majorHAnsi"/>
          <w:sz w:val="22"/>
          <w:szCs w:val="22"/>
        </w:rPr>
        <w:br/>
        <w:t xml:space="preserve">w </w:t>
      </w:r>
      <w:r w:rsidRPr="003D3C13">
        <w:rPr>
          <w:rFonts w:asciiTheme="majorHAnsi" w:hAnsiTheme="majorHAnsi" w:cstheme="majorHAnsi"/>
          <w:color w:val="000000"/>
          <w:sz w:val="22"/>
          <w:szCs w:val="22"/>
        </w:rPr>
        <w:t xml:space="preserve">szczególności logowania, składania wniosków o wyjaśnienie treści SWZ, składania ofert oraz innych czynności podejmowanych w niniejszym postępowaniu przy użyciu </w:t>
      </w:r>
      <w:hyperlink r:id="rId21"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znajdują się w zakładce „Instrukcje dla Wykonawców" na stronie internetowej pod adresem: </w:t>
      </w:r>
      <w:hyperlink r:id="rId22" w:history="1">
        <w:r w:rsidRPr="002005B4">
          <w:rPr>
            <w:rStyle w:val="Hipercze"/>
            <w:rFonts w:asciiTheme="majorHAnsi" w:hAnsiTheme="majorHAnsi" w:cstheme="majorHAnsi"/>
            <w:b/>
            <w:bCs/>
            <w:color w:val="0000CC"/>
            <w:sz w:val="22"/>
            <w:szCs w:val="22"/>
          </w:rPr>
          <w:t>https://platformazakupowa.pl/strona/45-instrukcje</w:t>
        </w:r>
      </w:hyperlink>
      <w:r w:rsidRPr="00D27D56">
        <w:rPr>
          <w:rStyle w:val="Hipercze"/>
          <w:rFonts w:asciiTheme="majorHAnsi" w:hAnsiTheme="majorHAnsi" w:cstheme="majorHAnsi"/>
          <w:color w:val="0000CC"/>
          <w:sz w:val="22"/>
          <w:szCs w:val="22"/>
        </w:rPr>
        <w:t xml:space="preserve"> </w:t>
      </w:r>
    </w:p>
    <w:p w14:paraId="04A9BD08"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 </w:t>
      </w:r>
    </w:p>
    <w:p w14:paraId="6FBFB949"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Jeżeli Zamawiający nie udzieli wyjaśnień w termini</w:t>
      </w:r>
      <w:r>
        <w:rPr>
          <w:rFonts w:asciiTheme="majorHAnsi" w:hAnsiTheme="majorHAnsi" w:cstheme="majorHAnsi"/>
          <w:color w:val="000000"/>
          <w:sz w:val="22"/>
          <w:szCs w:val="22"/>
          <w:lang w:val="pl"/>
        </w:rPr>
        <w:t>e, o którym mowa w pkt 11</w:t>
      </w:r>
      <w:r w:rsidRPr="004933D0">
        <w:rPr>
          <w:rFonts w:asciiTheme="majorHAnsi" w:hAnsiTheme="majorHAnsi" w:cstheme="majorHAnsi"/>
          <w:color w:val="000000"/>
          <w:sz w:val="22"/>
          <w:szCs w:val="22"/>
          <w:lang w:val="pl"/>
        </w:rPr>
        <w:t xml:space="preserve">, przedłuża termin składania ofert o czas niezbędny do zapoznania się wszystkich zainteresowanych Wykonawców z wyjaśnieniami niezbędnymi do należytego przygotowania i złożenia ofert. </w:t>
      </w:r>
    </w:p>
    <w:p w14:paraId="51FB82B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Przedłużenie terminu składania ofert nie wpływa na bieg terminu składania wniosku o wyjaśnienie treści S</w:t>
      </w:r>
      <w:r>
        <w:rPr>
          <w:rFonts w:asciiTheme="majorHAnsi" w:hAnsiTheme="majorHAnsi" w:cstheme="majorHAnsi"/>
          <w:color w:val="000000"/>
          <w:sz w:val="22"/>
          <w:szCs w:val="22"/>
          <w:lang w:val="pl"/>
        </w:rPr>
        <w:t>WZ, o którym mowa w pkt 10</w:t>
      </w:r>
      <w:r w:rsidRPr="004933D0">
        <w:rPr>
          <w:rFonts w:asciiTheme="majorHAnsi" w:hAnsiTheme="majorHAnsi" w:cstheme="majorHAnsi"/>
          <w:color w:val="000000"/>
          <w:sz w:val="22"/>
          <w:szCs w:val="22"/>
          <w:lang w:val="pl"/>
        </w:rPr>
        <w:t xml:space="preserve">. </w:t>
      </w:r>
    </w:p>
    <w:p w14:paraId="6EFB5F3B"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W przypadku gdy wniosek o wyjaśnienie treści SWZ nie wpłynął w termini</w:t>
      </w:r>
      <w:r>
        <w:rPr>
          <w:rFonts w:asciiTheme="majorHAnsi" w:hAnsiTheme="majorHAnsi" w:cstheme="majorHAnsi"/>
          <w:color w:val="000000"/>
          <w:sz w:val="22"/>
          <w:szCs w:val="22"/>
          <w:lang w:val="pl"/>
        </w:rPr>
        <w:t>e, o którym mowa w pkt. 10</w:t>
      </w:r>
      <w:r w:rsidRPr="004933D0">
        <w:rPr>
          <w:rFonts w:asciiTheme="majorHAnsi" w:hAnsiTheme="majorHAnsi" w:cstheme="majorHAnsi"/>
          <w:color w:val="000000"/>
          <w:sz w:val="22"/>
          <w:szCs w:val="22"/>
          <w:lang w:val="pl"/>
        </w:rPr>
        <w:t xml:space="preserve">, Zamawiający nie ma obowiązku udzielania wyjaśnień SWZ oraz obowiązku przedłużenia terminu składania ofert. </w:t>
      </w:r>
    </w:p>
    <w:p w14:paraId="57F06F75"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Treść zapytań wraz z wyjaśnieniami Zamawiający, bez ujawniania źródła zapytania, udostępnia na stronie internetowej prowadzonego postępowania. </w:t>
      </w:r>
    </w:p>
    <w:p w14:paraId="70B4FACF"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uzasadnionych przypadkach Zamawiający może dokonać zmiany SWZ przed upływem terminu składania ofert. </w:t>
      </w:r>
    </w:p>
    <w:p w14:paraId="6CB8EE4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Dokonaną zmianę treści odpowiednio SWZ Zamawiający udostępnia na stronie internetowej prowadzonego postępowania. </w:t>
      </w:r>
    </w:p>
    <w:p w14:paraId="674A6FA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A2FA2A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lastRenderedPageBreak/>
        <w:t xml:space="preserve">Zamawiający informuje wykonawców o przedłużonym terminie składania odpowiednio ofert przez zamieszczenie informacji na stronie internetowej prowadzonego postępowania, na której została odpowiednio udostępniona SWZ. </w:t>
      </w:r>
    </w:p>
    <w:p w14:paraId="61503255" w14:textId="253580F2" w:rsidR="004933D0" w:rsidRPr="00F3257B" w:rsidRDefault="004933D0"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4933D0">
        <w:rPr>
          <w:rFonts w:asciiTheme="majorHAnsi" w:hAnsiTheme="majorHAnsi" w:cstheme="majorHAnsi"/>
          <w:color w:val="000000"/>
          <w:sz w:val="22"/>
          <w:szCs w:val="22"/>
          <w:lang w:val="pl"/>
        </w:rPr>
        <w:t>W przypadku gdy zmiana treści SWZ prowadzi do zmiany treści ogłoszenia o zamówieniu, Zamawiający zamieszcza w Biuletynie Zamówień Publicznych ogłoszenie o zmianie ogłoszenia</w:t>
      </w:r>
    </w:p>
    <w:p w14:paraId="52B8B4CD" w14:textId="77777777" w:rsidR="00F3257B" w:rsidRPr="003D3C13" w:rsidRDefault="00F3257B" w:rsidP="00F3257B">
      <w:pPr>
        <w:pStyle w:val="NormalnyWeb"/>
        <w:spacing w:before="0" w:beforeAutospacing="0" w:after="0" w:afterAutospacing="0" w:line="276" w:lineRule="auto"/>
        <w:ind w:left="360"/>
        <w:jc w:val="both"/>
        <w:textAlignment w:val="baseline"/>
        <w:rPr>
          <w:rFonts w:asciiTheme="majorHAnsi" w:hAnsiTheme="majorHAnsi" w:cstheme="majorHAnsi"/>
          <w:color w:val="000000"/>
          <w:sz w:val="22"/>
          <w:szCs w:val="22"/>
        </w:rPr>
      </w:pPr>
    </w:p>
    <w:p w14:paraId="000000C4" w14:textId="79579AD2" w:rsidR="00A43C0D" w:rsidRPr="00171ABA" w:rsidRDefault="00156D68" w:rsidP="00171ABA">
      <w:pPr>
        <w:pStyle w:val="nagwekSWZ"/>
      </w:pPr>
      <w:r w:rsidRPr="00171ABA">
        <w:t xml:space="preserve">Opis sposobu przygotowania ofert oraz dokumentów wymaganych przez </w:t>
      </w:r>
      <w:r w:rsidR="009F74C2" w:rsidRPr="00171ABA">
        <w:t>Z</w:t>
      </w:r>
      <w:r w:rsidRPr="00171ABA">
        <w:t>amawiającego w SWZ</w:t>
      </w:r>
    </w:p>
    <w:p w14:paraId="000000C5" w14:textId="270CBC6B"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Oferta</w:t>
      </w:r>
      <w:r w:rsidR="009F74C2" w:rsidRPr="003D3C13">
        <w:rPr>
          <w:rFonts w:asciiTheme="majorHAnsi" w:hAnsiTheme="majorHAnsi" w:cstheme="majorHAnsi"/>
        </w:rPr>
        <w:t xml:space="preserve"> i oświadczenia </w:t>
      </w:r>
      <w:r w:rsidRPr="003D3C13">
        <w:rPr>
          <w:rFonts w:asciiTheme="majorHAnsi" w:hAnsiTheme="majorHAnsi" w:cstheme="majorHAnsi"/>
        </w:rPr>
        <w:t>składan</w:t>
      </w:r>
      <w:r w:rsidR="009F74C2" w:rsidRPr="003D3C13">
        <w:rPr>
          <w:rFonts w:asciiTheme="majorHAnsi" w:hAnsiTheme="majorHAnsi" w:cstheme="majorHAnsi"/>
        </w:rPr>
        <w:t>e</w:t>
      </w:r>
      <w:r w:rsidRPr="003D3C13">
        <w:rPr>
          <w:rFonts w:asciiTheme="majorHAnsi" w:hAnsiTheme="majorHAnsi" w:cstheme="majorHAnsi"/>
        </w:rPr>
        <w:t xml:space="preserve"> elektronicznie muszą zostać podpisane </w:t>
      </w:r>
      <w:bookmarkStart w:id="18" w:name="_Hlk73563123"/>
      <w:r w:rsidRPr="003D3C13">
        <w:rPr>
          <w:rFonts w:asciiTheme="majorHAnsi" w:hAnsiTheme="majorHAnsi" w:cstheme="majorHAnsi"/>
          <w:b/>
        </w:rPr>
        <w:t>elektronicznym kwalifikowanym podpisem</w:t>
      </w:r>
      <w:r w:rsidRPr="003D3C13">
        <w:rPr>
          <w:rFonts w:asciiTheme="majorHAnsi" w:hAnsiTheme="majorHAnsi" w:cstheme="majorHAnsi"/>
        </w:rPr>
        <w:t xml:space="preserve"> lub </w:t>
      </w:r>
      <w:r w:rsidRPr="003D3C13">
        <w:rPr>
          <w:rFonts w:asciiTheme="majorHAnsi" w:hAnsiTheme="majorHAnsi" w:cstheme="majorHAnsi"/>
          <w:b/>
        </w:rPr>
        <w:t>podpisem zaufanym</w:t>
      </w:r>
      <w:r w:rsidRPr="003D3C13">
        <w:rPr>
          <w:rFonts w:asciiTheme="majorHAnsi" w:hAnsiTheme="majorHAnsi" w:cstheme="majorHAnsi"/>
        </w:rPr>
        <w:t xml:space="preserve"> lub </w:t>
      </w:r>
      <w:r w:rsidRPr="003D3C13">
        <w:rPr>
          <w:rFonts w:asciiTheme="majorHAnsi" w:hAnsiTheme="majorHAnsi" w:cstheme="majorHAnsi"/>
          <w:b/>
        </w:rPr>
        <w:t>podpisem osobistym</w:t>
      </w:r>
      <w:bookmarkEnd w:id="18"/>
      <w:r w:rsidRPr="003D3C13">
        <w:rPr>
          <w:rFonts w:asciiTheme="majorHAnsi" w:hAnsiTheme="majorHAnsi" w:cstheme="majorHAnsi"/>
        </w:rPr>
        <w:t>. W procesie składania oferty</w:t>
      </w:r>
      <w:r w:rsidR="009F74C2" w:rsidRPr="003D3C13">
        <w:rPr>
          <w:rFonts w:asciiTheme="majorHAnsi" w:hAnsiTheme="majorHAnsi" w:cstheme="majorHAnsi"/>
        </w:rPr>
        <w:t xml:space="preserve"> </w:t>
      </w:r>
      <w:r w:rsidRPr="003D3C13">
        <w:rPr>
          <w:rFonts w:asciiTheme="majorHAnsi" w:hAnsiTheme="majorHAnsi" w:cstheme="majorHAnsi"/>
        </w:rPr>
        <w:t xml:space="preserve">na platformie, </w:t>
      </w:r>
      <w:r w:rsidRPr="003D3C13">
        <w:rPr>
          <w:rFonts w:asciiTheme="majorHAnsi" w:hAnsiTheme="majorHAnsi" w:cstheme="majorHAnsi"/>
          <w:b/>
        </w:rPr>
        <w:t>kwalifikowany podpis elektroniczny</w:t>
      </w:r>
      <w:r w:rsidRPr="003D3C13">
        <w:rPr>
          <w:rFonts w:asciiTheme="majorHAnsi" w:hAnsiTheme="majorHAnsi" w:cstheme="majorHAnsi"/>
        </w:rPr>
        <w:t xml:space="preserve"> lub </w:t>
      </w:r>
      <w:r w:rsidRPr="003D3C13">
        <w:rPr>
          <w:rFonts w:asciiTheme="majorHAnsi" w:hAnsiTheme="majorHAnsi" w:cstheme="majorHAnsi"/>
          <w:b/>
        </w:rPr>
        <w:t>podpis zaufany</w:t>
      </w:r>
      <w:r w:rsidRPr="003D3C13">
        <w:rPr>
          <w:rFonts w:asciiTheme="majorHAnsi" w:hAnsiTheme="majorHAnsi" w:cstheme="majorHAnsi"/>
        </w:rPr>
        <w:t xml:space="preserve"> lub </w:t>
      </w:r>
      <w:r w:rsidRPr="003D3C13">
        <w:rPr>
          <w:rFonts w:asciiTheme="majorHAnsi" w:hAnsiTheme="majorHAnsi" w:cstheme="majorHAnsi"/>
          <w:b/>
        </w:rPr>
        <w:t>podpis osobisty</w:t>
      </w:r>
      <w:r w:rsidRPr="003D3C13">
        <w:rPr>
          <w:rFonts w:asciiTheme="majorHAnsi" w:hAnsiTheme="majorHAnsi" w:cstheme="majorHAnsi"/>
        </w:rPr>
        <w:t xml:space="preserve"> Wykonawca składa bezpośrednio na dokumencie, który następnie przesyła do systemu.</w:t>
      </w:r>
    </w:p>
    <w:p w14:paraId="000000C6" w14:textId="77777777" w:rsidR="00A43C0D" w:rsidRPr="003D3C13" w:rsidRDefault="00156D68" w:rsidP="009A20D1">
      <w:pPr>
        <w:pStyle w:val="Nagwek5"/>
        <w:numPr>
          <w:ilvl w:val="0"/>
          <w:numId w:val="21"/>
        </w:numPr>
        <w:spacing w:before="0" w:after="0"/>
        <w:jc w:val="both"/>
        <w:rPr>
          <w:rFonts w:asciiTheme="majorHAnsi" w:hAnsiTheme="majorHAnsi" w:cstheme="majorHAnsi"/>
          <w:color w:val="000000"/>
        </w:rPr>
      </w:pPr>
      <w:bookmarkStart w:id="19" w:name="_21eeoojwb3nb" w:colFirst="0" w:colLast="0"/>
      <w:bookmarkEnd w:id="19"/>
      <w:r w:rsidRPr="003D3C13">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D3C13">
        <w:rPr>
          <w:rFonts w:asciiTheme="majorHAnsi" w:hAnsiTheme="majorHAnsi" w:cstheme="majorHAnsi"/>
          <w:b/>
          <w:color w:val="000000"/>
        </w:rPr>
        <w:t>kwalifikowanym podpisem elektronicznym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zaufanym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osobistym</w:t>
      </w:r>
      <w:r w:rsidRPr="003D3C13">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D3C13">
        <w:rPr>
          <w:rFonts w:asciiTheme="majorHAnsi" w:hAnsiTheme="majorHAnsi" w:cstheme="majorHAnsi"/>
          <w:color w:val="000000"/>
          <w:vertAlign w:val="superscript"/>
        </w:rPr>
        <w:footnoteReference w:id="1"/>
      </w:r>
    </w:p>
    <w:p w14:paraId="000000C7"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Oferta powinna być:</w:t>
      </w:r>
    </w:p>
    <w:p w14:paraId="000000C8"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sporządzona na podstawie załączników niniejszej SWZ w języku polskim,</w:t>
      </w:r>
    </w:p>
    <w:p w14:paraId="000000C9"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 xml:space="preserve">złożona przy użyciu środków komunikacji elektronicznej tzn. za pośrednictwem </w:t>
      </w:r>
      <w:hyperlink r:id="rId23">
        <w:r w:rsidRPr="002005B4">
          <w:rPr>
            <w:rFonts w:asciiTheme="majorHAnsi" w:hAnsiTheme="majorHAnsi" w:cstheme="majorHAnsi"/>
            <w:b/>
            <w:bCs/>
            <w:color w:val="0000CC"/>
            <w:u w:val="single"/>
          </w:rPr>
          <w:t>platformazakupowa.pl</w:t>
        </w:r>
      </w:hyperlink>
      <w:r w:rsidRPr="002005B4">
        <w:rPr>
          <w:rFonts w:asciiTheme="majorHAnsi" w:hAnsiTheme="majorHAnsi" w:cstheme="majorHAnsi"/>
          <w:b/>
          <w:bCs/>
          <w:color w:val="0000CC"/>
        </w:rPr>
        <w:t>,</w:t>
      </w:r>
    </w:p>
    <w:p w14:paraId="000000CA" w14:textId="77777777" w:rsidR="00A43C0D" w:rsidRPr="003D3C13" w:rsidRDefault="00156D68" w:rsidP="009A20D1">
      <w:pPr>
        <w:numPr>
          <w:ilvl w:val="0"/>
          <w:numId w:val="38"/>
        </w:numPr>
        <w:jc w:val="both"/>
        <w:rPr>
          <w:rFonts w:asciiTheme="majorHAnsi" w:eastAsia="Calibri" w:hAnsiTheme="majorHAnsi" w:cstheme="majorHAnsi"/>
        </w:rPr>
      </w:pPr>
      <w:r w:rsidRPr="003D3C13">
        <w:rPr>
          <w:rFonts w:asciiTheme="majorHAnsi" w:hAnsiTheme="majorHAnsi" w:cstheme="majorHAnsi"/>
        </w:rPr>
        <w:t xml:space="preserve">podpisana </w:t>
      </w:r>
      <w:hyperlink r:id="rId24">
        <w:r w:rsidRPr="00D27D56">
          <w:rPr>
            <w:rFonts w:asciiTheme="majorHAnsi" w:hAnsiTheme="majorHAnsi" w:cstheme="majorHAnsi"/>
            <w:b/>
            <w:color w:val="0000CC"/>
            <w:u w:val="single"/>
          </w:rPr>
          <w:t>kwalifikowanym podpisem elektronicznym</w:t>
        </w:r>
      </w:hyperlink>
      <w:r w:rsidRPr="00D27D56">
        <w:rPr>
          <w:rFonts w:asciiTheme="majorHAnsi" w:hAnsiTheme="majorHAnsi" w:cstheme="majorHAnsi"/>
          <w:color w:val="0000CC"/>
        </w:rPr>
        <w:t xml:space="preserve"> </w:t>
      </w:r>
      <w:r w:rsidRPr="003D3C13">
        <w:rPr>
          <w:rFonts w:asciiTheme="majorHAnsi" w:hAnsiTheme="majorHAnsi" w:cstheme="majorHAnsi"/>
        </w:rPr>
        <w:t xml:space="preserve">lub </w:t>
      </w:r>
      <w:hyperlink r:id="rId25">
        <w:r w:rsidRPr="00D27D56">
          <w:rPr>
            <w:rFonts w:asciiTheme="majorHAnsi" w:hAnsiTheme="majorHAnsi" w:cstheme="majorHAnsi"/>
            <w:b/>
            <w:color w:val="0000CC"/>
            <w:u w:val="single"/>
          </w:rPr>
          <w:t>podpisem zaufanym</w:t>
        </w:r>
      </w:hyperlink>
      <w:r w:rsidRPr="003D3C13">
        <w:rPr>
          <w:rFonts w:asciiTheme="majorHAnsi" w:hAnsiTheme="majorHAnsi" w:cstheme="majorHAnsi"/>
        </w:rPr>
        <w:t xml:space="preserve"> lub </w:t>
      </w:r>
      <w:hyperlink r:id="rId26">
        <w:r w:rsidRPr="00D27D56">
          <w:rPr>
            <w:rFonts w:asciiTheme="majorHAnsi" w:hAnsiTheme="majorHAnsi" w:cstheme="majorHAnsi"/>
            <w:b/>
            <w:color w:val="0000CC"/>
            <w:u w:val="single"/>
          </w:rPr>
          <w:t>podpisem osobistym</w:t>
        </w:r>
      </w:hyperlink>
      <w:r w:rsidRPr="003D3C13">
        <w:rPr>
          <w:rFonts w:asciiTheme="majorHAnsi" w:hAnsiTheme="majorHAnsi" w:cstheme="majorHAnsi"/>
        </w:rPr>
        <w:t xml:space="preserve"> przez osobę/osoby upoważnioną/upoważnione.</w:t>
      </w:r>
    </w:p>
    <w:p w14:paraId="301AA56C" w14:textId="774D8715" w:rsidR="0047016D" w:rsidRPr="003D3C13" w:rsidRDefault="0047016D" w:rsidP="009A20D1">
      <w:pPr>
        <w:numPr>
          <w:ilvl w:val="0"/>
          <w:numId w:val="21"/>
        </w:numPr>
        <w:pBdr>
          <w:top w:val="nil"/>
          <w:left w:val="nil"/>
          <w:bottom w:val="nil"/>
          <w:right w:val="nil"/>
          <w:between w:val="nil"/>
        </w:pBdr>
        <w:jc w:val="both"/>
        <w:rPr>
          <w:rFonts w:asciiTheme="majorHAnsi" w:hAnsiTheme="majorHAnsi" w:cstheme="majorHAnsi"/>
          <w:b/>
          <w:bCs/>
        </w:rPr>
      </w:pPr>
      <w:r w:rsidRPr="003D3C13">
        <w:rPr>
          <w:rFonts w:asciiTheme="majorHAnsi" w:hAnsiTheme="majorHAnsi" w:cstheme="majorHAnsi"/>
          <w:b/>
          <w:bCs/>
        </w:rPr>
        <w:t>Wykonawca w terminie składania ofert powinien złożyć:</w:t>
      </w:r>
    </w:p>
    <w:p w14:paraId="4CF0AD83" w14:textId="75BCDC08"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ofertowy stanowiący </w:t>
      </w:r>
      <w:r w:rsidRPr="007F3B63">
        <w:rPr>
          <w:rFonts w:asciiTheme="majorHAnsi" w:hAnsiTheme="majorHAnsi" w:cstheme="majorHAnsi"/>
        </w:rPr>
        <w:t>załącznik nr 2 do SWZ</w:t>
      </w:r>
    </w:p>
    <w:p w14:paraId="68E7131E" w14:textId="7AF35861"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cenowy stanowiący </w:t>
      </w:r>
      <w:r w:rsidRPr="007F3B63">
        <w:rPr>
          <w:rFonts w:asciiTheme="majorHAnsi" w:hAnsiTheme="majorHAnsi" w:cstheme="majorHAnsi"/>
        </w:rPr>
        <w:t xml:space="preserve">załącznik nr </w:t>
      </w:r>
      <w:r w:rsidRPr="00F36B91">
        <w:rPr>
          <w:rFonts w:asciiTheme="majorHAnsi" w:hAnsiTheme="majorHAnsi" w:cstheme="majorHAnsi"/>
        </w:rPr>
        <w:t>2</w:t>
      </w:r>
      <w:r w:rsidR="00E7756D" w:rsidRPr="00F36B91">
        <w:rPr>
          <w:rFonts w:asciiTheme="majorHAnsi" w:hAnsiTheme="majorHAnsi" w:cstheme="majorHAnsi"/>
        </w:rPr>
        <w:t>A-2</w:t>
      </w:r>
      <w:r w:rsidR="009F7F4F" w:rsidRPr="00F36B91">
        <w:rPr>
          <w:rFonts w:asciiTheme="majorHAnsi" w:hAnsiTheme="majorHAnsi" w:cstheme="majorHAnsi"/>
        </w:rPr>
        <w:t>C</w:t>
      </w:r>
      <w:r w:rsidRPr="007F3B63">
        <w:rPr>
          <w:rFonts w:asciiTheme="majorHAnsi" w:hAnsiTheme="majorHAnsi" w:cstheme="majorHAnsi"/>
        </w:rPr>
        <w:t xml:space="preserve"> do SWZ</w:t>
      </w:r>
    </w:p>
    <w:p w14:paraId="001D16E4" w14:textId="4F40029A" w:rsidR="0047016D"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Oświadczenie zgodnie ze wzorem stanowiącym </w:t>
      </w:r>
      <w:r w:rsidRPr="007F3B63">
        <w:rPr>
          <w:rFonts w:asciiTheme="majorHAnsi" w:hAnsiTheme="majorHAnsi" w:cstheme="majorHAnsi"/>
        </w:rPr>
        <w:t>załącznik nr 3 do SWZ</w:t>
      </w:r>
    </w:p>
    <w:p w14:paraId="6A2E7A63" w14:textId="7CD8BB49"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Pełnomocnictwo do złożenia oferty /jeżeli dotyczy/</w:t>
      </w:r>
    </w:p>
    <w:p w14:paraId="000000CB" w14:textId="577B4BE0"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D3C13">
        <w:rPr>
          <w:rFonts w:asciiTheme="majorHAnsi" w:hAnsiTheme="majorHAnsi" w:cstheme="majorHAnsi"/>
        </w:rPr>
        <w:t>eIDAS</w:t>
      </w:r>
      <w:proofErr w:type="spellEnd"/>
      <w:r w:rsidRPr="003D3C13">
        <w:rPr>
          <w:rFonts w:asciiTheme="majorHAnsi" w:hAnsiTheme="majorHAnsi" w:cstheme="majorHAnsi"/>
        </w:rPr>
        <w:t>) (UE) nr 910/2014 - od 1 lipca 2016 roku”.</w:t>
      </w:r>
    </w:p>
    <w:p w14:paraId="000000CC"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 przypadku wykorzystania formatu podpisu </w:t>
      </w:r>
      <w:proofErr w:type="spellStart"/>
      <w:r w:rsidRPr="003D3C13">
        <w:rPr>
          <w:rFonts w:asciiTheme="majorHAnsi" w:hAnsiTheme="majorHAnsi" w:cstheme="majorHAnsi"/>
        </w:rPr>
        <w:t>XAdES</w:t>
      </w:r>
      <w:proofErr w:type="spellEnd"/>
      <w:r w:rsidRPr="003D3C13">
        <w:rPr>
          <w:rFonts w:asciiTheme="majorHAnsi" w:hAnsiTheme="majorHAnsi" w:cstheme="majorHAnsi"/>
        </w:rPr>
        <w:t xml:space="preserve"> zewnętrzny. Zamawiający wymaga dołączenia odpowiedniej ilości plików tj. podpisywanych plików z danymi oraz plików </w:t>
      </w:r>
      <w:proofErr w:type="spellStart"/>
      <w:r w:rsidRPr="003D3C13">
        <w:rPr>
          <w:rFonts w:asciiTheme="majorHAnsi" w:hAnsiTheme="majorHAnsi" w:cstheme="majorHAnsi"/>
        </w:rPr>
        <w:t>XAdES</w:t>
      </w:r>
      <w:proofErr w:type="spellEnd"/>
      <w:r w:rsidRPr="003D3C13">
        <w:rPr>
          <w:rFonts w:asciiTheme="majorHAnsi" w:hAnsiTheme="majorHAnsi" w:cstheme="majorHAnsi"/>
        </w:rPr>
        <w:t>.</w:t>
      </w:r>
    </w:p>
    <w:p w14:paraId="000000CD"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Zgodnie z art. 18 ust. 3 ustawy </w:t>
      </w:r>
      <w:proofErr w:type="spellStart"/>
      <w:r w:rsidRPr="003D3C13">
        <w:rPr>
          <w:rFonts w:asciiTheme="majorHAnsi" w:hAnsiTheme="majorHAnsi" w:cstheme="majorHAnsi"/>
        </w:rPr>
        <w:t>Pzp</w:t>
      </w:r>
      <w:proofErr w:type="spellEnd"/>
      <w:r w:rsidRPr="003D3C13">
        <w:rPr>
          <w:rFonts w:asciiTheme="majorHAnsi" w:hAnsiTheme="majorHAnsi" w:cstheme="maj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3D3C13">
        <w:rPr>
          <w:rFonts w:asciiTheme="majorHAnsi" w:hAnsiTheme="majorHAnsi" w:cstheme="majorHAnsi"/>
        </w:rPr>
        <w:lastRenderedPageBreak/>
        <w:t>informacje stanowią tajemnicę przedsiębiorstwa. Na platformie w formularzu składania oferty znajduje się miejsce wyznaczone do dołączenia części oferty stanowiącej tajemnicę przedsiębiorstwa.</w:t>
      </w:r>
    </w:p>
    <w:p w14:paraId="000000CF" w14:textId="249D748C" w:rsidR="00A43C0D" w:rsidRPr="003D3C13" w:rsidRDefault="00156D68" w:rsidP="003D3C13">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za pośrednictwem </w:t>
      </w:r>
      <w:hyperlink r:id="rId27">
        <w:r w:rsidRPr="00171ABA">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r w:rsidR="003D3C13" w:rsidRPr="003D3C13">
        <w:rPr>
          <w:rFonts w:asciiTheme="majorHAnsi" w:hAnsiTheme="majorHAnsi" w:cstheme="majorHAnsi"/>
        </w:rPr>
        <w:t xml:space="preserve"> </w:t>
      </w:r>
      <w:hyperlink r:id="rId28">
        <w:r w:rsidRPr="00171ABA">
          <w:rPr>
            <w:rFonts w:asciiTheme="majorHAnsi" w:hAnsiTheme="majorHAnsi" w:cstheme="majorHAnsi"/>
            <w:b/>
            <w:bCs/>
            <w:color w:val="000099"/>
            <w:u w:val="single"/>
          </w:rPr>
          <w:t>https://platformazakupowa.pl/strona/45-instrukcje</w:t>
        </w:r>
      </w:hyperlink>
    </w:p>
    <w:p w14:paraId="000000D0" w14:textId="01B99403"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Każdy z Wykonawców może złożyć tylko jedną ofertę. Złożenie większej liczby ofert lub oferty zawierającej propozycje wariantowe podlegać będzie odrzuceniu.</w:t>
      </w:r>
    </w:p>
    <w:p w14:paraId="000000D1"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0630E9F2"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Dokumenty i oświadczenia składane przez wykonawcę powinny być w języku polskim. </w:t>
      </w:r>
      <w:r w:rsidR="00E31259" w:rsidRPr="003D3C13">
        <w:rPr>
          <w:rFonts w:asciiTheme="majorHAnsi" w:hAnsiTheme="majorHAnsi" w:cstheme="majorHAnsi"/>
        </w:rPr>
        <w:br/>
      </w:r>
      <w:r w:rsidRPr="003D3C13">
        <w:rPr>
          <w:rFonts w:asciiTheme="majorHAnsi" w:hAnsiTheme="majorHAnsi" w:cstheme="majorHAnsi"/>
        </w:rPr>
        <w:t>W przypadku  załączenia dokumentów sporządzonych w innym języku niż dopuszczony, Wykonawca zobowiązany jest załączyć tłumaczenie na język polski.</w:t>
      </w:r>
    </w:p>
    <w:p w14:paraId="000000D3"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bCs/>
        </w:rPr>
        <w:t>Rozszerzenia plików wykorzystywanych przez Wykonawców powinny być zgodne z Załącznikiem</w:t>
      </w:r>
      <w:r w:rsidRPr="003D3C13">
        <w:rPr>
          <w:rFonts w:asciiTheme="majorHAnsi" w:hAnsiTheme="majorHAnsi" w:cstheme="majorHAnsi"/>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Zamawiający rekomenduje wykorzystanie formatów: .pdf .</w:t>
      </w:r>
      <w:proofErr w:type="spellStart"/>
      <w:r w:rsidRPr="003D3C13">
        <w:rPr>
          <w:rFonts w:asciiTheme="majorHAnsi" w:hAnsiTheme="majorHAnsi" w:cstheme="majorHAnsi"/>
        </w:rPr>
        <w:t>doc</w:t>
      </w:r>
      <w:proofErr w:type="spellEnd"/>
      <w:r w:rsidRPr="003D3C13">
        <w:rPr>
          <w:rFonts w:asciiTheme="majorHAnsi" w:hAnsiTheme="majorHAnsi" w:cstheme="majorHAnsi"/>
        </w:rPr>
        <w:t xml:space="preserve"> .</w:t>
      </w:r>
      <w:proofErr w:type="spellStart"/>
      <w:r w:rsidRPr="003D3C13">
        <w:rPr>
          <w:rFonts w:asciiTheme="majorHAnsi" w:hAnsiTheme="majorHAnsi" w:cstheme="majorHAnsi"/>
        </w:rPr>
        <w:t>docx</w:t>
      </w:r>
      <w:proofErr w:type="spellEnd"/>
      <w:r w:rsidRPr="003D3C13">
        <w:rPr>
          <w:rFonts w:asciiTheme="majorHAnsi" w:hAnsiTheme="majorHAnsi" w:cstheme="majorHAnsi"/>
        </w:rPr>
        <w:t xml:space="preserve"> .xls .</w:t>
      </w:r>
      <w:proofErr w:type="spellStart"/>
      <w:r w:rsidRPr="003D3C13">
        <w:rPr>
          <w:rFonts w:asciiTheme="majorHAnsi" w:hAnsiTheme="majorHAnsi" w:cstheme="majorHAnsi"/>
        </w:rPr>
        <w:t>xlsx</w:t>
      </w:r>
      <w:proofErr w:type="spellEnd"/>
      <w:r w:rsidRPr="003D3C13">
        <w:rPr>
          <w:rFonts w:asciiTheme="majorHAnsi" w:hAnsiTheme="majorHAnsi" w:cstheme="majorHAnsi"/>
        </w:rPr>
        <w:t xml:space="preserve"> .jpg (.</w:t>
      </w:r>
      <w:proofErr w:type="spellStart"/>
      <w:r w:rsidRPr="003D3C13">
        <w:rPr>
          <w:rFonts w:asciiTheme="majorHAnsi" w:hAnsiTheme="majorHAnsi" w:cstheme="majorHAnsi"/>
        </w:rPr>
        <w:t>jpeg</w:t>
      </w:r>
      <w:proofErr w:type="spellEnd"/>
      <w:r w:rsidRPr="003D3C13">
        <w:rPr>
          <w:rFonts w:asciiTheme="majorHAnsi" w:hAnsiTheme="majorHAnsi" w:cstheme="majorHAnsi"/>
        </w:rPr>
        <w:t xml:space="preserve">) </w:t>
      </w:r>
      <w:r w:rsidRPr="003D3C13">
        <w:rPr>
          <w:rFonts w:asciiTheme="majorHAnsi" w:hAnsiTheme="majorHAnsi" w:cstheme="majorHAnsi"/>
          <w:b/>
          <w:u w:val="single"/>
        </w:rPr>
        <w:t>ze szczególnym wskazaniem na .pdf</w:t>
      </w:r>
    </w:p>
    <w:p w14:paraId="000000D7"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celu ewentualnej kompresji danych Zamawiający rekomenduje wykorzystanie jednego z rozszerzeń:</w:t>
      </w:r>
    </w:p>
    <w:p w14:paraId="000000D8"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 xml:space="preserve">.zip </w:t>
      </w:r>
    </w:p>
    <w:p w14:paraId="000000D9"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.7Z</w:t>
      </w:r>
    </w:p>
    <w:p w14:paraId="000000DB" w14:textId="5F049155" w:rsidR="00A43C0D" w:rsidRPr="003D3C13" w:rsidRDefault="00156D68" w:rsidP="009A20D1">
      <w:pPr>
        <w:pStyle w:val="Akapitzlist"/>
        <w:numPr>
          <w:ilvl w:val="0"/>
          <w:numId w:val="21"/>
        </w:numPr>
        <w:jc w:val="both"/>
        <w:rPr>
          <w:rFonts w:asciiTheme="majorHAnsi" w:eastAsia="Calibri" w:hAnsiTheme="majorHAnsi" w:cstheme="majorHAnsi"/>
        </w:rPr>
      </w:pPr>
      <w:r w:rsidRPr="003D3C13">
        <w:rPr>
          <w:rFonts w:asciiTheme="majorHAnsi" w:hAnsiTheme="majorHAnsi" w:cstheme="majorHAnsi"/>
        </w:rPr>
        <w:t xml:space="preserve">Zamawiający zwraca uwagę na ograniczenia wielkości plików podpisywanych profilem zaufanym, który wynosi </w:t>
      </w:r>
      <w:r w:rsidRPr="003D3C13">
        <w:rPr>
          <w:rFonts w:asciiTheme="majorHAnsi" w:hAnsiTheme="majorHAnsi" w:cstheme="majorHAnsi"/>
          <w:b/>
        </w:rPr>
        <w:t>maksymalnie 10MB</w:t>
      </w:r>
      <w:r w:rsidRPr="003D3C13">
        <w:rPr>
          <w:rFonts w:asciiTheme="majorHAnsi" w:hAnsiTheme="majorHAnsi" w:cstheme="majorHAnsi"/>
        </w:rPr>
        <w:t xml:space="preserve">, oraz na ograniczenie wielkości plików podpisywanych w aplikacji </w:t>
      </w:r>
      <w:proofErr w:type="spellStart"/>
      <w:r w:rsidRPr="003D3C13">
        <w:rPr>
          <w:rFonts w:asciiTheme="majorHAnsi" w:hAnsiTheme="majorHAnsi" w:cstheme="majorHAnsi"/>
        </w:rPr>
        <w:t>eDoApp</w:t>
      </w:r>
      <w:proofErr w:type="spellEnd"/>
      <w:r w:rsidRPr="003D3C13">
        <w:rPr>
          <w:rFonts w:asciiTheme="majorHAnsi" w:hAnsiTheme="majorHAnsi" w:cstheme="majorHAnsi"/>
        </w:rPr>
        <w:t xml:space="preserve"> służącej do składania podpisu osobistego, który wynosi </w:t>
      </w:r>
      <w:r w:rsidRPr="003D3C13">
        <w:rPr>
          <w:rFonts w:asciiTheme="majorHAnsi" w:hAnsiTheme="majorHAnsi" w:cstheme="majorHAnsi"/>
          <w:b/>
        </w:rPr>
        <w:t>maksymalnie 5MB</w:t>
      </w:r>
      <w:r w:rsidRPr="003D3C13">
        <w:rPr>
          <w:rFonts w:asciiTheme="majorHAnsi" w:hAnsiTheme="majorHAnsi" w:cstheme="majorHAnsi"/>
        </w:rPr>
        <w:t>.</w:t>
      </w:r>
    </w:p>
    <w:p w14:paraId="000000DC"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przypadku stosowania przez wykonawcę kwalifikowanego podpisu elektronicznego:</w:t>
      </w:r>
    </w:p>
    <w:p w14:paraId="000000DD" w14:textId="77777777" w:rsidR="00A43C0D" w:rsidRPr="003D3C13" w:rsidRDefault="00156D68" w:rsidP="009A20D1">
      <w:pPr>
        <w:numPr>
          <w:ilvl w:val="0"/>
          <w:numId w:val="11"/>
        </w:numPr>
        <w:jc w:val="both"/>
        <w:rPr>
          <w:rFonts w:asciiTheme="majorHAnsi" w:eastAsia="Calibri" w:hAnsiTheme="majorHAnsi" w:cstheme="majorHAnsi"/>
        </w:rPr>
      </w:pPr>
      <w:r w:rsidRPr="003D3C13">
        <w:rPr>
          <w:rFonts w:asciiTheme="majorHAnsi" w:hAnsiTheme="majorHAnsi" w:cstheme="majorHAnsi"/>
        </w:rPr>
        <w:t xml:space="preserve">Ze względu na niskie ryzyko naruszenia integralności pliku oraz łatwiejszą weryfikację podpisu zamawiający zaleca, w miarę możliwości, </w:t>
      </w:r>
      <w:r w:rsidRPr="003D3C13">
        <w:rPr>
          <w:rFonts w:asciiTheme="majorHAnsi" w:hAnsiTheme="majorHAnsi" w:cstheme="majorHAnsi"/>
          <w:b/>
        </w:rPr>
        <w:t xml:space="preserve">przekonwertowanie plików składających się na ofertę na rozszerzenie .pdf  i opatrzenie ich podpisem kwalifikowanym w formacie </w:t>
      </w:r>
      <w:proofErr w:type="spellStart"/>
      <w:r w:rsidRPr="003D3C13">
        <w:rPr>
          <w:rFonts w:asciiTheme="majorHAnsi" w:hAnsiTheme="majorHAnsi" w:cstheme="majorHAnsi"/>
          <w:b/>
        </w:rPr>
        <w:t>PAdES</w:t>
      </w:r>
      <w:proofErr w:type="spellEnd"/>
      <w:r w:rsidRPr="003D3C13">
        <w:rPr>
          <w:rFonts w:asciiTheme="majorHAnsi" w:hAnsiTheme="majorHAnsi" w:cstheme="majorHAnsi"/>
          <w:b/>
        </w:rPr>
        <w:t xml:space="preserve">. </w:t>
      </w:r>
    </w:p>
    <w:p w14:paraId="000000DE"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 xml:space="preserve">Pliki w innych formatach niż PDF </w:t>
      </w:r>
      <w:r w:rsidRPr="003D3C13">
        <w:rPr>
          <w:rFonts w:asciiTheme="majorHAnsi" w:hAnsiTheme="majorHAnsi" w:cstheme="majorHAnsi"/>
          <w:b/>
        </w:rPr>
        <w:t xml:space="preserve">zaleca się opatrzyć podpisem w formacie </w:t>
      </w:r>
      <w:proofErr w:type="spellStart"/>
      <w:r w:rsidRPr="003D3C13">
        <w:rPr>
          <w:rFonts w:asciiTheme="majorHAnsi" w:hAnsiTheme="majorHAnsi" w:cstheme="majorHAnsi"/>
          <w:b/>
        </w:rPr>
        <w:t>XAdES</w:t>
      </w:r>
      <w:proofErr w:type="spellEnd"/>
      <w:r w:rsidRPr="003D3C13">
        <w:rPr>
          <w:rFonts w:asciiTheme="majorHAnsi" w:hAnsiTheme="majorHAnsi" w:cstheme="majorHAnsi"/>
          <w:b/>
        </w:rPr>
        <w:t xml:space="preserve"> o typie zewnętrznym</w:t>
      </w:r>
      <w:r w:rsidRPr="003D3C13">
        <w:rPr>
          <w:rFonts w:asciiTheme="majorHAnsi" w:hAnsiTheme="majorHAnsi" w:cstheme="majorHAnsi"/>
        </w:rPr>
        <w:t>. Wykonawca powinien pamiętać, aby plik z podpisem przekazywać łącznie z dokumentem podpisywanym.</w:t>
      </w:r>
    </w:p>
    <w:p w14:paraId="000000DF"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Zamawiający rekomenduje wykorzystanie podpisu z kwalifikowanym znacznikiem czasu.</w:t>
      </w:r>
    </w:p>
    <w:p w14:paraId="000000E0"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lastRenderedPageBreak/>
        <w:t>Zamawiający zaleca aby</w:t>
      </w:r>
      <w:r w:rsidRPr="003D3C13">
        <w:rPr>
          <w:rFonts w:asciiTheme="majorHAnsi" w:hAnsiTheme="majorHAnsi" w:cstheme="majorHAnsi"/>
          <w:b/>
        </w:rPr>
        <w:t xml:space="preserve"> w przypadku podpisywania pliku przez kilka osób, stosować podpisy tego samego rodzaju.</w:t>
      </w:r>
      <w:r w:rsidRPr="003D3C13">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Zamawiający zaleca, aby Wykonawca z odpowiednim wyprzedzeniem przetestował możliwość prawidłowego wykorzystania wybranej metody podpisania plików oferty.</w:t>
      </w:r>
    </w:p>
    <w:p w14:paraId="000000E3"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Jeśli Wykonawca pakuje dokumenty np. w plik o rozszerzeniu .zip, zaleca się wcześniejsze podpisanie każdego ze skompresowanych plików. </w:t>
      </w:r>
    </w:p>
    <w:p w14:paraId="000000E5" w14:textId="79C145AD" w:rsidR="00A43C0D"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Zamawiający zaleca aby </w:t>
      </w:r>
      <w:r w:rsidRPr="003D3C13">
        <w:rPr>
          <w:rFonts w:asciiTheme="majorHAnsi" w:hAnsiTheme="majorHAnsi" w:cstheme="majorHAnsi"/>
          <w:b/>
          <w:u w:val="single"/>
        </w:rPr>
        <w:t>nie</w:t>
      </w:r>
      <w:r w:rsidRPr="003D3C13">
        <w:rPr>
          <w:rFonts w:asciiTheme="majorHAnsi" w:hAnsiTheme="majorHAnsi" w:cstheme="majorHAnsi"/>
          <w:b/>
        </w:rPr>
        <w:t xml:space="preserve"> </w:t>
      </w:r>
      <w:r w:rsidRPr="003D3C13">
        <w:rPr>
          <w:rFonts w:asciiTheme="majorHAnsi" w:hAnsiTheme="majorHAnsi" w:cstheme="majorHAnsi"/>
        </w:rPr>
        <w:t>wprowadzać jakichkolwiek zmian w plikach po podpisaniu ich podpisem kwalifikowanym. Może to skutkować naruszeniem integralności plików co równoważne będzie z koniecznością odrzucenia oferty.</w:t>
      </w:r>
    </w:p>
    <w:p w14:paraId="069AE5ED" w14:textId="77777777" w:rsidR="004C06BD" w:rsidRPr="003D3C13" w:rsidRDefault="004C06BD" w:rsidP="004C06BD">
      <w:pPr>
        <w:ind w:left="360"/>
        <w:jc w:val="both"/>
        <w:rPr>
          <w:rFonts w:asciiTheme="majorHAnsi" w:hAnsiTheme="majorHAnsi" w:cstheme="majorHAnsi"/>
        </w:rPr>
      </w:pPr>
    </w:p>
    <w:p w14:paraId="000000E6" w14:textId="70A2F763" w:rsidR="00A43C0D" w:rsidRPr="003D3C13" w:rsidRDefault="00156D68" w:rsidP="00171ABA">
      <w:pPr>
        <w:pStyle w:val="nagwekSWZ"/>
      </w:pPr>
      <w:bookmarkStart w:id="20" w:name="_c8de4rg6s4kb" w:colFirst="0" w:colLast="0"/>
      <w:bookmarkEnd w:id="20"/>
      <w:r w:rsidRPr="003D3C13">
        <w:t>Sposób obliczania ceny oferty</w:t>
      </w:r>
    </w:p>
    <w:p w14:paraId="000000E7" w14:textId="1D32082B" w:rsidR="00A43C0D" w:rsidRPr="003D3C13" w:rsidRDefault="00156D68" w:rsidP="009A20D1">
      <w:pPr>
        <w:numPr>
          <w:ilvl w:val="0"/>
          <w:numId w:val="2"/>
        </w:numPr>
        <w:spacing w:before="240"/>
        <w:ind w:left="426"/>
        <w:jc w:val="both"/>
        <w:rPr>
          <w:rFonts w:asciiTheme="majorHAnsi" w:hAnsiTheme="majorHAnsi" w:cstheme="majorHAnsi"/>
        </w:rPr>
      </w:pPr>
      <w:r w:rsidRPr="003D3C13">
        <w:rPr>
          <w:rFonts w:asciiTheme="majorHAnsi" w:hAnsiTheme="majorHAnsi" w:cstheme="majorHAnsi"/>
        </w:rPr>
        <w:t xml:space="preserve">Wykonawca podaje cenę za realizację przedmiotu zamówienia zgodnie ze wzorem Formularza Ofertowego, stanowiącego </w:t>
      </w:r>
      <w:r w:rsidRPr="007F3B63">
        <w:rPr>
          <w:rFonts w:asciiTheme="majorHAnsi" w:hAnsiTheme="majorHAnsi" w:cstheme="majorHAnsi"/>
        </w:rPr>
        <w:t xml:space="preserve">Załącznik nr </w:t>
      </w:r>
      <w:r w:rsidR="00E31259" w:rsidRPr="007F3B63">
        <w:rPr>
          <w:rFonts w:asciiTheme="majorHAnsi" w:hAnsiTheme="majorHAnsi" w:cstheme="majorHAnsi"/>
        </w:rPr>
        <w:t>2</w:t>
      </w:r>
      <w:r w:rsidRPr="007F3B63">
        <w:rPr>
          <w:rFonts w:asciiTheme="majorHAnsi" w:hAnsiTheme="majorHAnsi" w:cstheme="majorHAnsi"/>
        </w:rPr>
        <w:t xml:space="preserve"> do SWZ.</w:t>
      </w:r>
      <w:r w:rsidRPr="003D3C13">
        <w:rPr>
          <w:rFonts w:asciiTheme="majorHAnsi" w:hAnsiTheme="majorHAnsi" w:cstheme="majorHAnsi"/>
        </w:rPr>
        <w:t xml:space="preserve"> </w:t>
      </w:r>
    </w:p>
    <w:p w14:paraId="000000E8" w14:textId="43B2A25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ofertowa brutto musi uwzględniać wszystkie koszty związane z realizacją przedmiotu zamówienia zgodnie z opisem przedmiotu zamówienia oraz istotnymi postanowieniami umowy określonymi w niniejszej SWZ. </w:t>
      </w:r>
    </w:p>
    <w:p w14:paraId="000000E9" w14:textId="6B398ADC"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podana na Formularzu Ofertowym jest ceną ostateczną, niepodlegającą negocjacji </w:t>
      </w:r>
      <w:r w:rsidR="003D3C13">
        <w:rPr>
          <w:rFonts w:asciiTheme="majorHAnsi" w:hAnsiTheme="majorHAnsi" w:cstheme="majorHAnsi"/>
        </w:rPr>
        <w:br/>
      </w:r>
      <w:r w:rsidRPr="003D3C13">
        <w:rPr>
          <w:rFonts w:asciiTheme="majorHAnsi" w:hAnsiTheme="majorHAnsi" w:cstheme="majorHAnsi"/>
        </w:rPr>
        <w:t>i wyczerpującą wszelkie należności Wykonawcy wobec Zamawiającego związane z realizacją przedmiotu zamówienia.</w:t>
      </w:r>
    </w:p>
    <w:p w14:paraId="000000EA"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Cena oferty powinna być wyrażona w złotych polskich (PLN) z dokładnością do dwóch miejsc po przecinku.</w:t>
      </w:r>
    </w:p>
    <w:p w14:paraId="000000EB"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Zamawiający nie przewiduje rozliczeń w walucie obcej.</w:t>
      </w:r>
    </w:p>
    <w:p w14:paraId="000000EC" w14:textId="3E9A31BA"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Wyliczona cena oferty brutto będzie służyć do porównania złożonych ofert i do rozliczenia </w:t>
      </w:r>
      <w:r w:rsidR="00E31259" w:rsidRPr="003D3C13">
        <w:rPr>
          <w:rFonts w:asciiTheme="majorHAnsi" w:hAnsiTheme="majorHAnsi" w:cstheme="majorHAnsi"/>
        </w:rPr>
        <w:br/>
      </w:r>
      <w:r w:rsidRPr="003D3C13">
        <w:rPr>
          <w:rFonts w:asciiTheme="majorHAnsi" w:hAnsiTheme="majorHAnsi" w:cstheme="majorHAnsi"/>
        </w:rPr>
        <w:t>w trakcie realizacji zamówienia.</w:t>
      </w:r>
    </w:p>
    <w:p w14:paraId="000000F2" w14:textId="1B8AAAEB" w:rsidR="00A43C0D"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t>
      </w:r>
      <w:r w:rsidR="003D3C13">
        <w:rPr>
          <w:rFonts w:asciiTheme="majorHAnsi" w:hAnsiTheme="majorHAnsi" w:cstheme="majorHAnsi"/>
        </w:rPr>
        <w:br/>
      </w:r>
      <w:r w:rsidRPr="003D3C13">
        <w:rPr>
          <w:rFonts w:asciiTheme="majorHAnsi" w:hAnsiTheme="majorHAnsi" w:cstheme="majorHAnsi"/>
        </w:rPr>
        <w:t xml:space="preserve">W </w:t>
      </w:r>
      <w:r w:rsidR="00E31259" w:rsidRPr="003D3C13">
        <w:rPr>
          <w:rFonts w:asciiTheme="majorHAnsi" w:hAnsiTheme="majorHAnsi" w:cstheme="majorHAnsi"/>
        </w:rPr>
        <w:t xml:space="preserve">innym </w:t>
      </w:r>
      <w:r w:rsidRPr="003D3C13">
        <w:rPr>
          <w:rFonts w:asciiTheme="majorHAnsi" w:hAnsiTheme="majorHAnsi" w:cstheme="majorHAnsi"/>
        </w:rPr>
        <w:t>przypadku,</w:t>
      </w:r>
      <w:r w:rsidR="00E31259" w:rsidRPr="003D3C13">
        <w:rPr>
          <w:rFonts w:asciiTheme="majorHAnsi" w:hAnsiTheme="majorHAnsi" w:cstheme="majorHAnsi"/>
        </w:rPr>
        <w:t xml:space="preserve"> </w:t>
      </w:r>
      <w:r w:rsidRPr="003D3C13">
        <w:rPr>
          <w:rFonts w:asciiTheme="majorHAnsi" w:hAnsiTheme="majorHAnsi" w:cstheme="majorHAnsi"/>
        </w:rPr>
        <w:t xml:space="preserve">Wykonawca zobowiązany jest złożyć oświadczenie o powstaniu </w:t>
      </w:r>
      <w:r w:rsidR="00E31259" w:rsidRPr="003D3C13">
        <w:rPr>
          <w:rFonts w:asciiTheme="majorHAnsi" w:hAnsiTheme="majorHAnsi" w:cstheme="majorHAnsi"/>
        </w:rPr>
        <w:br/>
      </w:r>
      <w:r w:rsidRPr="003D3C13">
        <w:rPr>
          <w:rFonts w:asciiTheme="majorHAnsi" w:hAnsiTheme="majorHAnsi" w:cstheme="majorHAnsi"/>
        </w:rPr>
        <w:t xml:space="preserve">u Zamawiającego obowiązku podatkowego, </w:t>
      </w:r>
      <w:r w:rsidR="0099096C">
        <w:rPr>
          <w:rFonts w:asciiTheme="majorHAnsi" w:hAnsiTheme="majorHAnsi" w:cstheme="majorHAnsi"/>
        </w:rPr>
        <w:t>oraz</w:t>
      </w:r>
      <w:r w:rsidRPr="003D3C13">
        <w:rPr>
          <w:rFonts w:asciiTheme="majorHAnsi" w:hAnsiTheme="majorHAnsi" w:cstheme="majorHAnsi"/>
        </w:rPr>
        <w:t xml:space="preserve"> winien odpowiednio zmodyfikować treść formularza.  </w:t>
      </w:r>
    </w:p>
    <w:p w14:paraId="4B653721" w14:textId="77777777" w:rsidR="00F3257B" w:rsidRPr="003D3C13" w:rsidRDefault="00F3257B" w:rsidP="00F3257B">
      <w:pPr>
        <w:ind w:left="426"/>
        <w:jc w:val="both"/>
        <w:rPr>
          <w:rFonts w:asciiTheme="majorHAnsi" w:hAnsiTheme="majorHAnsi" w:cstheme="majorHAnsi"/>
        </w:rPr>
      </w:pPr>
    </w:p>
    <w:p w14:paraId="00000107" w14:textId="6CE3E27F" w:rsidR="00A43C0D" w:rsidRPr="003D3C13" w:rsidRDefault="00156D68" w:rsidP="00171ABA">
      <w:pPr>
        <w:pStyle w:val="nagwekSWZ"/>
      </w:pPr>
      <w:bookmarkStart w:id="21" w:name="_1wm6hsxsy23e" w:colFirst="0" w:colLast="0"/>
      <w:bookmarkStart w:id="22" w:name="_kraqvybbazqg" w:colFirst="0" w:colLast="0"/>
      <w:bookmarkEnd w:id="21"/>
      <w:bookmarkEnd w:id="22"/>
      <w:r w:rsidRPr="003D3C13">
        <w:t>Termin związania ofertą</w:t>
      </w:r>
    </w:p>
    <w:p w14:paraId="00000108" w14:textId="7591BB2A" w:rsidR="00A43C0D" w:rsidRPr="003D3C13" w:rsidRDefault="00156D68" w:rsidP="009A20D1">
      <w:pPr>
        <w:numPr>
          <w:ilvl w:val="0"/>
          <w:numId w:val="22"/>
        </w:numPr>
        <w:spacing w:before="240"/>
        <w:ind w:left="426"/>
        <w:jc w:val="both"/>
        <w:rPr>
          <w:rFonts w:asciiTheme="majorHAnsi" w:hAnsiTheme="majorHAnsi" w:cstheme="majorHAnsi"/>
        </w:rPr>
      </w:pPr>
      <w:r w:rsidRPr="003D3C13">
        <w:rPr>
          <w:rFonts w:asciiTheme="majorHAnsi" w:hAnsiTheme="majorHAnsi" w:cstheme="majorHAnsi"/>
        </w:rPr>
        <w:t xml:space="preserve">Wykonawca będzie związany ofertą przez okres </w:t>
      </w:r>
      <w:r w:rsidRPr="00C568DE">
        <w:rPr>
          <w:rFonts w:asciiTheme="majorHAnsi" w:hAnsiTheme="majorHAnsi" w:cstheme="majorHAnsi"/>
        </w:rPr>
        <w:t>30 dni</w:t>
      </w:r>
      <w:r w:rsidR="00C568DE">
        <w:rPr>
          <w:rFonts w:asciiTheme="majorHAnsi" w:hAnsiTheme="majorHAnsi" w:cstheme="majorHAnsi"/>
        </w:rPr>
        <w:t xml:space="preserve">. </w:t>
      </w:r>
      <w:r w:rsidRPr="003D3C13">
        <w:rPr>
          <w:rFonts w:asciiTheme="majorHAnsi" w:hAnsiTheme="majorHAnsi" w:cstheme="majorHAnsi"/>
        </w:rPr>
        <w:t xml:space="preserve"> Bieg terminu związania ofertą rozpoczyna się wraz z upływem terminu składania ofert.</w:t>
      </w:r>
    </w:p>
    <w:p w14:paraId="00000109" w14:textId="7C573FCD" w:rsidR="00A43C0D" w:rsidRDefault="00156D68" w:rsidP="009A20D1">
      <w:pPr>
        <w:numPr>
          <w:ilvl w:val="0"/>
          <w:numId w:val="22"/>
        </w:numPr>
        <w:ind w:left="426"/>
        <w:jc w:val="both"/>
        <w:rPr>
          <w:rFonts w:asciiTheme="majorHAnsi" w:hAnsiTheme="majorHAnsi" w:cstheme="majorHAnsi"/>
        </w:rPr>
      </w:pPr>
      <w:r w:rsidRPr="003D3C13">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3D3C13">
        <w:rPr>
          <w:rFonts w:asciiTheme="majorHAnsi" w:hAnsiTheme="majorHAnsi" w:cstheme="majorHAnsi"/>
        </w:rPr>
        <w:lastRenderedPageBreak/>
        <w:t>przez wykonawcę pisemnego oświadczenia o wyrażeniu zgody na przedłużenie terminu związania ofertą.</w:t>
      </w:r>
    </w:p>
    <w:p w14:paraId="3A379CCD" w14:textId="77777777" w:rsidR="00F3257B" w:rsidRPr="003D3C13" w:rsidRDefault="00F3257B" w:rsidP="00F3257B">
      <w:pPr>
        <w:ind w:left="426"/>
        <w:jc w:val="both"/>
        <w:rPr>
          <w:rFonts w:asciiTheme="majorHAnsi" w:hAnsiTheme="majorHAnsi" w:cstheme="majorHAnsi"/>
        </w:rPr>
      </w:pPr>
    </w:p>
    <w:p w14:paraId="0000010B" w14:textId="7D41CCE6" w:rsidR="00A43C0D" w:rsidRPr="003D3C13" w:rsidRDefault="00156D68" w:rsidP="00171ABA">
      <w:pPr>
        <w:pStyle w:val="nagwekSWZ"/>
      </w:pPr>
      <w:bookmarkStart w:id="23" w:name="_iwk7tzonv6ne" w:colFirst="0" w:colLast="0"/>
      <w:bookmarkEnd w:id="23"/>
      <w:r w:rsidRPr="003D3C13">
        <w:t>Miejsce i termin składania ofert</w:t>
      </w:r>
    </w:p>
    <w:p w14:paraId="0000010C" w14:textId="3847FBF8" w:rsidR="00A43C0D" w:rsidRPr="00F4379E" w:rsidRDefault="00156D68" w:rsidP="009A20D1">
      <w:pPr>
        <w:pStyle w:val="Akapitzlist"/>
        <w:numPr>
          <w:ilvl w:val="0"/>
          <w:numId w:val="13"/>
        </w:numPr>
        <w:jc w:val="both"/>
        <w:rPr>
          <w:rFonts w:asciiTheme="majorHAnsi" w:hAnsiTheme="majorHAnsi" w:cstheme="majorHAnsi"/>
          <w:b/>
          <w:u w:val="single"/>
        </w:rPr>
      </w:pPr>
      <w:r w:rsidRPr="003D3C13">
        <w:rPr>
          <w:rFonts w:asciiTheme="majorHAnsi" w:hAnsiTheme="majorHAnsi" w:cstheme="majorHAnsi"/>
        </w:rPr>
        <w:t xml:space="preserve">Ofertę wraz z wymaganymi dokumentami należy umieścić na </w:t>
      </w:r>
      <w:hyperlink r:id="rId29">
        <w:r w:rsidRPr="00E83808">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pod adresem: </w:t>
      </w:r>
      <w:r w:rsidR="002005B4" w:rsidRPr="00D27D56">
        <w:rPr>
          <w:rFonts w:asciiTheme="majorHAnsi" w:hAnsiTheme="majorHAnsi" w:cstheme="majorHAnsi"/>
          <w:b/>
          <w:bCs/>
          <w:color w:val="0000CC"/>
          <w:lang w:val="pl-PL"/>
        </w:rPr>
        <w:t xml:space="preserve">https://platformazakupowa.pl/pn/nowy_tomysl </w:t>
      </w:r>
      <w:r w:rsidRPr="003D3C13">
        <w:rPr>
          <w:rFonts w:asciiTheme="majorHAnsi" w:hAnsiTheme="majorHAnsi" w:cstheme="majorHAnsi"/>
        </w:rPr>
        <w:t xml:space="preserve">w myśl Ustawy PZP na stronie internetowej prowadzonego postępowania  </w:t>
      </w:r>
      <w:r w:rsidRPr="00F4379E">
        <w:rPr>
          <w:rFonts w:asciiTheme="majorHAnsi" w:hAnsiTheme="majorHAnsi" w:cstheme="majorHAnsi"/>
          <w:b/>
          <w:u w:val="single"/>
        </w:rPr>
        <w:t xml:space="preserve">do dnia </w:t>
      </w:r>
      <w:r w:rsidR="00B37650" w:rsidRPr="00F4379E">
        <w:rPr>
          <w:rFonts w:asciiTheme="majorHAnsi" w:hAnsiTheme="majorHAnsi" w:cstheme="majorHAnsi"/>
          <w:b/>
          <w:u w:val="single"/>
        </w:rPr>
        <w:t xml:space="preserve"> 0</w:t>
      </w:r>
      <w:r w:rsidR="000C3EF8" w:rsidRPr="00F4379E">
        <w:rPr>
          <w:rFonts w:asciiTheme="majorHAnsi" w:hAnsiTheme="majorHAnsi" w:cstheme="majorHAnsi"/>
          <w:b/>
          <w:u w:val="single"/>
        </w:rPr>
        <w:t>5</w:t>
      </w:r>
      <w:r w:rsidR="00B37650" w:rsidRPr="00F4379E">
        <w:rPr>
          <w:rFonts w:asciiTheme="majorHAnsi" w:hAnsiTheme="majorHAnsi" w:cstheme="majorHAnsi"/>
          <w:b/>
          <w:u w:val="single"/>
        </w:rPr>
        <w:t>.04.</w:t>
      </w:r>
      <w:r w:rsidR="003A7A84" w:rsidRPr="00F4379E">
        <w:rPr>
          <w:rFonts w:asciiTheme="majorHAnsi" w:hAnsiTheme="majorHAnsi" w:cstheme="majorHAnsi"/>
          <w:b/>
          <w:u w:val="single"/>
        </w:rPr>
        <w:t>202</w:t>
      </w:r>
      <w:r w:rsidR="007F4EAF" w:rsidRPr="00F4379E">
        <w:rPr>
          <w:rFonts w:asciiTheme="majorHAnsi" w:hAnsiTheme="majorHAnsi" w:cstheme="majorHAnsi"/>
          <w:b/>
          <w:u w:val="single"/>
        </w:rPr>
        <w:t>2</w:t>
      </w:r>
      <w:r w:rsidR="00FA6710" w:rsidRPr="00F4379E">
        <w:rPr>
          <w:rFonts w:asciiTheme="majorHAnsi" w:hAnsiTheme="majorHAnsi" w:cstheme="majorHAnsi"/>
          <w:b/>
          <w:u w:val="single"/>
        </w:rPr>
        <w:t xml:space="preserve"> r. </w:t>
      </w:r>
      <w:r w:rsidRPr="00F4379E">
        <w:rPr>
          <w:rFonts w:asciiTheme="majorHAnsi" w:hAnsiTheme="majorHAnsi" w:cstheme="majorHAnsi"/>
          <w:b/>
          <w:u w:val="single"/>
        </w:rPr>
        <w:t xml:space="preserve"> do godziny </w:t>
      </w:r>
      <w:r w:rsidR="00AB4081" w:rsidRPr="00F4379E">
        <w:rPr>
          <w:rFonts w:asciiTheme="majorHAnsi" w:hAnsiTheme="majorHAnsi" w:cstheme="majorHAnsi"/>
          <w:b/>
          <w:u w:val="single"/>
        </w:rPr>
        <w:t xml:space="preserve"> </w:t>
      </w:r>
      <w:r w:rsidR="00FA6710" w:rsidRPr="00F4379E">
        <w:rPr>
          <w:rFonts w:asciiTheme="majorHAnsi" w:hAnsiTheme="majorHAnsi" w:cstheme="majorHAnsi"/>
          <w:b/>
          <w:u w:val="single"/>
        </w:rPr>
        <w:t>1</w:t>
      </w:r>
      <w:r w:rsidR="00B37650" w:rsidRPr="00F4379E">
        <w:rPr>
          <w:rFonts w:asciiTheme="majorHAnsi" w:hAnsiTheme="majorHAnsi" w:cstheme="majorHAnsi"/>
          <w:b/>
          <w:u w:val="single"/>
        </w:rPr>
        <w:t>0</w:t>
      </w:r>
      <w:r w:rsidR="00FA6710" w:rsidRPr="00F4379E">
        <w:rPr>
          <w:rFonts w:asciiTheme="majorHAnsi" w:hAnsiTheme="majorHAnsi" w:cstheme="majorHAnsi"/>
          <w:b/>
          <w:u w:val="single"/>
        </w:rPr>
        <w:t>:00</w:t>
      </w:r>
    </w:p>
    <w:p w14:paraId="0000010D"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Do oferty należy dołączyć wszystkie wymagane w SWZ dokumenty.</w:t>
      </w:r>
    </w:p>
    <w:p w14:paraId="0000010E"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30">
        <w:r w:rsidRPr="003D3C13">
          <w:rPr>
            <w:rFonts w:asciiTheme="majorHAnsi" w:hAnsiTheme="majorHAnsi" w:cstheme="majorHAnsi"/>
          </w:rPr>
          <w:t>platformazakupowa.pl</w:t>
        </w:r>
      </w:hyperlink>
      <w:r w:rsidRPr="003D3C13">
        <w:rPr>
          <w:rFonts w:asciiTheme="majorHAnsi" w:hAnsiTheme="majorHAnsi" w:cstheme="majorHAnsi"/>
        </w:rPr>
        <w:t xml:space="preserve">, Wykonawca powinien złożyć podpis bezpośrednio na dokumentach przesłanych za pośrednictwem </w:t>
      </w:r>
      <w:hyperlink r:id="rId31">
        <w:r w:rsidRPr="003D3C13">
          <w:rPr>
            <w:rFonts w:asciiTheme="majorHAnsi" w:hAnsiTheme="majorHAnsi" w:cstheme="majorHAnsi"/>
          </w:rPr>
          <w:t>platformazakupowa.pl</w:t>
        </w:r>
      </w:hyperlink>
      <w:r w:rsidRPr="003D3C13">
        <w:rPr>
          <w:rFonts w:asciiTheme="majorHAnsi" w:hAnsiTheme="majorHAnsi" w:cstheme="majorHAnsi"/>
        </w:rPr>
        <w:t xml:space="preserve">. Zalecamy stosowanie podpisu na każdym załączonym pliku osobno, w szczególności wskazanych w art. 63 ust 1 oraz ust.2  </w:t>
      </w:r>
      <w:proofErr w:type="spellStart"/>
      <w:r w:rsidRPr="003D3C13">
        <w:rPr>
          <w:rFonts w:asciiTheme="majorHAnsi" w:hAnsiTheme="majorHAnsi" w:cstheme="majorHAnsi"/>
        </w:rPr>
        <w:t>Pzp</w:t>
      </w:r>
      <w:proofErr w:type="spellEnd"/>
      <w:r w:rsidRPr="003D3C13">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64CDAD65" w:rsidR="00A43C0D"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Szczegółowa instrukcja dla Wykonawców dotycząca złożenia, zmiany i wycofania oferty znajduje się na stronie internetowej pod adresem:  </w:t>
      </w:r>
      <w:hyperlink r:id="rId32">
        <w:r w:rsidRPr="003D3C13">
          <w:rPr>
            <w:rFonts w:asciiTheme="majorHAnsi" w:hAnsiTheme="majorHAnsi" w:cstheme="majorHAnsi"/>
          </w:rPr>
          <w:t>https://platformazakupowa.pl/strona/45-instrukcje</w:t>
        </w:r>
      </w:hyperlink>
      <w:r w:rsidR="001E0171">
        <w:rPr>
          <w:rFonts w:asciiTheme="majorHAnsi" w:hAnsiTheme="majorHAnsi" w:cstheme="majorHAnsi"/>
        </w:rPr>
        <w:t>.</w:t>
      </w:r>
    </w:p>
    <w:p w14:paraId="4181E39E" w14:textId="77777777" w:rsidR="001E0171" w:rsidRDefault="001E0171" w:rsidP="001E0171">
      <w:pPr>
        <w:pStyle w:val="Akapitzlist"/>
        <w:ind w:left="360"/>
        <w:jc w:val="both"/>
        <w:rPr>
          <w:rFonts w:asciiTheme="majorHAnsi" w:hAnsiTheme="majorHAnsi" w:cstheme="majorHAnsi"/>
        </w:rPr>
      </w:pPr>
    </w:p>
    <w:p w14:paraId="00000112" w14:textId="2DC581EE" w:rsidR="00A43C0D" w:rsidRPr="003D3C13" w:rsidRDefault="00156D68" w:rsidP="00171ABA">
      <w:pPr>
        <w:pStyle w:val="nagwekSWZ"/>
      </w:pPr>
      <w:bookmarkStart w:id="24" w:name="_g4kmfra1vcqp" w:colFirst="0" w:colLast="0"/>
      <w:bookmarkEnd w:id="24"/>
      <w:r w:rsidRPr="003D3C13">
        <w:t>Otwarcie ofert</w:t>
      </w:r>
    </w:p>
    <w:p w14:paraId="00000113" w14:textId="30806954" w:rsidR="00A43C0D" w:rsidRPr="00F51B20" w:rsidRDefault="00156D68" w:rsidP="009A20D1">
      <w:pPr>
        <w:numPr>
          <w:ilvl w:val="0"/>
          <w:numId w:val="1"/>
        </w:numPr>
        <w:jc w:val="both"/>
        <w:rPr>
          <w:rFonts w:asciiTheme="majorHAnsi" w:hAnsiTheme="majorHAnsi" w:cstheme="majorHAnsi"/>
          <w:color w:val="FF0000"/>
        </w:rPr>
      </w:pPr>
      <w:r w:rsidRPr="003D3C13">
        <w:rPr>
          <w:rFonts w:asciiTheme="majorHAnsi" w:hAnsiTheme="majorHAnsi" w:cstheme="majorHAnsi"/>
        </w:rPr>
        <w:t xml:space="preserve">Otwarcie ofert następuje niezwłocznie </w:t>
      </w:r>
      <w:r w:rsidRPr="007E04BD">
        <w:rPr>
          <w:rFonts w:asciiTheme="majorHAnsi" w:hAnsiTheme="majorHAnsi" w:cstheme="majorHAnsi"/>
        </w:rPr>
        <w:t xml:space="preserve">po upływie terminu składania ofert, nie później niż następnego dnia po dniu, w którym upłynął termin składania </w:t>
      </w:r>
      <w:r w:rsidRPr="00FA6710">
        <w:rPr>
          <w:rFonts w:asciiTheme="majorHAnsi" w:hAnsiTheme="majorHAnsi" w:cstheme="majorHAnsi"/>
          <w:b/>
          <w:u w:val="single"/>
        </w:rPr>
        <w:t>ofert tj</w:t>
      </w:r>
      <w:r w:rsidRPr="00F4379E">
        <w:rPr>
          <w:rFonts w:asciiTheme="majorHAnsi" w:hAnsiTheme="majorHAnsi" w:cstheme="majorHAnsi"/>
          <w:b/>
          <w:u w:val="single"/>
        </w:rPr>
        <w:t xml:space="preserve">. </w:t>
      </w:r>
      <w:r w:rsidR="000E0730" w:rsidRPr="00F4379E">
        <w:rPr>
          <w:rFonts w:asciiTheme="majorHAnsi" w:hAnsiTheme="majorHAnsi" w:cstheme="majorHAnsi"/>
          <w:b/>
          <w:u w:val="single"/>
        </w:rPr>
        <w:t xml:space="preserve"> 0</w:t>
      </w:r>
      <w:r w:rsidR="000C3EF8" w:rsidRPr="00F4379E">
        <w:rPr>
          <w:rFonts w:asciiTheme="majorHAnsi" w:hAnsiTheme="majorHAnsi" w:cstheme="majorHAnsi"/>
          <w:b/>
          <w:u w:val="single"/>
        </w:rPr>
        <w:t>5</w:t>
      </w:r>
      <w:r w:rsidR="00FA6710" w:rsidRPr="00F4379E">
        <w:rPr>
          <w:rFonts w:asciiTheme="majorHAnsi" w:hAnsiTheme="majorHAnsi" w:cstheme="majorHAnsi"/>
          <w:b/>
          <w:u w:val="single"/>
        </w:rPr>
        <w:t>.0</w:t>
      </w:r>
      <w:r w:rsidR="000E0730" w:rsidRPr="00F4379E">
        <w:rPr>
          <w:rFonts w:asciiTheme="majorHAnsi" w:hAnsiTheme="majorHAnsi" w:cstheme="majorHAnsi"/>
          <w:b/>
          <w:u w:val="single"/>
        </w:rPr>
        <w:t>4</w:t>
      </w:r>
      <w:r w:rsidR="00FA6710" w:rsidRPr="00F4379E">
        <w:rPr>
          <w:rFonts w:asciiTheme="majorHAnsi" w:hAnsiTheme="majorHAnsi" w:cstheme="majorHAnsi"/>
          <w:b/>
          <w:u w:val="single"/>
        </w:rPr>
        <w:t>.2022 r.</w:t>
      </w:r>
      <w:r w:rsidR="00F4379E" w:rsidRPr="00F4379E">
        <w:rPr>
          <w:rFonts w:asciiTheme="majorHAnsi" w:hAnsiTheme="majorHAnsi" w:cstheme="majorHAnsi"/>
          <w:b/>
          <w:u w:val="single"/>
        </w:rPr>
        <w:t xml:space="preserve"> </w:t>
      </w:r>
    </w:p>
    <w:p w14:paraId="2F16E5C3" w14:textId="45260746" w:rsidR="002005B4" w:rsidRPr="00F4379E" w:rsidRDefault="007F3B63" w:rsidP="002005B4">
      <w:pPr>
        <w:ind w:left="360"/>
        <w:jc w:val="both"/>
        <w:rPr>
          <w:rFonts w:asciiTheme="majorHAnsi" w:hAnsiTheme="majorHAnsi" w:cstheme="majorHAnsi"/>
          <w:b/>
          <w:u w:val="single"/>
        </w:rPr>
      </w:pPr>
      <w:r w:rsidRPr="00F4379E">
        <w:rPr>
          <w:rFonts w:asciiTheme="majorHAnsi" w:hAnsiTheme="majorHAnsi" w:cstheme="majorHAnsi"/>
          <w:b/>
          <w:u w:val="single"/>
        </w:rPr>
        <w:t>Termin otwarcia</w:t>
      </w:r>
      <w:r w:rsidR="002005B4" w:rsidRPr="00F4379E">
        <w:rPr>
          <w:rFonts w:asciiTheme="majorHAnsi" w:hAnsiTheme="majorHAnsi" w:cstheme="majorHAnsi"/>
          <w:b/>
          <w:u w:val="single"/>
        </w:rPr>
        <w:t xml:space="preserve">: </w:t>
      </w:r>
      <w:r w:rsidR="000E0730" w:rsidRPr="00F4379E">
        <w:rPr>
          <w:rFonts w:asciiTheme="majorHAnsi" w:hAnsiTheme="majorHAnsi" w:cstheme="majorHAnsi"/>
          <w:b/>
          <w:u w:val="single"/>
        </w:rPr>
        <w:t>0</w:t>
      </w:r>
      <w:r w:rsidR="000C3EF8" w:rsidRPr="00F4379E">
        <w:rPr>
          <w:rFonts w:asciiTheme="majorHAnsi" w:hAnsiTheme="majorHAnsi" w:cstheme="majorHAnsi"/>
          <w:b/>
          <w:u w:val="single"/>
        </w:rPr>
        <w:t>5</w:t>
      </w:r>
      <w:r w:rsidR="00FA6710" w:rsidRPr="00F4379E">
        <w:rPr>
          <w:rFonts w:asciiTheme="majorHAnsi" w:hAnsiTheme="majorHAnsi" w:cstheme="majorHAnsi"/>
          <w:b/>
          <w:u w:val="single"/>
        </w:rPr>
        <w:t>.0</w:t>
      </w:r>
      <w:r w:rsidR="000E0730" w:rsidRPr="00F4379E">
        <w:rPr>
          <w:rFonts w:asciiTheme="majorHAnsi" w:hAnsiTheme="majorHAnsi" w:cstheme="majorHAnsi"/>
          <w:b/>
          <w:u w:val="single"/>
        </w:rPr>
        <w:t>4</w:t>
      </w:r>
      <w:r w:rsidR="00FA6710" w:rsidRPr="00F4379E">
        <w:rPr>
          <w:rFonts w:asciiTheme="majorHAnsi" w:hAnsiTheme="majorHAnsi" w:cstheme="majorHAnsi"/>
          <w:b/>
          <w:u w:val="single"/>
        </w:rPr>
        <w:t xml:space="preserve">.2022 r. </w:t>
      </w:r>
      <w:r w:rsidR="002005B4" w:rsidRPr="00F4379E">
        <w:rPr>
          <w:rFonts w:asciiTheme="majorHAnsi" w:hAnsiTheme="majorHAnsi" w:cstheme="majorHAnsi"/>
          <w:b/>
          <w:u w:val="single"/>
        </w:rPr>
        <w:t xml:space="preserve"> godz. </w:t>
      </w:r>
      <w:r w:rsidR="00FA6710" w:rsidRPr="00F4379E">
        <w:rPr>
          <w:rFonts w:asciiTheme="majorHAnsi" w:hAnsiTheme="majorHAnsi" w:cstheme="majorHAnsi"/>
          <w:b/>
          <w:u w:val="single"/>
        </w:rPr>
        <w:t>1</w:t>
      </w:r>
      <w:r w:rsidR="00B41634" w:rsidRPr="00F4379E">
        <w:rPr>
          <w:rFonts w:asciiTheme="majorHAnsi" w:hAnsiTheme="majorHAnsi" w:cstheme="majorHAnsi"/>
          <w:b/>
          <w:u w:val="single"/>
        </w:rPr>
        <w:t>1</w:t>
      </w:r>
      <w:r w:rsidR="00FA6710" w:rsidRPr="00F4379E">
        <w:rPr>
          <w:rFonts w:asciiTheme="majorHAnsi" w:hAnsiTheme="majorHAnsi" w:cstheme="majorHAnsi"/>
          <w:b/>
          <w:u w:val="single"/>
        </w:rPr>
        <w:t>:00.</w:t>
      </w:r>
      <w:bookmarkStart w:id="25" w:name="_GoBack"/>
      <w:bookmarkEnd w:id="25"/>
    </w:p>
    <w:p w14:paraId="00000114"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poinformuje o zmianie terminu otwarcia ofert na stronie internetowej prowadzonego postępowania.</w:t>
      </w:r>
    </w:p>
    <w:p w14:paraId="00000116"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niezwłocznie po otwarciu ofert, udostępnia na stronie internetowej prowadzonego postępowania informacje o:</w:t>
      </w:r>
    </w:p>
    <w:p w14:paraId="00000118" w14:textId="249419C9"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1E3333FA"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cenach lub kosztach zawartych w ofertach.</w:t>
      </w:r>
    </w:p>
    <w:p w14:paraId="0000011A" w14:textId="77777777" w:rsidR="00A43C0D" w:rsidRPr="003D3C13" w:rsidRDefault="00156D68" w:rsidP="0047016D">
      <w:pPr>
        <w:shd w:val="clear" w:color="auto" w:fill="FFFFFF"/>
        <w:ind w:left="360"/>
        <w:jc w:val="both"/>
        <w:rPr>
          <w:rFonts w:asciiTheme="majorHAnsi" w:hAnsiTheme="majorHAnsi" w:cstheme="majorHAnsi"/>
        </w:rPr>
      </w:pPr>
      <w:r w:rsidRPr="003D3C13">
        <w:rPr>
          <w:rFonts w:asciiTheme="majorHAnsi" w:hAnsiTheme="majorHAnsi" w:cstheme="majorHAnsi"/>
        </w:rPr>
        <w:lastRenderedPageBreak/>
        <w:t>Informacja zostanie opublikowana na stronie postępowania na</w:t>
      </w:r>
      <w:hyperlink r:id="rId33">
        <w:r w:rsidRPr="002005B4">
          <w:rPr>
            <w:rFonts w:asciiTheme="majorHAnsi" w:hAnsiTheme="majorHAnsi" w:cstheme="majorHAnsi"/>
            <w:color w:val="000099"/>
            <w:u w:val="single"/>
          </w:rPr>
          <w:t xml:space="preserve"> </w:t>
        </w:r>
        <w:r w:rsidRPr="002005B4">
          <w:rPr>
            <w:rFonts w:asciiTheme="majorHAnsi" w:hAnsiTheme="majorHAnsi" w:cstheme="majorHAnsi"/>
            <w:b/>
            <w:bCs/>
            <w:color w:val="000099"/>
            <w:u w:val="single"/>
          </w:rPr>
          <w:t>platformazakupowa.pl</w:t>
        </w:r>
      </w:hyperlink>
      <w:r w:rsidRPr="002005B4">
        <w:rPr>
          <w:rFonts w:asciiTheme="majorHAnsi" w:hAnsiTheme="majorHAnsi" w:cstheme="majorHAnsi"/>
          <w:color w:val="000099"/>
        </w:rPr>
        <w:t xml:space="preserve"> </w:t>
      </w:r>
      <w:r w:rsidRPr="003D3C13">
        <w:rPr>
          <w:rFonts w:asciiTheme="majorHAnsi" w:hAnsiTheme="majorHAnsi" w:cstheme="majorHAnsi"/>
        </w:rPr>
        <w:t>w sekcji ,,Komunikaty” .</w:t>
      </w:r>
    </w:p>
    <w:p w14:paraId="0000011B" w14:textId="77777777" w:rsidR="00A43C0D" w:rsidRPr="003D3C13" w:rsidRDefault="00156D68" w:rsidP="003A7A84">
      <w:pPr>
        <w:shd w:val="clear" w:color="auto" w:fill="FFFFFF"/>
        <w:jc w:val="both"/>
        <w:rPr>
          <w:rFonts w:asciiTheme="majorHAnsi" w:hAnsiTheme="majorHAnsi" w:cstheme="majorHAnsi"/>
        </w:rPr>
      </w:pPr>
      <w:r w:rsidRPr="003D3C13">
        <w:rPr>
          <w:rFonts w:asciiTheme="majorHAnsi" w:hAnsiTheme="majorHAnsi" w:cstheme="majorHAnsi"/>
          <w:b/>
        </w:rPr>
        <w:t xml:space="preserve">Uwaga! </w:t>
      </w:r>
      <w:r w:rsidRPr="003D3C13">
        <w:rPr>
          <w:rFonts w:asciiTheme="majorHAnsi" w:hAnsiTheme="majorHAnsi" w:cstheme="majorHAnsi"/>
        </w:rPr>
        <w:t>Zgodnie z Ustawą PZP</w:t>
      </w:r>
      <w:r w:rsidRPr="003D3C13">
        <w:rPr>
          <w:rFonts w:asciiTheme="majorHAnsi" w:hAnsiTheme="majorHAnsi" w:cstheme="majorHAnsi"/>
          <w:b/>
        </w:rPr>
        <w:t xml:space="preserve"> Zamawiający nie ma obowiązku przeprowadzania jawnej sesji otwarcia ofert</w:t>
      </w:r>
      <w:r w:rsidRPr="003D3C13">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186A5816" w:rsidR="00A43C0D" w:rsidRPr="003D3C13" w:rsidRDefault="00156D68" w:rsidP="00171ABA">
      <w:pPr>
        <w:pStyle w:val="nagwekSWZ"/>
      </w:pPr>
      <w:bookmarkStart w:id="26" w:name="_kc2xtpcwd955" w:colFirst="0" w:colLast="0"/>
      <w:bookmarkEnd w:id="26"/>
      <w:r w:rsidRPr="003D3C13">
        <w:t xml:space="preserve">Opis kryteriów oceny ofert wraz z podaniem wag tych kryteriów i sposobu oceny ofert </w:t>
      </w:r>
    </w:p>
    <w:p w14:paraId="0000011D" w14:textId="77777777" w:rsidR="00A43C0D" w:rsidRPr="003D3C13" w:rsidRDefault="00156D68" w:rsidP="009A20D1">
      <w:pPr>
        <w:numPr>
          <w:ilvl w:val="0"/>
          <w:numId w:val="8"/>
        </w:numPr>
        <w:spacing w:before="240"/>
        <w:ind w:left="426"/>
        <w:jc w:val="both"/>
        <w:rPr>
          <w:rFonts w:asciiTheme="majorHAnsi" w:hAnsiTheme="majorHAnsi" w:cstheme="majorHAnsi"/>
        </w:rPr>
      </w:pPr>
      <w:r w:rsidRPr="003D3C13">
        <w:rPr>
          <w:rFonts w:asciiTheme="majorHAnsi" w:hAnsiTheme="majorHAnsi" w:cstheme="majorHAnsi"/>
        </w:rPr>
        <w:t>Przy wyborze najkorzystniejszej oferty Zamawiający będzie się kierował następującymi kryteriami oceny ofert:</w:t>
      </w:r>
    </w:p>
    <w:p w14:paraId="0000011E" w14:textId="5DD1042C" w:rsidR="00A43C0D" w:rsidRPr="003D3C13" w:rsidRDefault="00156D68" w:rsidP="009A20D1">
      <w:pPr>
        <w:numPr>
          <w:ilvl w:val="0"/>
          <w:numId w:val="12"/>
        </w:numPr>
        <w:ind w:left="924" w:hanging="476"/>
        <w:jc w:val="both"/>
        <w:rPr>
          <w:rFonts w:asciiTheme="majorHAnsi" w:hAnsiTheme="majorHAnsi" w:cstheme="majorHAnsi"/>
        </w:rPr>
      </w:pPr>
      <w:r w:rsidRPr="003D3C13">
        <w:rPr>
          <w:rFonts w:asciiTheme="majorHAnsi" w:hAnsiTheme="majorHAnsi" w:cstheme="majorHAnsi"/>
          <w:b/>
        </w:rPr>
        <w:t>Cena (C)</w:t>
      </w:r>
      <w:r w:rsidRPr="003D3C13">
        <w:rPr>
          <w:rFonts w:asciiTheme="majorHAnsi" w:hAnsiTheme="majorHAnsi" w:cstheme="majorHAnsi"/>
        </w:rPr>
        <w:t xml:space="preserve"> – waga kryterium </w:t>
      </w:r>
      <w:r w:rsidRPr="003D3C13">
        <w:rPr>
          <w:rFonts w:asciiTheme="majorHAnsi" w:hAnsiTheme="majorHAnsi" w:cstheme="majorHAnsi"/>
          <w:smallCaps/>
        </w:rPr>
        <w:t>   </w:t>
      </w:r>
      <w:r w:rsidR="00322795" w:rsidRPr="003D3C13">
        <w:rPr>
          <w:rFonts w:asciiTheme="majorHAnsi" w:hAnsiTheme="majorHAnsi" w:cstheme="majorHAnsi"/>
          <w:smallCaps/>
        </w:rPr>
        <w:t xml:space="preserve">60 </w:t>
      </w:r>
      <w:r w:rsidRPr="003D3C13">
        <w:rPr>
          <w:rFonts w:asciiTheme="majorHAnsi" w:hAnsiTheme="majorHAnsi" w:cstheme="majorHAnsi"/>
        </w:rPr>
        <w:t>%;</w:t>
      </w:r>
    </w:p>
    <w:p w14:paraId="0000011F" w14:textId="46E33665" w:rsidR="00A43C0D" w:rsidRPr="003D3C13" w:rsidRDefault="00786D63" w:rsidP="009A20D1">
      <w:pPr>
        <w:numPr>
          <w:ilvl w:val="0"/>
          <w:numId w:val="12"/>
        </w:numPr>
        <w:ind w:left="924" w:hanging="476"/>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(T)</w:t>
      </w:r>
      <w:r w:rsidR="00156D68" w:rsidRPr="003D3C13">
        <w:rPr>
          <w:rFonts w:asciiTheme="majorHAnsi" w:hAnsiTheme="majorHAnsi" w:cstheme="majorHAnsi"/>
          <w:smallCaps/>
        </w:rPr>
        <w:t xml:space="preserve"> </w:t>
      </w:r>
      <w:r w:rsidR="00156D68" w:rsidRPr="003D3C13">
        <w:rPr>
          <w:rFonts w:asciiTheme="majorHAnsi" w:hAnsiTheme="majorHAnsi" w:cstheme="majorHAnsi"/>
        </w:rPr>
        <w:t xml:space="preserve">– waga kryterium </w:t>
      </w:r>
      <w:r w:rsidR="00156D68" w:rsidRPr="003D3C13">
        <w:rPr>
          <w:rFonts w:asciiTheme="majorHAnsi" w:hAnsiTheme="majorHAnsi" w:cstheme="majorHAnsi"/>
          <w:smallCaps/>
        </w:rPr>
        <w:t> </w:t>
      </w:r>
      <w:r w:rsidR="00322795" w:rsidRPr="003D3C13">
        <w:rPr>
          <w:rFonts w:asciiTheme="majorHAnsi" w:hAnsiTheme="majorHAnsi" w:cstheme="majorHAnsi"/>
          <w:smallCaps/>
        </w:rPr>
        <w:t xml:space="preserve">40 </w:t>
      </w:r>
      <w:r w:rsidR="00156D68" w:rsidRPr="003D3C13">
        <w:rPr>
          <w:rFonts w:asciiTheme="majorHAnsi" w:hAnsiTheme="majorHAnsi" w:cstheme="majorHAnsi"/>
        </w:rPr>
        <w:t>%.</w:t>
      </w:r>
    </w:p>
    <w:p w14:paraId="00000121" w14:textId="77777777" w:rsidR="00A43C0D" w:rsidRPr="003D3C13" w:rsidRDefault="00156D68" w:rsidP="009A20D1">
      <w:pPr>
        <w:numPr>
          <w:ilvl w:val="0"/>
          <w:numId w:val="8"/>
        </w:numPr>
        <w:ind w:left="426"/>
        <w:jc w:val="both"/>
        <w:rPr>
          <w:rFonts w:asciiTheme="majorHAnsi" w:hAnsiTheme="majorHAnsi" w:cstheme="majorHAnsi"/>
        </w:rPr>
      </w:pPr>
      <w:r w:rsidRPr="003D3C13">
        <w:rPr>
          <w:rFonts w:asciiTheme="majorHAnsi" w:hAnsiTheme="majorHAnsi" w:cstheme="majorHAnsi"/>
        </w:rPr>
        <w:t>Zasady oceny ofert w poszczególnych kryteriach:</w:t>
      </w:r>
    </w:p>
    <w:p w14:paraId="00000122" w14:textId="4A196854" w:rsidR="00A43C0D" w:rsidRPr="003D3C13" w:rsidRDefault="008D79D5" w:rsidP="009A20D1">
      <w:pPr>
        <w:numPr>
          <w:ilvl w:val="0"/>
          <w:numId w:val="15"/>
        </w:numPr>
        <w:ind w:left="910" w:hanging="484"/>
        <w:jc w:val="both"/>
        <w:rPr>
          <w:rFonts w:asciiTheme="majorHAnsi" w:hAnsiTheme="majorHAnsi" w:cstheme="majorHAnsi"/>
        </w:rPr>
      </w:pPr>
      <w:r>
        <w:rPr>
          <w:rFonts w:asciiTheme="majorHAnsi" w:hAnsiTheme="majorHAnsi" w:cstheme="majorHAnsi"/>
          <w:b/>
        </w:rPr>
        <w:t>Cena (C) – waga</w:t>
      </w:r>
      <w:r w:rsidR="00156D68" w:rsidRPr="003D3C13">
        <w:rPr>
          <w:rFonts w:asciiTheme="majorHAnsi" w:hAnsiTheme="majorHAnsi" w:cstheme="majorHAnsi"/>
          <w:b/>
          <w:smallCaps/>
        </w:rPr>
        <w:t> </w:t>
      </w:r>
      <w:r w:rsidR="00322795" w:rsidRPr="003D3C13">
        <w:rPr>
          <w:rFonts w:asciiTheme="majorHAnsi" w:hAnsiTheme="majorHAnsi" w:cstheme="majorHAnsi"/>
          <w:b/>
          <w:smallCaps/>
        </w:rPr>
        <w:t>60 %</w:t>
      </w:r>
    </w:p>
    <w:p w14:paraId="00000123" w14:textId="77777777" w:rsidR="00A43C0D" w:rsidRPr="003D3C13" w:rsidRDefault="00156D68" w:rsidP="003A7A84">
      <w:pPr>
        <w:spacing w:before="240"/>
        <w:ind w:left="2124"/>
        <w:jc w:val="both"/>
        <w:rPr>
          <w:rFonts w:asciiTheme="majorHAnsi" w:hAnsiTheme="majorHAnsi" w:cstheme="majorHAnsi"/>
        </w:rPr>
      </w:pPr>
      <w:r w:rsidRPr="003D3C13">
        <w:rPr>
          <w:rFonts w:asciiTheme="majorHAnsi" w:hAnsiTheme="majorHAnsi" w:cstheme="majorHAnsi"/>
          <w:b/>
        </w:rPr>
        <w:t>cena najniższa brutto*</w:t>
      </w:r>
    </w:p>
    <w:p w14:paraId="00000124" w14:textId="06823850" w:rsidR="00A43C0D" w:rsidRPr="003D3C13" w:rsidRDefault="00156D68" w:rsidP="003A7A84">
      <w:pPr>
        <w:ind w:left="1080"/>
        <w:jc w:val="both"/>
        <w:rPr>
          <w:rFonts w:asciiTheme="majorHAnsi" w:hAnsiTheme="majorHAnsi" w:cstheme="majorHAnsi"/>
        </w:rPr>
      </w:pPr>
      <w:r w:rsidRPr="003D3C13">
        <w:rPr>
          <w:rFonts w:asciiTheme="majorHAnsi" w:hAnsiTheme="majorHAnsi" w:cstheme="majorHAnsi"/>
          <w:b/>
        </w:rPr>
        <w:t>C =</w:t>
      </w:r>
      <w:r w:rsidRPr="003D3C13">
        <w:rPr>
          <w:rFonts w:asciiTheme="majorHAnsi" w:hAnsiTheme="majorHAnsi" w:cstheme="majorHAnsi"/>
        </w:rPr>
        <w:t xml:space="preserve"> </w:t>
      </w:r>
      <w:r w:rsidRPr="003D3C13">
        <w:rPr>
          <w:rFonts w:asciiTheme="majorHAnsi" w:hAnsiTheme="majorHAnsi" w:cstheme="majorHAnsi"/>
          <w:strike/>
        </w:rPr>
        <w:t xml:space="preserve">------------------------------------------------ </w:t>
      </w:r>
      <w:r w:rsidRPr="003D3C13">
        <w:rPr>
          <w:rFonts w:asciiTheme="majorHAnsi" w:hAnsiTheme="majorHAnsi" w:cstheme="majorHAnsi"/>
        </w:rPr>
        <w:t xml:space="preserve">  </w:t>
      </w:r>
      <w:r w:rsidRPr="003D3C13">
        <w:rPr>
          <w:rFonts w:asciiTheme="majorHAnsi" w:hAnsiTheme="majorHAnsi" w:cstheme="majorHAnsi"/>
          <w:b/>
        </w:rPr>
        <w:t xml:space="preserve">x 100 pkt x </w:t>
      </w:r>
      <w:r w:rsidR="0047016D" w:rsidRPr="003D3C13">
        <w:rPr>
          <w:rFonts w:asciiTheme="majorHAnsi" w:hAnsiTheme="majorHAnsi" w:cstheme="majorHAnsi"/>
          <w:b/>
          <w:smallCaps/>
        </w:rPr>
        <w:t>60%</w:t>
      </w:r>
    </w:p>
    <w:p w14:paraId="00000125" w14:textId="77777777" w:rsidR="00A43C0D" w:rsidRPr="003D3C13" w:rsidRDefault="00156D68" w:rsidP="003A7A84">
      <w:pPr>
        <w:ind w:left="1736"/>
        <w:jc w:val="both"/>
        <w:rPr>
          <w:rFonts w:asciiTheme="majorHAnsi" w:hAnsiTheme="majorHAnsi" w:cstheme="majorHAnsi"/>
        </w:rPr>
      </w:pPr>
      <w:r w:rsidRPr="003D3C13">
        <w:rPr>
          <w:rFonts w:asciiTheme="majorHAnsi" w:hAnsiTheme="majorHAnsi" w:cstheme="majorHAnsi"/>
          <w:b/>
        </w:rPr>
        <w:t>cena oferty ocenianej brutto</w:t>
      </w:r>
    </w:p>
    <w:p w14:paraId="12CA1FF6" w14:textId="140A3E5D" w:rsidR="00F61085" w:rsidRDefault="00156D68" w:rsidP="00F61085">
      <w:pPr>
        <w:spacing w:before="240"/>
        <w:ind w:left="372" w:firstLine="708"/>
        <w:jc w:val="both"/>
        <w:rPr>
          <w:rFonts w:asciiTheme="majorHAnsi" w:hAnsiTheme="majorHAnsi" w:cstheme="majorHAnsi"/>
          <w:b/>
          <w:sz w:val="20"/>
          <w:szCs w:val="20"/>
        </w:rPr>
      </w:pPr>
      <w:r w:rsidRPr="00F61085">
        <w:rPr>
          <w:rFonts w:asciiTheme="majorHAnsi" w:hAnsiTheme="majorHAnsi" w:cstheme="majorHAnsi"/>
          <w:b/>
          <w:sz w:val="20"/>
          <w:szCs w:val="20"/>
        </w:rPr>
        <w:t>* spośród wszystkich złożonych ofert niepodlegających odrzuceniu</w:t>
      </w:r>
    </w:p>
    <w:p w14:paraId="68074116" w14:textId="77777777" w:rsidR="00F61085" w:rsidRDefault="00F61085" w:rsidP="00F61085">
      <w:pPr>
        <w:spacing w:before="240"/>
        <w:ind w:left="372" w:firstLine="708"/>
        <w:jc w:val="both"/>
        <w:rPr>
          <w:rFonts w:asciiTheme="majorHAnsi" w:hAnsiTheme="majorHAnsi" w:cstheme="majorHAnsi"/>
          <w:b/>
          <w:sz w:val="20"/>
          <w:szCs w:val="20"/>
        </w:rPr>
      </w:pPr>
    </w:p>
    <w:p w14:paraId="174AE35D" w14:textId="77777777" w:rsid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Podstawą przyznania punktów w kryterium „cena” będzie cena ofertowa brutto podana przez Wykonawcę w Formularzu Ofertowym.</w:t>
      </w:r>
    </w:p>
    <w:p w14:paraId="50A48D11" w14:textId="3478BF2D" w:rsidR="00322795" w:rsidRP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 xml:space="preserve">Cena ofertowa brutto musi uwzględniać wszelkie koszty jakie Wykonawca poniesie </w:t>
      </w:r>
      <w:r w:rsidR="003D3C13" w:rsidRPr="00F61085">
        <w:rPr>
          <w:rFonts w:asciiTheme="majorHAnsi" w:hAnsiTheme="majorHAnsi" w:cstheme="majorHAnsi"/>
        </w:rPr>
        <w:br/>
      </w:r>
      <w:r w:rsidRPr="00F61085">
        <w:rPr>
          <w:rFonts w:asciiTheme="majorHAnsi" w:hAnsiTheme="majorHAnsi" w:cstheme="majorHAnsi"/>
        </w:rPr>
        <w:t>w związku z realizacją przedmiotu zamówienia.</w:t>
      </w:r>
    </w:p>
    <w:p w14:paraId="7913D768" w14:textId="77777777" w:rsidR="00F61085" w:rsidRPr="00F61085" w:rsidRDefault="00F61085" w:rsidP="00F61085">
      <w:pPr>
        <w:ind w:left="709" w:hanging="283"/>
        <w:jc w:val="both"/>
        <w:rPr>
          <w:rFonts w:asciiTheme="majorHAnsi" w:hAnsiTheme="majorHAnsi" w:cstheme="majorHAnsi"/>
        </w:rPr>
      </w:pPr>
    </w:p>
    <w:p w14:paraId="53C493A0" w14:textId="66A4D1DB" w:rsidR="00322795" w:rsidRPr="003D3C13" w:rsidRDefault="006171BE" w:rsidP="009A20D1">
      <w:pPr>
        <w:numPr>
          <w:ilvl w:val="0"/>
          <w:numId w:val="15"/>
        </w:numPr>
        <w:ind w:left="910" w:hanging="484"/>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 waga 40 %</w:t>
      </w:r>
    </w:p>
    <w:p w14:paraId="3D73CC33" w14:textId="01E4C9BD" w:rsidR="00322795" w:rsidRPr="003D3C13" w:rsidRDefault="00322795" w:rsidP="00322795">
      <w:pPr>
        <w:jc w:val="both"/>
        <w:rPr>
          <w:rFonts w:asciiTheme="majorHAnsi" w:hAnsiTheme="majorHAnsi" w:cstheme="majorHAnsi"/>
        </w:rPr>
      </w:pPr>
      <w:r w:rsidRPr="003D3C13">
        <w:rPr>
          <w:rFonts w:asciiTheme="majorHAnsi" w:hAnsiTheme="majorHAnsi" w:cstheme="majorHAnsi"/>
        </w:rPr>
        <w:t>W kryterium</w:t>
      </w:r>
      <w:r w:rsidR="00786D63">
        <w:rPr>
          <w:rFonts w:asciiTheme="majorHAnsi" w:hAnsiTheme="majorHAnsi" w:cstheme="majorHAnsi"/>
        </w:rPr>
        <w:t xml:space="preserve"> „Termin gwarancji</w:t>
      </w:r>
      <w:r w:rsidRPr="003D3C13">
        <w:rPr>
          <w:rFonts w:asciiTheme="majorHAnsi" w:hAnsiTheme="majorHAnsi" w:cstheme="majorHAnsi"/>
        </w:rPr>
        <w:t>" ocena zostanie dokonana w oparciu o zadeklarowan</w:t>
      </w:r>
      <w:r w:rsidR="00786D63">
        <w:rPr>
          <w:rFonts w:asciiTheme="majorHAnsi" w:hAnsiTheme="majorHAnsi" w:cstheme="majorHAnsi"/>
        </w:rPr>
        <w:t xml:space="preserve">y termin gwarancji na zakupione wyposażenie. </w:t>
      </w:r>
      <w:r w:rsidRPr="003D3C13">
        <w:rPr>
          <w:rFonts w:asciiTheme="majorHAnsi" w:hAnsiTheme="majorHAnsi" w:cstheme="majorHAnsi"/>
        </w:rPr>
        <w:t>Jeżeli Wykonawca zaoferuj</w:t>
      </w:r>
      <w:r w:rsidR="00786D63">
        <w:rPr>
          <w:rFonts w:asciiTheme="majorHAnsi" w:hAnsiTheme="majorHAnsi" w:cstheme="majorHAnsi"/>
        </w:rPr>
        <w:t>e okres gwarancji</w:t>
      </w:r>
      <w:r w:rsidRPr="003D3C13">
        <w:rPr>
          <w:rFonts w:asciiTheme="majorHAnsi" w:hAnsiTheme="majorHAnsi" w:cstheme="majorHAnsi"/>
        </w:rPr>
        <w:t>:</w:t>
      </w:r>
    </w:p>
    <w:p w14:paraId="6EE74CE3" w14:textId="3D42A56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3 lata tj. 36 miesięcy</w:t>
      </w:r>
      <w:r w:rsidR="00322795" w:rsidRPr="003D3C13">
        <w:rPr>
          <w:rFonts w:asciiTheme="majorHAnsi" w:hAnsiTheme="majorHAnsi" w:cstheme="majorHAnsi"/>
        </w:rPr>
        <w:t xml:space="preserve">  </w:t>
      </w:r>
      <w:r w:rsidR="006C26E4">
        <w:rPr>
          <w:rFonts w:asciiTheme="majorHAnsi" w:hAnsiTheme="majorHAnsi" w:cstheme="majorHAnsi"/>
        </w:rPr>
        <w:t xml:space="preserve">i więcej </w:t>
      </w:r>
      <w:r w:rsidR="00322795" w:rsidRPr="003D3C13">
        <w:rPr>
          <w:rFonts w:asciiTheme="majorHAnsi" w:hAnsiTheme="majorHAnsi" w:cstheme="majorHAnsi"/>
        </w:rPr>
        <w:t>-</w:t>
      </w:r>
      <w:r w:rsidR="00847D71">
        <w:rPr>
          <w:rFonts w:asciiTheme="majorHAnsi" w:hAnsiTheme="majorHAnsi" w:cstheme="majorHAnsi"/>
        </w:rPr>
        <w:t xml:space="preserve"> otrzyma</w:t>
      </w:r>
      <w:r w:rsidR="00322795" w:rsidRPr="003D3C13">
        <w:rPr>
          <w:rFonts w:asciiTheme="majorHAnsi" w:hAnsiTheme="majorHAnsi" w:cstheme="majorHAnsi"/>
        </w:rPr>
        <w:t xml:space="preserve"> 40 pkt,</w:t>
      </w:r>
    </w:p>
    <w:p w14:paraId="7C3403C9" w14:textId="3F97DA4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2 lata </w:t>
      </w:r>
      <w:r w:rsidR="00847D71">
        <w:rPr>
          <w:rFonts w:asciiTheme="majorHAnsi" w:hAnsiTheme="majorHAnsi" w:cstheme="majorHAnsi"/>
        </w:rPr>
        <w:t xml:space="preserve"> tj. 24 miesiące - otrzyma</w:t>
      </w:r>
      <w:r w:rsidR="00322795" w:rsidRPr="003D3C13">
        <w:rPr>
          <w:rFonts w:asciiTheme="majorHAnsi" w:hAnsiTheme="majorHAnsi" w:cstheme="majorHAnsi"/>
        </w:rPr>
        <w:t xml:space="preserve"> 20 pkt,</w:t>
      </w:r>
    </w:p>
    <w:p w14:paraId="72822835" w14:textId="37CF037A" w:rsidR="00322795" w:rsidRPr="003D3C13" w:rsidRDefault="00847D71"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1 rok tj. 12 miesięcy </w:t>
      </w:r>
      <w:r w:rsidR="00322795" w:rsidRPr="003D3C13">
        <w:rPr>
          <w:rFonts w:asciiTheme="majorHAnsi" w:hAnsiTheme="majorHAnsi" w:cstheme="majorHAnsi"/>
        </w:rPr>
        <w:t xml:space="preserve"> – 10 pkt</w:t>
      </w:r>
    </w:p>
    <w:p w14:paraId="706F3135" w14:textId="09191637" w:rsidR="006C26E4" w:rsidRDefault="00322795" w:rsidP="00322795">
      <w:pPr>
        <w:jc w:val="both"/>
        <w:rPr>
          <w:rFonts w:asciiTheme="majorHAnsi" w:hAnsiTheme="majorHAnsi" w:cstheme="majorHAnsi"/>
        </w:rPr>
      </w:pPr>
      <w:r w:rsidRPr="003D3C13">
        <w:rPr>
          <w:rFonts w:asciiTheme="majorHAnsi" w:hAnsiTheme="majorHAnsi" w:cstheme="majorHAnsi"/>
        </w:rPr>
        <w:t xml:space="preserve">Jeżeli wykonawca nie poda terminu </w:t>
      </w:r>
      <w:r w:rsidR="00847D71">
        <w:rPr>
          <w:rFonts w:asciiTheme="majorHAnsi" w:hAnsiTheme="majorHAnsi" w:cstheme="majorHAnsi"/>
        </w:rPr>
        <w:t>gwarancji</w:t>
      </w:r>
      <w:r w:rsidRPr="003D3C13">
        <w:rPr>
          <w:rFonts w:asciiTheme="majorHAnsi" w:hAnsiTheme="majorHAnsi" w:cstheme="majorHAnsi"/>
        </w:rPr>
        <w:t xml:space="preserve"> w ofercie lub poda termin w niewłaściw</w:t>
      </w:r>
      <w:r w:rsidR="00873D1C">
        <w:rPr>
          <w:rFonts w:asciiTheme="majorHAnsi" w:hAnsiTheme="majorHAnsi" w:cstheme="majorHAnsi"/>
        </w:rPr>
        <w:t>y sposób niż wskazano w lit. a-c</w:t>
      </w:r>
      <w:r w:rsidRPr="003D3C13">
        <w:rPr>
          <w:rFonts w:asciiTheme="majorHAnsi" w:hAnsiTheme="majorHAnsi" w:cstheme="majorHAnsi"/>
        </w:rPr>
        <w:t xml:space="preserve"> powyżej, Zamawiający uzna, że Wykonawca zaoferował</w:t>
      </w:r>
      <w:r w:rsidR="00873D1C">
        <w:rPr>
          <w:rFonts w:asciiTheme="majorHAnsi" w:hAnsiTheme="majorHAnsi" w:cstheme="majorHAnsi"/>
        </w:rPr>
        <w:t xml:space="preserve"> termin 1 roku</w:t>
      </w:r>
      <w:r w:rsidRPr="003D3C13">
        <w:rPr>
          <w:rFonts w:asciiTheme="majorHAnsi" w:hAnsiTheme="majorHAnsi" w:cstheme="majorHAnsi"/>
        </w:rPr>
        <w:t xml:space="preserve">, w związku z tym w dodatkowym kryterium uzyska </w:t>
      </w:r>
      <w:r w:rsidR="00873D1C">
        <w:rPr>
          <w:rFonts w:asciiTheme="majorHAnsi" w:hAnsiTheme="majorHAnsi" w:cstheme="majorHAnsi"/>
        </w:rPr>
        <w:t>1</w:t>
      </w:r>
      <w:r w:rsidRPr="003D3C13">
        <w:rPr>
          <w:rFonts w:asciiTheme="majorHAnsi" w:hAnsiTheme="majorHAnsi" w:cstheme="majorHAnsi"/>
        </w:rPr>
        <w:t xml:space="preserve">0 pkt. Termin </w:t>
      </w:r>
      <w:r w:rsidR="00873D1C">
        <w:rPr>
          <w:rFonts w:asciiTheme="majorHAnsi" w:hAnsiTheme="majorHAnsi" w:cstheme="majorHAnsi"/>
        </w:rPr>
        <w:t>gwarancji</w:t>
      </w:r>
      <w:r w:rsidRPr="003D3C13">
        <w:rPr>
          <w:rFonts w:asciiTheme="majorHAnsi" w:hAnsiTheme="majorHAnsi" w:cstheme="majorHAnsi"/>
        </w:rPr>
        <w:t xml:space="preserve"> musi być podany w fo</w:t>
      </w:r>
      <w:r w:rsidR="00873D1C">
        <w:rPr>
          <w:rFonts w:asciiTheme="majorHAnsi" w:hAnsiTheme="majorHAnsi" w:cstheme="majorHAnsi"/>
        </w:rPr>
        <w:t xml:space="preserve">rmularzu ofertowym stanowiącym </w:t>
      </w:r>
      <w:r w:rsidR="00873D1C" w:rsidRPr="007F3B63">
        <w:rPr>
          <w:rFonts w:asciiTheme="majorHAnsi" w:hAnsiTheme="majorHAnsi" w:cstheme="majorHAnsi"/>
        </w:rPr>
        <w:t>Z</w:t>
      </w:r>
      <w:r w:rsidRPr="007F3B63">
        <w:rPr>
          <w:rFonts w:asciiTheme="majorHAnsi" w:hAnsiTheme="majorHAnsi" w:cstheme="majorHAnsi"/>
        </w:rPr>
        <w:t>ałącznik nr 2 do SWZ.</w:t>
      </w:r>
      <w:r w:rsidR="00D546BE">
        <w:rPr>
          <w:rFonts w:asciiTheme="majorHAnsi" w:hAnsiTheme="majorHAnsi" w:cstheme="majorHAnsi"/>
        </w:rPr>
        <w:t xml:space="preserve"> </w:t>
      </w:r>
      <w:r w:rsidR="006C26E4">
        <w:rPr>
          <w:rFonts w:asciiTheme="majorHAnsi" w:hAnsiTheme="majorHAnsi" w:cstheme="majorHAnsi"/>
        </w:rPr>
        <w:t>Minimalny okres udzielonej gwarancji wynosi 12 miesięcy.</w:t>
      </w:r>
    </w:p>
    <w:p w14:paraId="47C38476" w14:textId="77777777" w:rsidR="00F61085" w:rsidRPr="003D3C13" w:rsidRDefault="00F61085" w:rsidP="00322795">
      <w:pPr>
        <w:jc w:val="both"/>
        <w:rPr>
          <w:rFonts w:asciiTheme="majorHAnsi" w:hAnsiTheme="majorHAnsi" w:cstheme="majorHAnsi"/>
        </w:rPr>
      </w:pPr>
    </w:p>
    <w:p w14:paraId="0000012A" w14:textId="6BC080C0" w:rsidR="00A43C0D" w:rsidRPr="003D3C13" w:rsidRDefault="00322795" w:rsidP="00F61085">
      <w:pPr>
        <w:numPr>
          <w:ilvl w:val="0"/>
          <w:numId w:val="15"/>
        </w:numPr>
        <w:ind w:left="993" w:hanging="567"/>
        <w:jc w:val="both"/>
        <w:rPr>
          <w:rFonts w:asciiTheme="majorHAnsi" w:hAnsiTheme="majorHAnsi" w:cstheme="majorHAnsi"/>
        </w:rPr>
      </w:pPr>
      <w:r w:rsidRPr="003D3C13">
        <w:rPr>
          <w:rFonts w:asciiTheme="majorHAnsi" w:hAnsiTheme="majorHAnsi" w:cstheme="majorHAnsi"/>
          <w:b/>
        </w:rPr>
        <w:t>Łączna ilość punktów = C+T</w:t>
      </w:r>
      <w:r w:rsidR="00156D68" w:rsidRPr="003D3C13">
        <w:rPr>
          <w:rFonts w:asciiTheme="majorHAnsi" w:hAnsiTheme="majorHAnsi" w:cstheme="majorHAnsi"/>
        </w:rPr>
        <w:t>   </w:t>
      </w:r>
    </w:p>
    <w:p w14:paraId="0000012B" w14:textId="58BBDFE1"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 xml:space="preserve">Punktacja przyznawana ofertom w poszczególnych kryteriach oceny ofert będzie liczona </w:t>
      </w:r>
      <w:r w:rsidR="003D3C13">
        <w:rPr>
          <w:rFonts w:asciiTheme="majorHAnsi" w:hAnsiTheme="majorHAnsi" w:cstheme="majorHAnsi"/>
        </w:rPr>
        <w:br/>
      </w:r>
      <w:r w:rsidRPr="003D3C13">
        <w:rPr>
          <w:rFonts w:asciiTheme="majorHAnsi" w:hAnsiTheme="majorHAnsi" w:cstheme="majorHAnsi"/>
        </w:rPr>
        <w:t>z dokładnością do dwóch miejsc po przecinku, zgodnie z zasadami arytmetyki.</w:t>
      </w:r>
    </w:p>
    <w:p w14:paraId="0000012C" w14:textId="77777777"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W toku badania i oceny ofert Zamawiający może żądać od Wykonawcy wyjaśnień dotyczących treści złożonej oferty, w tym zaoferowanej ceny.</w:t>
      </w:r>
    </w:p>
    <w:p w14:paraId="0000012D" w14:textId="0A363ED8" w:rsidR="00A43C0D"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Zamawiający udzieli zamówienia Wykonawcy, którego oferta zostanie uznana za najkorzystniejszą.</w:t>
      </w:r>
    </w:p>
    <w:p w14:paraId="5E159C37" w14:textId="77777777" w:rsidR="008D79D5" w:rsidRPr="003D3C13" w:rsidRDefault="008D79D5" w:rsidP="006171BE">
      <w:pPr>
        <w:ind w:left="448"/>
        <w:jc w:val="both"/>
        <w:rPr>
          <w:rFonts w:asciiTheme="majorHAnsi" w:hAnsiTheme="majorHAnsi" w:cstheme="majorHAnsi"/>
        </w:rPr>
      </w:pPr>
    </w:p>
    <w:p w14:paraId="0000012E" w14:textId="652C99F7" w:rsidR="00A43C0D" w:rsidRPr="003D3C13" w:rsidRDefault="00156D68" w:rsidP="00171ABA">
      <w:pPr>
        <w:pStyle w:val="nagwekSWZ"/>
      </w:pPr>
      <w:bookmarkStart w:id="27" w:name="_jdd1gpfct9cq" w:colFirst="0" w:colLast="0"/>
      <w:bookmarkEnd w:id="27"/>
      <w:r w:rsidRPr="003D3C13">
        <w:lastRenderedPageBreak/>
        <w:t>Informacje o formalnościach, jakie powinny być dopełnione po wyborze oferty w celu zawarcia umowy</w:t>
      </w:r>
    </w:p>
    <w:p w14:paraId="0000012F"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39F365FB"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 xml:space="preserve">Zamawiający może zawrzeć umowę w sprawie zamówienia publicznego przed upływem terminu, </w:t>
      </w:r>
      <w:r w:rsidR="003A7A84" w:rsidRPr="003D3C13">
        <w:rPr>
          <w:rFonts w:asciiTheme="majorHAnsi" w:hAnsiTheme="majorHAnsi" w:cstheme="majorHAnsi"/>
        </w:rPr>
        <w:br/>
      </w:r>
      <w:r w:rsidRPr="003D3C13">
        <w:rPr>
          <w:rFonts w:asciiTheme="majorHAnsi" w:hAnsiTheme="majorHAnsi" w:cstheme="majorHAnsi"/>
        </w:rPr>
        <w:t>o którym mowa w ust. 1, jeżeli w postępowaniu o udzielenie zamówienia prowadzonym w trybie</w:t>
      </w:r>
      <w:r w:rsidR="003A7A84" w:rsidRPr="003D3C13">
        <w:rPr>
          <w:rFonts w:asciiTheme="majorHAnsi" w:hAnsiTheme="majorHAnsi" w:cstheme="majorHAnsi"/>
        </w:rPr>
        <w:t xml:space="preserve"> </w:t>
      </w:r>
      <w:r w:rsidRPr="003D3C13">
        <w:rPr>
          <w:rFonts w:asciiTheme="majorHAnsi" w:hAnsiTheme="majorHAnsi" w:cstheme="majorHAnsi"/>
        </w:rPr>
        <w:t>podstawowym złożono tylko jedną ofertę.</w:t>
      </w:r>
    </w:p>
    <w:p w14:paraId="00000132"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42062AD0" w:rsidR="00A43C0D"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Wykonawca będzie zobowiązany do podpisania umowy w miejscu i terminie wskazanym przez Zamawiającego.</w:t>
      </w:r>
    </w:p>
    <w:p w14:paraId="01A542AF" w14:textId="77777777" w:rsidR="008D79D5" w:rsidRPr="003D3C13" w:rsidRDefault="008D79D5" w:rsidP="008D79D5">
      <w:pPr>
        <w:ind w:left="284"/>
        <w:jc w:val="both"/>
        <w:rPr>
          <w:rFonts w:asciiTheme="majorHAnsi" w:hAnsiTheme="majorHAnsi" w:cstheme="majorHAnsi"/>
        </w:rPr>
      </w:pPr>
    </w:p>
    <w:p w14:paraId="24FFF143" w14:textId="77777777" w:rsidR="00322795" w:rsidRPr="003D3C13" w:rsidRDefault="00156D68" w:rsidP="00171ABA">
      <w:pPr>
        <w:pStyle w:val="nagwekSWZ"/>
      </w:pPr>
      <w:bookmarkStart w:id="28" w:name="_8o16t0j5rcy" w:colFirst="0" w:colLast="0"/>
      <w:bookmarkStart w:id="29" w:name="_n1rtepxw0unn" w:colFirst="0" w:colLast="0"/>
      <w:bookmarkEnd w:id="28"/>
      <w:bookmarkEnd w:id="29"/>
      <w:r w:rsidRPr="003D3C13">
        <w:t xml:space="preserve">Informacje o treści zawieranej umowy oraz możliwości jej zmiany </w:t>
      </w:r>
    </w:p>
    <w:p w14:paraId="00000137" w14:textId="3F9E91CD"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 xml:space="preserve">Wybrany Wykonawca jest zobowiązany do zawarcia umowy w sprawie zamówienia publicznego na warunkach określonych we Wzorze Umowy, stanowiącym </w:t>
      </w:r>
      <w:r w:rsidRPr="007F3B63">
        <w:rPr>
          <w:rFonts w:asciiTheme="majorHAnsi" w:hAnsiTheme="majorHAnsi" w:cstheme="majorHAnsi"/>
        </w:rPr>
        <w:t xml:space="preserve">Załącznik nr </w:t>
      </w:r>
      <w:r w:rsidR="003A7A84" w:rsidRPr="007F3B63">
        <w:rPr>
          <w:rFonts w:asciiTheme="majorHAnsi" w:hAnsiTheme="majorHAnsi" w:cstheme="majorHAnsi"/>
        </w:rPr>
        <w:t>4</w:t>
      </w:r>
      <w:r w:rsidRPr="007F3B63">
        <w:rPr>
          <w:rFonts w:asciiTheme="majorHAnsi" w:hAnsiTheme="majorHAnsi" w:cstheme="majorHAnsi"/>
        </w:rPr>
        <w:t xml:space="preserve"> do SWZ.</w:t>
      </w:r>
    </w:p>
    <w:p w14:paraId="00000138" w14:textId="77777777"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Zakres świadczenia Wykonawcy wynikający z umowy jest tożsamy z jego zobowiązaniem zawartym w ofercie.</w:t>
      </w:r>
    </w:p>
    <w:p w14:paraId="00000139" w14:textId="16C51DE0"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Zamawiający przewiduje możliwość zmiany zawartej umowy w stosunku do treści wybranej oferty w zakresie uregulowanym w art. 454-455 PZP oraz wskazanym we Wzorze Umowy, stanowiącym Załącznik nr</w:t>
      </w:r>
      <w:r w:rsidR="003A7A84" w:rsidRPr="003D3C13">
        <w:rPr>
          <w:rFonts w:asciiTheme="majorHAnsi" w:hAnsiTheme="majorHAnsi" w:cstheme="majorHAnsi"/>
        </w:rPr>
        <w:t xml:space="preserve"> 4 </w:t>
      </w:r>
      <w:r w:rsidRPr="003D3C13">
        <w:rPr>
          <w:rFonts w:asciiTheme="majorHAnsi" w:hAnsiTheme="majorHAnsi" w:cstheme="majorHAnsi"/>
        </w:rPr>
        <w:t>do SWZ.</w:t>
      </w:r>
    </w:p>
    <w:p w14:paraId="0000013A" w14:textId="4E8CFCF5" w:rsidR="00A43C0D"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Zmiana umowy wymaga dla swej ważności, pod rygorem nieważności, zachowania formy pisemnej.</w:t>
      </w:r>
    </w:p>
    <w:p w14:paraId="11D133A0" w14:textId="77777777" w:rsidR="008D79D5" w:rsidRPr="003D3C13" w:rsidRDefault="008D79D5" w:rsidP="008D79D5">
      <w:pPr>
        <w:pStyle w:val="Akapitzlist"/>
        <w:ind w:left="360"/>
        <w:jc w:val="both"/>
        <w:rPr>
          <w:rFonts w:asciiTheme="majorHAnsi" w:hAnsiTheme="majorHAnsi" w:cstheme="majorHAnsi"/>
        </w:rPr>
      </w:pPr>
    </w:p>
    <w:p w14:paraId="0000013B" w14:textId="01FC8DA5" w:rsidR="00A43C0D" w:rsidRPr="003D3C13" w:rsidRDefault="00156D68" w:rsidP="00171ABA">
      <w:pPr>
        <w:pStyle w:val="nagwekSWZ"/>
      </w:pPr>
      <w:bookmarkStart w:id="30" w:name="_kmfqfyi30wag" w:colFirst="0" w:colLast="0"/>
      <w:bookmarkEnd w:id="30"/>
      <w:r w:rsidRPr="003D3C13">
        <w:t>Pouczenie o środkach ochrony prawnej przysługujących Wykonawcy</w:t>
      </w:r>
    </w:p>
    <w:p w14:paraId="0000013C" w14:textId="77777777" w:rsidR="00A43C0D" w:rsidRPr="003D3C13" w:rsidRDefault="00156D68" w:rsidP="009A20D1">
      <w:pPr>
        <w:numPr>
          <w:ilvl w:val="0"/>
          <w:numId w:val="3"/>
        </w:numPr>
        <w:spacing w:before="240"/>
        <w:ind w:left="426"/>
        <w:jc w:val="both"/>
        <w:rPr>
          <w:rFonts w:asciiTheme="majorHAnsi" w:hAnsiTheme="majorHAnsi" w:cstheme="majorHAnsi"/>
        </w:rPr>
      </w:pPr>
      <w:r w:rsidRPr="003D3C13">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5D3FAD88"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3A7A84" w:rsidRPr="003D3C13">
        <w:rPr>
          <w:rFonts w:asciiTheme="majorHAnsi" w:hAnsiTheme="majorHAnsi" w:cstheme="majorHAnsi"/>
        </w:rPr>
        <w:br/>
      </w:r>
      <w:r w:rsidRPr="003D3C13">
        <w:rPr>
          <w:rFonts w:asciiTheme="majorHAnsi" w:hAnsiTheme="majorHAnsi" w:cstheme="majorHAnsi"/>
        </w:rPr>
        <w:t>i Średnich Przedsiębiorców.</w:t>
      </w:r>
    </w:p>
    <w:p w14:paraId="0000013E"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przysługuje na:</w:t>
      </w:r>
    </w:p>
    <w:p w14:paraId="0000013F" w14:textId="6EF118BD"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 xml:space="preserve">niezgodną z przepisami ustawy czynność Zamawiającego, podjętą w postępowaniu </w:t>
      </w:r>
      <w:r w:rsidR="003A7A84" w:rsidRPr="003D3C13">
        <w:rPr>
          <w:rFonts w:asciiTheme="majorHAnsi" w:hAnsiTheme="majorHAnsi" w:cstheme="majorHAnsi"/>
        </w:rPr>
        <w:br/>
      </w:r>
      <w:r w:rsidRPr="003D3C13">
        <w:rPr>
          <w:rFonts w:asciiTheme="majorHAnsi" w:hAnsiTheme="majorHAnsi" w:cstheme="majorHAnsi"/>
        </w:rPr>
        <w:t>o udzielenie zamówienia, w tym na projektowane postanowienie umowy;</w:t>
      </w:r>
    </w:p>
    <w:p w14:paraId="00000140" w14:textId="77777777"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zaniechanie czynności w postępowaniu o udzielenie zamówienia do której zamawiający był obowiązany na podstawie ustawy;</w:t>
      </w:r>
    </w:p>
    <w:p w14:paraId="00000141"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43"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w terminie:</w:t>
      </w:r>
    </w:p>
    <w:p w14:paraId="00000144"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1B91C6EE"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Odwołanie w przypadkach innych niż określone w pkt 5 i 6 wnosi się w terminie 5 dni od dnia, </w:t>
      </w:r>
      <w:r w:rsidR="003A7A84" w:rsidRPr="003D3C13">
        <w:rPr>
          <w:rFonts w:asciiTheme="majorHAnsi" w:hAnsiTheme="majorHAnsi" w:cstheme="majorHAnsi"/>
        </w:rPr>
        <w:br/>
      </w:r>
      <w:r w:rsidRPr="003D3C13">
        <w:rPr>
          <w:rFonts w:asciiTheme="majorHAnsi" w:hAnsiTheme="majorHAnsi" w:cstheme="majorHAnsi"/>
        </w:rPr>
        <w:t xml:space="preserve">w którym powzięto lub przy zachowaniu należytej staranności można było powziąć wiadomość </w:t>
      </w:r>
      <w:r w:rsidR="003A7A84" w:rsidRPr="003D3C13">
        <w:rPr>
          <w:rFonts w:asciiTheme="majorHAnsi" w:hAnsiTheme="majorHAnsi" w:cstheme="majorHAnsi"/>
        </w:rPr>
        <w:br/>
      </w:r>
      <w:r w:rsidRPr="003D3C13">
        <w:rPr>
          <w:rFonts w:asciiTheme="majorHAnsi" w:hAnsiTheme="majorHAnsi" w:cstheme="majorHAnsi"/>
        </w:rPr>
        <w:t>o okolicznościach stanowiących podstawę jego wniesienia</w:t>
      </w:r>
    </w:p>
    <w:p w14:paraId="00000147"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do Sądu Okręgowego w Warszawie - sądu zamówień publicznych, zwanego dalej "sądem zamówień publicznych".</w:t>
      </w:r>
    </w:p>
    <w:p w14:paraId="0000014A"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Prezes Izby przekazuje skargę wraz z aktami postępowania odwoławczego do sądu zamówień publicznych w terminie 7 dni od dnia jej otrzymania.</w:t>
      </w:r>
    </w:p>
    <w:p w14:paraId="0000014C" w14:textId="2466032E" w:rsidR="00A43C0D" w:rsidRPr="003D3C13" w:rsidRDefault="00156D68" w:rsidP="00171ABA">
      <w:pPr>
        <w:pStyle w:val="nagwekSWZ"/>
      </w:pPr>
      <w:bookmarkStart w:id="31" w:name="_uarrfy5kozla" w:colFirst="0" w:colLast="0"/>
      <w:bookmarkEnd w:id="31"/>
      <w:r w:rsidRPr="003D3C13">
        <w:t>Spis załączników</w:t>
      </w:r>
    </w:p>
    <w:p w14:paraId="0000014D" w14:textId="1D9D813F"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1 Opis przedmiotu zamówienia</w:t>
      </w:r>
    </w:p>
    <w:p w14:paraId="0000014E" w14:textId="6CAA2B65"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2 Formularz ofertowy</w:t>
      </w:r>
    </w:p>
    <w:p w14:paraId="0000014F" w14:textId="0DDEBB27" w:rsidR="00A43C0D" w:rsidRPr="003F1664" w:rsidRDefault="00091A68" w:rsidP="009A20D1">
      <w:pPr>
        <w:numPr>
          <w:ilvl w:val="0"/>
          <w:numId w:val="17"/>
        </w:numPr>
        <w:jc w:val="both"/>
        <w:rPr>
          <w:rFonts w:asciiTheme="majorHAnsi" w:hAnsiTheme="majorHAnsi" w:cstheme="majorHAnsi"/>
        </w:rPr>
      </w:pPr>
      <w:r w:rsidRPr="003F1664">
        <w:rPr>
          <w:rFonts w:asciiTheme="majorHAnsi" w:hAnsiTheme="majorHAnsi" w:cstheme="majorHAnsi"/>
        </w:rPr>
        <w:t>Załącznik nr 2</w:t>
      </w:r>
      <w:r w:rsidR="00C568DE" w:rsidRPr="003F1664">
        <w:rPr>
          <w:rFonts w:asciiTheme="majorHAnsi" w:hAnsiTheme="majorHAnsi" w:cstheme="majorHAnsi"/>
        </w:rPr>
        <w:t>A</w:t>
      </w:r>
      <w:r w:rsidR="004F6EDA" w:rsidRPr="003F1664">
        <w:rPr>
          <w:rFonts w:asciiTheme="majorHAnsi" w:hAnsiTheme="majorHAnsi" w:cstheme="majorHAnsi"/>
        </w:rPr>
        <w:t xml:space="preserve"> </w:t>
      </w:r>
      <w:r w:rsidR="003A7A84" w:rsidRPr="003F1664">
        <w:rPr>
          <w:rFonts w:asciiTheme="majorHAnsi" w:hAnsiTheme="majorHAnsi" w:cstheme="majorHAnsi"/>
        </w:rPr>
        <w:t>Formularz</w:t>
      </w:r>
      <w:r w:rsidR="00873D1C" w:rsidRPr="003F1664">
        <w:rPr>
          <w:rFonts w:asciiTheme="majorHAnsi" w:hAnsiTheme="majorHAnsi" w:cstheme="majorHAnsi"/>
        </w:rPr>
        <w:t xml:space="preserve"> cenowy</w:t>
      </w:r>
      <w:r w:rsidR="00C568DE" w:rsidRPr="003F1664">
        <w:rPr>
          <w:rFonts w:asciiTheme="majorHAnsi" w:hAnsiTheme="majorHAnsi" w:cstheme="majorHAnsi"/>
        </w:rPr>
        <w:t xml:space="preserve"> – część I</w:t>
      </w:r>
    </w:p>
    <w:p w14:paraId="389E8C9A" w14:textId="2275E172" w:rsidR="00C568DE" w:rsidRPr="003F1664" w:rsidRDefault="00091A68" w:rsidP="00C568DE">
      <w:pPr>
        <w:pStyle w:val="Akapitzlist"/>
        <w:numPr>
          <w:ilvl w:val="0"/>
          <w:numId w:val="17"/>
        </w:numPr>
        <w:rPr>
          <w:rFonts w:asciiTheme="majorHAnsi" w:hAnsiTheme="majorHAnsi" w:cstheme="majorHAnsi"/>
        </w:rPr>
      </w:pPr>
      <w:bookmarkStart w:id="32" w:name="_Hlk89592345"/>
      <w:r w:rsidRPr="003F1664">
        <w:rPr>
          <w:rFonts w:asciiTheme="majorHAnsi" w:hAnsiTheme="majorHAnsi" w:cstheme="majorHAnsi"/>
        </w:rPr>
        <w:t>Załącznik nr 2</w:t>
      </w:r>
      <w:r w:rsidR="00C568DE" w:rsidRPr="003F1664">
        <w:rPr>
          <w:rFonts w:asciiTheme="majorHAnsi" w:hAnsiTheme="majorHAnsi" w:cstheme="majorHAnsi"/>
        </w:rPr>
        <w:t>B Formularz cenowy – część II</w:t>
      </w:r>
    </w:p>
    <w:bookmarkEnd w:id="32"/>
    <w:p w14:paraId="1F56A55D" w14:textId="05063DF5" w:rsidR="00D546BE" w:rsidRPr="003F1664" w:rsidRDefault="00D546BE" w:rsidP="00D546BE">
      <w:pPr>
        <w:pStyle w:val="Akapitzlist"/>
        <w:numPr>
          <w:ilvl w:val="0"/>
          <w:numId w:val="17"/>
        </w:numPr>
        <w:rPr>
          <w:rFonts w:asciiTheme="majorHAnsi" w:hAnsiTheme="majorHAnsi" w:cstheme="majorHAnsi"/>
        </w:rPr>
      </w:pPr>
      <w:r w:rsidRPr="003F1664">
        <w:rPr>
          <w:rFonts w:asciiTheme="majorHAnsi" w:hAnsiTheme="majorHAnsi" w:cstheme="majorHAnsi"/>
        </w:rPr>
        <w:t>Załącznik nr 2C Formularz cenowy – część III</w:t>
      </w:r>
    </w:p>
    <w:p w14:paraId="38B693D3" w14:textId="5B5937F9" w:rsidR="00091A68" w:rsidRPr="00C568DE" w:rsidRDefault="00091A68" w:rsidP="007155DB">
      <w:pPr>
        <w:pStyle w:val="Akapitzlist"/>
        <w:numPr>
          <w:ilvl w:val="0"/>
          <w:numId w:val="17"/>
        </w:numPr>
        <w:rPr>
          <w:rFonts w:asciiTheme="majorHAnsi" w:hAnsiTheme="majorHAnsi" w:cstheme="majorHAnsi"/>
        </w:rPr>
      </w:pPr>
      <w:r>
        <w:rPr>
          <w:rFonts w:asciiTheme="majorHAnsi" w:hAnsiTheme="majorHAnsi" w:cstheme="majorHAnsi"/>
        </w:rPr>
        <w:t xml:space="preserve">Załącznik nr 3 </w:t>
      </w:r>
      <w:r w:rsidR="007155DB" w:rsidRPr="007155DB">
        <w:rPr>
          <w:rFonts w:asciiTheme="majorHAnsi" w:hAnsiTheme="majorHAnsi" w:cstheme="majorHAnsi"/>
        </w:rPr>
        <w:t xml:space="preserve">Oświadczenie Wykonawcy składane na podstawie art. 125 ust. 1 ustawy </w:t>
      </w:r>
      <w:proofErr w:type="spellStart"/>
      <w:r w:rsidR="007155DB" w:rsidRPr="007155DB">
        <w:rPr>
          <w:rFonts w:asciiTheme="majorHAnsi" w:hAnsiTheme="majorHAnsi" w:cstheme="majorHAnsi"/>
        </w:rPr>
        <w:t>Pzp</w:t>
      </w:r>
      <w:proofErr w:type="spellEnd"/>
    </w:p>
    <w:p w14:paraId="00000150" w14:textId="3BBF806C" w:rsidR="00A43C0D" w:rsidRPr="003D3C13" w:rsidRDefault="00DC7BAA" w:rsidP="009A20D1">
      <w:pPr>
        <w:numPr>
          <w:ilvl w:val="0"/>
          <w:numId w:val="17"/>
        </w:numPr>
        <w:jc w:val="both"/>
        <w:rPr>
          <w:rFonts w:asciiTheme="majorHAnsi" w:hAnsiTheme="majorHAnsi" w:cstheme="majorHAnsi"/>
        </w:rPr>
      </w:pPr>
      <w:r>
        <w:rPr>
          <w:rFonts w:asciiTheme="majorHAnsi" w:hAnsiTheme="majorHAnsi" w:cstheme="majorHAnsi"/>
        </w:rPr>
        <w:t>Załącznik nr 4</w:t>
      </w:r>
      <w:r w:rsidR="003A7A84" w:rsidRPr="003D3C13">
        <w:rPr>
          <w:rFonts w:asciiTheme="majorHAnsi" w:hAnsiTheme="majorHAnsi" w:cstheme="majorHAnsi"/>
        </w:rPr>
        <w:t xml:space="preserve"> </w:t>
      </w:r>
      <w:r w:rsidR="00873D1C" w:rsidRPr="00873D1C">
        <w:rPr>
          <w:rFonts w:asciiTheme="majorHAnsi" w:hAnsiTheme="majorHAnsi" w:cstheme="majorHAnsi"/>
        </w:rPr>
        <w:t>Wzór umowy</w:t>
      </w:r>
    </w:p>
    <w:p w14:paraId="52468FE6" w14:textId="2C3FF2F9" w:rsidR="003A7A84" w:rsidRDefault="00873D1C" w:rsidP="009A20D1">
      <w:pPr>
        <w:numPr>
          <w:ilvl w:val="0"/>
          <w:numId w:val="17"/>
        </w:numPr>
        <w:jc w:val="both"/>
        <w:rPr>
          <w:rFonts w:asciiTheme="majorHAnsi" w:hAnsiTheme="majorHAnsi" w:cstheme="majorHAnsi"/>
        </w:rPr>
      </w:pPr>
      <w:r>
        <w:rPr>
          <w:rFonts w:asciiTheme="majorHAnsi" w:hAnsiTheme="majorHAnsi" w:cstheme="majorHAnsi"/>
        </w:rPr>
        <w:t>Załącznik nr 5</w:t>
      </w:r>
      <w:r w:rsidR="003A7A84" w:rsidRPr="003D3C13">
        <w:rPr>
          <w:rFonts w:asciiTheme="majorHAnsi" w:hAnsiTheme="majorHAnsi" w:cstheme="majorHAnsi"/>
        </w:rPr>
        <w:t xml:space="preserve"> </w:t>
      </w:r>
      <w:r w:rsidR="00DC7BAA">
        <w:rPr>
          <w:rFonts w:asciiTheme="majorHAnsi" w:hAnsiTheme="majorHAnsi" w:cstheme="majorHAnsi"/>
        </w:rPr>
        <w:t>Wykaz dostaw</w:t>
      </w:r>
    </w:p>
    <w:p w14:paraId="2C59150C" w14:textId="3439B52A" w:rsidR="007155DB" w:rsidRPr="003D3C13" w:rsidRDefault="007155DB" w:rsidP="007155DB">
      <w:pPr>
        <w:numPr>
          <w:ilvl w:val="0"/>
          <w:numId w:val="17"/>
        </w:numPr>
        <w:jc w:val="both"/>
        <w:rPr>
          <w:rFonts w:asciiTheme="majorHAnsi" w:hAnsiTheme="majorHAnsi" w:cstheme="majorHAnsi"/>
        </w:rPr>
      </w:pPr>
      <w:r>
        <w:rPr>
          <w:rFonts w:asciiTheme="majorHAnsi" w:hAnsiTheme="majorHAnsi" w:cstheme="majorHAnsi"/>
        </w:rPr>
        <w:t xml:space="preserve">Załącznik nr 6 </w:t>
      </w:r>
      <w:r w:rsidRPr="007155DB">
        <w:rPr>
          <w:rFonts w:asciiTheme="majorHAnsi" w:hAnsiTheme="majorHAnsi" w:cstheme="majorHAnsi"/>
        </w:rPr>
        <w:t>Oświadczenie o przynależności lub braku przynależności do tej samej grupy kapitałowej</w:t>
      </w:r>
    </w:p>
    <w:p w14:paraId="00000153" w14:textId="2294A758" w:rsidR="00A43C0D" w:rsidRPr="003D3C13" w:rsidRDefault="00A43C0D" w:rsidP="001E0171">
      <w:pPr>
        <w:ind w:left="720"/>
        <w:jc w:val="both"/>
        <w:rPr>
          <w:rFonts w:asciiTheme="majorHAnsi" w:hAnsiTheme="majorHAnsi" w:cstheme="majorHAnsi"/>
        </w:rPr>
      </w:pPr>
    </w:p>
    <w:p w14:paraId="00000154" w14:textId="77777777" w:rsidR="00A43C0D" w:rsidRPr="003D3C13" w:rsidRDefault="00A43C0D" w:rsidP="003A7A84">
      <w:pPr>
        <w:jc w:val="both"/>
        <w:rPr>
          <w:rFonts w:asciiTheme="majorHAnsi" w:hAnsiTheme="majorHAnsi" w:cstheme="majorHAnsi"/>
        </w:rPr>
      </w:pPr>
    </w:p>
    <w:sectPr w:rsidR="00A43C0D" w:rsidRPr="003D3C13" w:rsidSect="006D00A6">
      <w:headerReference w:type="default" r:id="rId34"/>
      <w:footerReference w:type="default" r:id="rId35"/>
      <w:headerReference w:type="first" r:id="rId36"/>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3BE11" w14:textId="77777777" w:rsidR="001545A9" w:rsidRDefault="001545A9">
      <w:pPr>
        <w:spacing w:line="240" w:lineRule="auto"/>
      </w:pPr>
      <w:r>
        <w:separator/>
      </w:r>
    </w:p>
  </w:endnote>
  <w:endnote w:type="continuationSeparator" w:id="0">
    <w:p w14:paraId="28F547A9" w14:textId="77777777" w:rsidR="001545A9" w:rsidRDefault="0015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54AABD85" w:rsidR="000E583D" w:rsidRPr="004729C1" w:rsidRDefault="000E583D">
    <w:pPr>
      <w:jc w:val="right"/>
      <w:rPr>
        <w:rFonts w:asciiTheme="majorHAnsi" w:hAnsiTheme="majorHAnsi" w:cstheme="majorHAnsi"/>
      </w:rPr>
    </w:pPr>
    <w:r w:rsidRPr="004729C1">
      <w:rPr>
        <w:rFonts w:asciiTheme="majorHAnsi" w:hAnsiTheme="majorHAnsi" w:cstheme="majorHAnsi"/>
      </w:rPr>
      <w:fldChar w:fldCharType="begin"/>
    </w:r>
    <w:r w:rsidRPr="004729C1">
      <w:rPr>
        <w:rFonts w:asciiTheme="majorHAnsi" w:hAnsiTheme="majorHAnsi" w:cstheme="majorHAnsi"/>
      </w:rPr>
      <w:instrText>PAGE</w:instrText>
    </w:r>
    <w:r w:rsidRPr="004729C1">
      <w:rPr>
        <w:rFonts w:asciiTheme="majorHAnsi" w:hAnsiTheme="majorHAnsi" w:cstheme="majorHAnsi"/>
      </w:rPr>
      <w:fldChar w:fldCharType="separate"/>
    </w:r>
    <w:r w:rsidR="00F4379E">
      <w:rPr>
        <w:rFonts w:asciiTheme="majorHAnsi" w:hAnsiTheme="majorHAnsi" w:cstheme="majorHAnsi"/>
        <w:noProof/>
      </w:rPr>
      <w:t>16</w:t>
    </w:r>
    <w:r w:rsidRPr="004729C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0633" w14:textId="77777777" w:rsidR="001545A9" w:rsidRDefault="001545A9">
      <w:pPr>
        <w:spacing w:line="240" w:lineRule="auto"/>
      </w:pPr>
      <w:r>
        <w:separator/>
      </w:r>
    </w:p>
  </w:footnote>
  <w:footnote w:type="continuationSeparator" w:id="0">
    <w:p w14:paraId="4A6B5547" w14:textId="77777777" w:rsidR="001545A9" w:rsidRDefault="001545A9">
      <w:pPr>
        <w:spacing w:line="240" w:lineRule="auto"/>
      </w:pPr>
      <w:r>
        <w:continuationSeparator/>
      </w:r>
    </w:p>
  </w:footnote>
  <w:footnote w:id="1">
    <w:p w14:paraId="00000183" w14:textId="77777777" w:rsidR="000E583D" w:rsidRDefault="000E583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3BBA762E" w:rsidR="000E583D" w:rsidRPr="005E65F7" w:rsidRDefault="000E583D">
    <w:pPr>
      <w:rPr>
        <w:rFonts w:ascii="Calibri" w:eastAsia="Calibri" w:hAnsi="Calibri" w:cs="Calibri"/>
        <w:color w:val="434343"/>
        <w:sz w:val="20"/>
        <w:szCs w:val="20"/>
      </w:rPr>
    </w:pPr>
    <w:bookmarkStart w:id="33" w:name="_Hlk73562506"/>
    <w:bookmarkStart w:id="34" w:name="_Hlk73562507"/>
    <w:r>
      <w:rPr>
        <w:rFonts w:ascii="Calibri" w:eastAsia="Calibri" w:hAnsi="Calibri" w:cs="Calibri"/>
        <w:color w:val="434343"/>
      </w:rPr>
      <w:t xml:space="preserve">      </w:t>
    </w:r>
    <w:r w:rsidRPr="005E65F7">
      <w:rPr>
        <w:rFonts w:ascii="Calibri" w:eastAsia="Calibri" w:hAnsi="Calibri" w:cs="Calibri"/>
        <w:color w:val="434343"/>
        <w:sz w:val="20"/>
        <w:szCs w:val="20"/>
      </w:rPr>
      <w:t xml:space="preserve">Nr postępowania: </w:t>
    </w:r>
    <w:bookmarkEnd w:id="33"/>
    <w:bookmarkEnd w:id="34"/>
    <w:r w:rsidR="00280D9D">
      <w:rPr>
        <w:rFonts w:ascii="Calibri" w:eastAsia="Calibri" w:hAnsi="Calibri" w:cs="Calibri"/>
        <w:color w:val="434343"/>
        <w:sz w:val="20"/>
        <w:szCs w:val="20"/>
      </w:rPr>
      <w:t>SP2</w:t>
    </w:r>
    <w:r>
      <w:rPr>
        <w:rFonts w:ascii="Calibri" w:eastAsia="Calibri" w:hAnsi="Calibri" w:cs="Calibri"/>
        <w:color w:val="434343"/>
        <w:sz w:val="20"/>
        <w:szCs w:val="20"/>
      </w:rPr>
      <w:t>NT.271.</w:t>
    </w:r>
    <w:r w:rsidR="00565A4D">
      <w:rPr>
        <w:rFonts w:ascii="Calibri" w:eastAsia="Calibri" w:hAnsi="Calibri" w:cs="Calibri"/>
        <w:color w:val="434343"/>
        <w:sz w:val="20"/>
        <w:szCs w:val="20"/>
      </w:rPr>
      <w:t>5</w:t>
    </w:r>
    <w:r>
      <w:rPr>
        <w:rFonts w:ascii="Calibri" w:eastAsia="Calibri" w:hAnsi="Calibri" w:cs="Calibri"/>
        <w:color w:val="434343"/>
        <w:sz w:val="20"/>
        <w:szCs w:val="20"/>
      </w:rPr>
      <w:t>.202</w:t>
    </w:r>
    <w:r w:rsidR="008B4AA8">
      <w:rPr>
        <w:rFonts w:ascii="Calibri" w:eastAsia="Calibri" w:hAnsi="Calibri" w:cs="Calibri"/>
        <w:color w:val="434343"/>
        <w:sz w:val="20"/>
        <w:szCs w:val="20"/>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CFAB" w14:textId="7BDDDF79" w:rsidR="009C5BDC" w:rsidRPr="009C5BDC" w:rsidRDefault="009C5BDC" w:rsidP="009C5BDC">
    <w:pPr>
      <w:rPr>
        <w:rFonts w:asciiTheme="majorHAnsi" w:hAnsiTheme="majorHAnsi" w:cstheme="majorHAnsi"/>
        <w:sz w:val="24"/>
        <w:szCs w:val="24"/>
      </w:rPr>
    </w:pPr>
    <w:r w:rsidRPr="009C5BDC">
      <w:rPr>
        <w:rFonts w:asciiTheme="majorHAnsi" w:hAnsiTheme="majorHAnsi" w:cstheme="majorHAnsi"/>
        <w:sz w:val="24"/>
        <w:szCs w:val="24"/>
      </w:rPr>
      <w:t>Znak sprawy: SP2NT.271.</w:t>
    </w:r>
    <w:r w:rsidR="00691202">
      <w:rPr>
        <w:rFonts w:asciiTheme="majorHAnsi" w:hAnsiTheme="majorHAnsi" w:cstheme="majorHAnsi"/>
        <w:sz w:val="24"/>
        <w:szCs w:val="24"/>
      </w:rPr>
      <w:t>5</w:t>
    </w:r>
    <w:r w:rsidRPr="009C5BDC">
      <w:rPr>
        <w:rFonts w:asciiTheme="majorHAnsi" w:hAnsiTheme="majorHAnsi" w:cstheme="majorHAnsi"/>
        <w:sz w:val="24"/>
        <w:szCs w:val="24"/>
      </w:rPr>
      <w:t>.2022</w:t>
    </w:r>
  </w:p>
  <w:p w14:paraId="485CC83C" w14:textId="77777777" w:rsidR="009C5BDC" w:rsidRPr="003D3C13" w:rsidRDefault="009C5BDC" w:rsidP="009C5BDC">
    <w:pPr>
      <w:jc w:val="both"/>
      <w:rPr>
        <w:rFonts w:asciiTheme="majorHAnsi" w:hAnsiTheme="majorHAnsi" w:cstheme="majorHAnsi"/>
        <w:b/>
      </w:rPr>
    </w:pPr>
  </w:p>
  <w:p w14:paraId="0F858DEA" w14:textId="77777777" w:rsidR="009C5BDC" w:rsidRPr="009C5BDC" w:rsidRDefault="009C5BDC" w:rsidP="009C5B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7"/>
    <w:lvl w:ilvl="0">
      <w:start w:val="1"/>
      <w:numFmt w:val="decimal"/>
      <w:lvlText w:val="%1."/>
      <w:lvlJc w:val="left"/>
      <w:pPr>
        <w:tabs>
          <w:tab w:val="num" w:pos="283"/>
        </w:tabs>
        <w:ind w:left="1003" w:hanging="360"/>
      </w:pPr>
      <w:rPr>
        <w:b w:val="0"/>
      </w:rPr>
    </w:lvl>
  </w:abstractNum>
  <w:abstractNum w:abstractNumId="1" w15:restartNumberingAfterBreak="0">
    <w:nsid w:val="05734B01"/>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6867793"/>
    <w:multiLevelType w:val="multilevel"/>
    <w:tmpl w:val="AFB06E4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0CEA2BAD"/>
    <w:multiLevelType w:val="multilevel"/>
    <w:tmpl w:val="792CF3E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FE5729B"/>
    <w:multiLevelType w:val="multilevel"/>
    <w:tmpl w:val="F70C3BD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1849FF"/>
    <w:multiLevelType w:val="multilevel"/>
    <w:tmpl w:val="6358AC88"/>
    <w:lvl w:ilvl="0">
      <w:start w:val="1"/>
      <w:numFmt w:val="decimal"/>
      <w:lvlText w:val="%1)"/>
      <w:lvlJc w:val="left"/>
      <w:pPr>
        <w:ind w:left="1068" w:hanging="360"/>
      </w:pPr>
      <w:rPr>
        <w:rFonts w:asciiTheme="majorHAnsi" w:eastAsia="Arial" w:hAnsiTheme="majorHAnsi" w:cstheme="maj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14C74A60"/>
    <w:multiLevelType w:val="hybridMultilevel"/>
    <w:tmpl w:val="4E3CB278"/>
    <w:name w:val="WW8Num2222222"/>
    <w:lvl w:ilvl="0" w:tplc="20E2D7B2">
      <w:start w:val="1"/>
      <w:numFmt w:val="decimal"/>
      <w:lvlText w:val="%1)"/>
      <w:lvlJc w:val="left"/>
      <w:pPr>
        <w:ind w:left="720" w:hanging="360"/>
      </w:pPr>
      <w:rPr>
        <w:rFonts w:asciiTheme="majorHAnsi" w:hAnsiTheme="majorHAnsi" w:cstheme="majorHAnsi" w:hint="default"/>
        <w:b w:val="0"/>
        <w:bCs w:val="0"/>
        <w:i w:val="0"/>
        <w:iCs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123E"/>
    <w:multiLevelType w:val="hybridMultilevel"/>
    <w:tmpl w:val="B57C0E38"/>
    <w:name w:val="WW8Num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02B4D"/>
    <w:multiLevelType w:val="multilevel"/>
    <w:tmpl w:val="569ABF66"/>
    <w:lvl w:ilvl="0">
      <w:start w:val="1"/>
      <w:numFmt w:val="decimal"/>
      <w:lvlText w:val="%1."/>
      <w:lvlJc w:val="left"/>
      <w:pPr>
        <w:ind w:left="360" w:hanging="360"/>
      </w:pPr>
      <w:rPr>
        <w:rFonts w:asciiTheme="majorHAnsi" w:eastAsia="Arial" w:hAnsiTheme="majorHAnsi" w:cstheme="majorHAns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26F33F6"/>
    <w:multiLevelType w:val="multilevel"/>
    <w:tmpl w:val="0F162AA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8C07EF2"/>
    <w:multiLevelType w:val="multilevel"/>
    <w:tmpl w:val="A55C5B8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ED4C7E"/>
    <w:multiLevelType w:val="multilevel"/>
    <w:tmpl w:val="7EB2EDC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364748"/>
    <w:multiLevelType w:val="multilevel"/>
    <w:tmpl w:val="8760F9E2"/>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D223ECD"/>
    <w:multiLevelType w:val="multilevel"/>
    <w:tmpl w:val="FE905FE4"/>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3BB4CE5"/>
    <w:multiLevelType w:val="multilevel"/>
    <w:tmpl w:val="F5E278BA"/>
    <w:lvl w:ilvl="0">
      <w:start w:val="1"/>
      <w:numFmt w:val="decimal"/>
      <w:lvlText w:val="%1."/>
      <w:lvlJc w:val="left"/>
      <w:pPr>
        <w:ind w:left="227" w:hanging="227"/>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36192A34"/>
    <w:multiLevelType w:val="hybridMultilevel"/>
    <w:tmpl w:val="18E8C972"/>
    <w:lvl w:ilvl="0" w:tplc="765AD7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42536"/>
    <w:multiLevelType w:val="hybridMultilevel"/>
    <w:tmpl w:val="2B68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7523F1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F6321F"/>
    <w:multiLevelType w:val="multilevel"/>
    <w:tmpl w:val="51824F6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3E73EC"/>
    <w:multiLevelType w:val="multilevel"/>
    <w:tmpl w:val="80F84F7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B3D4C33"/>
    <w:multiLevelType w:val="multilevel"/>
    <w:tmpl w:val="C248E2A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B904C4D"/>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C0708DA"/>
    <w:multiLevelType w:val="multilevel"/>
    <w:tmpl w:val="B1FED38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EF87A1A"/>
    <w:multiLevelType w:val="multilevel"/>
    <w:tmpl w:val="7422B630"/>
    <w:lvl w:ilvl="0">
      <w:start w:val="1"/>
      <w:numFmt w:val="decimal"/>
      <w:lvlText w:val="%1."/>
      <w:lvlJc w:val="left"/>
      <w:pPr>
        <w:ind w:left="360" w:hanging="360"/>
      </w:pPr>
      <w:rPr>
        <w:rFonts w:asciiTheme="majorHAnsi" w:eastAsia="Arial"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3F026B65"/>
    <w:multiLevelType w:val="multilevel"/>
    <w:tmpl w:val="A6CA30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08B635F"/>
    <w:multiLevelType w:val="multilevel"/>
    <w:tmpl w:val="F1E807F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435722DA"/>
    <w:multiLevelType w:val="hybridMultilevel"/>
    <w:tmpl w:val="FF866712"/>
    <w:lvl w:ilvl="0" w:tplc="04150011">
      <w:start w:val="1"/>
      <w:numFmt w:val="decimal"/>
      <w:lvlText w:val="%1)"/>
      <w:lvlJc w:val="left"/>
      <w:pPr>
        <w:ind w:left="833" w:hanging="360"/>
      </w:pPr>
    </w:lvl>
    <w:lvl w:ilvl="1" w:tplc="9BA2389A">
      <w:start w:val="1"/>
      <w:numFmt w:val="decimal"/>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47EE306C"/>
    <w:multiLevelType w:val="multilevel"/>
    <w:tmpl w:val="C8EC7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B7107C"/>
    <w:multiLevelType w:val="multilevel"/>
    <w:tmpl w:val="4A32BE7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5327594E"/>
    <w:multiLevelType w:val="multilevel"/>
    <w:tmpl w:val="DF403E4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5D80E66"/>
    <w:multiLevelType w:val="hybridMultilevel"/>
    <w:tmpl w:val="C7EE73FA"/>
    <w:name w:val="WW8Num22"/>
    <w:lvl w:ilvl="0" w:tplc="ACD27D6A">
      <w:start w:val="1"/>
      <w:numFmt w:val="upperRoman"/>
      <w:pStyle w:val="nagwekSWZ"/>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314D81"/>
    <w:multiLevelType w:val="multilevel"/>
    <w:tmpl w:val="9E4C48EE"/>
    <w:lvl w:ilvl="0">
      <w:start w:val="1"/>
      <w:numFmt w:val="decimal"/>
      <w:lvlText w:val="%1."/>
      <w:lvlJc w:val="left"/>
      <w:pPr>
        <w:ind w:left="360" w:hanging="360"/>
      </w:pPr>
      <w:rPr>
        <w:rFonts w:asciiTheme="majorHAnsi" w:hAnsiTheme="majorHAnsi" w:cstheme="majorHAnsi" w:hint="default"/>
        <w:sz w:val="22"/>
        <w:szCs w:val="22"/>
        <w:u w:val="none"/>
        <w:lang w:va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2" w15:restartNumberingAfterBreak="0">
    <w:nsid w:val="5BC55910"/>
    <w:multiLevelType w:val="multilevel"/>
    <w:tmpl w:val="6E0E95C0"/>
    <w:lvl w:ilvl="0">
      <w:start w:val="1"/>
      <w:numFmt w:val="decimal"/>
      <w:lvlText w:val="%1)"/>
      <w:lvlJc w:val="left"/>
      <w:pPr>
        <w:ind w:left="720" w:hanging="360"/>
      </w:pPr>
      <w:rPr>
        <w:rFonts w:asciiTheme="majorHAnsi" w:hAnsiTheme="majorHAnsi" w:cstheme="majorHAnsi" w:hint="default"/>
        <w:u w:val="none"/>
      </w:rPr>
    </w:lvl>
    <w:lvl w:ilvl="1">
      <w:start w:val="1"/>
      <w:numFmt w:val="decimal"/>
      <w:lvlText w:val="%2)"/>
      <w:lvlJc w:val="left"/>
      <w:pPr>
        <w:ind w:left="1440" w:hanging="360"/>
      </w:pPr>
      <w:rPr>
        <w:rFonts w:ascii="Times New Roman" w:hAnsi="Times New Roman" w:cs="Times New Roman" w:hint="default"/>
        <w:b w:val="0"/>
        <w:bCs w:val="0"/>
        <w:i w:val="0"/>
        <w:iCs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BF665F"/>
    <w:multiLevelType w:val="hybridMultilevel"/>
    <w:tmpl w:val="2738080E"/>
    <w:name w:val="WW8Num222222"/>
    <w:lvl w:ilvl="0" w:tplc="7364369C">
      <w:start w:val="1"/>
      <w:numFmt w:val="decimal"/>
      <w:lvlText w:val="%1)"/>
      <w:lvlJc w:val="left"/>
      <w:pPr>
        <w:ind w:left="72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A15B9"/>
    <w:multiLevelType w:val="hybridMultilevel"/>
    <w:tmpl w:val="F134EA38"/>
    <w:name w:val="WW8Num2"/>
    <w:lvl w:ilvl="0" w:tplc="25D840D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40B70"/>
    <w:multiLevelType w:val="hybridMultilevel"/>
    <w:tmpl w:val="162CE1C8"/>
    <w:name w:val="WW8Num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D65B94"/>
    <w:multiLevelType w:val="multilevel"/>
    <w:tmpl w:val="644AC49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B8D5D50"/>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5336895"/>
    <w:multiLevelType w:val="multilevel"/>
    <w:tmpl w:val="7422B630"/>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6EB6D99"/>
    <w:multiLevelType w:val="hybridMultilevel"/>
    <w:tmpl w:val="7612F1AC"/>
    <w:name w:val="WW8Num222"/>
    <w:lvl w:ilvl="0" w:tplc="DF8475DC">
      <w:start w:val="1"/>
      <w:numFmt w:val="decimal"/>
      <w:lvlText w:val="%1)"/>
      <w:lvlJc w:val="left"/>
      <w:pPr>
        <w:ind w:left="108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FC1A98"/>
    <w:multiLevelType w:val="hybridMultilevel"/>
    <w:tmpl w:val="09AEA3D2"/>
    <w:lvl w:ilvl="0" w:tplc="DF2AE1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AB122ED"/>
    <w:multiLevelType w:val="multilevel"/>
    <w:tmpl w:val="3468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E95138"/>
    <w:multiLevelType w:val="hybridMultilevel"/>
    <w:tmpl w:val="3C2CE6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F1357D4"/>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3"/>
  </w:num>
  <w:num w:numId="2">
    <w:abstractNumId w:val="14"/>
  </w:num>
  <w:num w:numId="3">
    <w:abstractNumId w:val="36"/>
  </w:num>
  <w:num w:numId="4">
    <w:abstractNumId w:val="38"/>
  </w:num>
  <w:num w:numId="5">
    <w:abstractNumId w:val="9"/>
  </w:num>
  <w:num w:numId="6">
    <w:abstractNumId w:val="2"/>
  </w:num>
  <w:num w:numId="7">
    <w:abstractNumId w:val="21"/>
  </w:num>
  <w:num w:numId="8">
    <w:abstractNumId w:val="12"/>
  </w:num>
  <w:num w:numId="9">
    <w:abstractNumId w:val="10"/>
  </w:num>
  <w:num w:numId="10">
    <w:abstractNumId w:val="30"/>
  </w:num>
  <w:num w:numId="11">
    <w:abstractNumId w:val="31"/>
  </w:num>
  <w:num w:numId="12">
    <w:abstractNumId w:val="5"/>
  </w:num>
  <w:num w:numId="13">
    <w:abstractNumId w:val="8"/>
  </w:num>
  <w:num w:numId="14">
    <w:abstractNumId w:val="19"/>
  </w:num>
  <w:num w:numId="15">
    <w:abstractNumId w:val="3"/>
  </w:num>
  <w:num w:numId="16">
    <w:abstractNumId w:val="13"/>
  </w:num>
  <w:num w:numId="17">
    <w:abstractNumId w:val="41"/>
  </w:num>
  <w:num w:numId="18">
    <w:abstractNumId w:val="26"/>
  </w:num>
  <w:num w:numId="19">
    <w:abstractNumId w:val="18"/>
  </w:num>
  <w:num w:numId="20">
    <w:abstractNumId w:val="28"/>
  </w:num>
  <w:num w:numId="21">
    <w:abstractNumId w:val="27"/>
  </w:num>
  <w:num w:numId="22">
    <w:abstractNumId w:val="17"/>
  </w:num>
  <w:num w:numId="23">
    <w:abstractNumId w:val="11"/>
  </w:num>
  <w:num w:numId="24">
    <w:abstractNumId w:val="4"/>
  </w:num>
  <w:num w:numId="25">
    <w:abstractNumId w:val="0"/>
  </w:num>
  <w:num w:numId="26">
    <w:abstractNumId w:val="25"/>
  </w:num>
  <w:num w:numId="27">
    <w:abstractNumId w:val="16"/>
  </w:num>
  <w:num w:numId="28">
    <w:abstractNumId w:val="25"/>
    <w:lvlOverride w:ilvl="0">
      <w:lvl w:ilvl="0" w:tplc="04150011">
        <w:start w:val="1"/>
        <w:numFmt w:val="decimal"/>
        <w:lvlText w:val="%1)"/>
        <w:lvlJc w:val="left"/>
        <w:pPr>
          <w:ind w:left="632" w:hanging="207"/>
        </w:pPr>
        <w:rPr>
          <w:rFonts w:hint="default"/>
        </w:rPr>
      </w:lvl>
    </w:lvlOverride>
    <w:lvlOverride w:ilvl="1">
      <w:lvl w:ilvl="1" w:tplc="9BA2389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abstractNumId w:val="37"/>
  </w:num>
  <w:num w:numId="30">
    <w:abstractNumId w:val="29"/>
  </w:num>
  <w:num w:numId="31">
    <w:abstractNumId w:val="22"/>
  </w:num>
  <w:num w:numId="32">
    <w:abstractNumId w:val="39"/>
  </w:num>
  <w:num w:numId="33">
    <w:abstractNumId w:val="1"/>
  </w:num>
  <w:num w:numId="34">
    <w:abstractNumId w:val="43"/>
  </w:num>
  <w:num w:numId="35">
    <w:abstractNumId w:val="7"/>
  </w:num>
  <w:num w:numId="36">
    <w:abstractNumId w:val="35"/>
  </w:num>
  <w:num w:numId="37">
    <w:abstractNumId w:val="33"/>
  </w:num>
  <w:num w:numId="38">
    <w:abstractNumId w:val="32"/>
  </w:num>
  <w:num w:numId="39">
    <w:abstractNumId w:val="6"/>
  </w:num>
  <w:num w:numId="40">
    <w:abstractNumId w:val="20"/>
  </w:num>
  <w:num w:numId="41">
    <w:abstractNumId w:val="15"/>
  </w:num>
  <w:num w:numId="42">
    <w:abstractNumId w:val="24"/>
  </w:num>
  <w:num w:numId="43">
    <w:abstractNumId w:val="42"/>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0D"/>
    <w:rsid w:val="00015A9B"/>
    <w:rsid w:val="00031633"/>
    <w:rsid w:val="0003422E"/>
    <w:rsid w:val="00042A00"/>
    <w:rsid w:val="000810A0"/>
    <w:rsid w:val="00091A68"/>
    <w:rsid w:val="0009579F"/>
    <w:rsid w:val="000959BD"/>
    <w:rsid w:val="000C3EF8"/>
    <w:rsid w:val="000C4207"/>
    <w:rsid w:val="000D6830"/>
    <w:rsid w:val="000D6BEB"/>
    <w:rsid w:val="000E0730"/>
    <w:rsid w:val="000E583D"/>
    <w:rsid w:val="000F77D0"/>
    <w:rsid w:val="00104E82"/>
    <w:rsid w:val="00113BC0"/>
    <w:rsid w:val="00127D4D"/>
    <w:rsid w:val="00137CBE"/>
    <w:rsid w:val="00141A74"/>
    <w:rsid w:val="00144668"/>
    <w:rsid w:val="001545A9"/>
    <w:rsid w:val="00156D68"/>
    <w:rsid w:val="00160659"/>
    <w:rsid w:val="001655DB"/>
    <w:rsid w:val="001668A3"/>
    <w:rsid w:val="00171ABA"/>
    <w:rsid w:val="001A12A9"/>
    <w:rsid w:val="001C2634"/>
    <w:rsid w:val="001C3C4F"/>
    <w:rsid w:val="001E0171"/>
    <w:rsid w:val="001F7188"/>
    <w:rsid w:val="002005B4"/>
    <w:rsid w:val="002355A9"/>
    <w:rsid w:val="00245CBA"/>
    <w:rsid w:val="00246C29"/>
    <w:rsid w:val="00246E76"/>
    <w:rsid w:val="00247B3C"/>
    <w:rsid w:val="00257631"/>
    <w:rsid w:val="00280D9D"/>
    <w:rsid w:val="002A03FB"/>
    <w:rsid w:val="002A6B62"/>
    <w:rsid w:val="0030288F"/>
    <w:rsid w:val="003174F4"/>
    <w:rsid w:val="00322795"/>
    <w:rsid w:val="003657E5"/>
    <w:rsid w:val="003A7A84"/>
    <w:rsid w:val="003B7957"/>
    <w:rsid w:val="003D3C13"/>
    <w:rsid w:val="003E663B"/>
    <w:rsid w:val="003E6763"/>
    <w:rsid w:val="003F1664"/>
    <w:rsid w:val="003F53D5"/>
    <w:rsid w:val="004046E4"/>
    <w:rsid w:val="00404764"/>
    <w:rsid w:val="00405637"/>
    <w:rsid w:val="004223E8"/>
    <w:rsid w:val="00422B86"/>
    <w:rsid w:val="0042358A"/>
    <w:rsid w:val="00456838"/>
    <w:rsid w:val="00461F46"/>
    <w:rsid w:val="0047016D"/>
    <w:rsid w:val="004729C1"/>
    <w:rsid w:val="0047479B"/>
    <w:rsid w:val="004933D0"/>
    <w:rsid w:val="004A2604"/>
    <w:rsid w:val="004A67FD"/>
    <w:rsid w:val="004B0185"/>
    <w:rsid w:val="004C06BD"/>
    <w:rsid w:val="004D2E18"/>
    <w:rsid w:val="004F6EDA"/>
    <w:rsid w:val="005350F7"/>
    <w:rsid w:val="005555FF"/>
    <w:rsid w:val="0056148D"/>
    <w:rsid w:val="005631AF"/>
    <w:rsid w:val="00565A4D"/>
    <w:rsid w:val="00566203"/>
    <w:rsid w:val="005940C2"/>
    <w:rsid w:val="0059699D"/>
    <w:rsid w:val="005A1426"/>
    <w:rsid w:val="005C0A82"/>
    <w:rsid w:val="005E65F7"/>
    <w:rsid w:val="005F53D3"/>
    <w:rsid w:val="006026AB"/>
    <w:rsid w:val="00602882"/>
    <w:rsid w:val="0060413C"/>
    <w:rsid w:val="006171BE"/>
    <w:rsid w:val="006316A7"/>
    <w:rsid w:val="00684FBA"/>
    <w:rsid w:val="006859BD"/>
    <w:rsid w:val="00687E07"/>
    <w:rsid w:val="00691202"/>
    <w:rsid w:val="006A096D"/>
    <w:rsid w:val="006B2903"/>
    <w:rsid w:val="006B36EC"/>
    <w:rsid w:val="006C26E4"/>
    <w:rsid w:val="006C3981"/>
    <w:rsid w:val="006D00A6"/>
    <w:rsid w:val="0070265E"/>
    <w:rsid w:val="007155DB"/>
    <w:rsid w:val="00756397"/>
    <w:rsid w:val="0075678B"/>
    <w:rsid w:val="00774B8A"/>
    <w:rsid w:val="007759C9"/>
    <w:rsid w:val="00786D63"/>
    <w:rsid w:val="00791B96"/>
    <w:rsid w:val="00794472"/>
    <w:rsid w:val="007A2BCF"/>
    <w:rsid w:val="007A6080"/>
    <w:rsid w:val="007B596C"/>
    <w:rsid w:val="007C1400"/>
    <w:rsid w:val="007D6A31"/>
    <w:rsid w:val="007D7F64"/>
    <w:rsid w:val="007E04BD"/>
    <w:rsid w:val="007E507B"/>
    <w:rsid w:val="007F3B63"/>
    <w:rsid w:val="007F4EAF"/>
    <w:rsid w:val="008033F3"/>
    <w:rsid w:val="00822AFF"/>
    <w:rsid w:val="00847D71"/>
    <w:rsid w:val="00873D1C"/>
    <w:rsid w:val="00875008"/>
    <w:rsid w:val="008862D7"/>
    <w:rsid w:val="008B4AA8"/>
    <w:rsid w:val="008D3AF0"/>
    <w:rsid w:val="008D79D5"/>
    <w:rsid w:val="008E26D5"/>
    <w:rsid w:val="008F4237"/>
    <w:rsid w:val="0090589C"/>
    <w:rsid w:val="009210F1"/>
    <w:rsid w:val="00931231"/>
    <w:rsid w:val="00967E51"/>
    <w:rsid w:val="00980219"/>
    <w:rsid w:val="009864FB"/>
    <w:rsid w:val="009865D7"/>
    <w:rsid w:val="0099096C"/>
    <w:rsid w:val="00990B5B"/>
    <w:rsid w:val="009A20D1"/>
    <w:rsid w:val="009A790B"/>
    <w:rsid w:val="009C5BDC"/>
    <w:rsid w:val="009D0278"/>
    <w:rsid w:val="009E2588"/>
    <w:rsid w:val="009E5FFF"/>
    <w:rsid w:val="009F74C2"/>
    <w:rsid w:val="009F7F4F"/>
    <w:rsid w:val="00A109F9"/>
    <w:rsid w:val="00A13A33"/>
    <w:rsid w:val="00A4219E"/>
    <w:rsid w:val="00A43C0D"/>
    <w:rsid w:val="00A46089"/>
    <w:rsid w:val="00A6556E"/>
    <w:rsid w:val="00A8649C"/>
    <w:rsid w:val="00AB4081"/>
    <w:rsid w:val="00AC68B1"/>
    <w:rsid w:val="00AE4967"/>
    <w:rsid w:val="00B044AC"/>
    <w:rsid w:val="00B140D1"/>
    <w:rsid w:val="00B24939"/>
    <w:rsid w:val="00B37650"/>
    <w:rsid w:val="00B40E58"/>
    <w:rsid w:val="00B41634"/>
    <w:rsid w:val="00B628B4"/>
    <w:rsid w:val="00B71256"/>
    <w:rsid w:val="00B75A08"/>
    <w:rsid w:val="00B82948"/>
    <w:rsid w:val="00B85C17"/>
    <w:rsid w:val="00B877B1"/>
    <w:rsid w:val="00B91C54"/>
    <w:rsid w:val="00BB397D"/>
    <w:rsid w:val="00BD14C2"/>
    <w:rsid w:val="00BF04E3"/>
    <w:rsid w:val="00C00047"/>
    <w:rsid w:val="00C10876"/>
    <w:rsid w:val="00C15D14"/>
    <w:rsid w:val="00C22C03"/>
    <w:rsid w:val="00C30E4E"/>
    <w:rsid w:val="00C35DA1"/>
    <w:rsid w:val="00C568DE"/>
    <w:rsid w:val="00C65A20"/>
    <w:rsid w:val="00C7116B"/>
    <w:rsid w:val="00CB0973"/>
    <w:rsid w:val="00CB6585"/>
    <w:rsid w:val="00CC6C98"/>
    <w:rsid w:val="00CF2FDA"/>
    <w:rsid w:val="00D11C99"/>
    <w:rsid w:val="00D17BFF"/>
    <w:rsid w:val="00D27D56"/>
    <w:rsid w:val="00D325B7"/>
    <w:rsid w:val="00D42FDB"/>
    <w:rsid w:val="00D52364"/>
    <w:rsid w:val="00D546BE"/>
    <w:rsid w:val="00DA6982"/>
    <w:rsid w:val="00DA6D01"/>
    <w:rsid w:val="00DB152A"/>
    <w:rsid w:val="00DB2CA8"/>
    <w:rsid w:val="00DB5423"/>
    <w:rsid w:val="00DC7BAA"/>
    <w:rsid w:val="00DE02BD"/>
    <w:rsid w:val="00DE1D48"/>
    <w:rsid w:val="00E214EE"/>
    <w:rsid w:val="00E22522"/>
    <w:rsid w:val="00E25CF9"/>
    <w:rsid w:val="00E31155"/>
    <w:rsid w:val="00E31259"/>
    <w:rsid w:val="00E47452"/>
    <w:rsid w:val="00E53D60"/>
    <w:rsid w:val="00E7756D"/>
    <w:rsid w:val="00E83808"/>
    <w:rsid w:val="00E91FAE"/>
    <w:rsid w:val="00E93EE3"/>
    <w:rsid w:val="00ED1A7D"/>
    <w:rsid w:val="00EF2462"/>
    <w:rsid w:val="00F04A78"/>
    <w:rsid w:val="00F07825"/>
    <w:rsid w:val="00F14662"/>
    <w:rsid w:val="00F15F5F"/>
    <w:rsid w:val="00F22E2C"/>
    <w:rsid w:val="00F3257B"/>
    <w:rsid w:val="00F36B91"/>
    <w:rsid w:val="00F4379E"/>
    <w:rsid w:val="00F51B20"/>
    <w:rsid w:val="00F6106C"/>
    <w:rsid w:val="00F61085"/>
    <w:rsid w:val="00F70570"/>
    <w:rsid w:val="00F92F5C"/>
    <w:rsid w:val="00FA6710"/>
    <w:rsid w:val="00FB4BD4"/>
    <w:rsid w:val="00FF44B8"/>
    <w:rsid w:val="00FF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9D5C"/>
  <w15:docId w15:val="{69089DDA-0FD6-4D1F-802A-764041A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D1A7D"/>
    <w:pPr>
      <w:tabs>
        <w:tab w:val="center" w:pos="4536"/>
        <w:tab w:val="right" w:pos="9072"/>
      </w:tabs>
      <w:spacing w:line="240" w:lineRule="auto"/>
    </w:pPr>
  </w:style>
  <w:style w:type="character" w:customStyle="1" w:styleId="NagwekZnak">
    <w:name w:val="Nagłówek Znak"/>
    <w:basedOn w:val="Domylnaczcionkaakapitu"/>
    <w:link w:val="Nagwek"/>
    <w:uiPriority w:val="99"/>
    <w:rsid w:val="00ED1A7D"/>
  </w:style>
  <w:style w:type="paragraph" w:styleId="Stopka">
    <w:name w:val="footer"/>
    <w:basedOn w:val="Normalny"/>
    <w:link w:val="StopkaZnak"/>
    <w:uiPriority w:val="99"/>
    <w:unhideWhenUsed/>
    <w:rsid w:val="00ED1A7D"/>
    <w:pPr>
      <w:tabs>
        <w:tab w:val="center" w:pos="4536"/>
        <w:tab w:val="right" w:pos="9072"/>
      </w:tabs>
      <w:spacing w:line="240" w:lineRule="auto"/>
    </w:pPr>
  </w:style>
  <w:style w:type="character" w:customStyle="1" w:styleId="StopkaZnak">
    <w:name w:val="Stopka Znak"/>
    <w:basedOn w:val="Domylnaczcionkaakapitu"/>
    <w:link w:val="Stopka"/>
    <w:uiPriority w:val="99"/>
    <w:rsid w:val="00ED1A7D"/>
  </w:style>
  <w:style w:type="paragraph" w:customStyle="1" w:styleId="gwpeeb85f37msonormal">
    <w:name w:val="gwpeeb85f37_msonormal"/>
    <w:basedOn w:val="Normalny"/>
    <w:rsid w:val="006D00A6"/>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6D00A6"/>
    <w:pPr>
      <w:ind w:left="720"/>
      <w:contextualSpacing/>
    </w:pPr>
  </w:style>
  <w:style w:type="paragraph" w:customStyle="1" w:styleId="Default">
    <w:name w:val="Default"/>
    <w:rsid w:val="00A8649C"/>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nagwekSWZ">
    <w:name w:val="nagłówek SWZ"/>
    <w:basedOn w:val="Nagwek2"/>
    <w:link w:val="nagwekSWZZnak"/>
    <w:autoRedefine/>
    <w:qFormat/>
    <w:rsid w:val="00171ABA"/>
    <w:pPr>
      <w:numPr>
        <w:numId w:val="30"/>
      </w:numPr>
      <w:spacing w:before="120"/>
      <w:jc w:val="both"/>
    </w:pPr>
    <w:rPr>
      <w:rFonts w:asciiTheme="majorHAnsi" w:hAnsiTheme="majorHAnsi" w:cstheme="majorHAnsi"/>
      <w:b/>
      <w:sz w:val="22"/>
      <w:szCs w:val="22"/>
    </w:rPr>
  </w:style>
  <w:style w:type="character" w:styleId="Hipercze">
    <w:name w:val="Hyperlink"/>
    <w:basedOn w:val="Domylnaczcionkaakapitu"/>
    <w:uiPriority w:val="99"/>
    <w:unhideWhenUsed/>
    <w:rsid w:val="00E53D60"/>
    <w:rPr>
      <w:color w:val="0000FF" w:themeColor="hyperlink"/>
      <w:u w:val="single"/>
    </w:rPr>
  </w:style>
  <w:style w:type="character" w:customStyle="1" w:styleId="Nagwek2Znak">
    <w:name w:val="Nagłówek 2 Znak"/>
    <w:basedOn w:val="Domylnaczcionkaakapitu"/>
    <w:link w:val="Nagwek2"/>
    <w:uiPriority w:val="9"/>
    <w:rsid w:val="00E53D60"/>
    <w:rPr>
      <w:sz w:val="32"/>
      <w:szCs w:val="32"/>
    </w:rPr>
  </w:style>
  <w:style w:type="character" w:customStyle="1" w:styleId="nagwekSWZZnak">
    <w:name w:val="nagłówek SWZ Znak"/>
    <w:basedOn w:val="Nagwek2Znak"/>
    <w:link w:val="nagwekSWZ"/>
    <w:rsid w:val="00171ABA"/>
    <w:rPr>
      <w:rFonts w:asciiTheme="majorHAnsi" w:hAnsiTheme="majorHAnsi" w:cstheme="majorHAnsi"/>
      <w:b/>
      <w:sz w:val="32"/>
      <w:szCs w:val="32"/>
    </w:rPr>
  </w:style>
  <w:style w:type="character" w:customStyle="1" w:styleId="Nierozpoznanawzmianka1">
    <w:name w:val="Nierozpoznana wzmianka1"/>
    <w:basedOn w:val="Domylnaczcionkaakapitu"/>
    <w:uiPriority w:val="99"/>
    <w:semiHidden/>
    <w:unhideWhenUsed/>
    <w:rsid w:val="00E53D60"/>
    <w:rPr>
      <w:color w:val="605E5C"/>
      <w:shd w:val="clear" w:color="auto" w:fill="E1DFDD"/>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99"/>
    <w:qFormat/>
    <w:locked/>
    <w:rsid w:val="00F04A78"/>
  </w:style>
  <w:style w:type="character" w:customStyle="1" w:styleId="apple-converted-space">
    <w:name w:val="apple-converted-space"/>
    <w:rsid w:val="004D2E18"/>
  </w:style>
  <w:style w:type="paragraph" w:styleId="NormalnyWeb">
    <w:name w:val="Normal (Web)"/>
    <w:basedOn w:val="Normalny"/>
    <w:uiPriority w:val="99"/>
    <w:unhideWhenUsed/>
    <w:rsid w:val="00990B5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Bezodstpw">
    <w:name w:val="No Spacing"/>
    <w:uiPriority w:val="1"/>
    <w:qFormat/>
    <w:rsid w:val="009F74C2"/>
    <w:pPr>
      <w:spacing w:line="240" w:lineRule="auto"/>
    </w:pPr>
  </w:style>
  <w:style w:type="paragraph" w:styleId="Tekstkomentarza">
    <w:name w:val="annotation text"/>
    <w:basedOn w:val="Normalny"/>
    <w:link w:val="TekstkomentarzaZnak"/>
    <w:uiPriority w:val="99"/>
    <w:semiHidden/>
    <w:rsid w:val="00322795"/>
    <w:pPr>
      <w:spacing w:line="240" w:lineRule="auto"/>
      <w:ind w:left="340" w:firstLine="709"/>
      <w:jc w:val="both"/>
    </w:pPr>
    <w:rPr>
      <w:rFonts w:ascii="Times New Roman" w:eastAsia="Times New Roman"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22795"/>
    <w:rPr>
      <w:rFonts w:ascii="Times New Roman" w:eastAsia="Times New Roman" w:hAnsi="Times New Roman" w:cs="Times New Roman"/>
      <w:sz w:val="20"/>
      <w:szCs w:val="20"/>
      <w:lang w:val="x-none"/>
    </w:rPr>
  </w:style>
  <w:style w:type="character" w:customStyle="1" w:styleId="skgd">
    <w:name w:val="skgd"/>
    <w:rsid w:val="00C35DA1"/>
  </w:style>
  <w:style w:type="character" w:customStyle="1" w:styleId="gwp6da1fb2bgwp2085757cgwpb8f8ca26size">
    <w:name w:val="gwp6da1fb2b_gwp2085757c_gwpb8f8ca26size"/>
    <w:rsid w:val="00C35DA1"/>
  </w:style>
  <w:style w:type="paragraph" w:styleId="Tekstdymka">
    <w:name w:val="Balloon Text"/>
    <w:basedOn w:val="Normalny"/>
    <w:link w:val="TekstdymkaZnak"/>
    <w:uiPriority w:val="99"/>
    <w:semiHidden/>
    <w:unhideWhenUsed/>
    <w:rsid w:val="00565A4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9357">
      <w:bodyDiv w:val="1"/>
      <w:marLeft w:val="0"/>
      <w:marRight w:val="0"/>
      <w:marTop w:val="0"/>
      <w:marBottom w:val="0"/>
      <w:divBdr>
        <w:top w:val="none" w:sz="0" w:space="0" w:color="auto"/>
        <w:left w:val="none" w:sz="0" w:space="0" w:color="auto"/>
        <w:bottom w:val="none" w:sz="0" w:space="0" w:color="auto"/>
        <w:right w:val="none" w:sz="0" w:space="0" w:color="auto"/>
      </w:divBdr>
    </w:div>
    <w:div w:id="160564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y_tomys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sekretariat@sp2nt.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od@tm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6830</Words>
  <Characters>40982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Lewandowski</dc:creator>
  <cp:lastModifiedBy>Sims</cp:lastModifiedBy>
  <cp:revision>64</cp:revision>
  <cp:lastPrinted>2022-03-24T09:34:00Z</cp:lastPrinted>
  <dcterms:created xsi:type="dcterms:W3CDTF">2021-12-09T13:14:00Z</dcterms:created>
  <dcterms:modified xsi:type="dcterms:W3CDTF">2022-03-25T07:56:00Z</dcterms:modified>
</cp:coreProperties>
</file>