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8129" w14:textId="77777777" w:rsidR="0054406A" w:rsidRPr="00A82467" w:rsidRDefault="0054406A" w:rsidP="00A82467">
      <w:pPr>
        <w:spacing w:after="0" w:line="360" w:lineRule="auto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A82467"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7221B025" w14:textId="77777777" w:rsidR="00586A94" w:rsidRPr="003258AC" w:rsidRDefault="0054406A" w:rsidP="00A82467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3F62F02A" w14:textId="7AEC26BF" w:rsidR="003258AC" w:rsidRPr="003258AC" w:rsidRDefault="002F7161" w:rsidP="00A82467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sz w:val="20"/>
          <w:szCs w:val="20"/>
        </w:rPr>
        <w:t>Przedmiotem zamówienia jest świadczenie</w:t>
      </w:r>
      <w:r w:rsidR="003258AC" w:rsidRPr="003258AC">
        <w:rPr>
          <w:rFonts w:ascii="Arial" w:hAnsi="Arial" w:cs="Arial"/>
          <w:color w:val="FF0000"/>
          <w:sz w:val="20"/>
          <w:szCs w:val="20"/>
        </w:rPr>
        <w:t xml:space="preserve"> </w:t>
      </w:r>
      <w:r w:rsidR="003258AC" w:rsidRPr="003258AC">
        <w:rPr>
          <w:rFonts w:ascii="Arial" w:hAnsi="Arial" w:cs="Arial"/>
          <w:sz w:val="20"/>
          <w:szCs w:val="20"/>
        </w:rPr>
        <w:t>usługi pn.</w:t>
      </w:r>
      <w:r w:rsidR="003258AC" w:rsidRPr="003258AC">
        <w:rPr>
          <w:rFonts w:ascii="Arial" w:hAnsi="Arial" w:cs="Arial"/>
          <w:color w:val="FF0000"/>
          <w:sz w:val="20"/>
          <w:szCs w:val="20"/>
        </w:rPr>
        <w:t xml:space="preserve"> </w:t>
      </w:r>
      <w:r w:rsidR="003258AC" w:rsidRPr="003258A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96946857"/>
      <w:r w:rsidR="00A82467" w:rsidRPr="00256A89">
        <w:rPr>
          <w:rFonts w:ascii="Arial" w:hAnsi="Arial" w:cs="Arial"/>
          <w:b/>
          <w:bCs/>
          <w:sz w:val="20"/>
          <w:szCs w:val="20"/>
        </w:rPr>
        <w:t>Świadczenie usługi restauracyjnej podczas uroczystego rozstrzygnięcia XXI</w:t>
      </w:r>
      <w:r w:rsidR="00293DFF">
        <w:rPr>
          <w:rFonts w:ascii="Arial" w:hAnsi="Arial" w:cs="Arial"/>
          <w:b/>
          <w:bCs/>
          <w:sz w:val="20"/>
          <w:szCs w:val="20"/>
        </w:rPr>
        <w:t>V</w:t>
      </w:r>
      <w:r w:rsidR="00A82467" w:rsidRPr="00256A89">
        <w:rPr>
          <w:rFonts w:ascii="Arial" w:hAnsi="Arial" w:cs="Arial"/>
          <w:b/>
          <w:bCs/>
          <w:sz w:val="20"/>
          <w:szCs w:val="20"/>
        </w:rPr>
        <w:t xml:space="preserve"> edycji Przeglądu Twórczości Plastycznej Osób Chorych, Starszych i Niepełnosprawnych p.n. „Sztuka jak balsam</w:t>
      </w:r>
      <w:r w:rsidR="003258AC" w:rsidRPr="003258AC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="00293DFF">
        <w:rPr>
          <w:rFonts w:ascii="Arial" w:hAnsi="Arial" w:cs="Arial"/>
          <w:b/>
          <w:bCs/>
          <w:sz w:val="20"/>
          <w:szCs w:val="20"/>
        </w:rPr>
        <w:t>”</w:t>
      </w:r>
    </w:p>
    <w:p w14:paraId="30224C54" w14:textId="4CFF514D" w:rsidR="00A82467" w:rsidRDefault="00A82467" w:rsidP="00A824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Zakres świadczonej usługi</w:t>
      </w:r>
    </w:p>
    <w:p w14:paraId="2ED6F979" w14:textId="77777777" w:rsidR="00A82467" w:rsidRDefault="00A82467" w:rsidP="00A824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świadczonej usługi, Wykonawca ma obowiązek zapewnić:</w:t>
      </w:r>
    </w:p>
    <w:p w14:paraId="082D7153" w14:textId="59824B97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przygotowanie, dowóz i podanie poczęstunku w dniu Przeglądu, tj. 0</w:t>
      </w:r>
      <w:r w:rsidR="00293DF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czerwca 202</w:t>
      </w:r>
      <w:r w:rsidR="00293DF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</w:t>
      </w:r>
    </w:p>
    <w:p w14:paraId="526132E0" w14:textId="77777777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potrawy określone w menu dla 250 osób, w tym serwis gastronomiczny, Zamawiający poinformuje Wykonawcę najpóźniej na 3 dni przed planowanym terminem Przeglądu o ostatecznej liczbie uczestników, z zastrzeżeniem możliwości skrócenia tego okresu za obustronną zgodą,</w:t>
      </w:r>
    </w:p>
    <w:p w14:paraId="75E99E47" w14:textId="531D0D86" w:rsidR="00A82467" w:rsidRDefault="00FA383F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A383F">
        <w:rPr>
          <w:rFonts w:ascii="Arial" w:hAnsi="Arial" w:cs="Arial"/>
          <w:sz w:val="20"/>
          <w:szCs w:val="20"/>
        </w:rPr>
        <w:t>stoł</w:t>
      </w:r>
      <w:r w:rsidR="00B379F9">
        <w:rPr>
          <w:rFonts w:ascii="Arial" w:hAnsi="Arial" w:cs="Arial"/>
          <w:sz w:val="20"/>
          <w:szCs w:val="20"/>
        </w:rPr>
        <w:t>y</w:t>
      </w:r>
      <w:r w:rsidR="00A82467">
        <w:rPr>
          <w:rFonts w:ascii="Arial" w:hAnsi="Arial" w:cs="Arial"/>
          <w:sz w:val="20"/>
          <w:szCs w:val="20"/>
        </w:rPr>
        <w:t>:</w:t>
      </w:r>
    </w:p>
    <w:p w14:paraId="1E6A0102" w14:textId="70AA286E" w:rsidR="00A82467" w:rsidRDefault="00A82467" w:rsidP="00A8246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stół w formie szwedzkiego bufetu </w:t>
      </w:r>
      <w:r w:rsidR="00B379F9">
        <w:rPr>
          <w:rFonts w:ascii="Arial" w:hAnsi="Arial" w:cs="Arial"/>
          <w:sz w:val="20"/>
          <w:szCs w:val="20"/>
        </w:rPr>
        <w:t xml:space="preserve">ustawiony </w:t>
      </w:r>
      <w:r>
        <w:rPr>
          <w:rFonts w:ascii="Arial" w:hAnsi="Arial" w:cs="Arial"/>
          <w:sz w:val="20"/>
          <w:szCs w:val="20"/>
        </w:rPr>
        <w:t>na korytarzu przed wejściem do sali koncertowej w sposób umożliwiający uczestnikom Przeglądu swobodny dostęp do ułożon</w:t>
      </w:r>
      <w:r w:rsidR="006F2933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na nim poczęstunku,</w:t>
      </w:r>
    </w:p>
    <w:p w14:paraId="63B55CE7" w14:textId="77777777" w:rsidR="00A82467" w:rsidRDefault="00A82467" w:rsidP="00A8246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stoły dla osób niepełnosprawnych poruszających się na wózkach inwalidzkich,</w:t>
      </w:r>
    </w:p>
    <w:p w14:paraId="3FB9E615" w14:textId="77777777" w:rsidR="00A82467" w:rsidRDefault="00A82467" w:rsidP="00A8246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stołów koktajlowych o wysokości co najmniej </w:t>
      </w:r>
      <w:smartTag w:uri="urn:schemas-microsoft-com:office:smarttags" w:element="metricconverter">
        <w:smartTagPr>
          <w:attr w:name="ProductID" w:val="110 cm"/>
        </w:smartTagPr>
        <w:r>
          <w:rPr>
            <w:rFonts w:ascii="Arial" w:hAnsi="Arial" w:cs="Arial"/>
            <w:sz w:val="20"/>
            <w:szCs w:val="20"/>
          </w:rPr>
          <w:t>110 cm</w:t>
        </w:r>
      </w:smartTag>
      <w:r>
        <w:rPr>
          <w:rFonts w:ascii="Arial" w:hAnsi="Arial" w:cs="Arial"/>
          <w:sz w:val="20"/>
          <w:szCs w:val="20"/>
        </w:rPr>
        <w:t>.</w:t>
      </w:r>
    </w:p>
    <w:p w14:paraId="59BC7723" w14:textId="537606E0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nakrycie wszystkich stołów obrusami, </w:t>
      </w:r>
      <w:proofErr w:type="spellStart"/>
      <w:r>
        <w:rPr>
          <w:rFonts w:ascii="Arial" w:hAnsi="Arial" w:cs="Arial"/>
          <w:sz w:val="20"/>
          <w:szCs w:val="20"/>
        </w:rPr>
        <w:t>skirtingami</w:t>
      </w:r>
      <w:proofErr w:type="spellEnd"/>
      <w:r>
        <w:rPr>
          <w:rFonts w:ascii="Arial" w:hAnsi="Arial" w:cs="Arial"/>
          <w:sz w:val="20"/>
          <w:szCs w:val="20"/>
        </w:rPr>
        <w:t xml:space="preserve"> lub naciągami (pokrowce elastyczne), czystymi </w:t>
      </w:r>
      <w:r>
        <w:rPr>
          <w:rFonts w:ascii="Arial" w:hAnsi="Arial" w:cs="Arial"/>
          <w:sz w:val="20"/>
          <w:szCs w:val="20"/>
        </w:rPr>
        <w:br/>
        <w:t>i wyprasowanymi,</w:t>
      </w:r>
    </w:p>
    <w:p w14:paraId="2E336CCE" w14:textId="77777777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usługi restauracyjnej na zastawie ceramicznej i szklanej, z użyciem serwetek papierowych, </w:t>
      </w:r>
    </w:p>
    <w:p w14:paraId="05E1F4AE" w14:textId="4FD2ABD1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szklanka dla każdego uczestnika Przeglądu, bez cech znacznego zużycia, pęknięć, uszczerbków itp.,</w:t>
      </w:r>
    </w:p>
    <w:p w14:paraId="48746285" w14:textId="71F2A520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obsługę kelnerską przez cały czas trwania Przeglądu, która będzie wyglądać estetycznie, czysto </w:t>
      </w:r>
      <w:r>
        <w:rPr>
          <w:rFonts w:ascii="Arial" w:hAnsi="Arial" w:cs="Arial"/>
          <w:spacing w:val="-6"/>
          <w:sz w:val="20"/>
          <w:szCs w:val="20"/>
        </w:rPr>
        <w:br/>
        <w:t>i schludnie,</w:t>
      </w:r>
    </w:p>
    <w:p w14:paraId="33F461B5" w14:textId="4FF575EE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sprzątanie stołów i </w:t>
      </w:r>
      <w:r w:rsidR="006F2933">
        <w:rPr>
          <w:rFonts w:ascii="Arial" w:hAnsi="Arial" w:cs="Arial"/>
          <w:sz w:val="20"/>
          <w:szCs w:val="20"/>
        </w:rPr>
        <w:t>szklanek</w:t>
      </w:r>
      <w:r>
        <w:rPr>
          <w:rFonts w:ascii="Arial" w:hAnsi="Arial" w:cs="Arial"/>
          <w:sz w:val="20"/>
          <w:szCs w:val="20"/>
        </w:rPr>
        <w:t xml:space="preserve"> po zakończeniu Przeglądu (wraz z resztkami pokonsumpcyjnymi),</w:t>
      </w:r>
    </w:p>
    <w:p w14:paraId="41552AFB" w14:textId="77777777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usuwanie i utylizację odpadów i śmieci,</w:t>
      </w:r>
    </w:p>
    <w:p w14:paraId="7B5EAAEF" w14:textId="04B5B018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przywrócenie do stanu pierwotnego miejsca świadczenia usługi najpóźniej w ciągu 1,5 godziny </w:t>
      </w:r>
      <w:r>
        <w:rPr>
          <w:rFonts w:ascii="Arial" w:hAnsi="Arial" w:cs="Arial"/>
          <w:sz w:val="20"/>
          <w:szCs w:val="20"/>
        </w:rPr>
        <w:br/>
        <w:t xml:space="preserve">po zakończeniu poczęstunku, </w:t>
      </w:r>
    </w:p>
    <w:p w14:paraId="79D08529" w14:textId="77777777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restauracyjnej, wyłącznie przy użyciu produktów spełniających normy jakości produktów spożywczych,</w:t>
      </w:r>
    </w:p>
    <w:p w14:paraId="4F917D4A" w14:textId="77777777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przestrzeganie przepisów prawnych w zakresie przechowywania i przygotowania artykułów spożywczych (m.in. ustawy z dnia 25 sierpnia 2006 roku o bezpieczeństwie żywności i żywienia),</w:t>
      </w:r>
    </w:p>
    <w:p w14:paraId="1B80626B" w14:textId="493138BF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dostarczenie poczęstunku w miejsce wskazane przez Zamawiającego w dniu Przeglądu najpóźniej </w:t>
      </w:r>
      <w:r>
        <w:rPr>
          <w:rFonts w:ascii="Arial" w:hAnsi="Arial" w:cs="Arial"/>
          <w:spacing w:val="-4"/>
          <w:sz w:val="20"/>
          <w:szCs w:val="20"/>
        </w:rPr>
        <w:br/>
        <w:t>o godzinie 12.00,</w:t>
      </w:r>
    </w:p>
    <w:p w14:paraId="274C50E1" w14:textId="77777777" w:rsidR="00A82467" w:rsidRDefault="00A82467" w:rsidP="00A82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estetyczne podawanie posiłków.</w:t>
      </w:r>
    </w:p>
    <w:p w14:paraId="35C78F72" w14:textId="77777777" w:rsidR="00A82467" w:rsidRDefault="00A82467" w:rsidP="004345B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Szczegółowe informacje dotyczące menu:</w:t>
      </w:r>
    </w:p>
    <w:p w14:paraId="43D6DBBC" w14:textId="77777777" w:rsidR="00A82467" w:rsidRDefault="00A82467" w:rsidP="004345B9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Poczęstunek </w:t>
      </w:r>
    </w:p>
    <w:p w14:paraId="24B8948A" w14:textId="77777777" w:rsidR="00A82467" w:rsidRDefault="00A82467" w:rsidP="00A82467">
      <w:pPr>
        <w:pStyle w:val="Nagwek1"/>
        <w:numPr>
          <w:ilvl w:val="0"/>
          <w:numId w:val="23"/>
        </w:numPr>
        <w:tabs>
          <w:tab w:val="clear" w:pos="757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woda mineralna gazowana w butelce o pojemności co najmniej 500 ml - 200 szt.</w:t>
      </w:r>
    </w:p>
    <w:p w14:paraId="5827326C" w14:textId="77777777" w:rsidR="00A82467" w:rsidRDefault="00A82467" w:rsidP="00A82467">
      <w:pPr>
        <w:pStyle w:val="Nagwek1"/>
        <w:numPr>
          <w:ilvl w:val="0"/>
          <w:numId w:val="23"/>
        </w:numPr>
        <w:tabs>
          <w:tab w:val="clear" w:pos="757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woda mineralna niegazowana w butelce o pojemności co najmniej 500 ml - 50 szt.</w:t>
      </w:r>
    </w:p>
    <w:p w14:paraId="72C62D3A" w14:textId="77777777" w:rsidR="00A82467" w:rsidRDefault="00A82467" w:rsidP="00A82467">
      <w:pPr>
        <w:pStyle w:val="Nagwek1"/>
        <w:numPr>
          <w:ilvl w:val="0"/>
          <w:numId w:val="23"/>
        </w:numPr>
        <w:tabs>
          <w:tab w:val="clear" w:pos="757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woda mineralna niegazowana z cytryną i miętą w dyspenserze - co najmniej 50 ml/osobę</w:t>
      </w:r>
    </w:p>
    <w:p w14:paraId="37C1FBAA" w14:textId="77777777" w:rsidR="00A82467" w:rsidRDefault="00A82467" w:rsidP="00A8246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muffina</w:t>
      </w:r>
      <w:proofErr w:type="spellEnd"/>
      <w:r>
        <w:rPr>
          <w:rFonts w:ascii="Arial" w:hAnsi="Arial" w:cs="Arial"/>
          <w:sz w:val="20"/>
          <w:szCs w:val="20"/>
        </w:rPr>
        <w:t xml:space="preserve"> czekoladowa 1 szt. co najmniej </w:t>
      </w:r>
      <w:smartTag w:uri="urn:schemas-microsoft-com:office:smarttags" w:element="metricconverter">
        <w:smartTagPr>
          <w:attr w:name="ProductID" w:val="75 g"/>
        </w:smartTagPr>
        <w:r>
          <w:rPr>
            <w:rFonts w:ascii="Arial" w:hAnsi="Arial" w:cs="Arial"/>
            <w:sz w:val="20"/>
            <w:szCs w:val="20"/>
          </w:rPr>
          <w:t>75 g</w:t>
        </w:r>
      </w:smartTag>
      <w:r>
        <w:rPr>
          <w:rFonts w:ascii="Arial" w:hAnsi="Arial" w:cs="Arial"/>
          <w:sz w:val="20"/>
          <w:szCs w:val="20"/>
        </w:rPr>
        <w:t xml:space="preserve"> - 150 szt.</w:t>
      </w:r>
    </w:p>
    <w:p w14:paraId="27E06A52" w14:textId="77777777" w:rsidR="00A82467" w:rsidRDefault="00A82467" w:rsidP="00A8246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muffina</w:t>
      </w:r>
      <w:proofErr w:type="spellEnd"/>
      <w:r>
        <w:rPr>
          <w:rFonts w:ascii="Arial" w:hAnsi="Arial" w:cs="Arial"/>
          <w:sz w:val="20"/>
          <w:szCs w:val="20"/>
        </w:rPr>
        <w:t xml:space="preserve"> waniliowa 1 szt. co najmniej </w:t>
      </w:r>
      <w:smartTag w:uri="urn:schemas-microsoft-com:office:smarttags" w:element="metricconverter">
        <w:smartTagPr>
          <w:attr w:name="ProductID" w:val="75 g"/>
        </w:smartTagPr>
        <w:r>
          <w:rPr>
            <w:rFonts w:ascii="Arial" w:hAnsi="Arial" w:cs="Arial"/>
            <w:sz w:val="20"/>
            <w:szCs w:val="20"/>
          </w:rPr>
          <w:t>75 g</w:t>
        </w:r>
      </w:smartTag>
      <w:r>
        <w:rPr>
          <w:rFonts w:ascii="Arial" w:hAnsi="Arial" w:cs="Arial"/>
          <w:sz w:val="20"/>
          <w:szCs w:val="20"/>
        </w:rPr>
        <w:t xml:space="preserve"> - 100 szt.</w:t>
      </w:r>
    </w:p>
    <w:p w14:paraId="675BA327" w14:textId="77777777" w:rsidR="00A82467" w:rsidRDefault="00A82467" w:rsidP="00A8246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babeczka nadziewana budyniem (min. </w:t>
      </w:r>
      <w:smartTag w:uri="urn:schemas-microsoft-com:office:smarttags" w:element="metricconverter">
        <w:smartTagPr>
          <w:attr w:name="ProductID" w:val="30 g"/>
        </w:smartTagPr>
        <w:r>
          <w:rPr>
            <w:rFonts w:ascii="Arial" w:hAnsi="Arial" w:cs="Arial"/>
            <w:sz w:val="20"/>
            <w:szCs w:val="20"/>
          </w:rPr>
          <w:t>30 g</w:t>
        </w:r>
      </w:smartTag>
      <w:r>
        <w:rPr>
          <w:rFonts w:ascii="Arial" w:hAnsi="Arial" w:cs="Arial"/>
          <w:sz w:val="20"/>
          <w:szCs w:val="20"/>
        </w:rPr>
        <w:t xml:space="preserve"> budyniu),  1 szt. co najmniej </w:t>
      </w:r>
      <w:smartTag w:uri="urn:schemas-microsoft-com:office:smarttags" w:element="metricconverter">
        <w:smartTagPr>
          <w:attr w:name="ProductID" w:val="75 g"/>
        </w:smartTagPr>
        <w:r>
          <w:rPr>
            <w:rFonts w:ascii="Arial" w:hAnsi="Arial" w:cs="Arial"/>
            <w:sz w:val="20"/>
            <w:szCs w:val="20"/>
          </w:rPr>
          <w:t>75 g</w:t>
        </w:r>
      </w:smartTag>
      <w:r>
        <w:rPr>
          <w:rFonts w:ascii="Arial" w:hAnsi="Arial" w:cs="Arial"/>
          <w:sz w:val="20"/>
          <w:szCs w:val="20"/>
        </w:rPr>
        <w:t xml:space="preserve"> - 250 szt.</w:t>
      </w:r>
    </w:p>
    <w:p w14:paraId="418F076E" w14:textId="77777777" w:rsidR="00A82467" w:rsidRDefault="00A82467" w:rsidP="00A8246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rogalik z nadzieniem owocowym 1 szt. co najmniej </w:t>
      </w:r>
      <w:smartTag w:uri="urn:schemas-microsoft-com:office:smarttags" w:element="metricconverter">
        <w:smartTagPr>
          <w:attr w:name="ProductID" w:val="30 g"/>
        </w:smartTagPr>
        <w:r>
          <w:rPr>
            <w:rFonts w:ascii="Arial" w:hAnsi="Arial" w:cs="Arial"/>
            <w:sz w:val="20"/>
            <w:szCs w:val="20"/>
          </w:rPr>
          <w:t>30 g</w:t>
        </w:r>
      </w:smartTag>
      <w:r>
        <w:rPr>
          <w:rFonts w:ascii="Arial" w:hAnsi="Arial" w:cs="Arial"/>
          <w:sz w:val="20"/>
          <w:szCs w:val="20"/>
        </w:rPr>
        <w:t xml:space="preserve"> - 250 szt.</w:t>
      </w:r>
    </w:p>
    <w:p w14:paraId="271CCEE5" w14:textId="77777777" w:rsidR="00A82467" w:rsidRDefault="00A82467" w:rsidP="00A8246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szarlotka  1 szt. co najmniej </w:t>
      </w:r>
      <w:smartTag w:uri="urn:schemas-microsoft-com:office:smarttags" w:element="metricconverter">
        <w:smartTagPr>
          <w:attr w:name="ProductID" w:val="50 g"/>
        </w:smartTagPr>
        <w:r>
          <w:rPr>
            <w:rFonts w:ascii="Arial" w:hAnsi="Arial" w:cs="Arial"/>
            <w:sz w:val="20"/>
            <w:szCs w:val="20"/>
          </w:rPr>
          <w:t>50 g</w:t>
        </w:r>
      </w:smartTag>
      <w:r>
        <w:rPr>
          <w:rFonts w:ascii="Arial" w:hAnsi="Arial" w:cs="Arial"/>
          <w:sz w:val="20"/>
          <w:szCs w:val="20"/>
        </w:rPr>
        <w:t xml:space="preserve"> - 250 szt.</w:t>
      </w:r>
    </w:p>
    <w:p w14:paraId="1739E90E" w14:textId="77777777" w:rsidR="00A82467" w:rsidRDefault="00A82467" w:rsidP="00B379F9">
      <w:pPr>
        <w:numPr>
          <w:ilvl w:val="0"/>
          <w:numId w:val="24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szarlotka, </w:t>
      </w:r>
      <w:proofErr w:type="spellStart"/>
      <w:r>
        <w:rPr>
          <w:rFonts w:ascii="Arial" w:hAnsi="Arial" w:cs="Arial"/>
          <w:bCs/>
          <w:sz w:val="20"/>
          <w:szCs w:val="20"/>
        </w:rPr>
        <w:t>muffiny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babeczki w papierowych papilotkach podane na półmiskach/paterach</w:t>
      </w:r>
    </w:p>
    <w:p w14:paraId="23AE8AF7" w14:textId="77777777" w:rsidR="00A82467" w:rsidRDefault="00A82467" w:rsidP="00B379F9">
      <w:pPr>
        <w:numPr>
          <w:ilvl w:val="0"/>
          <w:numId w:val="24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rogaliki podane na półmiskach/paterach</w:t>
      </w:r>
    </w:p>
    <w:p w14:paraId="4E86354A" w14:textId="77777777" w:rsidR="003258AC" w:rsidRPr="003258AC" w:rsidRDefault="003258AC" w:rsidP="00A82467">
      <w:pPr>
        <w:pStyle w:val="Tekstpodstawowy2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b/>
          <w:bCs/>
          <w:sz w:val="20"/>
          <w:szCs w:val="20"/>
        </w:rPr>
        <w:t>UWAGA ZAMAWIAJĄCEGO:</w:t>
      </w:r>
    </w:p>
    <w:p w14:paraId="0DB730C0" w14:textId="77777777" w:rsidR="003258AC" w:rsidRPr="006F6CCD" w:rsidRDefault="003258AC" w:rsidP="003258AC">
      <w:pPr>
        <w:pStyle w:val="Tekstpodstawowy2"/>
        <w:spacing w:before="120" w:after="0" w:line="240" w:lineRule="auto"/>
        <w:rPr>
          <w:rFonts w:ascii="Times New Roman" w:hAnsi="Times New Roman"/>
        </w:rPr>
      </w:pPr>
      <w:r w:rsidRPr="003258AC">
        <w:rPr>
          <w:rFonts w:ascii="Arial" w:hAnsi="Arial" w:cs="Arial"/>
          <w:sz w:val="20"/>
          <w:szCs w:val="20"/>
        </w:rPr>
        <w:t>wszelkie obowiązki będą wykonywane przy uwzględnieniu obowiązujących w chwili ich wykonywania nakazów, zakazów i ograniczeń wprowadzanych w związku z obowiązującym stanem epidemii lub zagrożenia epidemiologicznego wywołanego zakażeniami wirusem SARS-CoV-2</w:t>
      </w:r>
      <w:r w:rsidRPr="006F6CCD">
        <w:rPr>
          <w:rFonts w:ascii="Times New Roman" w:hAnsi="Times New Roman"/>
        </w:rPr>
        <w:t>.</w:t>
      </w:r>
    </w:p>
    <w:p w14:paraId="253C4F4C" w14:textId="4CAA58B9" w:rsidR="009402C3" w:rsidRPr="002A06B0" w:rsidRDefault="009402C3" w:rsidP="00B379F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A06B0">
        <w:rPr>
          <w:rFonts w:ascii="Arial" w:hAnsi="Arial" w:cs="Arial"/>
          <w:b/>
          <w:bCs/>
          <w:sz w:val="20"/>
          <w:szCs w:val="20"/>
        </w:rPr>
        <w:t>Termin wykonania zamówienia</w:t>
      </w:r>
      <w:r w:rsidRPr="002A06B0">
        <w:rPr>
          <w:rFonts w:ascii="Arial" w:hAnsi="Arial" w:cs="Arial"/>
          <w:sz w:val="20"/>
          <w:szCs w:val="20"/>
        </w:rPr>
        <w:t xml:space="preserve"> </w:t>
      </w:r>
      <w:r w:rsidR="003E35B1">
        <w:rPr>
          <w:rFonts w:ascii="Arial" w:hAnsi="Arial" w:cs="Arial"/>
          <w:sz w:val="20"/>
          <w:szCs w:val="20"/>
        </w:rPr>
        <w:t>–</w:t>
      </w:r>
      <w:r w:rsidRPr="002A06B0">
        <w:rPr>
          <w:rFonts w:ascii="Arial" w:hAnsi="Arial" w:cs="Arial"/>
          <w:sz w:val="20"/>
          <w:szCs w:val="20"/>
        </w:rPr>
        <w:t xml:space="preserve"> </w:t>
      </w:r>
      <w:r w:rsidR="003E35B1">
        <w:rPr>
          <w:rFonts w:ascii="Arial" w:hAnsi="Arial" w:cs="Arial"/>
          <w:sz w:val="20"/>
          <w:szCs w:val="20"/>
        </w:rPr>
        <w:t>0</w:t>
      </w:r>
      <w:r w:rsidR="00293DFF">
        <w:rPr>
          <w:rFonts w:ascii="Arial" w:hAnsi="Arial" w:cs="Arial"/>
          <w:sz w:val="20"/>
          <w:szCs w:val="20"/>
        </w:rPr>
        <w:t>7</w:t>
      </w:r>
      <w:r w:rsidR="003E35B1">
        <w:rPr>
          <w:rFonts w:ascii="Arial" w:hAnsi="Arial" w:cs="Arial"/>
          <w:sz w:val="20"/>
          <w:szCs w:val="20"/>
        </w:rPr>
        <w:t xml:space="preserve"> czerwca 202</w:t>
      </w:r>
      <w:r w:rsidR="00293DFF">
        <w:rPr>
          <w:rFonts w:ascii="Arial" w:hAnsi="Arial" w:cs="Arial"/>
          <w:sz w:val="20"/>
          <w:szCs w:val="20"/>
        </w:rPr>
        <w:t>3</w:t>
      </w:r>
      <w:r w:rsidR="003E35B1">
        <w:rPr>
          <w:rFonts w:ascii="Arial" w:hAnsi="Arial" w:cs="Arial"/>
          <w:sz w:val="20"/>
          <w:szCs w:val="20"/>
        </w:rPr>
        <w:t xml:space="preserve"> r.</w:t>
      </w:r>
    </w:p>
    <w:p w14:paraId="4CF57C69" w14:textId="49DD540B" w:rsidR="00B379F9" w:rsidRPr="003E35B1" w:rsidRDefault="009402C3">
      <w:pPr>
        <w:spacing w:after="0" w:line="240" w:lineRule="auto"/>
        <w:ind w:left="-1"/>
        <w:jc w:val="both"/>
        <w:rPr>
          <w:rFonts w:ascii="Arial" w:hAnsi="Arial" w:cs="Arial"/>
          <w:sz w:val="20"/>
          <w:szCs w:val="20"/>
        </w:rPr>
      </w:pPr>
      <w:r w:rsidRPr="002A06B0">
        <w:rPr>
          <w:rFonts w:ascii="Arial" w:hAnsi="Arial" w:cs="Arial"/>
          <w:b/>
          <w:bCs/>
          <w:sz w:val="20"/>
          <w:szCs w:val="20"/>
        </w:rPr>
        <w:t>Miejsce realizacji usługi</w:t>
      </w:r>
      <w:r w:rsidRPr="002A06B0">
        <w:rPr>
          <w:rFonts w:ascii="Arial" w:hAnsi="Arial" w:cs="Arial"/>
          <w:sz w:val="20"/>
          <w:szCs w:val="20"/>
        </w:rPr>
        <w:t xml:space="preserve"> - </w:t>
      </w:r>
      <w:r w:rsidR="003E35B1" w:rsidRPr="003E35B1">
        <w:rPr>
          <w:rFonts w:ascii="Arial" w:hAnsi="Arial" w:cs="Arial"/>
          <w:sz w:val="20"/>
          <w:szCs w:val="20"/>
        </w:rPr>
        <w:t xml:space="preserve">Sala Koncertowa Akademii Muzycznej, ul. </w:t>
      </w:r>
      <w:proofErr w:type="spellStart"/>
      <w:r w:rsidR="003E35B1" w:rsidRPr="003E35B1">
        <w:rPr>
          <w:rFonts w:ascii="Arial" w:hAnsi="Arial" w:cs="Arial"/>
          <w:sz w:val="20"/>
          <w:szCs w:val="20"/>
        </w:rPr>
        <w:t>Żubardzka</w:t>
      </w:r>
      <w:proofErr w:type="spellEnd"/>
      <w:r w:rsidR="003E35B1" w:rsidRPr="003E35B1">
        <w:rPr>
          <w:rFonts w:ascii="Arial" w:hAnsi="Arial" w:cs="Arial"/>
          <w:sz w:val="20"/>
          <w:szCs w:val="20"/>
        </w:rPr>
        <w:t xml:space="preserve"> 2a, 91-032 Łódź</w:t>
      </w:r>
    </w:p>
    <w:sectPr w:rsidR="00B379F9" w:rsidRPr="003E35B1" w:rsidSect="004345B9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7B82" w14:textId="77777777" w:rsidR="00481A18" w:rsidRDefault="00481A18" w:rsidP="00C818FD">
      <w:pPr>
        <w:spacing w:after="0" w:line="240" w:lineRule="auto"/>
      </w:pPr>
      <w:r>
        <w:separator/>
      </w:r>
    </w:p>
  </w:endnote>
  <w:endnote w:type="continuationSeparator" w:id="0">
    <w:p w14:paraId="158D4A17" w14:textId="77777777" w:rsidR="00481A18" w:rsidRDefault="00481A18" w:rsidP="00C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99391"/>
      <w:docPartObj>
        <w:docPartGallery w:val="Page Numbers (Bottom of Page)"/>
        <w:docPartUnique/>
      </w:docPartObj>
    </w:sdtPr>
    <w:sdtContent>
      <w:p w14:paraId="48BB24A0" w14:textId="77777777" w:rsidR="00C818FD" w:rsidRDefault="008135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78F873" w14:textId="77777777" w:rsidR="00C818FD" w:rsidRDefault="00C81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28F9" w14:textId="77777777" w:rsidR="00481A18" w:rsidRDefault="00481A18" w:rsidP="00C818FD">
      <w:pPr>
        <w:spacing w:after="0" w:line="240" w:lineRule="auto"/>
      </w:pPr>
      <w:r>
        <w:separator/>
      </w:r>
    </w:p>
  </w:footnote>
  <w:footnote w:type="continuationSeparator" w:id="0">
    <w:p w14:paraId="0905F0E0" w14:textId="77777777" w:rsidR="00481A18" w:rsidRDefault="00481A18" w:rsidP="00C8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08"/>
    <w:multiLevelType w:val="hybridMultilevel"/>
    <w:tmpl w:val="01EAF1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A86C61"/>
    <w:multiLevelType w:val="hybridMultilevel"/>
    <w:tmpl w:val="331AC21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1338"/>
    <w:multiLevelType w:val="hybridMultilevel"/>
    <w:tmpl w:val="E5441704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E5B"/>
    <w:multiLevelType w:val="hybridMultilevel"/>
    <w:tmpl w:val="C17E76A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B6899"/>
    <w:multiLevelType w:val="hybridMultilevel"/>
    <w:tmpl w:val="18FE2AAA"/>
    <w:lvl w:ilvl="0" w:tplc="F538149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z w:val="20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CA4"/>
    <w:multiLevelType w:val="hybridMultilevel"/>
    <w:tmpl w:val="D3505F8C"/>
    <w:lvl w:ilvl="0" w:tplc="489E26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A455E"/>
    <w:multiLevelType w:val="hybridMultilevel"/>
    <w:tmpl w:val="36C46CFE"/>
    <w:lvl w:ilvl="0" w:tplc="22E86FEC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 w15:restartNumberingAfterBreak="0">
    <w:nsid w:val="386425A6"/>
    <w:multiLevelType w:val="hybridMultilevel"/>
    <w:tmpl w:val="7E52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2FD"/>
    <w:multiLevelType w:val="hybridMultilevel"/>
    <w:tmpl w:val="475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A2935"/>
    <w:multiLevelType w:val="hybridMultilevel"/>
    <w:tmpl w:val="25F20A2E"/>
    <w:lvl w:ilvl="0" w:tplc="9B34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30CB0"/>
    <w:multiLevelType w:val="hybridMultilevel"/>
    <w:tmpl w:val="44A27498"/>
    <w:lvl w:ilvl="0" w:tplc="FF340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1C09"/>
    <w:multiLevelType w:val="hybridMultilevel"/>
    <w:tmpl w:val="F77E4B88"/>
    <w:lvl w:ilvl="0" w:tplc="40268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93126"/>
    <w:multiLevelType w:val="hybridMultilevel"/>
    <w:tmpl w:val="5D46CD34"/>
    <w:lvl w:ilvl="0" w:tplc="F538149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vertAlign w:val="baseline"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133B6"/>
    <w:multiLevelType w:val="hybridMultilevel"/>
    <w:tmpl w:val="497474D4"/>
    <w:lvl w:ilvl="0" w:tplc="D39CA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2EC0"/>
    <w:multiLevelType w:val="hybridMultilevel"/>
    <w:tmpl w:val="3D3A55E4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BA6800"/>
    <w:multiLevelType w:val="hybridMultilevel"/>
    <w:tmpl w:val="3D60E69E"/>
    <w:lvl w:ilvl="0" w:tplc="FA6CB9F2">
      <w:start w:val="1"/>
      <w:numFmt w:val="bullet"/>
      <w:lvlText w:val="-"/>
      <w:lvlJc w:val="left"/>
      <w:pPr>
        <w:tabs>
          <w:tab w:val="num" w:pos="757"/>
        </w:tabs>
        <w:ind w:left="75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D359C6"/>
    <w:multiLevelType w:val="hybridMultilevel"/>
    <w:tmpl w:val="6D32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EF9"/>
    <w:multiLevelType w:val="hybridMultilevel"/>
    <w:tmpl w:val="2F4A9638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AF1"/>
    <w:multiLevelType w:val="hybridMultilevel"/>
    <w:tmpl w:val="D2524082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3670B"/>
    <w:multiLevelType w:val="hybridMultilevel"/>
    <w:tmpl w:val="3BA0B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934765">
    <w:abstractNumId w:val="7"/>
  </w:num>
  <w:num w:numId="2" w16cid:durableId="2094860065">
    <w:abstractNumId w:val="17"/>
  </w:num>
  <w:num w:numId="3" w16cid:durableId="1013460207">
    <w:abstractNumId w:val="11"/>
  </w:num>
  <w:num w:numId="4" w16cid:durableId="71708300">
    <w:abstractNumId w:val="14"/>
  </w:num>
  <w:num w:numId="5" w16cid:durableId="494609305">
    <w:abstractNumId w:val="10"/>
  </w:num>
  <w:num w:numId="6" w16cid:durableId="1404526676">
    <w:abstractNumId w:val="12"/>
  </w:num>
  <w:num w:numId="7" w16cid:durableId="3721952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412112">
    <w:abstractNumId w:val="20"/>
  </w:num>
  <w:num w:numId="9" w16cid:durableId="193477719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655030">
    <w:abstractNumId w:val="3"/>
  </w:num>
  <w:num w:numId="11" w16cid:durableId="550993902">
    <w:abstractNumId w:val="8"/>
  </w:num>
  <w:num w:numId="12" w16cid:durableId="1282106338">
    <w:abstractNumId w:val="15"/>
  </w:num>
  <w:num w:numId="13" w16cid:durableId="1152602002">
    <w:abstractNumId w:val="19"/>
  </w:num>
  <w:num w:numId="14" w16cid:durableId="2130737430">
    <w:abstractNumId w:val="5"/>
  </w:num>
  <w:num w:numId="15" w16cid:durableId="443498059">
    <w:abstractNumId w:val="18"/>
  </w:num>
  <w:num w:numId="16" w16cid:durableId="1226525385">
    <w:abstractNumId w:val="9"/>
  </w:num>
  <w:num w:numId="17" w16cid:durableId="829254601">
    <w:abstractNumId w:val="1"/>
  </w:num>
  <w:num w:numId="18" w16cid:durableId="1479035508">
    <w:abstractNumId w:val="2"/>
  </w:num>
  <w:num w:numId="19" w16cid:durableId="1185824910">
    <w:abstractNumId w:val="16"/>
  </w:num>
  <w:num w:numId="20" w16cid:durableId="28838844">
    <w:abstractNumId w:val="0"/>
  </w:num>
  <w:num w:numId="21" w16cid:durableId="21154392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748438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0432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5197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7"/>
    <w:rsid w:val="00003E2E"/>
    <w:rsid w:val="00026A78"/>
    <w:rsid w:val="00036606"/>
    <w:rsid w:val="000403DA"/>
    <w:rsid w:val="000429E5"/>
    <w:rsid w:val="00056F22"/>
    <w:rsid w:val="000605F3"/>
    <w:rsid w:val="000C376F"/>
    <w:rsid w:val="000F7D37"/>
    <w:rsid w:val="00105846"/>
    <w:rsid w:val="00105972"/>
    <w:rsid w:val="00134ADE"/>
    <w:rsid w:val="001807EE"/>
    <w:rsid w:val="0019118F"/>
    <w:rsid w:val="00194C0A"/>
    <w:rsid w:val="001A68B8"/>
    <w:rsid w:val="001D4713"/>
    <w:rsid w:val="002116E9"/>
    <w:rsid w:val="00213F9C"/>
    <w:rsid w:val="00244C4A"/>
    <w:rsid w:val="00265477"/>
    <w:rsid w:val="00272890"/>
    <w:rsid w:val="00293DFF"/>
    <w:rsid w:val="002A06B0"/>
    <w:rsid w:val="002A76AD"/>
    <w:rsid w:val="002C601F"/>
    <w:rsid w:val="002F7161"/>
    <w:rsid w:val="00303409"/>
    <w:rsid w:val="003258AC"/>
    <w:rsid w:val="00345ED4"/>
    <w:rsid w:val="00367756"/>
    <w:rsid w:val="003846CF"/>
    <w:rsid w:val="003E35B1"/>
    <w:rsid w:val="00421EDD"/>
    <w:rsid w:val="00423C8F"/>
    <w:rsid w:val="0042404A"/>
    <w:rsid w:val="004345B9"/>
    <w:rsid w:val="00467199"/>
    <w:rsid w:val="00481A18"/>
    <w:rsid w:val="004A6AE2"/>
    <w:rsid w:val="004B27D8"/>
    <w:rsid w:val="004D0EBA"/>
    <w:rsid w:val="004E0687"/>
    <w:rsid w:val="005146BD"/>
    <w:rsid w:val="00532189"/>
    <w:rsid w:val="00537716"/>
    <w:rsid w:val="0054406A"/>
    <w:rsid w:val="00555DDB"/>
    <w:rsid w:val="00564DD1"/>
    <w:rsid w:val="00586A94"/>
    <w:rsid w:val="00696D9D"/>
    <w:rsid w:val="006F2933"/>
    <w:rsid w:val="00703A38"/>
    <w:rsid w:val="00711822"/>
    <w:rsid w:val="007221D5"/>
    <w:rsid w:val="00794651"/>
    <w:rsid w:val="00794B11"/>
    <w:rsid w:val="007A2DA5"/>
    <w:rsid w:val="00813590"/>
    <w:rsid w:val="008141AB"/>
    <w:rsid w:val="008847AE"/>
    <w:rsid w:val="008972E7"/>
    <w:rsid w:val="00897700"/>
    <w:rsid w:val="008C2256"/>
    <w:rsid w:val="008F4E61"/>
    <w:rsid w:val="009015EC"/>
    <w:rsid w:val="00931538"/>
    <w:rsid w:val="009402C3"/>
    <w:rsid w:val="009732F2"/>
    <w:rsid w:val="009807C7"/>
    <w:rsid w:val="009C14FA"/>
    <w:rsid w:val="009D5EC7"/>
    <w:rsid w:val="00A201BE"/>
    <w:rsid w:val="00A21C63"/>
    <w:rsid w:val="00A30AE5"/>
    <w:rsid w:val="00A72BA3"/>
    <w:rsid w:val="00A82467"/>
    <w:rsid w:val="00A83F6E"/>
    <w:rsid w:val="00AC6A06"/>
    <w:rsid w:val="00AE4DB9"/>
    <w:rsid w:val="00AE7110"/>
    <w:rsid w:val="00B12BEE"/>
    <w:rsid w:val="00B34668"/>
    <w:rsid w:val="00B34BBE"/>
    <w:rsid w:val="00B379F9"/>
    <w:rsid w:val="00B41DEC"/>
    <w:rsid w:val="00B674DF"/>
    <w:rsid w:val="00BC5196"/>
    <w:rsid w:val="00BE1B03"/>
    <w:rsid w:val="00C02A31"/>
    <w:rsid w:val="00C04792"/>
    <w:rsid w:val="00C7425E"/>
    <w:rsid w:val="00C74308"/>
    <w:rsid w:val="00C818FD"/>
    <w:rsid w:val="00C93BFF"/>
    <w:rsid w:val="00CA5648"/>
    <w:rsid w:val="00CD226F"/>
    <w:rsid w:val="00CD3A5C"/>
    <w:rsid w:val="00D45B2E"/>
    <w:rsid w:val="00D66086"/>
    <w:rsid w:val="00D8298A"/>
    <w:rsid w:val="00D87B2E"/>
    <w:rsid w:val="00D945FD"/>
    <w:rsid w:val="00DC3CC7"/>
    <w:rsid w:val="00E24F92"/>
    <w:rsid w:val="00E65B1D"/>
    <w:rsid w:val="00E97022"/>
    <w:rsid w:val="00E971B1"/>
    <w:rsid w:val="00E97ED6"/>
    <w:rsid w:val="00EB5977"/>
    <w:rsid w:val="00ED3BBE"/>
    <w:rsid w:val="00F22897"/>
    <w:rsid w:val="00F31169"/>
    <w:rsid w:val="00F365C8"/>
    <w:rsid w:val="00F413D1"/>
    <w:rsid w:val="00F414B8"/>
    <w:rsid w:val="00F64623"/>
    <w:rsid w:val="00FA383F"/>
    <w:rsid w:val="00FA470D"/>
    <w:rsid w:val="00FA56C6"/>
    <w:rsid w:val="00FA6459"/>
    <w:rsid w:val="00FD0D41"/>
    <w:rsid w:val="00FD1EFB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F72588"/>
  <w15:docId w15:val="{BCEF2320-365A-4C34-B37F-DFC9A6C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E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A82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8972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2E7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qFormat/>
    <w:rsid w:val="008972E7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basedOn w:val="Domylnaczcionkaakapitu"/>
    <w:link w:val="Akapitzlist"/>
    <w:locked/>
    <w:rsid w:val="00C818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8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8FD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2F716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824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2707-0AF1-4B88-942C-C6E725CD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annaadamczewska</dc:creator>
  <cp:lastModifiedBy>Beata Hodoń</cp:lastModifiedBy>
  <cp:revision>3</cp:revision>
  <cp:lastPrinted>2023-02-24T10:07:00Z</cp:lastPrinted>
  <dcterms:created xsi:type="dcterms:W3CDTF">2023-02-24T10:28:00Z</dcterms:created>
  <dcterms:modified xsi:type="dcterms:W3CDTF">2023-02-28T07:42:00Z</dcterms:modified>
</cp:coreProperties>
</file>