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D59F" w14:textId="68016827" w:rsidR="00635016" w:rsidRDefault="00792664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 w14:anchorId="4A10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  <w:r w:rsidR="008F06B8">
        <w:tab/>
      </w:r>
    </w:p>
    <w:p w14:paraId="2C8B114D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6E2376F5" w14:textId="77777777" w:rsidR="00635016" w:rsidRPr="0022400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r w:rsidRPr="00224006">
        <w:rPr>
          <w:rFonts w:ascii="Calibri" w:hAnsi="Calibri"/>
          <w:sz w:val="17"/>
          <w:szCs w:val="17"/>
          <w:lang w:val="en-US" w:eastAsia="ar-SA"/>
        </w:rPr>
        <w:t>Montelupich 7</w:t>
      </w:r>
    </w:p>
    <w:p w14:paraId="619799DA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0FF61BFC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6F9C5994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5C256419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217DEB20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6B1EE82" w14:textId="77777777" w:rsidR="00007B58" w:rsidRDefault="00007B58" w:rsidP="00BE6A4D">
      <w:pPr>
        <w:spacing w:line="276" w:lineRule="auto"/>
        <w:jc w:val="both"/>
      </w:pPr>
    </w:p>
    <w:p w14:paraId="2317E0CC" w14:textId="77777777" w:rsidR="00007B58" w:rsidRDefault="00007B58" w:rsidP="00BE6A4D">
      <w:pPr>
        <w:spacing w:line="276" w:lineRule="auto"/>
        <w:jc w:val="both"/>
      </w:pPr>
    </w:p>
    <w:p w14:paraId="6617B76B" w14:textId="77777777" w:rsidR="00007B58" w:rsidRDefault="00007B58" w:rsidP="00BE6A4D">
      <w:pPr>
        <w:spacing w:line="276" w:lineRule="auto"/>
        <w:jc w:val="both"/>
      </w:pPr>
    </w:p>
    <w:p w14:paraId="36E45E63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7205BF9F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619537C9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348A1221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2FE65C59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33718C70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62570D1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0565CA63" w14:textId="77777777" w:rsidR="00F50BCF" w:rsidRDefault="00F50BCF" w:rsidP="00BE6A4D">
      <w:pPr>
        <w:spacing w:line="276" w:lineRule="auto"/>
        <w:jc w:val="both"/>
      </w:pPr>
    </w:p>
    <w:p w14:paraId="2D11DDE1" w14:textId="77777777" w:rsidR="00007B58" w:rsidRDefault="00007B58" w:rsidP="00BE6A4D">
      <w:pPr>
        <w:spacing w:line="276" w:lineRule="auto"/>
        <w:jc w:val="both"/>
      </w:pPr>
    </w:p>
    <w:p w14:paraId="2179D722" w14:textId="69CB5501"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</w:t>
      </w:r>
      <w:r w:rsidR="00D376A8">
        <w:rPr>
          <w:b/>
          <w:bCs/>
        </w:rPr>
        <w:t xml:space="preserve">rzetargu nieograniczonego </w:t>
      </w:r>
      <w:r w:rsidRPr="00E20611">
        <w:rPr>
          <w:b/>
          <w:bCs/>
        </w:rPr>
        <w:t xml:space="preserve">o wartości zamówienia </w:t>
      </w:r>
      <w:r w:rsidR="00D376A8">
        <w:rPr>
          <w:b/>
          <w:bCs/>
        </w:rPr>
        <w:t xml:space="preserve">powyżej </w:t>
      </w:r>
      <w:r w:rsidRPr="00E20611">
        <w:rPr>
          <w:b/>
          <w:bCs/>
        </w:rPr>
        <w:t>progów unijnych o jakich stanowi 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11 września 2019 r. - Prawo zamówień publicznych </w:t>
      </w:r>
      <w:r w:rsidR="00E20611">
        <w:rPr>
          <w:b/>
          <w:bCs/>
        </w:rPr>
        <w:t xml:space="preserve">– dalej </w:t>
      </w:r>
      <w:r w:rsidR="00BF2B10">
        <w:rPr>
          <w:b/>
          <w:bCs/>
        </w:rPr>
        <w:t>Pzp</w:t>
      </w:r>
      <w:r w:rsidRPr="00E20611">
        <w:rPr>
          <w:b/>
          <w:bCs/>
        </w:rPr>
        <w:t xml:space="preserve"> na</w:t>
      </w:r>
      <w:r w:rsidR="00E20611">
        <w:rPr>
          <w:b/>
          <w:bCs/>
        </w:rPr>
        <w:t>:</w:t>
      </w:r>
    </w:p>
    <w:p w14:paraId="5A3EF763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3CA5681B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</w:t>
      </w:r>
      <w:r w:rsidR="009162D3">
        <w:rPr>
          <w:b/>
          <w:bCs/>
        </w:rPr>
        <w:t>A ENERGII ELEKTRYCZNEJ</w:t>
      </w:r>
    </w:p>
    <w:p w14:paraId="3097B72A" w14:textId="77777777" w:rsidR="00F50BCF" w:rsidRDefault="00F50BCF" w:rsidP="00BE6A4D">
      <w:pPr>
        <w:spacing w:line="276" w:lineRule="auto"/>
        <w:jc w:val="both"/>
      </w:pPr>
    </w:p>
    <w:p w14:paraId="475A9A8D" w14:textId="77777777" w:rsidR="00E20611" w:rsidRDefault="00E20611" w:rsidP="00BE6A4D">
      <w:pPr>
        <w:spacing w:line="276" w:lineRule="auto"/>
        <w:jc w:val="both"/>
      </w:pPr>
    </w:p>
    <w:p w14:paraId="79E7FA52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537B1998" w14:textId="77777777" w:rsidR="00E20611" w:rsidRDefault="00E20611" w:rsidP="008E5FE7">
      <w:pPr>
        <w:spacing w:line="276" w:lineRule="auto"/>
        <w:jc w:val="both"/>
      </w:pPr>
    </w:p>
    <w:p w14:paraId="3491B529" w14:textId="27135CE9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D376A8">
        <w:rPr>
          <w:b/>
        </w:rPr>
        <w:t>2</w:t>
      </w:r>
      <w:r w:rsidRPr="009F7634">
        <w:rPr>
          <w:b/>
        </w:rPr>
        <w:t>/D/K</w:t>
      </w:r>
      <w:r w:rsidR="00D673D2">
        <w:rPr>
          <w:b/>
        </w:rPr>
        <w:t>W</w:t>
      </w:r>
      <w:r w:rsidRPr="009F7634">
        <w:rPr>
          <w:b/>
        </w:rPr>
        <w:t>/2</w:t>
      </w:r>
      <w:r w:rsidR="009162D3">
        <w:rPr>
          <w:b/>
        </w:rPr>
        <w:t>3</w:t>
      </w:r>
    </w:p>
    <w:p w14:paraId="54DFB0AC" w14:textId="77777777" w:rsidR="00E20611" w:rsidRDefault="00E20611" w:rsidP="008E5FE7">
      <w:pPr>
        <w:spacing w:line="276" w:lineRule="auto"/>
        <w:jc w:val="both"/>
      </w:pPr>
    </w:p>
    <w:p w14:paraId="24899AF7" w14:textId="77777777" w:rsidR="00F50BCF" w:rsidRDefault="00E20611" w:rsidP="007F48A2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4E0ABF7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0D5FE185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325B6204" w14:textId="77777777"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14:paraId="76CBFDDB" w14:textId="77777777"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14:paraId="0AD6A290" w14:textId="77777777" w:rsidR="00F50BCF" w:rsidRPr="00336B5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adres e-mail: </w:t>
      </w:r>
      <w:r w:rsidRPr="005112C6">
        <w:rPr>
          <w:b/>
          <w:lang w:val="en-US"/>
        </w:rPr>
        <w:t>przetargi_as_krakow@sw.gov.pl</w:t>
      </w:r>
    </w:p>
    <w:p w14:paraId="67272648" w14:textId="77777777"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14:paraId="63F48C4B" w14:textId="77777777"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14:paraId="37B707EA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03B780B7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31D1A4C1" w14:textId="77777777" w:rsidR="00F50BCF" w:rsidRDefault="00F50BCF" w:rsidP="005112C6">
      <w:pPr>
        <w:spacing w:line="276" w:lineRule="auto"/>
        <w:jc w:val="both"/>
      </w:pPr>
    </w:p>
    <w:p w14:paraId="52AA436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8E87E3D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3A3FD05D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C73C6C" w:rsidRPr="005E71A9">
        <w:rPr>
          <w:b/>
        </w:rPr>
        <w:t>mjr</w:t>
      </w:r>
      <w:r w:rsidRPr="005E71A9">
        <w:rPr>
          <w:b/>
        </w:rPr>
        <w:t xml:space="preserve"> </w:t>
      </w:r>
      <w:r w:rsidR="00C73C6C" w:rsidRPr="005E71A9">
        <w:rPr>
          <w:b/>
        </w:rPr>
        <w:t>Rafał Sułek</w:t>
      </w:r>
      <w:r w:rsidR="005112C6" w:rsidRPr="005E71A9">
        <w:rPr>
          <w:b/>
        </w:rPr>
        <w:t>,</w:t>
      </w:r>
      <w:r w:rsidR="00C73C6C" w:rsidRPr="005E71A9">
        <w:rPr>
          <w:b/>
        </w:rPr>
        <w:t xml:space="preserve"> kpt. Krzysztof Dymacz</w:t>
      </w:r>
      <w:r w:rsidR="005112C6">
        <w:t>.</w:t>
      </w:r>
    </w:p>
    <w:p w14:paraId="3D295055" w14:textId="77777777" w:rsidR="00F50BCF" w:rsidRDefault="00F50BCF" w:rsidP="005112C6">
      <w:pPr>
        <w:spacing w:line="276" w:lineRule="auto"/>
        <w:jc w:val="both"/>
      </w:pPr>
      <w:r>
        <w:t xml:space="preserve">Numer telefonu: </w:t>
      </w:r>
      <w:r w:rsidRPr="005E71A9">
        <w:rPr>
          <w:b/>
        </w:rPr>
        <w:t>12 63-01-</w:t>
      </w:r>
      <w:r w:rsidR="00C73C6C" w:rsidRPr="005E71A9">
        <w:rPr>
          <w:b/>
        </w:rPr>
        <w:t>1</w:t>
      </w:r>
      <w:r w:rsidRPr="005E71A9">
        <w:rPr>
          <w:b/>
        </w:rPr>
        <w:t>3</w:t>
      </w:r>
      <w:r w:rsidR="00C73C6C" w:rsidRPr="005E71A9">
        <w:rPr>
          <w:b/>
        </w:rPr>
        <w:t>0</w:t>
      </w:r>
      <w:r w:rsidR="009734BD" w:rsidRPr="005E71A9">
        <w:rPr>
          <w:b/>
        </w:rPr>
        <w:t>, 12 63-01-23</w:t>
      </w:r>
      <w:r w:rsidR="00C73C6C" w:rsidRPr="005E71A9">
        <w:rPr>
          <w:b/>
        </w:rPr>
        <w:t>0</w:t>
      </w:r>
      <w:r w:rsidR="005112C6">
        <w:t>.</w:t>
      </w:r>
    </w:p>
    <w:p w14:paraId="74FBB0D5" w14:textId="77777777" w:rsidR="00F50BCF" w:rsidRDefault="00F50BCF" w:rsidP="005112C6">
      <w:pPr>
        <w:spacing w:line="276" w:lineRule="auto"/>
        <w:jc w:val="both"/>
      </w:pPr>
      <w:r>
        <w:t>Godziny urzędowania</w:t>
      </w:r>
      <w:r w:rsidR="00E101A0">
        <w:t>:</w:t>
      </w:r>
      <w:r>
        <w:t xml:space="preserve"> </w:t>
      </w:r>
      <w:r w:rsidRPr="005E71A9">
        <w:rPr>
          <w:b/>
        </w:rPr>
        <w:t>od godz.</w:t>
      </w:r>
      <w:r w:rsidR="009734BD" w:rsidRPr="005E71A9">
        <w:rPr>
          <w:b/>
        </w:rPr>
        <w:t xml:space="preserve"> </w:t>
      </w:r>
      <w:r w:rsidR="00E101A0" w:rsidRPr="005E71A9">
        <w:rPr>
          <w:b/>
        </w:rPr>
        <w:t>7</w:t>
      </w:r>
      <w:r w:rsidR="00AE2BC5" w:rsidRPr="005E71A9">
        <w:rPr>
          <w:b/>
        </w:rPr>
        <w:t>:</w:t>
      </w:r>
      <w:r w:rsidRPr="005E71A9">
        <w:rPr>
          <w:b/>
        </w:rPr>
        <w:t>00 do 1</w:t>
      </w:r>
      <w:r w:rsidR="00D05378" w:rsidRPr="005E71A9">
        <w:rPr>
          <w:b/>
        </w:rPr>
        <w:t>6</w:t>
      </w:r>
      <w:r w:rsidR="00AE2BC5" w:rsidRPr="005E71A9">
        <w:rPr>
          <w:b/>
        </w:rPr>
        <w:t>:</w:t>
      </w:r>
      <w:r w:rsidRPr="005E71A9">
        <w:rPr>
          <w:b/>
        </w:rPr>
        <w:t>00</w:t>
      </w:r>
      <w:r>
        <w:t>.</w:t>
      </w:r>
    </w:p>
    <w:p w14:paraId="76BBC10E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14:paraId="1BEA22A9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5E71A9" w:rsidRPr="005E71A9">
        <w:rPr>
          <w:b/>
        </w:rPr>
        <w:t>kpt</w:t>
      </w:r>
      <w:r w:rsidRPr="005E71A9">
        <w:rPr>
          <w:b/>
        </w:rPr>
        <w:t>. Olga Mazur, mjr Anna Ślusarz</w:t>
      </w:r>
    </w:p>
    <w:p w14:paraId="00406884" w14:textId="77777777" w:rsidR="00F50BCF" w:rsidRDefault="00F50BCF" w:rsidP="005112C6">
      <w:pPr>
        <w:spacing w:line="276" w:lineRule="auto"/>
        <w:jc w:val="both"/>
      </w:pPr>
      <w:r>
        <w:t xml:space="preserve">Numer telefonu: </w:t>
      </w:r>
      <w:r w:rsidRPr="005E71A9">
        <w:rPr>
          <w:b/>
        </w:rPr>
        <w:t>12 63-01-110,</w:t>
      </w:r>
      <w:r w:rsidR="00B34758" w:rsidRPr="005E71A9">
        <w:rPr>
          <w:b/>
        </w:rPr>
        <w:t xml:space="preserve"> </w:t>
      </w:r>
      <w:r w:rsidRPr="005E71A9">
        <w:rPr>
          <w:b/>
        </w:rPr>
        <w:t>12 63-01-324</w:t>
      </w:r>
      <w:r w:rsidR="005112C6">
        <w:t>.</w:t>
      </w:r>
    </w:p>
    <w:p w14:paraId="41F64F7E" w14:textId="77777777" w:rsidR="00F50BCF" w:rsidRDefault="00F50BCF" w:rsidP="005112C6">
      <w:pPr>
        <w:spacing w:line="276" w:lineRule="auto"/>
        <w:jc w:val="both"/>
      </w:pPr>
      <w:r>
        <w:t>Godziny urzędowania</w:t>
      </w:r>
      <w:r w:rsidR="00E101A0">
        <w:t>:</w:t>
      </w:r>
      <w:r>
        <w:t xml:space="preserve"> </w:t>
      </w:r>
      <w:r w:rsidRPr="005E71A9">
        <w:rPr>
          <w:b/>
        </w:rPr>
        <w:t>od godz.</w:t>
      </w:r>
      <w:r w:rsidR="009734BD" w:rsidRPr="005E71A9">
        <w:rPr>
          <w:b/>
        </w:rPr>
        <w:t xml:space="preserve"> </w:t>
      </w:r>
      <w:r w:rsidRPr="005E71A9">
        <w:rPr>
          <w:b/>
        </w:rPr>
        <w:t>7</w:t>
      </w:r>
      <w:r w:rsidR="00AE2BC5" w:rsidRPr="005E71A9">
        <w:rPr>
          <w:b/>
        </w:rPr>
        <w:t>:</w:t>
      </w:r>
      <w:r w:rsidRPr="005E71A9">
        <w:rPr>
          <w:b/>
        </w:rPr>
        <w:t>00 do 16</w:t>
      </w:r>
      <w:r w:rsidR="00AE2BC5" w:rsidRPr="005E71A9">
        <w:rPr>
          <w:b/>
        </w:rPr>
        <w:t>:</w:t>
      </w:r>
      <w:r w:rsidRPr="005E71A9">
        <w:rPr>
          <w:b/>
        </w:rPr>
        <w:t>00</w:t>
      </w:r>
      <w:r>
        <w:t>.</w:t>
      </w:r>
    </w:p>
    <w:p w14:paraId="21546FD1" w14:textId="77777777"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 xml:space="preserve">e-mail: </w:t>
      </w:r>
      <w:r w:rsidRPr="005E71A9">
        <w:rPr>
          <w:b/>
          <w:lang w:val="en-US"/>
        </w:rPr>
        <w:t>przetargi_as_krakow@sw.gov.pl</w:t>
      </w:r>
    </w:p>
    <w:p w14:paraId="3F525B06" w14:textId="77777777"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14:paraId="557AD490" w14:textId="4A1785A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TRYB UDZIELENIA ZAMÓWIENIA</w:t>
      </w:r>
    </w:p>
    <w:p w14:paraId="1B7B1C9F" w14:textId="7867C036" w:rsidR="00D33FB2" w:rsidRDefault="00F50BCF" w:rsidP="00A537DB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Postępowanie prowadzone jest w </w:t>
      </w:r>
      <w:r w:rsidR="00D33FB2" w:rsidRPr="001A5D36">
        <w:t>trybie przetargu nieograniczonego</w:t>
      </w:r>
      <w:r w:rsidR="00D33FB2">
        <w:t>,</w:t>
      </w:r>
      <w:r w:rsidR="00D33FB2" w:rsidRPr="001A5D36">
        <w:t xml:space="preserve"> o jakim stanowi art.</w:t>
      </w:r>
      <w:r w:rsidR="00D33FB2">
        <w:t xml:space="preserve"> 132 </w:t>
      </w:r>
      <w:r w:rsidR="00BF2B10">
        <w:t>Pzp</w:t>
      </w:r>
      <w:r w:rsidR="00D33FB2">
        <w:t>.</w:t>
      </w:r>
    </w:p>
    <w:p w14:paraId="0C2D64B6" w14:textId="7513A96E" w:rsidR="00F50BCF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Szacunkowa wartość przedmiotowego zamówienia przekracza prog</w:t>
      </w:r>
      <w:r w:rsidR="00D33FB2">
        <w:t xml:space="preserve">i </w:t>
      </w:r>
      <w:r>
        <w:t>unijn</w:t>
      </w:r>
      <w:r w:rsidR="00D33FB2">
        <w:t>e</w:t>
      </w:r>
      <w:r w:rsidR="006562E3">
        <w:t xml:space="preserve">, </w:t>
      </w:r>
      <w:r>
        <w:t>o jakich mowa w</w:t>
      </w:r>
      <w:r w:rsidR="00D33FB2">
        <w:t> </w:t>
      </w:r>
      <w:r>
        <w:t xml:space="preserve">art. 3 ustawy </w:t>
      </w:r>
      <w:r w:rsidR="00BF2B10">
        <w:t>Pzp</w:t>
      </w:r>
      <w:r>
        <w:t>.</w:t>
      </w:r>
    </w:p>
    <w:p w14:paraId="481782F0" w14:textId="77777777" w:rsidR="00D33FB2" w:rsidRDefault="00F50BCF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14:paraId="5F85B0B1" w14:textId="2D5BC76F" w:rsidR="00D33FB2" w:rsidRDefault="00D33FB2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1A5D36">
        <w:t>Zamawiający nie przewiduje złożenia oferty w postaci katalogów elektronicznych</w:t>
      </w:r>
      <w:r>
        <w:t>.</w:t>
      </w:r>
    </w:p>
    <w:p w14:paraId="18809617" w14:textId="77777777" w:rsidR="002A1FA1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14:paraId="6A9DDB29" w14:textId="5B6045B2" w:rsidR="002A1FA1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 xml:space="preserve">, o których mowa w art. 94 </w:t>
      </w:r>
      <w:r w:rsidR="00BF2B10">
        <w:t>Pzp</w:t>
      </w:r>
      <w:r w:rsidR="002A1FA1">
        <w:t>.</w:t>
      </w:r>
    </w:p>
    <w:p w14:paraId="10502CA7" w14:textId="274AEEF8" w:rsidR="00D33FB2" w:rsidRDefault="00F50BCF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określa dodatkowych wymagań związanych z zatrudnianiem osób, o których mowa w art. 96 ust. 2 pkt 2 </w:t>
      </w:r>
      <w:r w:rsidR="00BF2B10">
        <w:t>Pzp</w:t>
      </w:r>
      <w:r w:rsidR="002A1FA1">
        <w:t>.</w:t>
      </w:r>
    </w:p>
    <w:p w14:paraId="2F1549D0" w14:textId="26447867" w:rsidR="00D33FB2" w:rsidRDefault="00D33FB2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przewiduje zastosowanie procedury odwróconej, zgodnie z art. 139 </w:t>
      </w:r>
      <w:r w:rsidR="00BF2B10">
        <w:t>Pzp</w:t>
      </w:r>
      <w:r>
        <w:t>.</w:t>
      </w:r>
    </w:p>
    <w:p w14:paraId="093C8EF6" w14:textId="77777777" w:rsidR="00D33FB2" w:rsidRDefault="00D33FB2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lastRenderedPageBreak/>
        <w:t>Zamawiający nie wymaga przedłożenia przedmiotowych środków dowodowych.</w:t>
      </w:r>
    </w:p>
    <w:p w14:paraId="4A577818" w14:textId="77777777" w:rsidR="00D33FB2" w:rsidRDefault="00D33FB2" w:rsidP="00D33FB2">
      <w:pPr>
        <w:spacing w:line="276" w:lineRule="auto"/>
        <w:jc w:val="both"/>
      </w:pPr>
    </w:p>
    <w:p w14:paraId="79807D4B" w14:textId="72C0871A" w:rsidR="00274EBD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OPIS PRZEDMIOTU ZAMÓWIENIA</w:t>
      </w:r>
    </w:p>
    <w:p w14:paraId="5153AD57" w14:textId="77777777" w:rsidR="00224006" w:rsidRP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Przedmiotem zamówienia </w:t>
      </w:r>
      <w:r w:rsidR="001C72B6">
        <w:t>jest</w:t>
      </w:r>
      <w:r w:rsidR="00773E84">
        <w:t xml:space="preserve"> </w:t>
      </w:r>
      <w:r w:rsidR="00D13F61" w:rsidRPr="00224006">
        <w:rPr>
          <w:b/>
          <w:bCs/>
          <w:u w:val="single"/>
        </w:rPr>
        <w:t>dostaw</w:t>
      </w:r>
      <w:r w:rsidR="001C72B6" w:rsidRPr="00224006">
        <w:rPr>
          <w:b/>
          <w:bCs/>
          <w:u w:val="single"/>
        </w:rPr>
        <w:t>a</w:t>
      </w:r>
      <w:r w:rsidR="00153BE5" w:rsidRPr="00224006">
        <w:rPr>
          <w:b/>
          <w:bCs/>
          <w:u w:val="single"/>
        </w:rPr>
        <w:t xml:space="preserve"> </w:t>
      </w:r>
      <w:r w:rsidR="001C72B6" w:rsidRPr="00224006">
        <w:rPr>
          <w:b/>
          <w:bCs/>
          <w:u w:val="single"/>
        </w:rPr>
        <w:t>energii elektrycznej</w:t>
      </w:r>
      <w:r w:rsidR="00D13F61" w:rsidRPr="00224006">
        <w:rPr>
          <w:bCs/>
          <w:u w:val="single"/>
        </w:rPr>
        <w:t>.</w:t>
      </w:r>
    </w:p>
    <w:p w14:paraId="122DCFA1" w14:textId="77777777" w:rsidR="00224006" w:rsidRP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Wspólny Słownik Zamówień CPV: </w:t>
      </w:r>
      <w:r w:rsidR="001C72B6" w:rsidRPr="00224006">
        <w:rPr>
          <w:b/>
          <w:bCs/>
          <w:u w:val="single"/>
        </w:rPr>
        <w:t>09310000</w:t>
      </w:r>
      <w:r w:rsidR="00153BE5" w:rsidRPr="00224006">
        <w:rPr>
          <w:b/>
          <w:bCs/>
          <w:u w:val="single"/>
        </w:rPr>
        <w:t>-</w:t>
      </w:r>
      <w:r w:rsidR="001C72B6" w:rsidRPr="00224006">
        <w:rPr>
          <w:b/>
          <w:bCs/>
          <w:u w:val="single"/>
        </w:rPr>
        <w:t>5</w:t>
      </w:r>
      <w:r w:rsidR="00D13F61" w:rsidRPr="00224006">
        <w:rPr>
          <w:bCs/>
          <w:u w:val="single"/>
        </w:rPr>
        <w:t>.</w:t>
      </w:r>
      <w:r w:rsidR="00224006" w:rsidRPr="00224006">
        <w:rPr>
          <w:bCs/>
          <w:u w:val="single"/>
        </w:rPr>
        <w:t xml:space="preserve"> </w:t>
      </w:r>
    </w:p>
    <w:p w14:paraId="028311FC" w14:textId="77777777" w:rsidR="00224006" w:rsidRDefault="00AC667D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Zamawiający </w:t>
      </w:r>
      <w:r w:rsidR="001C72B6">
        <w:t xml:space="preserve">nie </w:t>
      </w:r>
      <w:r>
        <w:t>dopuszcza składani</w:t>
      </w:r>
      <w:r w:rsidR="001C72B6">
        <w:t>a ofert częściowych.</w:t>
      </w:r>
    </w:p>
    <w:p w14:paraId="79559063" w14:textId="3E77525D" w:rsidR="00224006" w:rsidRDefault="00F50BCF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>Zamawiający nie dopuszcza składania ofert warianto</w:t>
      </w:r>
      <w:r w:rsidR="008F06B8">
        <w:t>wych.</w:t>
      </w:r>
    </w:p>
    <w:p w14:paraId="7CF8E934" w14:textId="77777777" w:rsidR="00615F9A" w:rsidRPr="00615F9A" w:rsidRDefault="00322225" w:rsidP="007F48A2">
      <w:pPr>
        <w:numPr>
          <w:ilvl w:val="0"/>
          <w:numId w:val="11"/>
        </w:numPr>
        <w:spacing w:line="276" w:lineRule="auto"/>
        <w:ind w:left="426" w:hanging="426"/>
        <w:jc w:val="both"/>
      </w:pPr>
      <w:r w:rsidRPr="00615F9A">
        <w:t>Dodatkowe informacje dotyczące</w:t>
      </w:r>
      <w:r w:rsidR="00615F9A" w:rsidRPr="00615F9A">
        <w:t>:</w:t>
      </w:r>
    </w:p>
    <w:p w14:paraId="501902D7" w14:textId="0B212412" w:rsidR="00615F9A" w:rsidRPr="00615F9A" w:rsidRDefault="00322225" w:rsidP="007F48A2">
      <w:pPr>
        <w:numPr>
          <w:ilvl w:val="0"/>
          <w:numId w:val="21"/>
        </w:numPr>
        <w:spacing w:line="276" w:lineRule="auto"/>
        <w:ind w:left="993"/>
        <w:jc w:val="both"/>
      </w:pPr>
      <w:r w:rsidRPr="00615F9A">
        <w:t>danych Punktów Poboru Energii elektrycznej (PPE)</w:t>
      </w:r>
      <w:r w:rsidR="007F48A2">
        <w:t>, koncesji na obrót energią elektryczną</w:t>
      </w:r>
      <w:r w:rsidR="00615F9A" w:rsidRPr="00615F9A">
        <w:t xml:space="preserve"> zawarte są w Opisie</w:t>
      </w:r>
      <w:r w:rsidR="00F50BCF" w:rsidRPr="00615F9A">
        <w:t xml:space="preserve"> Przedmiotu Zamówienia (OPZ),</w:t>
      </w:r>
      <w:r w:rsidR="00615F9A" w:rsidRPr="00615F9A">
        <w:t xml:space="preserve"> </w:t>
      </w:r>
      <w:r w:rsidR="00F50BCF" w:rsidRPr="00615F9A">
        <w:t>stanowiący</w:t>
      </w:r>
      <w:r w:rsidR="00615F9A" w:rsidRPr="00615F9A">
        <w:t>m</w:t>
      </w:r>
      <w:r w:rsidR="00F50BCF" w:rsidRPr="00615F9A">
        <w:t xml:space="preserve"> </w:t>
      </w:r>
      <w:r w:rsidR="0033769E" w:rsidRPr="00615F9A">
        <w:rPr>
          <w:b/>
          <w:bCs/>
        </w:rPr>
        <w:t xml:space="preserve">Załącznik nr </w:t>
      </w:r>
      <w:r w:rsidR="00AE2BC5" w:rsidRPr="00615F9A">
        <w:rPr>
          <w:b/>
          <w:bCs/>
        </w:rPr>
        <w:t>4</w:t>
      </w:r>
      <w:r w:rsidR="00F50BCF" w:rsidRPr="00615F9A">
        <w:t xml:space="preserve"> do SWZ</w:t>
      </w:r>
    </w:p>
    <w:p w14:paraId="62912DBC" w14:textId="6AD3AF3D" w:rsidR="00184674" w:rsidRPr="00615F9A" w:rsidRDefault="00615F9A" w:rsidP="007F48A2">
      <w:pPr>
        <w:numPr>
          <w:ilvl w:val="0"/>
          <w:numId w:val="21"/>
        </w:numPr>
        <w:spacing w:line="276" w:lineRule="auto"/>
        <w:ind w:left="993"/>
        <w:jc w:val="both"/>
      </w:pPr>
      <w:r w:rsidRPr="00615F9A">
        <w:t xml:space="preserve">innych </w:t>
      </w:r>
      <w:r w:rsidR="00932973" w:rsidRPr="00615F9A">
        <w:t>wymaga</w:t>
      </w:r>
      <w:r w:rsidRPr="00615F9A">
        <w:t>ń</w:t>
      </w:r>
      <w:r w:rsidR="00932973" w:rsidRPr="00615F9A">
        <w:t xml:space="preserve"> zawarte we wzorze umowy</w:t>
      </w:r>
      <w:r w:rsidRPr="00615F9A">
        <w:t xml:space="preserve">, stanowiącym </w:t>
      </w:r>
      <w:r w:rsidRPr="00615F9A">
        <w:rPr>
          <w:b/>
          <w:bCs/>
        </w:rPr>
        <w:t>Załącznik nr 3</w:t>
      </w:r>
      <w:r w:rsidRPr="00615F9A">
        <w:t xml:space="preserve"> do SWZ.</w:t>
      </w:r>
    </w:p>
    <w:p w14:paraId="550228FF" w14:textId="77777777" w:rsidR="00C955A1" w:rsidRDefault="00C955A1" w:rsidP="00340C05">
      <w:pPr>
        <w:spacing w:line="276" w:lineRule="auto"/>
        <w:jc w:val="both"/>
      </w:pPr>
    </w:p>
    <w:p w14:paraId="3C02A5E3" w14:textId="0F110298" w:rsidR="00C955A1" w:rsidRDefault="00C955A1" w:rsidP="00C955A1">
      <w:pPr>
        <w:pStyle w:val="Cytatintensywny"/>
        <w:numPr>
          <w:ilvl w:val="0"/>
          <w:numId w:val="14"/>
        </w:numPr>
        <w:spacing w:line="276" w:lineRule="auto"/>
      </w:pPr>
      <w:r>
        <w:t>PODWYKONACTWO</w:t>
      </w:r>
    </w:p>
    <w:p w14:paraId="5B73F008" w14:textId="172D8F70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Wykonawca może powierzyć wykonanie zamówienia podwykonawcy (podwykonawcom).</w:t>
      </w:r>
    </w:p>
    <w:p w14:paraId="1E8AC9C9" w14:textId="77777777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0593F3F6" w14:textId="4D6BEDF9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02E7A8" w14:textId="77777777" w:rsidR="00C955A1" w:rsidRDefault="00C955A1" w:rsidP="00C955A1">
      <w:pPr>
        <w:spacing w:line="276" w:lineRule="auto"/>
        <w:jc w:val="both"/>
      </w:pPr>
    </w:p>
    <w:p w14:paraId="042AA1B7" w14:textId="307D8E6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WYKONANIA ZAMÓWIENIA</w:t>
      </w:r>
    </w:p>
    <w:p w14:paraId="728A8B6C" w14:textId="6DE7AF95" w:rsidR="00B1377F" w:rsidRPr="00D05378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687FAC">
        <w:rPr>
          <w:b/>
        </w:rPr>
        <w:t>9</w:t>
      </w:r>
      <w:r w:rsidR="003E76A5" w:rsidRPr="003E76A5">
        <w:rPr>
          <w:b/>
        </w:rPr>
        <w:t xml:space="preserve"> miesi</w:t>
      </w:r>
      <w:r w:rsidR="00687FAC">
        <w:rPr>
          <w:b/>
        </w:rPr>
        <w:t>ę</w:t>
      </w:r>
      <w:r w:rsidR="003E76A5" w:rsidRPr="003E76A5">
        <w:rPr>
          <w:b/>
        </w:rPr>
        <w:t>c</w:t>
      </w:r>
      <w:r w:rsidR="00687FAC">
        <w:rPr>
          <w:b/>
        </w:rPr>
        <w:t>y</w:t>
      </w:r>
      <w:r w:rsidR="003E76A5" w:rsidRPr="003E76A5">
        <w:rPr>
          <w:b/>
        </w:rPr>
        <w:t xml:space="preserve"> (</w:t>
      </w:r>
      <w:r w:rsidR="00D05378" w:rsidRPr="003E76A5">
        <w:rPr>
          <w:b/>
          <w:bCs/>
        </w:rPr>
        <w:t xml:space="preserve">od </w:t>
      </w:r>
      <w:r w:rsidR="003F3EA4" w:rsidRPr="003E76A5">
        <w:rPr>
          <w:b/>
          <w:bCs/>
        </w:rPr>
        <w:t xml:space="preserve">1 </w:t>
      </w:r>
      <w:r w:rsidR="00687FAC">
        <w:rPr>
          <w:b/>
          <w:bCs/>
        </w:rPr>
        <w:t>kwietnia</w:t>
      </w:r>
      <w:r w:rsidR="00F37DE0" w:rsidRPr="003E76A5">
        <w:rPr>
          <w:b/>
          <w:bCs/>
        </w:rPr>
        <w:t xml:space="preserve"> </w:t>
      </w:r>
      <w:r w:rsidR="003F3EA4" w:rsidRPr="003E76A5">
        <w:rPr>
          <w:b/>
          <w:bCs/>
        </w:rPr>
        <w:t>202</w:t>
      </w:r>
      <w:r w:rsidR="002D4840" w:rsidRPr="003E76A5">
        <w:rPr>
          <w:b/>
          <w:bCs/>
        </w:rPr>
        <w:t>3</w:t>
      </w:r>
      <w:r w:rsidR="003F3EA4" w:rsidRPr="003E76A5">
        <w:rPr>
          <w:b/>
          <w:bCs/>
        </w:rPr>
        <w:t xml:space="preserve"> r. </w:t>
      </w:r>
      <w:r w:rsidR="00D05378" w:rsidRPr="003E76A5">
        <w:rPr>
          <w:b/>
          <w:bCs/>
        </w:rPr>
        <w:t xml:space="preserve">do </w:t>
      </w:r>
      <w:r w:rsidR="00F37DE0" w:rsidRPr="003E76A5">
        <w:rPr>
          <w:b/>
          <w:bCs/>
        </w:rPr>
        <w:t>3</w:t>
      </w:r>
      <w:r w:rsidR="00A560F1" w:rsidRPr="003E76A5">
        <w:rPr>
          <w:b/>
          <w:bCs/>
        </w:rPr>
        <w:t xml:space="preserve">1 </w:t>
      </w:r>
      <w:r w:rsidR="00687FAC">
        <w:rPr>
          <w:b/>
          <w:bCs/>
        </w:rPr>
        <w:t xml:space="preserve">grudnia </w:t>
      </w:r>
      <w:r w:rsidR="00D05378" w:rsidRPr="003E76A5">
        <w:rPr>
          <w:b/>
          <w:bCs/>
        </w:rPr>
        <w:t>202</w:t>
      </w:r>
      <w:r w:rsidR="00F37DE0" w:rsidRPr="003E76A5">
        <w:rPr>
          <w:b/>
          <w:bCs/>
        </w:rPr>
        <w:t>3</w:t>
      </w:r>
      <w:r w:rsidR="0006771B" w:rsidRPr="003E76A5">
        <w:rPr>
          <w:b/>
          <w:bCs/>
        </w:rPr>
        <w:t> </w:t>
      </w:r>
      <w:r w:rsidR="00D05378" w:rsidRPr="003E76A5">
        <w:rPr>
          <w:b/>
          <w:bCs/>
        </w:rPr>
        <w:t>r.</w:t>
      </w:r>
      <w:r w:rsidR="003E76A5" w:rsidRPr="003E76A5">
        <w:rPr>
          <w:b/>
          <w:bCs/>
        </w:rPr>
        <w:t>)</w:t>
      </w:r>
      <w:r w:rsidR="005C1968">
        <w:rPr>
          <w:bCs/>
        </w:rPr>
        <w:t>.</w:t>
      </w:r>
    </w:p>
    <w:p w14:paraId="481392F0" w14:textId="77777777" w:rsidR="00184674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31F8DFD3" w14:textId="77777777" w:rsidR="00773E84" w:rsidRDefault="00773E84" w:rsidP="00773E84">
      <w:pPr>
        <w:spacing w:line="276" w:lineRule="auto"/>
        <w:jc w:val="both"/>
      </w:pPr>
    </w:p>
    <w:p w14:paraId="33AF64F0" w14:textId="7CAB40B5" w:rsidR="00B7562B" w:rsidRPr="00773E8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WARUNKI UDZIAŁU W POSTĘPOWANIU </w:t>
      </w:r>
    </w:p>
    <w:p w14:paraId="6AC0295F" w14:textId="4203AE63" w:rsidR="00B7562B" w:rsidRDefault="00B7562B" w:rsidP="007F48A2">
      <w:pPr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 udzielenie zamówienia mogą ubiegać się Wykonawcy, którzy nie podlegają wykluczeniu na zasadach określonych w </w:t>
      </w:r>
      <w:r w:rsidRPr="005C1968">
        <w:rPr>
          <w:rFonts w:eastAsia="Calibri"/>
          <w:b/>
          <w:lang w:eastAsia="en-US"/>
        </w:rPr>
        <w:t>Rozdziale V</w:t>
      </w:r>
      <w:r w:rsidR="00A43E82">
        <w:rPr>
          <w:rFonts w:eastAsia="Calibri"/>
          <w:b/>
          <w:lang w:eastAsia="en-US"/>
        </w:rPr>
        <w:t>I</w:t>
      </w:r>
      <w:r w:rsidRPr="005C1968">
        <w:rPr>
          <w:rFonts w:eastAsia="Calibri"/>
          <w:b/>
          <w:lang w:eastAsia="en-US"/>
        </w:rPr>
        <w:t xml:space="preserve">I </w:t>
      </w:r>
      <w:r w:rsidRPr="00F8400D">
        <w:rPr>
          <w:rFonts w:eastAsia="Calibri"/>
          <w:lang w:eastAsia="en-US"/>
        </w:rPr>
        <w:t>SWZ</w:t>
      </w:r>
      <w:r>
        <w:rPr>
          <w:rFonts w:eastAsia="Calibri"/>
          <w:lang w:eastAsia="en-US"/>
        </w:rPr>
        <w:t xml:space="preserve"> oraz spełniają określone przez Zamawiającego warunki udziału w postępowaniu.</w:t>
      </w:r>
    </w:p>
    <w:p w14:paraId="690007B6" w14:textId="77777777" w:rsidR="00B7562B" w:rsidRPr="00B7562B" w:rsidRDefault="00B7562B" w:rsidP="007F48A2">
      <w:pPr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B7562B">
        <w:rPr>
          <w:rFonts w:eastAsia="Calibri"/>
          <w:lang w:eastAsia="en-US"/>
        </w:rPr>
        <w:t>O udzielenie zamówienia mogą ubiegać się Wykonawcy, którzy spełniają warunki dotyczące:</w:t>
      </w:r>
    </w:p>
    <w:p w14:paraId="4134C807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do występowania w obrocie gospodarczym:</w:t>
      </w:r>
    </w:p>
    <w:p w14:paraId="20EA9880" w14:textId="77777777" w:rsidR="00B7562B" w:rsidRPr="00792664" w:rsidRDefault="00B7562B" w:rsidP="00340C05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792664">
        <w:rPr>
          <w:rFonts w:eastAsia="Calibri"/>
          <w:b/>
          <w:bCs/>
          <w:lang w:eastAsia="en-US"/>
        </w:rPr>
        <w:t>Zamawiający nie stawia warunku w</w:t>
      </w:r>
      <w:r w:rsidR="0009120D" w:rsidRPr="00792664">
        <w:rPr>
          <w:rFonts w:eastAsia="Calibri"/>
          <w:b/>
          <w:bCs/>
          <w:lang w:eastAsia="en-US"/>
        </w:rPr>
        <w:t xml:space="preserve"> tym </w:t>
      </w:r>
      <w:r w:rsidRPr="00792664">
        <w:rPr>
          <w:rFonts w:eastAsia="Calibri"/>
          <w:b/>
          <w:bCs/>
          <w:lang w:eastAsia="en-US"/>
        </w:rPr>
        <w:t>zakresie.</w:t>
      </w:r>
    </w:p>
    <w:p w14:paraId="62E925D0" w14:textId="77777777" w:rsidR="00B7562B" w:rsidRPr="00792664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792664">
        <w:rPr>
          <w:rFonts w:eastAsia="Calibri"/>
          <w:lang w:eastAsia="en-US"/>
        </w:rPr>
        <w:t>uprawnień do prowadzenia określonej działalności gospodarczej lub zawodowej, o ile wynika to z odrębnych przepisów:</w:t>
      </w:r>
    </w:p>
    <w:p w14:paraId="255C8910" w14:textId="2133C60D" w:rsidR="00B7562B" w:rsidRPr="00792664" w:rsidRDefault="00B973CB" w:rsidP="00224006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792664">
        <w:rPr>
          <w:rFonts w:eastAsia="Calibri"/>
          <w:b/>
          <w:bCs/>
          <w:lang w:eastAsia="en-US"/>
        </w:rPr>
        <w:t xml:space="preserve">Zamawiający </w:t>
      </w:r>
      <w:r w:rsidR="00BD0827" w:rsidRPr="00792664">
        <w:rPr>
          <w:rFonts w:eastAsia="Calibri"/>
          <w:b/>
          <w:bCs/>
          <w:lang w:eastAsia="en-US"/>
        </w:rPr>
        <w:t>wymaga</w:t>
      </w:r>
      <w:r w:rsidR="00BD0827" w:rsidRPr="00792664">
        <w:rPr>
          <w:b/>
        </w:rPr>
        <w:t xml:space="preserve"> aby W</w:t>
      </w:r>
      <w:r w:rsidR="00BD0827" w:rsidRPr="00792664">
        <w:rPr>
          <w:rFonts w:eastAsia="Calibri"/>
          <w:b/>
          <w:bCs/>
          <w:lang w:eastAsia="en-US"/>
        </w:rPr>
        <w:t>ykonawca posiadał koncesję na obrót energią elektryczną (OEE).</w:t>
      </w:r>
    </w:p>
    <w:p w14:paraId="6A02DEE3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sytuacji ekonomicznej lub finansowej:</w:t>
      </w:r>
    </w:p>
    <w:p w14:paraId="0B2D8D86" w14:textId="77777777" w:rsidR="00B7562B" w:rsidRPr="00B7562B" w:rsidRDefault="00B7562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 w:rsidR="0009120D"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D9B0619" w14:textId="77777777" w:rsidR="00B7562B" w:rsidRPr="00354FF7" w:rsidRDefault="00B7562B" w:rsidP="007F48A2">
      <w:pPr>
        <w:pStyle w:val="Akapitzlist"/>
        <w:numPr>
          <w:ilvl w:val="0"/>
          <w:numId w:val="19"/>
        </w:numPr>
        <w:autoSpaceDN w:val="0"/>
        <w:spacing w:after="160" w:line="276" w:lineRule="auto"/>
        <w:ind w:left="992" w:hanging="425"/>
        <w:contextualSpacing w:val="0"/>
        <w:jc w:val="both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technicznej lub zawodowej:</w:t>
      </w:r>
    </w:p>
    <w:p w14:paraId="6F45E4AA" w14:textId="77777777" w:rsidR="00B7562B" w:rsidRPr="00B7562B" w:rsidRDefault="00B973CB" w:rsidP="00B9382E">
      <w:pPr>
        <w:spacing w:after="160" w:line="276" w:lineRule="auto"/>
        <w:ind w:left="993"/>
        <w:jc w:val="both"/>
        <w:rPr>
          <w:rFonts w:eastAsia="Calibri"/>
          <w:b/>
          <w:bCs/>
          <w:lang w:eastAsia="en-US"/>
        </w:rPr>
      </w:pPr>
      <w:r w:rsidRPr="00B7562B">
        <w:rPr>
          <w:rFonts w:eastAsia="Calibri"/>
          <w:b/>
          <w:bCs/>
          <w:lang w:eastAsia="en-US"/>
        </w:rPr>
        <w:t>Zamawiający nie stawia warunku w</w:t>
      </w:r>
      <w:r>
        <w:rPr>
          <w:rFonts w:eastAsia="Calibri"/>
          <w:b/>
          <w:bCs/>
          <w:lang w:eastAsia="en-US"/>
        </w:rPr>
        <w:t xml:space="preserve"> tym </w:t>
      </w:r>
      <w:r w:rsidRPr="00B7562B">
        <w:rPr>
          <w:rFonts w:eastAsia="Calibri"/>
          <w:b/>
          <w:bCs/>
          <w:lang w:eastAsia="en-US"/>
        </w:rPr>
        <w:t>zakresie.</w:t>
      </w:r>
    </w:p>
    <w:p w14:paraId="67624A10" w14:textId="77777777" w:rsidR="00B9382E" w:rsidRDefault="00B9382E" w:rsidP="00B9382E">
      <w:pPr>
        <w:spacing w:after="160" w:line="276" w:lineRule="auto"/>
        <w:jc w:val="both"/>
      </w:pPr>
    </w:p>
    <w:p w14:paraId="40C02ED7" w14:textId="781035D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PODSTAWY WYKLUCZENIA Z POSTĘPOWANIA</w:t>
      </w:r>
    </w:p>
    <w:p w14:paraId="44D3742E" w14:textId="77777777" w:rsidR="005C1968" w:rsidRDefault="00F50BCF" w:rsidP="007F48A2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5C1968">
        <w:t>,</w:t>
      </w:r>
      <w:r w:rsidR="00752D69">
        <w:t xml:space="preserve"> w stosunku do których zachodzi którakolwiek z okoliczności wskazanych</w:t>
      </w:r>
      <w:r w:rsidR="005C1968">
        <w:t>:</w:t>
      </w:r>
    </w:p>
    <w:p w14:paraId="75EE83FE" w14:textId="460F2F5A" w:rsidR="005C1968" w:rsidRDefault="005C1968" w:rsidP="005C1968">
      <w:pPr>
        <w:numPr>
          <w:ilvl w:val="0"/>
          <w:numId w:val="22"/>
        </w:numPr>
        <w:spacing w:line="276" w:lineRule="auto"/>
        <w:ind w:left="993" w:hanging="426"/>
        <w:jc w:val="both"/>
      </w:pPr>
      <w:r>
        <w:t xml:space="preserve">w art. 108 ust. 1 </w:t>
      </w:r>
      <w:r w:rsidR="00BF2B10">
        <w:t>Pzp</w:t>
      </w:r>
      <w:r>
        <w:t>;</w:t>
      </w:r>
    </w:p>
    <w:p w14:paraId="5A4AA500" w14:textId="231D051A" w:rsidR="005C1968" w:rsidRDefault="005C1968" w:rsidP="005C1968">
      <w:pPr>
        <w:numPr>
          <w:ilvl w:val="0"/>
          <w:numId w:val="22"/>
        </w:numPr>
        <w:spacing w:line="276" w:lineRule="auto"/>
        <w:ind w:left="993" w:hanging="426"/>
        <w:jc w:val="both"/>
      </w:pPr>
      <w:r>
        <w:t xml:space="preserve">w art. 109 ust. 1 pkt. 4 </w:t>
      </w:r>
      <w:r w:rsidR="00BF2B10">
        <w:t>Pzp</w:t>
      </w:r>
      <w:r>
        <w:t>, tj.:</w:t>
      </w:r>
    </w:p>
    <w:p w14:paraId="4E4DC446" w14:textId="7CA8E968" w:rsidR="005C1968" w:rsidRDefault="005C1968" w:rsidP="005C1968">
      <w:pPr>
        <w:spacing w:line="276" w:lineRule="auto"/>
        <w:ind w:left="993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48910C1" w14:textId="249122BF" w:rsidR="00184674" w:rsidRDefault="00F50BCF" w:rsidP="007F48A2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>Wykluczenie Wykonawcy na</w:t>
      </w:r>
      <w:r w:rsidR="00184674">
        <w:t xml:space="preserve">stępuje zgodnie z art. 111 </w:t>
      </w:r>
      <w:r w:rsidR="00BF2B10">
        <w:t>Pzp</w:t>
      </w:r>
      <w:r w:rsidR="00184674">
        <w:t>.</w:t>
      </w:r>
    </w:p>
    <w:p w14:paraId="09547F8D" w14:textId="77777777" w:rsidR="00B9382E" w:rsidRDefault="00B9382E" w:rsidP="00B9382E">
      <w:pPr>
        <w:spacing w:line="276" w:lineRule="auto"/>
        <w:jc w:val="both"/>
      </w:pPr>
    </w:p>
    <w:p w14:paraId="09AE09FC" w14:textId="16D3C20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right="566"/>
      </w:pPr>
      <w:r>
        <w:t>OŚWIADCZENIA I DOKUMENTY, JAKIE ZOBOWIĄZANI SĄ DOSTARCZYĆ WYKONAWCY W CELU POTWIERDZENIA SPEŁNIANIA WARUNKÓW UDZIAŁU W POSTĘPOWANIU ORAZ WYKAZANIA BRAKU PODSTAW WYKLUCZENIA (PODMIOTOWE ŚRODKI DOWODOWE)</w:t>
      </w:r>
    </w:p>
    <w:p w14:paraId="7CA4C2CF" w14:textId="77777777" w:rsidR="002E793E" w:rsidRPr="001A5D36" w:rsidRDefault="002E793E" w:rsidP="002E793E">
      <w:pPr>
        <w:numPr>
          <w:ilvl w:val="0"/>
          <w:numId w:val="23"/>
        </w:numPr>
        <w:autoSpaceDN w:val="0"/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Do oferty Wykonawca zobowiązany jest dołączyć:</w:t>
      </w:r>
    </w:p>
    <w:p w14:paraId="57D27A9B" w14:textId="7C715766" w:rsidR="002E793E" w:rsidRPr="00792664" w:rsidRDefault="002E793E" w:rsidP="009B48A9">
      <w:pPr>
        <w:numPr>
          <w:ilvl w:val="0"/>
          <w:numId w:val="27"/>
        </w:numPr>
        <w:autoSpaceDN w:val="0"/>
        <w:spacing w:after="160" w:line="276" w:lineRule="auto"/>
        <w:ind w:left="709" w:hanging="283"/>
        <w:jc w:val="both"/>
      </w:pPr>
      <w:r w:rsidRPr="001A5D36">
        <w:rPr>
          <w:rFonts w:eastAsia="Calibri"/>
          <w:lang w:eastAsia="en-US"/>
        </w:rPr>
        <w:lastRenderedPageBreak/>
        <w:t>Oświadczenie o niepodleganiu wykluczeniu, spełnianiu warunków udziału</w:t>
      </w:r>
      <w:r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postępowaniu w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zakresie wskazanym przez Zamawiającego (zwane dalej JEDZ). Oświadczenie to stanowi dowód potwierdzający brak podstaw wykluczenia,</w:t>
      </w:r>
      <w:r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spełnianie warunków udziału w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 xml:space="preserve">postępowaniu na dzień składania ofert, tymczasowo zastępujący wymagane przez </w:t>
      </w:r>
      <w:r w:rsidRPr="00792664">
        <w:rPr>
          <w:rFonts w:eastAsia="Calibri"/>
          <w:lang w:eastAsia="en-US"/>
        </w:rPr>
        <w:t>Zamawiają</w:t>
      </w:r>
      <w:r w:rsidR="008F06B8" w:rsidRPr="00792664">
        <w:rPr>
          <w:rFonts w:eastAsia="Calibri"/>
          <w:lang w:eastAsia="en-US"/>
        </w:rPr>
        <w:t xml:space="preserve">cego podmiotowe środki dowodowe – </w:t>
      </w:r>
      <w:r w:rsidR="008F06B8" w:rsidRPr="00792664">
        <w:rPr>
          <w:rFonts w:eastAsia="Calibri"/>
          <w:b/>
          <w:lang w:eastAsia="en-US"/>
        </w:rPr>
        <w:t>Załącznik nr 2</w:t>
      </w:r>
      <w:r w:rsidR="008F06B8" w:rsidRPr="00792664">
        <w:rPr>
          <w:rFonts w:eastAsia="Calibri"/>
          <w:lang w:eastAsia="en-US"/>
        </w:rPr>
        <w:t xml:space="preserve"> do SWZ.</w:t>
      </w:r>
    </w:p>
    <w:p w14:paraId="5C72DBAE" w14:textId="77777777" w:rsidR="008F06B8" w:rsidRPr="00792664" w:rsidRDefault="008F06B8" w:rsidP="009B48A9">
      <w:pPr>
        <w:spacing w:after="160" w:line="276" w:lineRule="auto"/>
        <w:ind w:firstLine="709"/>
        <w:jc w:val="both"/>
        <w:rPr>
          <w:rFonts w:eastAsia="Calibri"/>
          <w:lang w:eastAsia="en-US"/>
        </w:rPr>
      </w:pPr>
      <w:r w:rsidRPr="00792664">
        <w:rPr>
          <w:rFonts w:eastAsia="Calibri"/>
          <w:lang w:eastAsia="en-US"/>
        </w:rPr>
        <w:t>JEDZ powinien być wypełniony w zakresie: cz. II – III, IV lit. A, C pkt. 1b.</w:t>
      </w:r>
    </w:p>
    <w:p w14:paraId="0A90C4D1" w14:textId="0CBDE4EA" w:rsidR="00351956" w:rsidRPr="00792664" w:rsidRDefault="00351956" w:rsidP="009B48A9">
      <w:pPr>
        <w:numPr>
          <w:ilvl w:val="0"/>
          <w:numId w:val="27"/>
        </w:numPr>
        <w:autoSpaceDN w:val="0"/>
        <w:spacing w:after="160" w:line="276" w:lineRule="auto"/>
        <w:ind w:left="709" w:hanging="283"/>
        <w:jc w:val="both"/>
      </w:pPr>
      <w:r w:rsidRPr="00792664">
        <w:t xml:space="preserve">Oświadczenie o braku wykluczenia w zakresie przeciwdziałania wspieraniu agresji na Ukrainę – </w:t>
      </w:r>
      <w:r w:rsidRPr="00792664">
        <w:rPr>
          <w:b/>
        </w:rPr>
        <w:t>Załącznik nr 9</w:t>
      </w:r>
      <w:r w:rsidRPr="00792664">
        <w:t xml:space="preserve"> do SWZ.</w:t>
      </w:r>
    </w:p>
    <w:p w14:paraId="316B069D" w14:textId="77777777" w:rsidR="002E793E" w:rsidRPr="001A5D36" w:rsidRDefault="002E793E" w:rsidP="002E793E">
      <w:pPr>
        <w:numPr>
          <w:ilvl w:val="0"/>
          <w:numId w:val="23"/>
        </w:numPr>
        <w:autoSpaceDN w:val="0"/>
        <w:spacing w:after="160" w:line="276" w:lineRule="auto"/>
        <w:ind w:left="426" w:hanging="426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 xml:space="preserve">Zamawiający przed wyborem najkorzystniejszej oferty wezwie Wykonawcę, którego oferta została najwyżej oceniona, do złożenia w wyznaczonym terminie, nie krótszym niż </w:t>
      </w:r>
      <w:r w:rsidRPr="00497201">
        <w:rPr>
          <w:rFonts w:eastAsia="Calibri"/>
          <w:b/>
          <w:lang w:eastAsia="en-US"/>
        </w:rPr>
        <w:t>10 dni</w:t>
      </w:r>
      <w:r w:rsidRPr="001A5D36">
        <w:rPr>
          <w:rFonts w:eastAsia="Calibri"/>
          <w:lang w:eastAsia="en-US"/>
        </w:rPr>
        <w:t>, aktualnych na dzień złożenia niżej wymienionych podmiotowych środków dowodowych</w:t>
      </w:r>
      <w:r>
        <w:rPr>
          <w:rFonts w:eastAsia="Calibri"/>
          <w:lang w:eastAsia="en-US"/>
        </w:rPr>
        <w:t>:</w:t>
      </w:r>
    </w:p>
    <w:p w14:paraId="27E73B60" w14:textId="77777777" w:rsidR="002E793E" w:rsidRPr="001A5D36" w:rsidRDefault="002E793E" w:rsidP="009B48A9">
      <w:pPr>
        <w:numPr>
          <w:ilvl w:val="0"/>
          <w:numId w:val="24"/>
        </w:numPr>
        <w:autoSpaceDN w:val="0"/>
        <w:spacing w:after="160" w:line="276" w:lineRule="auto"/>
        <w:ind w:left="709" w:hanging="283"/>
        <w:jc w:val="both"/>
        <w:rPr>
          <w:rFonts w:eastAsia="Calibri"/>
          <w:lang w:eastAsia="en-US"/>
        </w:rPr>
      </w:pPr>
      <w:r w:rsidRPr="001A5D36">
        <w:rPr>
          <w:rFonts w:eastAsia="Calibri"/>
          <w:b/>
          <w:bCs/>
          <w:lang w:eastAsia="en-US"/>
        </w:rPr>
        <w:t>informacji z Krajowego Rejestru Karnego</w:t>
      </w:r>
      <w:r w:rsidRPr="001A5D36">
        <w:rPr>
          <w:rFonts w:eastAsia="Calibri"/>
          <w:lang w:eastAsia="en-US"/>
        </w:rPr>
        <w:t xml:space="preserve"> sporządzonej nie wcześniej niż </w:t>
      </w:r>
      <w:r w:rsidRPr="00497201">
        <w:rPr>
          <w:rFonts w:eastAsia="Calibri"/>
          <w:b/>
          <w:lang w:eastAsia="en-US"/>
        </w:rPr>
        <w:t>6 miesięcy</w:t>
      </w:r>
      <w:r w:rsidRPr="001A5D36">
        <w:rPr>
          <w:rFonts w:eastAsia="Calibri"/>
          <w:lang w:eastAsia="en-US"/>
        </w:rPr>
        <w:t xml:space="preserve"> przed jej złożeniem w zakresie:</w:t>
      </w:r>
    </w:p>
    <w:p w14:paraId="6CDDA8B7" w14:textId="59A8FB12" w:rsidR="002E793E" w:rsidRPr="001A5D36" w:rsidRDefault="003C7B28" w:rsidP="002E793E">
      <w:pPr>
        <w:numPr>
          <w:ilvl w:val="0"/>
          <w:numId w:val="25"/>
        </w:numPr>
        <w:autoSpaceDN w:val="0"/>
        <w:spacing w:after="160" w:line="276" w:lineRule="auto"/>
        <w:ind w:left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art. 108 ust. 1 pkt. 1 i 2 </w:t>
      </w:r>
      <w:r w:rsidR="00BF2B10">
        <w:rPr>
          <w:rFonts w:eastAsia="Calibri"/>
          <w:lang w:eastAsia="en-US"/>
        </w:rPr>
        <w:t>Pzp</w:t>
      </w:r>
      <w:r>
        <w:rPr>
          <w:rFonts w:eastAsia="Calibri"/>
          <w:lang w:eastAsia="en-US"/>
        </w:rPr>
        <w:t>,</w:t>
      </w:r>
    </w:p>
    <w:p w14:paraId="0E9E6254" w14:textId="2CB8B090" w:rsidR="002E793E" w:rsidRPr="001A5D36" w:rsidRDefault="002E793E" w:rsidP="002E793E">
      <w:pPr>
        <w:numPr>
          <w:ilvl w:val="0"/>
          <w:numId w:val="25"/>
        </w:numPr>
        <w:autoSpaceDN w:val="0"/>
        <w:spacing w:after="160" w:line="276" w:lineRule="auto"/>
        <w:ind w:left="1134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 xml:space="preserve">art. 108 ust 1 pkt. 4 </w:t>
      </w:r>
      <w:r w:rsidR="00BF2B10">
        <w:rPr>
          <w:rFonts w:eastAsia="Calibri"/>
          <w:lang w:eastAsia="en-US"/>
        </w:rPr>
        <w:t>Pzp</w:t>
      </w:r>
      <w:r w:rsidRPr="001A5D36">
        <w:rPr>
          <w:rFonts w:eastAsia="Calibri"/>
          <w:lang w:eastAsia="en-US"/>
        </w:rPr>
        <w:t>, dotyczącym orzeczenia zakazu ubiegania się o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zamówienie publiczne tytułem środka karnego;</w:t>
      </w:r>
    </w:p>
    <w:p w14:paraId="613179FA" w14:textId="77777777" w:rsidR="009B48A9" w:rsidRPr="00792664" w:rsidRDefault="002E793E" w:rsidP="009B48A9">
      <w:pPr>
        <w:numPr>
          <w:ilvl w:val="0"/>
          <w:numId w:val="24"/>
        </w:numPr>
        <w:autoSpaceDN w:val="0"/>
        <w:spacing w:after="160" w:line="276" w:lineRule="auto"/>
        <w:ind w:left="709" w:hanging="283"/>
        <w:jc w:val="both"/>
      </w:pPr>
      <w:r w:rsidRPr="001A5D36">
        <w:rPr>
          <w:rFonts w:eastAsia="Calibri"/>
          <w:b/>
          <w:bCs/>
          <w:lang w:eastAsia="en-US"/>
        </w:rPr>
        <w:t>oświadczenia Wykonawcy</w:t>
      </w:r>
      <w:r w:rsidRPr="001A5D36">
        <w:rPr>
          <w:rFonts w:eastAsia="Calibri"/>
          <w:lang w:eastAsia="en-US"/>
        </w:rPr>
        <w:t xml:space="preserve">, w zakresie art. 108 ust. 1 pkt 5 </w:t>
      </w:r>
      <w:r w:rsidR="00BF2B10">
        <w:rPr>
          <w:rFonts w:eastAsia="Calibri"/>
          <w:lang w:eastAsia="en-US"/>
        </w:rPr>
        <w:t>Pzp</w:t>
      </w:r>
      <w:r w:rsidRPr="001A5D36">
        <w:rPr>
          <w:rFonts w:eastAsia="Calibri"/>
          <w:lang w:eastAsia="en-US"/>
        </w:rPr>
        <w:t xml:space="preserve">, </w:t>
      </w:r>
      <w:r w:rsidRPr="001A5D36">
        <w:rPr>
          <w:rFonts w:eastAsia="Calibri"/>
          <w:b/>
          <w:bCs/>
          <w:lang w:eastAsia="en-US"/>
        </w:rPr>
        <w:t>o braku przynależności do tej samej grupy kapitałowej</w:t>
      </w:r>
      <w:r w:rsidRPr="001A5D36">
        <w:rPr>
          <w:rFonts w:eastAsia="Calibri"/>
          <w:lang w:eastAsia="en-US"/>
        </w:rPr>
        <w:t>, w rozumieniu ustawy z dnia 16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lutego 2007 r. o ochronie konkurencji i konsumentów (Dz. U. z 2020 r poz. 1076 i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1086) z innym wykonawcą, który złożył odrębną ofertą, ofertę częściową, albo oświadczenia o przynależności do tej samej grupy kapitałowej wraz z dokumentami lub informacjami</w:t>
      </w:r>
      <w:r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 xml:space="preserve">potwierdzającymi przygotowanie </w:t>
      </w:r>
      <w:r w:rsidRPr="00792664">
        <w:rPr>
          <w:rFonts w:eastAsia="Calibri"/>
          <w:lang w:eastAsia="en-US"/>
        </w:rPr>
        <w:t xml:space="preserve">oferty, oferty częściowej niezależnie od innego wykonawcy należącego do tej samej grupy kapitałowej (wzór oświadczenia stanowi </w:t>
      </w:r>
      <w:r w:rsidRPr="00792664">
        <w:rPr>
          <w:rFonts w:eastAsia="Calibri"/>
          <w:b/>
          <w:lang w:eastAsia="en-US"/>
        </w:rPr>
        <w:t>Załącznik nr 8</w:t>
      </w:r>
      <w:r w:rsidR="00741A6B" w:rsidRPr="00792664">
        <w:rPr>
          <w:rFonts w:eastAsia="Calibri"/>
          <w:lang w:eastAsia="en-US"/>
        </w:rPr>
        <w:t xml:space="preserve"> do SWZ);</w:t>
      </w:r>
    </w:p>
    <w:p w14:paraId="19ABC8C6" w14:textId="619A90CF" w:rsidR="00741A6B" w:rsidRPr="00792664" w:rsidRDefault="009B48A9" w:rsidP="009B48A9">
      <w:pPr>
        <w:numPr>
          <w:ilvl w:val="0"/>
          <w:numId w:val="24"/>
        </w:numPr>
        <w:autoSpaceDN w:val="0"/>
        <w:spacing w:after="160" w:line="276" w:lineRule="auto"/>
        <w:ind w:left="709" w:hanging="283"/>
        <w:jc w:val="both"/>
      </w:pPr>
      <w:r w:rsidRPr="00792664">
        <w:rPr>
          <w:rFonts w:eastAsia="Calibri"/>
          <w:b/>
          <w:bCs/>
          <w:lang w:eastAsia="en-US"/>
        </w:rPr>
        <w:t>w</w:t>
      </w:r>
      <w:r w:rsidR="00741A6B" w:rsidRPr="00792664">
        <w:rPr>
          <w:b/>
        </w:rPr>
        <w:t>ażną koncesję</w:t>
      </w:r>
      <w:r w:rsidR="00741A6B" w:rsidRPr="00792664">
        <w:t xml:space="preserve"> na</w:t>
      </w:r>
      <w:r w:rsidRPr="00792664">
        <w:t xml:space="preserve"> obrót energią elektryczną (OEE).</w:t>
      </w:r>
    </w:p>
    <w:p w14:paraId="47F51CBD" w14:textId="77777777" w:rsidR="0038633D" w:rsidRPr="00792664" w:rsidRDefault="0038633D" w:rsidP="0038633D">
      <w:pPr>
        <w:spacing w:line="276" w:lineRule="auto"/>
        <w:jc w:val="both"/>
      </w:pPr>
    </w:p>
    <w:p w14:paraId="215C5BA6" w14:textId="0A2D05EB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INFORMACJA DLA WYKONAWCÓW WSPÓLNIE UBIEGAJĄCYCH SIĘ O UDZIELENIE ZAMÓWIENIA (SPÓŁKI CYWILNE/ KONSORCJA)</w:t>
      </w:r>
    </w:p>
    <w:p w14:paraId="6F34B2BD" w14:textId="77777777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53B9E8C8" w14:textId="25CA4F0F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Wykonawców wspólnie ubiegających się o udzielenie zamówienia, oświadczenia, o których mowa w </w:t>
      </w:r>
      <w:r w:rsidRPr="00140E03">
        <w:rPr>
          <w:b/>
        </w:rPr>
        <w:t>Rozdziale VI</w:t>
      </w:r>
      <w:r w:rsidR="0055462B">
        <w:rPr>
          <w:b/>
        </w:rPr>
        <w:t>I</w:t>
      </w:r>
      <w:r w:rsidRPr="00140E03">
        <w:rPr>
          <w:b/>
        </w:rPr>
        <w:t xml:space="preserve">I </w:t>
      </w:r>
      <w:r w:rsidRPr="00F8400D">
        <w:t>SWZ</w:t>
      </w:r>
      <w:r w:rsidR="00140E03">
        <w:t xml:space="preserve"> (JEDZ)</w:t>
      </w:r>
      <w:r>
        <w:t>, składa każdy z wykonawców.</w:t>
      </w:r>
    </w:p>
    <w:p w14:paraId="4293BB45" w14:textId="77777777" w:rsidR="00140E03" w:rsidRDefault="00D673D2" w:rsidP="00140E03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Wykonawcy wspólnie ubiegający się o udzielenie zamówienia dołączają do oferty oświadczenie, z którego wynika, które z dostaw wykonają poszczególni wykonawcy.</w:t>
      </w:r>
    </w:p>
    <w:p w14:paraId="5C80C6EE" w14:textId="388428F9" w:rsidR="00140E03" w:rsidRDefault="00140E03" w:rsidP="00140E0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40E03">
        <w:t>Oświadczenia i dokumenty potwierdzające brak podstaw do wykluczenia z postępowania składa każdy z wykonawców wspólnie ubiegających się o zamówienie.</w:t>
      </w:r>
    </w:p>
    <w:p w14:paraId="535C90DF" w14:textId="77777777" w:rsidR="00140E03" w:rsidRDefault="00140E03" w:rsidP="00140E03">
      <w:pPr>
        <w:spacing w:line="276" w:lineRule="auto"/>
        <w:jc w:val="both"/>
      </w:pPr>
    </w:p>
    <w:p w14:paraId="06E54778" w14:textId="0F14B5EB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KOMUNIKACJI ORAZ WYJAŚNIENIA TREŚCI SWZ</w:t>
      </w:r>
    </w:p>
    <w:p w14:paraId="24F38370" w14:textId="4381E378" w:rsidR="00955C91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 xml:space="preserve">ykonawcą, z uwzględnieniem wyjątków określonych w ustawie </w:t>
      </w:r>
      <w:r w:rsidR="00BF2B10">
        <w:t>Pzp</w:t>
      </w:r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2D06260C" w14:textId="4A16E04A" w:rsidR="00D673D2" w:rsidRDefault="00D673D2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Ofertę, oświadczenia, o których mowa w art. 125 ust. 1 </w:t>
      </w:r>
      <w:r w:rsidR="00BF2B10">
        <w:t>Pzp</w:t>
      </w:r>
      <w:r>
        <w:t>, podmiotowe środki dowodowe, pełnomocnictwa, zobowiązanie podmiotu udostępniającego zasoby sporządza się w postaci elektronicznej (</w:t>
      </w:r>
      <w:r w:rsidRPr="001A5D36">
        <w:t>preferowane formaty .pdf, .doc, .docx.</w:t>
      </w:r>
      <w:r w:rsidRPr="001A5D36">
        <w:rPr>
          <w:rStyle w:val="Odwoanieprzypisudolnego"/>
        </w:rPr>
        <w:footnoteReference w:id="1"/>
      </w:r>
      <w:r>
        <w:t xml:space="preserve">). Ofertę, a także oświadczenie o jakim mowa w </w:t>
      </w:r>
      <w:r w:rsidRPr="00F8400D">
        <w:rPr>
          <w:b/>
        </w:rPr>
        <w:t>Rozdziale VI</w:t>
      </w:r>
      <w:r w:rsidR="0055462B">
        <w:rPr>
          <w:b/>
        </w:rPr>
        <w:t>I</w:t>
      </w:r>
      <w:r w:rsidRPr="00F8400D">
        <w:rPr>
          <w:b/>
        </w:rPr>
        <w:t xml:space="preserve">I </w:t>
      </w:r>
      <w:r w:rsidRPr="00F8400D">
        <w:t>SWZ</w:t>
      </w:r>
      <w:r>
        <w:t xml:space="preserve"> składa się, pod rygorem nieważności, </w:t>
      </w:r>
      <w:r w:rsidRPr="005A2694">
        <w:rPr>
          <w:b/>
          <w:bCs/>
        </w:rPr>
        <w:t>w formie elektronicznej</w:t>
      </w:r>
      <w:r w:rsidR="00983C9E" w:rsidRPr="00983C9E">
        <w:rPr>
          <w:bCs/>
        </w:rPr>
        <w:t>.</w:t>
      </w:r>
    </w:p>
    <w:p w14:paraId="5FEE6357" w14:textId="77777777" w:rsidR="0043304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5765D74C" w14:textId="77777777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79015E84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4493DAF9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77446762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Imię i nazwisko: </w:t>
      </w:r>
      <w:r w:rsidRPr="00E101A0">
        <w:rPr>
          <w:b/>
        </w:rPr>
        <w:t>mjr Rafał Sułek, kpt. Krzysztof Dymacz</w:t>
      </w:r>
      <w:r>
        <w:t>.</w:t>
      </w:r>
    </w:p>
    <w:p w14:paraId="163F0E25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Numer telefonu: </w:t>
      </w:r>
      <w:r w:rsidRPr="00E101A0">
        <w:rPr>
          <w:b/>
        </w:rPr>
        <w:t>12 63-01-130, 12 63-01-230</w:t>
      </w:r>
      <w:r>
        <w:t>.</w:t>
      </w:r>
    </w:p>
    <w:p w14:paraId="0C0E5884" w14:textId="77777777" w:rsidR="00E101A0" w:rsidRDefault="00E101A0" w:rsidP="00E101A0">
      <w:pPr>
        <w:spacing w:line="276" w:lineRule="auto"/>
        <w:ind w:firstLine="426"/>
        <w:jc w:val="both"/>
      </w:pPr>
      <w:r>
        <w:t xml:space="preserve">Godziny urzędowania: </w:t>
      </w:r>
      <w:r w:rsidRPr="00E101A0">
        <w:rPr>
          <w:b/>
        </w:rPr>
        <w:t>od godz. 7:00 do 16:00</w:t>
      </w:r>
      <w:r>
        <w:t>.</w:t>
      </w:r>
    </w:p>
    <w:p w14:paraId="1D6686D6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14:paraId="014F9324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A560F1">
        <w:rPr>
          <w:b/>
          <w:bCs/>
        </w:rPr>
        <w:t>kpt.</w:t>
      </w:r>
      <w:r w:rsidRPr="004B35EE">
        <w:rPr>
          <w:b/>
          <w:bCs/>
        </w:rPr>
        <w:t xml:space="preserve"> Olga Mazur, mjr Anna Ślusarz</w:t>
      </w:r>
      <w:r w:rsidR="00433044">
        <w:rPr>
          <w:b/>
          <w:bCs/>
        </w:rPr>
        <w:t>.</w:t>
      </w:r>
    </w:p>
    <w:p w14:paraId="64CC85EC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14:paraId="153A9145" w14:textId="77777777"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14:paraId="02E3BD8A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75EB16D2" w14:textId="10DB5E44" w:rsidR="0018467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="0007279E">
        <w:rPr>
          <w:b/>
          <w:bCs/>
        </w:rPr>
        <w:t>6</w:t>
      </w:r>
      <w:r w:rsidRPr="004B35EE">
        <w:rPr>
          <w:b/>
          <w:bCs/>
        </w:rPr>
        <w:t xml:space="preserve"> dni</w:t>
      </w:r>
      <w:r>
        <w:t xml:space="preserve"> przed upływem terminu składania odpowiednio ofert, pod warunkiem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="0007279E">
        <w:rPr>
          <w:b/>
          <w:bCs/>
        </w:rPr>
        <w:t>14</w:t>
      </w:r>
      <w:r w:rsidRPr="004B35EE">
        <w:rPr>
          <w:b/>
          <w:bCs/>
        </w:rPr>
        <w:t xml:space="preserve"> dni </w:t>
      </w:r>
      <w:r>
        <w:t>przed upływem termi</w:t>
      </w:r>
      <w:r w:rsidR="00184674">
        <w:t>nu składania odpowiednio ofert.</w:t>
      </w:r>
    </w:p>
    <w:p w14:paraId="56D75F44" w14:textId="77777777" w:rsidR="00B9382E" w:rsidRDefault="00B9382E" w:rsidP="00B9382E">
      <w:pPr>
        <w:spacing w:line="276" w:lineRule="auto"/>
        <w:jc w:val="both"/>
      </w:pPr>
    </w:p>
    <w:p w14:paraId="1F6E908B" w14:textId="1DDF1B7D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left="1418" w:right="424"/>
      </w:pPr>
      <w:r>
        <w:t>OPIS SPOSOBU PRZYGOTOWANIA OFERT ORAZ WYMAGANIA FORMALNE DOTYCZĄCE SKŁADANYCH OŚWIADCZEŃ I DOKUMENTÓW</w:t>
      </w:r>
    </w:p>
    <w:p w14:paraId="6FABD9FE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2ED6D9A3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03681F81" w14:textId="77777777" w:rsidR="00955C91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lastRenderedPageBreak/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4C8D50CF" w14:textId="77777777" w:rsidR="00F50BCF" w:rsidRPr="00213746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14:paraId="7F89D5F3" w14:textId="217E7DB8" w:rsidR="00965D86" w:rsidRDefault="00F50BCF" w:rsidP="00965D86">
      <w:pPr>
        <w:numPr>
          <w:ilvl w:val="1"/>
          <w:numId w:val="4"/>
        </w:numPr>
        <w:spacing w:line="276" w:lineRule="auto"/>
        <w:ind w:left="993" w:hanging="426"/>
        <w:jc w:val="both"/>
      </w:pPr>
      <w:r>
        <w:t xml:space="preserve">oświadczenia, o których mowa w </w:t>
      </w:r>
      <w:r w:rsidRPr="000327D5">
        <w:rPr>
          <w:b/>
        </w:rPr>
        <w:t>Rozdziale VI</w:t>
      </w:r>
      <w:r w:rsidR="0055462B">
        <w:rPr>
          <w:b/>
        </w:rPr>
        <w:t>I</w:t>
      </w:r>
      <w:r w:rsidRPr="000327D5">
        <w:rPr>
          <w:b/>
        </w:rPr>
        <w:t>I</w:t>
      </w:r>
      <w:r w:rsidR="004B35EE">
        <w:t xml:space="preserve"> </w:t>
      </w:r>
      <w:r>
        <w:t>SWZ</w:t>
      </w:r>
      <w:r w:rsidR="000327D5">
        <w:t xml:space="preserve"> (JEDZ)</w:t>
      </w:r>
      <w:r>
        <w:t>;</w:t>
      </w:r>
    </w:p>
    <w:p w14:paraId="1C612134" w14:textId="702A3205" w:rsidR="00955C91" w:rsidRDefault="00F50BCF" w:rsidP="00965D86">
      <w:pPr>
        <w:numPr>
          <w:ilvl w:val="1"/>
          <w:numId w:val="4"/>
        </w:numPr>
        <w:spacing w:line="276" w:lineRule="auto"/>
        <w:ind w:left="993" w:hanging="426"/>
        <w:jc w:val="both"/>
      </w:pPr>
      <w:r>
        <w:t>dokumenty, z których wynika prawo do podpisania oferty; odpowiednie p</w:t>
      </w:r>
      <w:r w:rsidR="00213746">
        <w:t>ełnomocnictwa (jeżeli dotyczy)</w:t>
      </w:r>
      <w:r w:rsidR="00965D86">
        <w:t xml:space="preserve"> – </w:t>
      </w:r>
      <w:r w:rsidR="00965D86" w:rsidRPr="00965D86">
        <w:t>pozostałe dokumenty składa na wezwanie Zamawiającego</w:t>
      </w:r>
      <w:r w:rsidR="00965D86">
        <w:t>.</w:t>
      </w:r>
    </w:p>
    <w:p w14:paraId="55438B1A" w14:textId="2AE94302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</w:t>
      </w:r>
      <w:r w:rsidR="00AD597E">
        <w:rPr>
          <w:sz w:val="24"/>
          <w:szCs w:val="24"/>
        </w:rPr>
        <w:t>a składa</w:t>
      </w:r>
      <w:r w:rsidRPr="00213746">
        <w:rPr>
          <w:sz w:val="24"/>
          <w:szCs w:val="24"/>
        </w:rPr>
        <w:t xml:space="preserve"> odpis lub informacj</w:t>
      </w:r>
      <w:r w:rsidR="00AD597E">
        <w:rPr>
          <w:sz w:val="24"/>
          <w:szCs w:val="24"/>
        </w:rPr>
        <w:t>ę</w:t>
      </w:r>
      <w:r w:rsidRPr="00213746">
        <w:rPr>
          <w:sz w:val="24"/>
          <w:szCs w:val="24"/>
        </w:rPr>
        <w:t xml:space="preserve">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1B3C3BAA" w14:textId="167A7AF2" w:rsidR="00F50BCF" w:rsidRPr="0055462B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55462B">
        <w:rPr>
          <w:sz w:val="24"/>
          <w:szCs w:val="24"/>
        </w:rPr>
        <w:t xml:space="preserve">Ofertę składa się pod rygorem nieważności w </w:t>
      </w:r>
      <w:r w:rsidRPr="0055462B">
        <w:rPr>
          <w:b/>
          <w:sz w:val="24"/>
          <w:szCs w:val="24"/>
        </w:rPr>
        <w:t>formie elektronicznej</w:t>
      </w:r>
      <w:r w:rsidR="0055462B" w:rsidRPr="0055462B">
        <w:rPr>
          <w:b/>
          <w:sz w:val="24"/>
          <w:szCs w:val="24"/>
        </w:rPr>
        <w:t>.</w:t>
      </w:r>
    </w:p>
    <w:p w14:paraId="70C9ACB7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03F3DF05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14:paraId="3DBF8414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773AD51E" w14:textId="139A9CC0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EE173C">
        <w:rPr>
          <w:sz w:val="24"/>
          <w:szCs w:val="24"/>
        </w:rPr>
        <w:t>e złożenie.</w:t>
      </w:r>
    </w:p>
    <w:p w14:paraId="270EE8A5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01FFC874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4CB9BAB2" w14:textId="77777777" w:rsidR="00B9382E" w:rsidRPr="00B7562B" w:rsidRDefault="00B9382E" w:rsidP="00B9382E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14:paraId="0C3C0D1F" w14:textId="15FBE66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OBLICZENIA CENY OFERTY</w:t>
      </w:r>
    </w:p>
    <w:p w14:paraId="76D00931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25FDA014" w14:textId="77777777" w:rsidR="00B923D7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0DF2DBBC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38E4852D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</w:t>
      </w:r>
      <w:r w:rsidR="00A560F1">
        <w:rPr>
          <w:b/>
          <w:bCs/>
        </w:rPr>
        <w:t>ć</w:t>
      </w:r>
      <w:r w:rsidR="00B923D7">
        <w:rPr>
          <w:b/>
          <w:bCs/>
        </w:rPr>
        <w:t xml:space="preserve"> x cena jednostkowa netto + VAT.</w:t>
      </w:r>
    </w:p>
    <w:p w14:paraId="31D5ECEF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lastRenderedPageBreak/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76EF61A4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5881C218" w14:textId="77777777" w:rsidR="00184674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04FFF3C1" w14:textId="77777777" w:rsidR="00B9382E" w:rsidRDefault="00B9382E" w:rsidP="00B9382E">
      <w:pPr>
        <w:spacing w:line="276" w:lineRule="auto"/>
        <w:jc w:val="both"/>
      </w:pPr>
    </w:p>
    <w:p w14:paraId="6A36EF34" w14:textId="190553DD" w:rsidR="009401F6" w:rsidRPr="00D177B7" w:rsidRDefault="009401F6" w:rsidP="007F48A2">
      <w:pPr>
        <w:pStyle w:val="Cytatintensywny"/>
        <w:numPr>
          <w:ilvl w:val="0"/>
          <w:numId w:val="14"/>
        </w:numPr>
        <w:spacing w:line="276" w:lineRule="auto"/>
        <w:rPr>
          <w:color w:val="4F81BD"/>
        </w:rPr>
      </w:pPr>
      <w:r w:rsidRPr="00D177B7">
        <w:rPr>
          <w:color w:val="4F81BD"/>
        </w:rPr>
        <w:t>WYMAGANI</w:t>
      </w:r>
      <w:r w:rsidR="00E07A11">
        <w:rPr>
          <w:color w:val="4F81BD"/>
        </w:rPr>
        <w:t>A DOTYCZĄCE WADIUM</w:t>
      </w:r>
    </w:p>
    <w:p w14:paraId="588391A7" w14:textId="77777777" w:rsidR="00B9382E" w:rsidRDefault="009401F6" w:rsidP="00B7562B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106F3570" w14:textId="77777777" w:rsidR="00D61671" w:rsidRDefault="00D61671" w:rsidP="00B7562B">
      <w:pPr>
        <w:spacing w:line="276" w:lineRule="auto"/>
        <w:jc w:val="both"/>
      </w:pPr>
    </w:p>
    <w:p w14:paraId="4A77A5DC" w14:textId="6307BA4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ZWIĄZANIA OFERTĄ</w:t>
      </w:r>
    </w:p>
    <w:p w14:paraId="6B22BBDD" w14:textId="0DD6FA3E" w:rsidR="00F50BCF" w:rsidRPr="00792664" w:rsidRDefault="00F50BCF" w:rsidP="00E07A11">
      <w:pPr>
        <w:spacing w:line="276" w:lineRule="auto"/>
        <w:jc w:val="both"/>
        <w:rPr>
          <w:b/>
        </w:rPr>
      </w:pPr>
      <w:r w:rsidRPr="00792664">
        <w:t xml:space="preserve">Wykonawca będzie związany ofertą przez okres </w:t>
      </w:r>
      <w:r w:rsidR="00EE173C" w:rsidRPr="00792664">
        <w:rPr>
          <w:b/>
        </w:rPr>
        <w:t>9</w:t>
      </w:r>
      <w:r w:rsidRPr="00792664">
        <w:rPr>
          <w:b/>
        </w:rPr>
        <w:t>0 dni</w:t>
      </w:r>
      <w:r w:rsidRPr="00792664">
        <w:t>, tj. do dnia</w:t>
      </w:r>
      <w:r w:rsidR="00E07A11" w:rsidRPr="00792664">
        <w:t xml:space="preserve"> </w:t>
      </w:r>
      <w:r w:rsidR="00A919B3" w:rsidRPr="00792664">
        <w:rPr>
          <w:b/>
        </w:rPr>
        <w:t>6</w:t>
      </w:r>
      <w:r w:rsidR="007241E4" w:rsidRPr="00792664">
        <w:rPr>
          <w:b/>
        </w:rPr>
        <w:t>.0</w:t>
      </w:r>
      <w:r w:rsidR="00A919B3" w:rsidRPr="00792664">
        <w:rPr>
          <w:b/>
        </w:rPr>
        <w:t>6</w:t>
      </w:r>
      <w:r w:rsidR="001A6649" w:rsidRPr="00792664">
        <w:rPr>
          <w:b/>
        </w:rPr>
        <w:t>.</w:t>
      </w:r>
      <w:r w:rsidR="00792DB7" w:rsidRPr="00792664">
        <w:rPr>
          <w:b/>
        </w:rPr>
        <w:t>202</w:t>
      </w:r>
      <w:r w:rsidR="007F2989" w:rsidRPr="00792664">
        <w:rPr>
          <w:b/>
        </w:rPr>
        <w:t>3</w:t>
      </w:r>
      <w:r w:rsidR="00792DB7" w:rsidRPr="00792664">
        <w:rPr>
          <w:b/>
        </w:rPr>
        <w:t xml:space="preserve"> r.</w:t>
      </w:r>
    </w:p>
    <w:p w14:paraId="2E8E1069" w14:textId="77777777" w:rsidR="00B9382E" w:rsidRDefault="00F50BCF" w:rsidP="00B7562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1B186131" w14:textId="77777777" w:rsidR="00B9382E" w:rsidRDefault="00B9382E" w:rsidP="00B7562B">
      <w:pPr>
        <w:spacing w:line="276" w:lineRule="auto"/>
        <w:jc w:val="both"/>
      </w:pPr>
    </w:p>
    <w:p w14:paraId="11554E80" w14:textId="4022BFC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I TERMIN SKŁADANIA I OTWARCIA OFERT</w:t>
      </w:r>
    </w:p>
    <w:p w14:paraId="10B132BC" w14:textId="61599A94" w:rsidR="00F50BCF" w:rsidRPr="00792664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92664">
        <w:t>Ofertę należy złożyć poprzez www.platformazakupowa.pl do dnia</w:t>
      </w:r>
      <w:r w:rsidR="001A6649" w:rsidRPr="00792664">
        <w:t xml:space="preserve"> </w:t>
      </w:r>
      <w:r w:rsidR="00351956" w:rsidRPr="00792664">
        <w:rPr>
          <w:b/>
          <w:bCs/>
        </w:rPr>
        <w:t>9</w:t>
      </w:r>
      <w:r w:rsidR="001D41A5" w:rsidRPr="00792664">
        <w:rPr>
          <w:b/>
          <w:bCs/>
        </w:rPr>
        <w:t>.03</w:t>
      </w:r>
      <w:r w:rsidR="001A6649" w:rsidRPr="00792664">
        <w:rPr>
          <w:b/>
          <w:bCs/>
        </w:rPr>
        <w:t>.</w:t>
      </w:r>
      <w:r w:rsidR="00792DB7" w:rsidRPr="00792664">
        <w:rPr>
          <w:b/>
          <w:bCs/>
        </w:rPr>
        <w:t>202</w:t>
      </w:r>
      <w:r w:rsidR="007F2989" w:rsidRPr="00792664">
        <w:rPr>
          <w:b/>
          <w:bCs/>
        </w:rPr>
        <w:t>3</w:t>
      </w:r>
      <w:r w:rsidR="00792DB7" w:rsidRPr="00792664">
        <w:rPr>
          <w:b/>
          <w:bCs/>
        </w:rPr>
        <w:t xml:space="preserve"> r.</w:t>
      </w:r>
      <w:r w:rsidR="00792DB7" w:rsidRPr="00792664">
        <w:rPr>
          <w:b/>
        </w:rPr>
        <w:t xml:space="preserve"> </w:t>
      </w:r>
      <w:r w:rsidRPr="00792664">
        <w:t>do godziny</w:t>
      </w:r>
      <w:r w:rsidR="00792DB7" w:rsidRPr="00792664">
        <w:t xml:space="preserve"> </w:t>
      </w:r>
      <w:r w:rsidR="00792DB7" w:rsidRPr="00792664">
        <w:rPr>
          <w:b/>
        </w:rPr>
        <w:t>9:00</w:t>
      </w:r>
      <w:r w:rsidRPr="00792664">
        <w:t>.</w:t>
      </w:r>
    </w:p>
    <w:p w14:paraId="78F40C8B" w14:textId="77777777" w:rsidR="00F50BCF" w:rsidRPr="00792664" w:rsidRDefault="00955C91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92664">
        <w:t xml:space="preserve">O </w:t>
      </w:r>
      <w:r w:rsidR="00F50BCF" w:rsidRPr="00792664">
        <w:t>terminie złożenia oferty decyduje czas pełnego przeprocesowania transakcji na Platformie.</w:t>
      </w:r>
    </w:p>
    <w:p w14:paraId="45921DD1" w14:textId="2923DC41" w:rsidR="00F50BCF" w:rsidRPr="00792664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92664">
        <w:t>Otwarcie ofert następ w dniu</w:t>
      </w:r>
      <w:r w:rsidR="00792DB7" w:rsidRPr="00792664">
        <w:t xml:space="preserve"> </w:t>
      </w:r>
      <w:r w:rsidR="00351956" w:rsidRPr="00792664">
        <w:rPr>
          <w:b/>
        </w:rPr>
        <w:t>9</w:t>
      </w:r>
      <w:r w:rsidR="001D41A5" w:rsidRPr="00792664">
        <w:rPr>
          <w:b/>
        </w:rPr>
        <w:t>.03</w:t>
      </w:r>
      <w:r w:rsidR="001A6649" w:rsidRPr="00792664">
        <w:rPr>
          <w:b/>
        </w:rPr>
        <w:t>.</w:t>
      </w:r>
      <w:r w:rsidR="00792DB7" w:rsidRPr="00792664">
        <w:rPr>
          <w:b/>
        </w:rPr>
        <w:t>202</w:t>
      </w:r>
      <w:r w:rsidR="007F2989" w:rsidRPr="00792664">
        <w:rPr>
          <w:b/>
        </w:rPr>
        <w:t>3</w:t>
      </w:r>
      <w:r w:rsidR="00792DB7" w:rsidRPr="00792664">
        <w:rPr>
          <w:b/>
        </w:rPr>
        <w:t xml:space="preserve"> r. </w:t>
      </w:r>
      <w:r w:rsidR="00792DB7" w:rsidRPr="00792664">
        <w:t xml:space="preserve">o godzinie </w:t>
      </w:r>
      <w:r w:rsidR="00792DB7" w:rsidRPr="00792664">
        <w:rPr>
          <w:b/>
        </w:rPr>
        <w:t>9:10</w:t>
      </w:r>
      <w:r w:rsidR="00792DB7" w:rsidRPr="00792664">
        <w:t>.</w:t>
      </w:r>
    </w:p>
    <w:p w14:paraId="118EB55E" w14:textId="77777777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92664">
        <w:t>Najpóźniej przed otwarciem ofert, udostępnia się na stronie internetowej prowadzonego</w:t>
      </w:r>
      <w:r>
        <w:t xml:space="preserve"> postępowania informację o kwocie, jaką zamierza się przeznacz</w:t>
      </w:r>
      <w:r w:rsidR="009C23DE">
        <w:t>yć na sfinansowanie zamówienia.</w:t>
      </w:r>
    </w:p>
    <w:p w14:paraId="2AD093D8" w14:textId="1C1DA052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</w:t>
      </w:r>
      <w:r w:rsidR="001E09CD">
        <w:t>a</w:t>
      </w:r>
      <w:r w:rsidR="009C23DE">
        <w:t xml:space="preserve"> informacje o:</w:t>
      </w:r>
    </w:p>
    <w:p w14:paraId="1EC47DE4" w14:textId="77777777" w:rsidR="00F50BCF" w:rsidRDefault="00F50BCF" w:rsidP="001E09CD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731E650C" w14:textId="77777777" w:rsidR="00184674" w:rsidRDefault="00F50BCF" w:rsidP="001E09CD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701779AA" w14:textId="77777777" w:rsidR="00B9382E" w:rsidRDefault="00B9382E" w:rsidP="00B9382E">
      <w:pPr>
        <w:spacing w:line="276" w:lineRule="auto"/>
        <w:jc w:val="both"/>
      </w:pPr>
    </w:p>
    <w:p w14:paraId="4FA355C9" w14:textId="437E9E6C" w:rsidR="00007B58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OPIS KRYTERIÓW OCENY OFERT, WRAZ Z PODANIEM WAG TYCH KRYTERIÓW I SPOSOBU OCENY OFERT</w:t>
      </w:r>
    </w:p>
    <w:p w14:paraId="481ED091" w14:textId="77777777" w:rsidR="00F50BCF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lastRenderedPageBreak/>
        <w:t>Zasady oceny ofert:</w:t>
      </w:r>
    </w:p>
    <w:p w14:paraId="61342EA1" w14:textId="77777777"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14:paraId="29EDBC2B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205883C2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14:paraId="7EC35D8C" w14:textId="77777777" w:rsidR="00F50BCF" w:rsidRPr="005D32D5" w:rsidRDefault="00F50BCF" w:rsidP="001564D2">
      <w:pPr>
        <w:spacing w:line="276" w:lineRule="auto"/>
        <w:jc w:val="center"/>
        <w:rPr>
          <w:bCs/>
        </w:rPr>
      </w:pPr>
      <w:r w:rsidRPr="005D32D5">
        <w:t>C = ---------</w:t>
      </w:r>
      <w:r w:rsidR="002605E3" w:rsidRPr="005D32D5">
        <w:t>--------</w:t>
      </w:r>
      <w:r w:rsidRPr="005D32D5">
        <w:t>-----------------------------------</w:t>
      </w:r>
      <w:r w:rsidR="005112C6" w:rsidRPr="005D32D5">
        <w:t xml:space="preserve"> </w:t>
      </w:r>
      <w:r w:rsidRPr="005D32D5">
        <w:t xml:space="preserve">x 100 pkt x </w:t>
      </w:r>
      <w:r w:rsidR="006562E3" w:rsidRPr="005D32D5">
        <w:rPr>
          <w:bCs/>
        </w:rPr>
        <w:t>10</w:t>
      </w:r>
      <w:r w:rsidR="000A5FB4" w:rsidRPr="005D32D5">
        <w:rPr>
          <w:bCs/>
        </w:rPr>
        <w:t xml:space="preserve">0 </w:t>
      </w:r>
      <w:r w:rsidRPr="005D32D5">
        <w:rPr>
          <w:bCs/>
        </w:rPr>
        <w:t>%</w:t>
      </w:r>
    </w:p>
    <w:p w14:paraId="27E8CD48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2917FBBB" w14:textId="77777777" w:rsidR="006562E3" w:rsidRDefault="006562E3" w:rsidP="00BE6A4D">
      <w:pPr>
        <w:spacing w:line="276" w:lineRule="auto"/>
        <w:jc w:val="center"/>
      </w:pPr>
    </w:p>
    <w:p w14:paraId="1820EDBB" w14:textId="77777777"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14:paraId="424CECA2" w14:textId="77777777" w:rsidR="00007B58" w:rsidRDefault="00007B58" w:rsidP="00BE6A4D">
      <w:pPr>
        <w:spacing w:line="276" w:lineRule="auto"/>
        <w:jc w:val="both"/>
      </w:pPr>
    </w:p>
    <w:p w14:paraId="1C1EEA8E" w14:textId="77777777" w:rsidR="00F50BCF" w:rsidRDefault="00F50BCF" w:rsidP="007F48A2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69190C0C" w14:textId="77777777" w:rsidR="00F50BCF" w:rsidRDefault="00F50BCF" w:rsidP="007F48A2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133AC892" w14:textId="77777777" w:rsidR="00F50BCF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512D5577" w14:textId="77777777" w:rsidR="00116196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5334A60F" w14:textId="77777777" w:rsidR="00184674" w:rsidRDefault="00F50BCF" w:rsidP="007F48A2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25D37E4B" w14:textId="77777777" w:rsidR="00B9382E" w:rsidRDefault="00B9382E" w:rsidP="00B9382E">
      <w:pPr>
        <w:spacing w:line="276" w:lineRule="auto"/>
        <w:jc w:val="both"/>
      </w:pPr>
    </w:p>
    <w:p w14:paraId="3DA0CBDA" w14:textId="0699465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INFORMACJE O FORMALNOŚCIACH, JAKIE POWINNY BYĆ DOPEŁNIONE PO WYBORZE OFERTY W CELU ZAWARCIA UMOWY W SPRAWIE ZAMÓWIENIA PUBLICZNEGO</w:t>
      </w:r>
    </w:p>
    <w:p w14:paraId="5CB94468" w14:textId="6480D913" w:rsidR="00F50BCF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="008D2ADB">
        <w:rPr>
          <w:b/>
        </w:rPr>
        <w:t>10</w:t>
      </w:r>
      <w:r w:rsidRPr="00240224">
        <w:rPr>
          <w:b/>
        </w:rPr>
        <w:t xml:space="preserve"> dni</w:t>
      </w:r>
      <w:r>
        <w:t xml:space="preserve"> od dnia przesłania zawiadomienia o wyborze najkorzystniejszej oferty.</w:t>
      </w:r>
    </w:p>
    <w:p w14:paraId="4A823E4B" w14:textId="6ACDB690" w:rsidR="00F50BCF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Zamawiający może zawrzeć umowę w sprawie zamówienia publicznego przed upływem terminu, o którym mowa w </w:t>
      </w:r>
      <w:r w:rsidRPr="008D2ADB">
        <w:rPr>
          <w:b/>
        </w:rPr>
        <w:t>ust.</w:t>
      </w:r>
      <w:r w:rsidR="008D2ADB">
        <w:rPr>
          <w:b/>
        </w:rPr>
        <w:t> </w:t>
      </w:r>
      <w:r w:rsidRPr="008D2ADB">
        <w:rPr>
          <w:b/>
        </w:rPr>
        <w:t>1</w:t>
      </w:r>
      <w:r>
        <w:t>, jeżeli w postępowaniu o udzielenie zamówienia prowadzonym w trybie</w:t>
      </w:r>
      <w:r w:rsidR="00007B58">
        <w:t xml:space="preserve"> </w:t>
      </w:r>
      <w:r>
        <w:t>p</w:t>
      </w:r>
      <w:r w:rsidR="008D2ADB">
        <w:t>rzetargu nieograniczonego</w:t>
      </w:r>
      <w:r>
        <w:t xml:space="preserve"> złożono tylko jedną ofertę.</w:t>
      </w:r>
    </w:p>
    <w:p w14:paraId="019CAE66" w14:textId="7D9D7F03" w:rsidR="00240224" w:rsidRDefault="00F50BCF" w:rsidP="007F48A2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W przypadku wyboru oferty złożonej przez </w:t>
      </w:r>
      <w:r w:rsidR="008D2ADB">
        <w:t>w</w:t>
      </w:r>
      <w:r>
        <w:t>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 xml:space="preserve">udzielenie zamówienia Zamawiający zastrzega sobie prawo żądania przed zawarciem umowy w sprawie zamówienia publicznego umowy regulującej współpracę tych </w:t>
      </w:r>
      <w:r w:rsidR="008D2ADB">
        <w:t>w</w:t>
      </w:r>
      <w:r>
        <w:t>ykonawców.</w:t>
      </w:r>
    </w:p>
    <w:p w14:paraId="72DB28C9" w14:textId="77777777" w:rsidR="00B9382E" w:rsidRDefault="00B9382E" w:rsidP="00B9382E">
      <w:pPr>
        <w:spacing w:line="276" w:lineRule="auto"/>
        <w:jc w:val="both"/>
      </w:pPr>
    </w:p>
    <w:p w14:paraId="5CB8ADE4" w14:textId="0F8C8A5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WYMAGANIA DOTYCZĄCE ZABEZPIECZENIA NALEŻYTEGO WYKONANIA UMOWY</w:t>
      </w:r>
    </w:p>
    <w:p w14:paraId="33F3E769" w14:textId="77777777" w:rsidR="00B9382E" w:rsidRDefault="00F50BCF" w:rsidP="00B7562B">
      <w:pPr>
        <w:spacing w:line="276" w:lineRule="auto"/>
        <w:jc w:val="both"/>
      </w:pPr>
      <w:r>
        <w:t>Zamawiający nie wymaga wniesienia zabezpieczenia należytego wykonania umowy.</w:t>
      </w:r>
    </w:p>
    <w:p w14:paraId="2F0169FB" w14:textId="77777777" w:rsidR="00B9382E" w:rsidRDefault="00B9382E" w:rsidP="00B7562B">
      <w:pPr>
        <w:spacing w:line="276" w:lineRule="auto"/>
        <w:jc w:val="both"/>
      </w:pPr>
    </w:p>
    <w:p w14:paraId="644B9CEB" w14:textId="16C53DB4" w:rsidR="00F50BCF" w:rsidRPr="004C1AC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 w:rsidRPr="004C1AC4">
        <w:lastRenderedPageBreak/>
        <w:t>INFORMACJE O TREŚCI ZAWIERANEJ UMOWY ORAZ MOŻLIWOŚCI JEJ ZMIANY</w:t>
      </w:r>
    </w:p>
    <w:p w14:paraId="43CFE24D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19297247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6D47B786" w14:textId="77777777" w:rsidR="0044636A" w:rsidRPr="00D46FF2" w:rsidRDefault="0044636A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D46FF2">
        <w:rPr>
          <w:bCs/>
        </w:rPr>
        <w:t>Zamawiający dopuszcza zmiany umowy, które będą wymagać zgodnej woli stron, zachowania formy pisemnej w postaci aneksu pod rygorem nieważności.</w:t>
      </w:r>
    </w:p>
    <w:p w14:paraId="73588E61" w14:textId="32D2F838" w:rsidR="0044636A" w:rsidRPr="00792664" w:rsidRDefault="00F50BCF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</w:t>
      </w:r>
      <w:r w:rsidR="00BF2B10">
        <w:t>Pzp</w:t>
      </w:r>
      <w:r>
        <w:t xml:space="preserve"> oraz wskazanym we wzorze umowy, </w:t>
      </w:r>
      <w:bookmarkStart w:id="0" w:name="_GoBack"/>
      <w:r w:rsidRPr="00792664">
        <w:t xml:space="preserve">stanowiącym </w:t>
      </w:r>
      <w:r w:rsidR="00AD3083" w:rsidRPr="00792664">
        <w:rPr>
          <w:b/>
          <w:bCs/>
        </w:rPr>
        <w:t xml:space="preserve">Załącznik nr </w:t>
      </w:r>
      <w:r w:rsidR="00055747" w:rsidRPr="00792664">
        <w:rPr>
          <w:b/>
          <w:bCs/>
        </w:rPr>
        <w:t>3</w:t>
      </w:r>
      <w:r w:rsidRPr="00792664">
        <w:t xml:space="preserve"> do SWZ.</w:t>
      </w:r>
    </w:p>
    <w:p w14:paraId="4608B764" w14:textId="4AE14D8E" w:rsidR="00BF2B10" w:rsidRPr="00792664" w:rsidRDefault="00BF2B10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792664">
        <w:t xml:space="preserve">Zamawiający przewiduje możliwość zmiany zawartej umowy w stosunku do treści wybranej oferty w zakresie uregulowanym w art. 439 Pzp oraz wskazanym we wzorze umowy, stanowiącym </w:t>
      </w:r>
      <w:r w:rsidRPr="00792664">
        <w:rPr>
          <w:b/>
          <w:bCs/>
        </w:rPr>
        <w:t>Załącznik nr 3</w:t>
      </w:r>
      <w:r w:rsidRPr="00792664">
        <w:t xml:space="preserve"> do SWZ.</w:t>
      </w:r>
    </w:p>
    <w:p w14:paraId="13E46B13" w14:textId="6E7D2E5F" w:rsidR="004C1AC4" w:rsidRPr="00792664" w:rsidRDefault="004C1AC4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792664">
        <w:t xml:space="preserve">Zamawiający przewiduje możliwość rozwiązania umowy w zakresie uregulowanym w art. 456 Pzp oraz wskazanym we wzorze umowy, stanowiącym </w:t>
      </w:r>
      <w:r w:rsidRPr="00792664">
        <w:rPr>
          <w:b/>
          <w:bCs/>
        </w:rPr>
        <w:t>Załącznik nr 3</w:t>
      </w:r>
      <w:r w:rsidRPr="00792664">
        <w:t xml:space="preserve"> do SWZ.</w:t>
      </w:r>
    </w:p>
    <w:bookmarkEnd w:id="0"/>
    <w:p w14:paraId="26D3A354" w14:textId="77777777" w:rsidR="0044636A" w:rsidRDefault="0044636A" w:rsidP="0044636A">
      <w:pPr>
        <w:spacing w:line="276" w:lineRule="auto"/>
        <w:jc w:val="both"/>
      </w:pPr>
    </w:p>
    <w:p w14:paraId="6705EEF9" w14:textId="5777C18A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POUCZENIE O ŚRODKACH OCHRONY PRAWNEJ PRZYSŁUGUJĄCYCH WYKONAWCY</w:t>
      </w:r>
    </w:p>
    <w:p w14:paraId="69ADB9C6" w14:textId="1B559734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Środki ochrony prawnej przysługują </w:t>
      </w:r>
      <w:r w:rsidR="00BE2D85">
        <w:t>W</w:t>
      </w:r>
      <w:r>
        <w:t xml:space="preserve">ykonawcy jeżeli ma lub miał interes w uzyskaniu zamówienia oraz poniósł lub może ponieść szkodę w wyniku naruszenia przez </w:t>
      </w:r>
      <w:r w:rsidR="00BE2D85">
        <w:t>Z</w:t>
      </w:r>
      <w:r>
        <w:t>ama</w:t>
      </w:r>
      <w:r w:rsidR="00796918">
        <w:t xml:space="preserve">wiającego przepisów ustawy </w:t>
      </w:r>
      <w:r w:rsidR="00BF2B10">
        <w:t>Pzp</w:t>
      </w:r>
      <w:r w:rsidR="00796918">
        <w:t>.</w:t>
      </w:r>
    </w:p>
    <w:p w14:paraId="48BCC050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0C2A9FAC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5A3C3E75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5434F874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0F2C4DD7" w14:textId="4D7BEAF9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w </w:t>
      </w:r>
      <w:r w:rsidRPr="00BE2D85">
        <w:rPr>
          <w:b/>
        </w:rPr>
        <w:t>art. 519 ust. 1</w:t>
      </w:r>
      <w:r>
        <w:t xml:space="preserve"> ustawy </w:t>
      </w:r>
      <w:r w:rsidR="00BF2B10">
        <w:t>Pzp</w:t>
      </w:r>
      <w:r>
        <w:t>, stronom oraz uczestnikom postępowania odwoławczego przysługuje skarga do sądu.</w:t>
      </w:r>
    </w:p>
    <w:p w14:paraId="31B2E076" w14:textId="478529B1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BE2D85">
        <w:t>ówień publicznych.</w:t>
      </w:r>
    </w:p>
    <w:p w14:paraId="3659E0EA" w14:textId="578BA66B" w:rsidR="00796918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są w </w:t>
      </w:r>
      <w:r w:rsidRPr="00BE2D85">
        <w:rPr>
          <w:b/>
        </w:rPr>
        <w:t>Dziale IX</w:t>
      </w:r>
      <w:r>
        <w:t xml:space="preserve"> „Środki ochrony prawnej” </w:t>
      </w:r>
      <w:r w:rsidR="00BF2B10">
        <w:t>Pzp</w:t>
      </w:r>
      <w:r>
        <w:t>.</w:t>
      </w:r>
    </w:p>
    <w:p w14:paraId="72F122B7" w14:textId="77777777" w:rsidR="00236AA1" w:rsidRDefault="00236AA1" w:rsidP="00236AA1">
      <w:pPr>
        <w:spacing w:line="276" w:lineRule="auto"/>
        <w:jc w:val="both"/>
      </w:pPr>
    </w:p>
    <w:p w14:paraId="311646E0" w14:textId="14F35DB3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 xml:space="preserve">WYKAZ ZAŁĄCZNIKÓW DO SWZ </w:t>
      </w:r>
    </w:p>
    <w:p w14:paraId="3EA9DF5C" w14:textId="1561D465"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 xml:space="preserve">Formularz </w:t>
      </w:r>
      <w:r w:rsidR="005F63DF">
        <w:t>o</w:t>
      </w:r>
      <w:r>
        <w:t>fertowy</w:t>
      </w:r>
      <w:r w:rsidR="00D61671">
        <w:t>.</w:t>
      </w:r>
    </w:p>
    <w:p w14:paraId="2ED525A6" w14:textId="651DDDD6" w:rsidR="003A3D7A" w:rsidRDefault="008D2687" w:rsidP="00B74170">
      <w:pPr>
        <w:spacing w:line="360" w:lineRule="auto"/>
        <w:jc w:val="both"/>
      </w:pPr>
      <w:r w:rsidRPr="008D2687">
        <w:t>Załącznik nr 2</w:t>
      </w:r>
      <w:r w:rsidRPr="008D2687">
        <w:tab/>
        <w:t>– Jednolity Europejski Dokument Zamówienia (JEDZ)</w:t>
      </w:r>
      <w:r w:rsidR="00D61671">
        <w:t>.</w:t>
      </w:r>
    </w:p>
    <w:p w14:paraId="64249F17" w14:textId="45D44EF5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  <w:r w:rsidR="00D61671">
        <w:t>.</w:t>
      </w:r>
    </w:p>
    <w:p w14:paraId="6BF8224D" w14:textId="7CE5DC46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 xml:space="preserve">Opis </w:t>
      </w:r>
      <w:r w:rsidR="005F63DF">
        <w:t>p</w:t>
      </w:r>
      <w:r>
        <w:t xml:space="preserve">rzedmiotu </w:t>
      </w:r>
      <w:r w:rsidR="005F63DF">
        <w:t>z</w:t>
      </w:r>
      <w:r>
        <w:t>amówienia (OPZ)</w:t>
      </w:r>
      <w:r w:rsidR="00D61671">
        <w:t>.</w:t>
      </w:r>
    </w:p>
    <w:p w14:paraId="2948C1DC" w14:textId="19407061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  <w:r w:rsidR="00D61671">
        <w:t>.</w:t>
      </w:r>
    </w:p>
    <w:p w14:paraId="6741DF53" w14:textId="5823F1F5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  <w:r w:rsidR="00D61671">
        <w:t>.</w:t>
      </w:r>
    </w:p>
    <w:p w14:paraId="15662B63" w14:textId="76063119" w:rsidR="008D2687" w:rsidRDefault="008D2687" w:rsidP="008D2687">
      <w:pPr>
        <w:spacing w:line="360" w:lineRule="auto"/>
        <w:jc w:val="both"/>
      </w:pPr>
      <w:r>
        <w:t>Załącznik nr 7</w:t>
      </w:r>
      <w:r>
        <w:tab/>
        <w:t>– Oświadczenie o zapoznaniu się ze wzorem umowy</w:t>
      </w:r>
      <w:r w:rsidR="00D61671">
        <w:t>.</w:t>
      </w:r>
    </w:p>
    <w:p w14:paraId="0B9B223A" w14:textId="669677E7" w:rsidR="008D2687" w:rsidRDefault="008D2687" w:rsidP="008D2687">
      <w:pPr>
        <w:spacing w:line="360" w:lineRule="auto"/>
        <w:jc w:val="both"/>
      </w:pPr>
      <w:r>
        <w:t>Załącznik nr 8</w:t>
      </w:r>
      <w:r>
        <w:tab/>
        <w:t>– Wzór oświadczenia o przynależno</w:t>
      </w:r>
      <w:r w:rsidR="0055462B">
        <w:t>ści do grupy kapitałowej</w:t>
      </w:r>
      <w:r w:rsidR="00D61671">
        <w:t>.</w:t>
      </w:r>
    </w:p>
    <w:p w14:paraId="26F75C9A" w14:textId="3582C172" w:rsidR="0055462B" w:rsidRDefault="0055462B" w:rsidP="0055462B">
      <w:pPr>
        <w:spacing w:line="360" w:lineRule="auto"/>
        <w:jc w:val="both"/>
      </w:pPr>
      <w:r>
        <w:t>Załącznik nr 9</w:t>
      </w:r>
      <w:r>
        <w:tab/>
        <w:t xml:space="preserve">– Wzór oświadczenia o braku wykluczeniu w </w:t>
      </w:r>
      <w:r w:rsidRPr="0055462B">
        <w:t>zakresie przeciwdziałani</w:t>
      </w:r>
      <w:r>
        <w:t>a wspieraniu agresji na Ukrainę</w:t>
      </w:r>
      <w:r w:rsidR="00D61671">
        <w:t>.</w:t>
      </w:r>
    </w:p>
    <w:p w14:paraId="5BA2A948" w14:textId="77777777" w:rsidR="0055462B" w:rsidRDefault="0055462B" w:rsidP="008D2687">
      <w:pPr>
        <w:spacing w:line="360" w:lineRule="auto"/>
        <w:jc w:val="both"/>
      </w:pPr>
    </w:p>
    <w:p w14:paraId="20AB62E3" w14:textId="77777777" w:rsidR="0059578C" w:rsidRDefault="0059578C" w:rsidP="00BE6A4D">
      <w:pPr>
        <w:spacing w:line="276" w:lineRule="auto"/>
        <w:jc w:val="both"/>
      </w:pPr>
    </w:p>
    <w:p w14:paraId="69FD5CCE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37DE2979" w14:textId="77777777" w:rsidR="00A3643A" w:rsidRDefault="00A3643A" w:rsidP="00BE6A4D">
      <w:pPr>
        <w:spacing w:line="276" w:lineRule="auto"/>
        <w:jc w:val="both"/>
      </w:pPr>
    </w:p>
    <w:p w14:paraId="60E9CA3E" w14:textId="77777777" w:rsidR="0059578C" w:rsidRDefault="0059578C" w:rsidP="00BE6A4D">
      <w:pPr>
        <w:spacing w:line="276" w:lineRule="auto"/>
        <w:jc w:val="both"/>
      </w:pPr>
    </w:p>
    <w:p w14:paraId="04008AB6" w14:textId="77777777" w:rsidR="00A3643A" w:rsidRPr="00007B58" w:rsidRDefault="00A3643A" w:rsidP="00BE6A4D">
      <w:pPr>
        <w:spacing w:line="276" w:lineRule="auto"/>
        <w:jc w:val="both"/>
      </w:pPr>
    </w:p>
    <w:p w14:paraId="23D627F5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69C7B28D" w14:textId="77777777" w:rsidR="00A3643A" w:rsidRDefault="00A3643A" w:rsidP="00BE6A4D">
      <w:pPr>
        <w:spacing w:line="276" w:lineRule="auto"/>
        <w:jc w:val="both"/>
      </w:pPr>
    </w:p>
    <w:p w14:paraId="2D19AF2E" w14:textId="77777777" w:rsidR="0059578C" w:rsidRDefault="0059578C" w:rsidP="00BE6A4D">
      <w:pPr>
        <w:spacing w:line="276" w:lineRule="auto"/>
        <w:jc w:val="both"/>
      </w:pPr>
    </w:p>
    <w:p w14:paraId="4D623706" w14:textId="77777777" w:rsidR="00B7562B" w:rsidRDefault="00B7562B" w:rsidP="00BE6A4D">
      <w:pPr>
        <w:spacing w:line="276" w:lineRule="auto"/>
        <w:jc w:val="both"/>
      </w:pPr>
    </w:p>
    <w:p w14:paraId="4BE5CDAD" w14:textId="77777777"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D61671">
      <w:headerReference w:type="even" r:id="rId11"/>
      <w:footerReference w:type="default" r:id="rId12"/>
      <w:pgSz w:w="11906" w:h="16838"/>
      <w:pgMar w:top="1247" w:right="1134" w:bottom="1247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8FCD4" w16cid:durableId="276A358A"/>
  <w16cid:commentId w16cid:paraId="58F69C02" w16cid:durableId="276A3636"/>
  <w16cid:commentId w16cid:paraId="07CBE5E7" w16cid:durableId="276A39A3"/>
  <w16cid:commentId w16cid:paraId="343F74FC" w16cid:durableId="276A38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C1BB" w14:textId="77777777" w:rsidR="00643731" w:rsidRDefault="00643731">
      <w:r>
        <w:separator/>
      </w:r>
    </w:p>
  </w:endnote>
  <w:endnote w:type="continuationSeparator" w:id="0">
    <w:p w14:paraId="5D4A07BD" w14:textId="77777777" w:rsidR="00643731" w:rsidRDefault="006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AB50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792664">
      <w:rPr>
        <w:noProof/>
        <w:sz w:val="20"/>
      </w:rPr>
      <w:t>10</w:t>
    </w:r>
    <w:r w:rsidRPr="002A1FA1">
      <w:rPr>
        <w:sz w:val="20"/>
      </w:rPr>
      <w:fldChar w:fldCharType="end"/>
    </w:r>
  </w:p>
  <w:p w14:paraId="6AD6EFE8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74BE" w14:textId="77777777" w:rsidR="00643731" w:rsidRDefault="00643731">
      <w:r>
        <w:separator/>
      </w:r>
    </w:p>
  </w:footnote>
  <w:footnote w:type="continuationSeparator" w:id="0">
    <w:p w14:paraId="2A4DDA92" w14:textId="77777777" w:rsidR="00643731" w:rsidRDefault="00643731">
      <w:r>
        <w:continuationSeparator/>
      </w:r>
    </w:p>
  </w:footnote>
  <w:footnote w:id="1">
    <w:p w14:paraId="796C87B2" w14:textId="77777777" w:rsidR="00D673D2" w:rsidRDefault="00D673D2" w:rsidP="00D673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1494" w14:textId="77777777" w:rsidR="00C11333" w:rsidRDefault="00792664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 w14:anchorId="560E3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4.85pt;height:40.3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9D4275"/>
    <w:multiLevelType w:val="multilevel"/>
    <w:tmpl w:val="A796C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591570"/>
    <w:multiLevelType w:val="hybridMultilevel"/>
    <w:tmpl w:val="509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825693B6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6C339B"/>
    <w:multiLevelType w:val="hybridMultilevel"/>
    <w:tmpl w:val="F35EE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2C0055"/>
    <w:multiLevelType w:val="hybridMultilevel"/>
    <w:tmpl w:val="D71E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2309AD"/>
    <w:multiLevelType w:val="hybridMultilevel"/>
    <w:tmpl w:val="3B48BE0A"/>
    <w:lvl w:ilvl="0" w:tplc="3462F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444EB"/>
    <w:multiLevelType w:val="hybridMultilevel"/>
    <w:tmpl w:val="6E32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50C7E"/>
    <w:multiLevelType w:val="hybridMultilevel"/>
    <w:tmpl w:val="9B92A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B4601"/>
    <w:multiLevelType w:val="hybridMultilevel"/>
    <w:tmpl w:val="9ADE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01246"/>
    <w:multiLevelType w:val="hybridMultilevel"/>
    <w:tmpl w:val="AFAE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07ED0"/>
    <w:multiLevelType w:val="hybridMultilevel"/>
    <w:tmpl w:val="7C2E6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EC3656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E238C"/>
    <w:multiLevelType w:val="hybridMultilevel"/>
    <w:tmpl w:val="4BEAA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71EB3"/>
    <w:multiLevelType w:val="hybridMultilevel"/>
    <w:tmpl w:val="D60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F6B07"/>
    <w:multiLevelType w:val="hybridMultilevel"/>
    <w:tmpl w:val="5126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F2A5E"/>
    <w:multiLevelType w:val="hybridMultilevel"/>
    <w:tmpl w:val="30F8E65E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88160B"/>
    <w:multiLevelType w:val="hybridMultilevel"/>
    <w:tmpl w:val="BE16CD16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4AC5"/>
    <w:multiLevelType w:val="multilevel"/>
    <w:tmpl w:val="5860C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311369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41"/>
  </w:num>
  <w:num w:numId="4">
    <w:abstractNumId w:val="29"/>
  </w:num>
  <w:num w:numId="5">
    <w:abstractNumId w:val="30"/>
  </w:num>
  <w:num w:numId="6">
    <w:abstractNumId w:val="31"/>
  </w:num>
  <w:num w:numId="7">
    <w:abstractNumId w:val="35"/>
  </w:num>
  <w:num w:numId="8">
    <w:abstractNumId w:val="22"/>
  </w:num>
  <w:num w:numId="9">
    <w:abstractNumId w:val="38"/>
  </w:num>
  <w:num w:numId="10">
    <w:abstractNumId w:val="34"/>
  </w:num>
  <w:num w:numId="11">
    <w:abstractNumId w:val="45"/>
  </w:num>
  <w:num w:numId="12">
    <w:abstractNumId w:val="43"/>
  </w:num>
  <w:num w:numId="13">
    <w:abstractNumId w:val="19"/>
  </w:num>
  <w:num w:numId="14">
    <w:abstractNumId w:val="24"/>
  </w:num>
  <w:num w:numId="15">
    <w:abstractNumId w:val="33"/>
  </w:num>
  <w:num w:numId="16">
    <w:abstractNumId w:val="26"/>
  </w:num>
  <w:num w:numId="17">
    <w:abstractNumId w:val="27"/>
  </w:num>
  <w:num w:numId="18">
    <w:abstractNumId w:val="28"/>
  </w:num>
  <w:num w:numId="19">
    <w:abstractNumId w:val="21"/>
  </w:num>
  <w:num w:numId="20">
    <w:abstractNumId w:val="32"/>
  </w:num>
  <w:num w:numId="21">
    <w:abstractNumId w:val="36"/>
  </w:num>
  <w:num w:numId="22">
    <w:abstractNumId w:val="39"/>
  </w:num>
  <w:num w:numId="23">
    <w:abstractNumId w:val="42"/>
  </w:num>
  <w:num w:numId="24">
    <w:abstractNumId w:val="20"/>
  </w:num>
  <w:num w:numId="25">
    <w:abstractNumId w:val="44"/>
  </w:num>
  <w:num w:numId="26">
    <w:abstractNumId w:val="37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33"/>
    <w:rsid w:val="00007B58"/>
    <w:rsid w:val="00020945"/>
    <w:rsid w:val="000327D5"/>
    <w:rsid w:val="000457C1"/>
    <w:rsid w:val="00054E8F"/>
    <w:rsid w:val="00055747"/>
    <w:rsid w:val="0006771B"/>
    <w:rsid w:val="0007279E"/>
    <w:rsid w:val="00080774"/>
    <w:rsid w:val="0009120D"/>
    <w:rsid w:val="00095372"/>
    <w:rsid w:val="000A5FB4"/>
    <w:rsid w:val="000B7849"/>
    <w:rsid w:val="000C11A0"/>
    <w:rsid w:val="000C6C0D"/>
    <w:rsid w:val="000E33FB"/>
    <w:rsid w:val="00116196"/>
    <w:rsid w:val="00130717"/>
    <w:rsid w:val="00140E03"/>
    <w:rsid w:val="00153BE5"/>
    <w:rsid w:val="001561BA"/>
    <w:rsid w:val="001564D2"/>
    <w:rsid w:val="00156C75"/>
    <w:rsid w:val="001828B6"/>
    <w:rsid w:val="00184674"/>
    <w:rsid w:val="00185F91"/>
    <w:rsid w:val="001A5D33"/>
    <w:rsid w:val="001A6649"/>
    <w:rsid w:val="001C72B6"/>
    <w:rsid w:val="001D0517"/>
    <w:rsid w:val="001D41A5"/>
    <w:rsid w:val="001D7A27"/>
    <w:rsid w:val="001E09CD"/>
    <w:rsid w:val="00213746"/>
    <w:rsid w:val="00224006"/>
    <w:rsid w:val="002343F5"/>
    <w:rsid w:val="00236AA1"/>
    <w:rsid w:val="00240224"/>
    <w:rsid w:val="0024158A"/>
    <w:rsid w:val="002514B9"/>
    <w:rsid w:val="002605E3"/>
    <w:rsid w:val="00274EBD"/>
    <w:rsid w:val="0027548F"/>
    <w:rsid w:val="00282A63"/>
    <w:rsid w:val="002A1FA1"/>
    <w:rsid w:val="002B26CC"/>
    <w:rsid w:val="002C61F7"/>
    <w:rsid w:val="002D4840"/>
    <w:rsid w:val="002E793E"/>
    <w:rsid w:val="00322225"/>
    <w:rsid w:val="00336B51"/>
    <w:rsid w:val="0033769E"/>
    <w:rsid w:val="00340C05"/>
    <w:rsid w:val="00345742"/>
    <w:rsid w:val="00351956"/>
    <w:rsid w:val="00361134"/>
    <w:rsid w:val="003754AB"/>
    <w:rsid w:val="0038633D"/>
    <w:rsid w:val="00392316"/>
    <w:rsid w:val="003A3D7A"/>
    <w:rsid w:val="003B7662"/>
    <w:rsid w:val="003C7B28"/>
    <w:rsid w:val="003E76A5"/>
    <w:rsid w:val="003F3EA4"/>
    <w:rsid w:val="003F48F7"/>
    <w:rsid w:val="00421B0F"/>
    <w:rsid w:val="00433044"/>
    <w:rsid w:val="0044636A"/>
    <w:rsid w:val="004B35EE"/>
    <w:rsid w:val="004C1512"/>
    <w:rsid w:val="004C1AC4"/>
    <w:rsid w:val="004C68AD"/>
    <w:rsid w:val="004D507F"/>
    <w:rsid w:val="004E136B"/>
    <w:rsid w:val="005112C6"/>
    <w:rsid w:val="00542FC6"/>
    <w:rsid w:val="0055462B"/>
    <w:rsid w:val="00573DB7"/>
    <w:rsid w:val="00573E60"/>
    <w:rsid w:val="0059578C"/>
    <w:rsid w:val="005A2694"/>
    <w:rsid w:val="005A45A7"/>
    <w:rsid w:val="005B528C"/>
    <w:rsid w:val="005C1968"/>
    <w:rsid w:val="005D32D5"/>
    <w:rsid w:val="005D6529"/>
    <w:rsid w:val="005E5CAF"/>
    <w:rsid w:val="005E67D5"/>
    <w:rsid w:val="005E71A9"/>
    <w:rsid w:val="005F4EB9"/>
    <w:rsid w:val="005F63DF"/>
    <w:rsid w:val="006001E7"/>
    <w:rsid w:val="0060485D"/>
    <w:rsid w:val="006067CC"/>
    <w:rsid w:val="00615F9A"/>
    <w:rsid w:val="006207D5"/>
    <w:rsid w:val="00621CAB"/>
    <w:rsid w:val="00635016"/>
    <w:rsid w:val="006412A4"/>
    <w:rsid w:val="00643731"/>
    <w:rsid w:val="00645D8A"/>
    <w:rsid w:val="006562E3"/>
    <w:rsid w:val="0066515A"/>
    <w:rsid w:val="006653FE"/>
    <w:rsid w:val="00674BC6"/>
    <w:rsid w:val="0068761D"/>
    <w:rsid w:val="00687FAC"/>
    <w:rsid w:val="006A4A4B"/>
    <w:rsid w:val="006B5325"/>
    <w:rsid w:val="006C3AC5"/>
    <w:rsid w:val="006D63D0"/>
    <w:rsid w:val="006E34AA"/>
    <w:rsid w:val="006E5395"/>
    <w:rsid w:val="006F7D88"/>
    <w:rsid w:val="00703AC9"/>
    <w:rsid w:val="00717878"/>
    <w:rsid w:val="007241E4"/>
    <w:rsid w:val="007305A8"/>
    <w:rsid w:val="00741A6B"/>
    <w:rsid w:val="00741BD4"/>
    <w:rsid w:val="00743254"/>
    <w:rsid w:val="007515EC"/>
    <w:rsid w:val="00752D69"/>
    <w:rsid w:val="007579B2"/>
    <w:rsid w:val="00773E84"/>
    <w:rsid w:val="00782032"/>
    <w:rsid w:val="00786371"/>
    <w:rsid w:val="0079143F"/>
    <w:rsid w:val="00792664"/>
    <w:rsid w:val="00792DB7"/>
    <w:rsid w:val="00796918"/>
    <w:rsid w:val="007B62C1"/>
    <w:rsid w:val="007F2989"/>
    <w:rsid w:val="007F48A2"/>
    <w:rsid w:val="007F63D4"/>
    <w:rsid w:val="00817704"/>
    <w:rsid w:val="008252E1"/>
    <w:rsid w:val="00863C68"/>
    <w:rsid w:val="00874616"/>
    <w:rsid w:val="008859F9"/>
    <w:rsid w:val="008A5326"/>
    <w:rsid w:val="008D2687"/>
    <w:rsid w:val="008D2ADB"/>
    <w:rsid w:val="008E5FE7"/>
    <w:rsid w:val="008F06B8"/>
    <w:rsid w:val="008F1E7B"/>
    <w:rsid w:val="009162D3"/>
    <w:rsid w:val="00932973"/>
    <w:rsid w:val="009401F6"/>
    <w:rsid w:val="00955C91"/>
    <w:rsid w:val="00964742"/>
    <w:rsid w:val="00965D86"/>
    <w:rsid w:val="009661DE"/>
    <w:rsid w:val="009734BD"/>
    <w:rsid w:val="00975AE5"/>
    <w:rsid w:val="00983C9E"/>
    <w:rsid w:val="00986FC3"/>
    <w:rsid w:val="009B48A9"/>
    <w:rsid w:val="009B6A59"/>
    <w:rsid w:val="009C23DE"/>
    <w:rsid w:val="009E7FE4"/>
    <w:rsid w:val="009F3144"/>
    <w:rsid w:val="009F456F"/>
    <w:rsid w:val="009F7634"/>
    <w:rsid w:val="00A33083"/>
    <w:rsid w:val="00A3643A"/>
    <w:rsid w:val="00A43E82"/>
    <w:rsid w:val="00A560F1"/>
    <w:rsid w:val="00A919B3"/>
    <w:rsid w:val="00A95ABE"/>
    <w:rsid w:val="00AB7AB4"/>
    <w:rsid w:val="00AC667D"/>
    <w:rsid w:val="00AD3083"/>
    <w:rsid w:val="00AD597E"/>
    <w:rsid w:val="00AE2BC5"/>
    <w:rsid w:val="00AF649E"/>
    <w:rsid w:val="00B1377F"/>
    <w:rsid w:val="00B33EC1"/>
    <w:rsid w:val="00B34758"/>
    <w:rsid w:val="00B40EF4"/>
    <w:rsid w:val="00B41F25"/>
    <w:rsid w:val="00B4591D"/>
    <w:rsid w:val="00B5115F"/>
    <w:rsid w:val="00B74170"/>
    <w:rsid w:val="00B7562B"/>
    <w:rsid w:val="00B85FA5"/>
    <w:rsid w:val="00B923D7"/>
    <w:rsid w:val="00B9382E"/>
    <w:rsid w:val="00B973CB"/>
    <w:rsid w:val="00BB741F"/>
    <w:rsid w:val="00BC2B6F"/>
    <w:rsid w:val="00BC2B87"/>
    <w:rsid w:val="00BD0827"/>
    <w:rsid w:val="00BD26A1"/>
    <w:rsid w:val="00BE2D85"/>
    <w:rsid w:val="00BE6A4D"/>
    <w:rsid w:val="00BF2B10"/>
    <w:rsid w:val="00C11333"/>
    <w:rsid w:val="00C135D5"/>
    <w:rsid w:val="00C27967"/>
    <w:rsid w:val="00C64DF2"/>
    <w:rsid w:val="00C73C6C"/>
    <w:rsid w:val="00C74F33"/>
    <w:rsid w:val="00C952D1"/>
    <w:rsid w:val="00C955A1"/>
    <w:rsid w:val="00CA71B1"/>
    <w:rsid w:val="00CB2CF3"/>
    <w:rsid w:val="00CF20B7"/>
    <w:rsid w:val="00D01BF7"/>
    <w:rsid w:val="00D05378"/>
    <w:rsid w:val="00D13F61"/>
    <w:rsid w:val="00D16174"/>
    <w:rsid w:val="00D177B7"/>
    <w:rsid w:val="00D33FB2"/>
    <w:rsid w:val="00D376A8"/>
    <w:rsid w:val="00D61671"/>
    <w:rsid w:val="00D673D2"/>
    <w:rsid w:val="00D87071"/>
    <w:rsid w:val="00DB4234"/>
    <w:rsid w:val="00DB7B2F"/>
    <w:rsid w:val="00DE5831"/>
    <w:rsid w:val="00E07A11"/>
    <w:rsid w:val="00E101A0"/>
    <w:rsid w:val="00E20611"/>
    <w:rsid w:val="00E4595C"/>
    <w:rsid w:val="00E51CB8"/>
    <w:rsid w:val="00E57D07"/>
    <w:rsid w:val="00E60E6F"/>
    <w:rsid w:val="00E66484"/>
    <w:rsid w:val="00E67171"/>
    <w:rsid w:val="00E75546"/>
    <w:rsid w:val="00E80A1B"/>
    <w:rsid w:val="00E9194D"/>
    <w:rsid w:val="00EA5550"/>
    <w:rsid w:val="00EB1BA2"/>
    <w:rsid w:val="00EB3738"/>
    <w:rsid w:val="00EC30AF"/>
    <w:rsid w:val="00ED3EDF"/>
    <w:rsid w:val="00EE0DB5"/>
    <w:rsid w:val="00EE173C"/>
    <w:rsid w:val="00F02962"/>
    <w:rsid w:val="00F37DE0"/>
    <w:rsid w:val="00F50BCF"/>
    <w:rsid w:val="00F63F8E"/>
    <w:rsid w:val="00F66B1E"/>
    <w:rsid w:val="00F8400D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08797E78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0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733A-8C59-4522-A79E-341DB31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2720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19003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Rafał Sułek</cp:lastModifiedBy>
  <cp:revision>71</cp:revision>
  <cp:lastPrinted>2023-01-12T09:45:00Z</cp:lastPrinted>
  <dcterms:created xsi:type="dcterms:W3CDTF">2022-07-17T10:12:00Z</dcterms:created>
  <dcterms:modified xsi:type="dcterms:W3CDTF">2023-01-27T13:23:00Z</dcterms:modified>
</cp:coreProperties>
</file>