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2F22AB6F" w:rsidR="00CB7E30" w:rsidRPr="0020799D" w:rsidRDefault="00BD3455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Osięciny,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 w:rsidR="00F664A6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907155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</w:t>
      </w:r>
      <w:r>
        <w:rPr>
          <w:rFonts w:asciiTheme="majorHAnsi" w:eastAsia="Times New Roman" w:hAnsiTheme="majorHAnsi" w:cs="Arial"/>
          <w:snapToGrid w:val="0"/>
          <w:lang w:eastAsia="pl-PL"/>
        </w:rPr>
        <w:t>07.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3F7D716B" w:rsidR="00CB7E30" w:rsidRPr="0020799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Osięciny</w:t>
      </w:r>
    </w:p>
    <w:p w14:paraId="05AF97B3" w14:textId="29A4CA9F" w:rsidR="00CB7E30" w:rsidRPr="0020799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Wojska Polskiego  14</w:t>
      </w:r>
    </w:p>
    <w:p w14:paraId="32348571" w14:textId="5175A82A" w:rsidR="004369D6" w:rsidRPr="009C53E9" w:rsidRDefault="009C53E9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C53E9">
        <w:rPr>
          <w:rFonts w:asciiTheme="majorHAnsi" w:eastAsia="Times New Roman" w:hAnsiTheme="majorHAnsi" w:cs="Arial"/>
          <w:b/>
          <w:snapToGrid w:val="0"/>
          <w:lang w:eastAsia="pl-PL"/>
        </w:rPr>
        <w:t>88-220 Osięciny</w:t>
      </w:r>
      <w:r w:rsidR="00CB7E30" w:rsidRPr="009C53E9">
        <w:rPr>
          <w:rFonts w:asciiTheme="majorHAnsi" w:eastAsia="Times New Roman" w:hAnsiTheme="majorHAnsi" w:cs="Arial"/>
          <w:b/>
          <w:snapToGrid w:val="0"/>
          <w:lang w:eastAsia="pl-PL"/>
        </w:rPr>
        <w:t xml:space="preserve">  </w:t>
      </w:r>
    </w:p>
    <w:p w14:paraId="7292E4C3" w14:textId="77777777" w:rsidR="009C53E9" w:rsidRDefault="009C53E9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100C29E3" w14:textId="77777777" w:rsidR="00684DB7" w:rsidRDefault="00684DB7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3C5B6433" w14:textId="027DE12F" w:rsidR="00CB7E30" w:rsidRPr="005D4B76" w:rsidRDefault="00CB7E30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6B63C38" w14:textId="17AE7553" w:rsidR="00CB7E30" w:rsidRPr="0020799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Odpowiedzi na zapytania wykonawców dotyczące </w:t>
      </w:r>
      <w:r w:rsidR="0050016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jawnej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treści SWZ</w:t>
      </w:r>
      <w:r w:rsidR="006B00C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E9F5E11" w14:textId="08355180" w:rsidR="00CB7E30" w:rsidRDefault="00CB7E30" w:rsidP="00BD345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BD3455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BD3455">
        <w:rPr>
          <w:rFonts w:ascii="Tahoma" w:eastAsia="Arial Narrow" w:hAnsi="Tahoma" w:cs="Tahoma"/>
          <w:b/>
          <w:bCs/>
          <w:sz w:val="20"/>
          <w:szCs w:val="20"/>
        </w:rPr>
        <w:t xml:space="preserve">GMINY OSIĘCINY </w:t>
      </w:r>
      <w:r w:rsidR="00684DB7">
        <w:rPr>
          <w:rFonts w:ascii="Tahoma" w:eastAsia="Arial Narrow" w:hAnsi="Tahoma" w:cs="Tahoma"/>
          <w:b/>
          <w:bCs/>
          <w:sz w:val="20"/>
          <w:szCs w:val="20"/>
        </w:rPr>
        <w:t xml:space="preserve">NA OKRES </w:t>
      </w:r>
      <w:r w:rsidR="00BD3455">
        <w:rPr>
          <w:rFonts w:ascii="Tahoma" w:eastAsia="Arial Narrow" w:hAnsi="Tahoma" w:cs="Tahoma"/>
          <w:b/>
          <w:bCs/>
          <w:sz w:val="20"/>
          <w:szCs w:val="20"/>
        </w:rPr>
        <w:t>22.08.2024 – 21.08.2027 R.</w:t>
      </w:r>
    </w:p>
    <w:p w14:paraId="6DA24313" w14:textId="77777777" w:rsidR="00BD3455" w:rsidRPr="00BD3455" w:rsidRDefault="00BD3455" w:rsidP="00BD3455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12E86368" w14:textId="730BD611" w:rsidR="00CB7E30" w:rsidRPr="00CB7E30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D3455">
        <w:rPr>
          <w:rFonts w:asciiTheme="majorHAnsi" w:eastAsia="Calibri" w:hAnsiTheme="majorHAnsi" w:cs="Arial"/>
        </w:rPr>
        <w:t xml:space="preserve">Zamawiający informuje, że w terminie określonym zgodnie z </w:t>
      </w:r>
      <w:r w:rsidR="004B4C39" w:rsidRPr="00BD3455">
        <w:rPr>
          <w:rFonts w:asciiTheme="majorHAnsi" w:eastAsia="Calibri" w:hAnsiTheme="majorHAnsi" w:cs="Arial"/>
        </w:rPr>
        <w:t>a</w:t>
      </w:r>
      <w:r w:rsidRPr="00BD3455">
        <w:rPr>
          <w:rFonts w:asciiTheme="majorHAnsi" w:eastAsia="Calibri" w:hAnsiTheme="majorHAnsi" w:cs="Arial"/>
        </w:rPr>
        <w:t xml:space="preserve">rt. </w:t>
      </w:r>
      <w:r w:rsidR="004B4C39" w:rsidRPr="00BD3455">
        <w:rPr>
          <w:rFonts w:asciiTheme="majorHAnsi" w:eastAsia="Calibri" w:hAnsiTheme="majorHAnsi" w:cs="Arial"/>
        </w:rPr>
        <w:t>284</w:t>
      </w:r>
      <w:r w:rsidRPr="00BD3455">
        <w:rPr>
          <w:rFonts w:asciiTheme="majorHAnsi" w:eastAsia="Calibri" w:hAnsiTheme="majorHAnsi" w:cs="Arial"/>
        </w:rPr>
        <w:t xml:space="preserve"> ust. 2 ustawy z 11 września 2019 r</w:t>
      </w:r>
      <w:r w:rsidR="004369D6" w:rsidRPr="00BD3455">
        <w:rPr>
          <w:rFonts w:asciiTheme="majorHAnsi" w:eastAsia="Calibri" w:hAnsiTheme="majorHAnsi" w:cs="Arial"/>
        </w:rPr>
        <w:t xml:space="preserve">. – </w:t>
      </w:r>
      <w:r w:rsidRPr="00BD3455">
        <w:rPr>
          <w:rFonts w:asciiTheme="majorHAnsi" w:eastAsia="Calibri" w:hAnsiTheme="majorHAnsi" w:cs="Arial"/>
        </w:rPr>
        <w:t>Prawo zamówień publicznych (</w:t>
      </w:r>
      <w:r w:rsidR="00376104" w:rsidRPr="00BD3455">
        <w:rPr>
          <w:rFonts w:asciiTheme="majorHAnsi" w:eastAsia="Calibri" w:hAnsiTheme="majorHAnsi" w:cs="Arial"/>
        </w:rPr>
        <w:t>Dz.U. z 202</w:t>
      </w:r>
      <w:r w:rsidR="00A27EF8" w:rsidRPr="00BD3455">
        <w:rPr>
          <w:rFonts w:asciiTheme="majorHAnsi" w:eastAsia="Calibri" w:hAnsiTheme="majorHAnsi" w:cs="Arial"/>
        </w:rPr>
        <w:t>3</w:t>
      </w:r>
      <w:r w:rsidR="00376104" w:rsidRPr="00BD3455">
        <w:rPr>
          <w:rFonts w:asciiTheme="majorHAnsi" w:eastAsia="Calibri" w:hAnsiTheme="majorHAnsi" w:cs="Arial"/>
        </w:rPr>
        <w:t xml:space="preserve"> r. poz. 1</w:t>
      </w:r>
      <w:r w:rsidR="00A27EF8" w:rsidRPr="00BD3455">
        <w:rPr>
          <w:rFonts w:asciiTheme="majorHAnsi" w:eastAsia="Calibri" w:hAnsiTheme="majorHAnsi" w:cs="Arial"/>
        </w:rPr>
        <w:t>605</w:t>
      </w:r>
      <w:r w:rsidR="00791816" w:rsidRPr="00BD3455">
        <w:rPr>
          <w:rFonts w:asciiTheme="majorHAnsi" w:eastAsia="Calibri" w:hAnsiTheme="majorHAnsi" w:cs="Arial"/>
        </w:rPr>
        <w:t xml:space="preserve"> </w:t>
      </w:r>
      <w:r w:rsidR="00791816" w:rsidRPr="00BD3455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791816" w:rsidRPr="00BD3455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791816" w:rsidRPr="00BD3455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791816" w:rsidRPr="00BD3455">
        <w:rPr>
          <w:rFonts w:ascii="Tahoma" w:hAnsi="Tahoma" w:cs="Tahoma"/>
          <w:sz w:val="20"/>
          <w:szCs w:val="20"/>
        </w:rPr>
        <w:t xml:space="preserve">) </w:t>
      </w:r>
      <w:r w:rsidRPr="00BD3455">
        <w:rPr>
          <w:rFonts w:asciiTheme="majorHAnsi" w:eastAsia="Calibri" w:hAnsiTheme="majorHAnsi" w:cs="Arial"/>
        </w:rPr>
        <w:t>– dalej</w:t>
      </w:r>
      <w:r w:rsidR="004369D6" w:rsidRPr="00BD3455">
        <w:rPr>
          <w:rFonts w:asciiTheme="majorHAnsi" w:eastAsia="Calibri" w:hAnsiTheme="majorHAnsi" w:cs="Arial"/>
        </w:rPr>
        <w:t>:</w:t>
      </w:r>
      <w:r w:rsidRPr="00BD3455">
        <w:rPr>
          <w:rFonts w:asciiTheme="majorHAnsi" w:eastAsia="Calibri" w:hAnsiTheme="majorHAnsi" w:cs="Arial"/>
        </w:rPr>
        <w:t xml:space="preserve"> ustawa </w:t>
      </w:r>
      <w:proofErr w:type="spellStart"/>
      <w:r w:rsidRPr="00BD3455">
        <w:rPr>
          <w:rFonts w:asciiTheme="majorHAnsi" w:eastAsia="Calibri" w:hAnsiTheme="majorHAnsi" w:cs="Arial"/>
        </w:rPr>
        <w:t>Pzp</w:t>
      </w:r>
      <w:proofErr w:type="spellEnd"/>
      <w:r w:rsidRPr="00BD3455">
        <w:rPr>
          <w:rFonts w:asciiTheme="majorHAnsi" w:eastAsia="Calibri" w:hAnsiTheme="majorHAnsi" w:cs="Arial"/>
        </w:rPr>
        <w:t>, wykonawcy</w:t>
      </w:r>
      <w:r>
        <w:rPr>
          <w:rFonts w:asciiTheme="majorHAnsi" w:eastAsia="Calibri" w:hAnsiTheme="majorHAnsi" w:cs="Arial"/>
        </w:rPr>
        <w:t xml:space="preserve"> zwrócili się </w:t>
      </w:r>
      <w:r w:rsidRPr="00CB7E30">
        <w:rPr>
          <w:rFonts w:asciiTheme="majorHAnsi" w:eastAsia="Calibri" w:hAnsiTheme="majorHAnsi" w:cs="Arial"/>
        </w:rPr>
        <w:t>do zamawiającego z wni</w:t>
      </w:r>
      <w:r w:rsidR="004B4C39"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FB13F46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481D017D" w14:textId="77777777" w:rsidR="00F664A6" w:rsidRDefault="00F664A6" w:rsidP="00F664A6">
      <w:pPr>
        <w:pStyle w:val="Default"/>
      </w:pPr>
    </w:p>
    <w:p w14:paraId="2669C9E4" w14:textId="5251EC7E" w:rsidR="00FE7685" w:rsidRPr="006B25AD" w:rsidRDefault="00E65276" w:rsidP="006B25AD">
      <w:pPr>
        <w:pStyle w:val="Default"/>
        <w:numPr>
          <w:ilvl w:val="0"/>
          <w:numId w:val="15"/>
        </w:numPr>
        <w:rPr>
          <w:rFonts w:ascii="CIDFont+F2" w:hAnsi="CIDFont+F2" w:cs="CIDFont+F2"/>
          <w:color w:val="auto"/>
          <w:sz w:val="22"/>
          <w:szCs w:val="22"/>
        </w:rPr>
      </w:pPr>
      <w:r w:rsidRPr="006B25AD">
        <w:rPr>
          <w:rFonts w:ascii="CIDFont+F2" w:hAnsi="CIDFont+F2" w:cs="CIDFont+F2"/>
          <w:color w:val="auto"/>
          <w:sz w:val="22"/>
          <w:szCs w:val="22"/>
        </w:rPr>
        <w:t>Prosimy o przeniesienie terminu składania ofert na dzień 22.07.2024 roku.</w:t>
      </w:r>
    </w:p>
    <w:p w14:paraId="37D9955F" w14:textId="617851F0" w:rsidR="006B25AD" w:rsidRPr="006B25AD" w:rsidRDefault="006B25AD" w:rsidP="006B25AD">
      <w:pPr>
        <w:pStyle w:val="Default"/>
        <w:ind w:left="420"/>
        <w:rPr>
          <w:rFonts w:ascii="CIDFont+F2" w:hAnsi="CIDFont+F2" w:cs="CIDFont+F2"/>
          <w:color w:val="auto"/>
          <w:sz w:val="22"/>
          <w:szCs w:val="22"/>
        </w:rPr>
      </w:pPr>
      <w:r w:rsidRPr="006B25AD">
        <w:rPr>
          <w:rFonts w:ascii="CIDFont+F2" w:hAnsi="CIDFont+F2" w:cs="CIDFont+F2"/>
          <w:color w:val="auto"/>
          <w:sz w:val="22"/>
          <w:szCs w:val="22"/>
        </w:rPr>
        <w:t>Odpowiedź zostaje udzielona poniżej.</w:t>
      </w:r>
    </w:p>
    <w:p w14:paraId="08D47906" w14:textId="77777777" w:rsidR="006B25AD" w:rsidRDefault="006B25AD" w:rsidP="006B25AD">
      <w:pPr>
        <w:pStyle w:val="Default"/>
        <w:ind w:left="420"/>
        <w:rPr>
          <w:rFonts w:ascii="CIDFont+F2" w:hAnsi="CIDFont+F2" w:cs="CIDFont+F2"/>
          <w:color w:val="auto"/>
        </w:rPr>
      </w:pPr>
    </w:p>
    <w:p w14:paraId="5DAB1896" w14:textId="5D7F97CD" w:rsidR="006B25AD" w:rsidRPr="006B25AD" w:rsidRDefault="006B25AD" w:rsidP="006B25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6B25AD">
        <w:rPr>
          <w:rFonts w:ascii="CIDFont+F2" w:hAnsi="CIDFont+F2" w:cs="CIDFont+F2"/>
        </w:rPr>
        <w:t>Prosimy o zmianę terminu składania ofert na 24.07.2024 r.</w:t>
      </w:r>
    </w:p>
    <w:p w14:paraId="5764D526" w14:textId="77777777" w:rsidR="006B25AD" w:rsidRPr="00500162" w:rsidRDefault="006B25AD" w:rsidP="006B25AD">
      <w:pPr>
        <w:pStyle w:val="Default"/>
        <w:ind w:left="60"/>
        <w:rPr>
          <w:rFonts w:ascii="CIDFont+F2" w:hAnsi="CIDFont+F2" w:cs="CIDFont+F2"/>
          <w:color w:val="auto"/>
        </w:rPr>
      </w:pPr>
    </w:p>
    <w:p w14:paraId="44015040" w14:textId="63959356" w:rsidR="00500162" w:rsidRPr="009F606D" w:rsidRDefault="00500162" w:rsidP="00500162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Odp. Zamawiający wyraża zgodę na zmianę terminu. Termin składania oraz otwarcia zostaje przeniesiony na 23.07.2024</w:t>
      </w:r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godzine</w:t>
      </w:r>
      <w:proofErr w:type="spellEnd"/>
      <w:r>
        <w:rPr>
          <w:rFonts w:ascii="Calibri" w:hAnsi="Calibri" w:cs="Calibri"/>
        </w:rPr>
        <w:t xml:space="preserve"> 10:00 i 10:05</w:t>
      </w:r>
      <w:r w:rsidRPr="009F606D">
        <w:rPr>
          <w:rFonts w:ascii="Calibri" w:hAnsi="Calibri" w:cs="Calibri"/>
        </w:rPr>
        <w:t xml:space="preserve">, a co za tym idzie termin związania oferta zmienia się na 21.08.2024 r. </w:t>
      </w:r>
    </w:p>
    <w:p w14:paraId="0170897C" w14:textId="77777777" w:rsidR="00500162" w:rsidRPr="009F606D" w:rsidRDefault="00500162" w:rsidP="00500162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Zmienia się:</w:t>
      </w:r>
    </w:p>
    <w:p w14:paraId="5557128B" w14:textId="77777777" w:rsidR="00500162" w:rsidRPr="009F606D" w:rsidRDefault="00500162" w:rsidP="00500162">
      <w:pPr>
        <w:widowControl w:val="0"/>
        <w:spacing w:after="0" w:line="120" w:lineRule="atLeast"/>
        <w:jc w:val="both"/>
        <w:rPr>
          <w:rFonts w:ascii="Calibri" w:hAnsi="Calibri" w:cs="Calibri"/>
        </w:rPr>
      </w:pPr>
    </w:p>
    <w:p w14:paraId="086F36B1" w14:textId="77777777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18.9.Termin składania ofert.</w:t>
      </w:r>
    </w:p>
    <w:p w14:paraId="2D91DB3A" w14:textId="77777777" w:rsidR="00500162" w:rsidRPr="009F606D" w:rsidRDefault="00500162" w:rsidP="00500162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Było:</w:t>
      </w:r>
    </w:p>
    <w:p w14:paraId="4F93F904" w14:textId="7CCC62C4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Oferty należy składać do dnia 1</w:t>
      </w:r>
      <w:r>
        <w:rPr>
          <w:rFonts w:ascii="Tahoma" w:hAnsi="Tahoma" w:cs="Tahoma"/>
          <w:sz w:val="20"/>
          <w:szCs w:val="20"/>
        </w:rPr>
        <w:t>9</w:t>
      </w:r>
      <w:r w:rsidRPr="009F606D">
        <w:rPr>
          <w:rFonts w:ascii="Tahoma" w:hAnsi="Tahoma" w:cs="Tahoma"/>
          <w:sz w:val="20"/>
          <w:szCs w:val="20"/>
        </w:rPr>
        <w:t>.07.2024 r. do godz. 9:00</w:t>
      </w:r>
    </w:p>
    <w:p w14:paraId="7AC4EA16" w14:textId="77777777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Jest:</w:t>
      </w:r>
    </w:p>
    <w:p w14:paraId="6F5553D0" w14:textId="187F92A2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 xml:space="preserve">Oferty należy składać do dnia </w:t>
      </w:r>
      <w:r w:rsidRPr="009F606D">
        <w:rPr>
          <w:rFonts w:ascii="Tahoma" w:hAnsi="Tahoma" w:cs="Tahoma"/>
          <w:b/>
          <w:bCs/>
          <w:sz w:val="20"/>
          <w:szCs w:val="20"/>
        </w:rPr>
        <w:t>23.07.2024</w:t>
      </w:r>
      <w:r w:rsidRPr="009F606D">
        <w:rPr>
          <w:rFonts w:ascii="Tahoma" w:hAnsi="Tahoma" w:cs="Tahoma"/>
          <w:sz w:val="20"/>
          <w:szCs w:val="20"/>
        </w:rPr>
        <w:t xml:space="preserve"> r. do godz. </w:t>
      </w:r>
      <w:r>
        <w:rPr>
          <w:rFonts w:ascii="Tahoma" w:hAnsi="Tahoma" w:cs="Tahoma"/>
          <w:sz w:val="20"/>
          <w:szCs w:val="20"/>
        </w:rPr>
        <w:t>10</w:t>
      </w:r>
      <w:r w:rsidRPr="009F606D">
        <w:rPr>
          <w:rFonts w:ascii="Tahoma" w:hAnsi="Tahoma" w:cs="Tahoma"/>
          <w:sz w:val="20"/>
          <w:szCs w:val="20"/>
        </w:rPr>
        <w:t>:00</w:t>
      </w:r>
    </w:p>
    <w:p w14:paraId="377D3C4A" w14:textId="77777777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A7EA1BF" w14:textId="77777777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19.Termin składania ofert.</w:t>
      </w:r>
    </w:p>
    <w:p w14:paraId="47100570" w14:textId="77777777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Było:</w:t>
      </w:r>
    </w:p>
    <w:p w14:paraId="4CAD667D" w14:textId="691572D3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19.1.</w:t>
      </w:r>
      <w:r w:rsidRPr="009F606D">
        <w:rPr>
          <w:rFonts w:ascii="Tahoma" w:hAnsi="Tahoma" w:cs="Tahoma"/>
          <w:sz w:val="20"/>
          <w:szCs w:val="20"/>
        </w:rPr>
        <w:t>Otwarcie ofert nastąpi  w dniu 1</w:t>
      </w:r>
      <w:r>
        <w:rPr>
          <w:rFonts w:ascii="Tahoma" w:hAnsi="Tahoma" w:cs="Tahoma"/>
          <w:sz w:val="20"/>
          <w:szCs w:val="20"/>
        </w:rPr>
        <w:t>9</w:t>
      </w:r>
      <w:r w:rsidRPr="009F606D">
        <w:rPr>
          <w:rFonts w:ascii="Tahoma" w:hAnsi="Tahoma" w:cs="Tahoma"/>
          <w:sz w:val="20"/>
          <w:szCs w:val="20"/>
        </w:rPr>
        <w:t>.07.2024 r. o godz. 9:05</w:t>
      </w:r>
    </w:p>
    <w:p w14:paraId="3341AA38" w14:textId="77777777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Jest:</w:t>
      </w:r>
    </w:p>
    <w:p w14:paraId="792BF3E4" w14:textId="1E4238CF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19.1.</w:t>
      </w:r>
      <w:r w:rsidRPr="009F606D">
        <w:rPr>
          <w:rFonts w:ascii="Tahoma" w:hAnsi="Tahoma" w:cs="Tahoma"/>
          <w:sz w:val="20"/>
          <w:szCs w:val="20"/>
        </w:rPr>
        <w:t xml:space="preserve">Otwarcie ofert nastąpi  w dniu </w:t>
      </w:r>
      <w:r w:rsidRPr="009F606D">
        <w:rPr>
          <w:rFonts w:ascii="Tahoma" w:hAnsi="Tahoma" w:cs="Tahoma"/>
          <w:b/>
          <w:bCs/>
          <w:sz w:val="20"/>
          <w:szCs w:val="20"/>
        </w:rPr>
        <w:t>23.07.2024</w:t>
      </w:r>
      <w:r w:rsidRPr="009F606D">
        <w:rPr>
          <w:rFonts w:ascii="Tahoma" w:hAnsi="Tahoma" w:cs="Tahoma"/>
          <w:sz w:val="20"/>
          <w:szCs w:val="20"/>
        </w:rPr>
        <w:t xml:space="preserve"> r. o godz. </w:t>
      </w:r>
      <w:r>
        <w:rPr>
          <w:rFonts w:ascii="Tahoma" w:hAnsi="Tahoma" w:cs="Tahoma"/>
          <w:sz w:val="20"/>
          <w:szCs w:val="20"/>
        </w:rPr>
        <w:t>10</w:t>
      </w:r>
      <w:r w:rsidRPr="009F606D">
        <w:rPr>
          <w:rFonts w:ascii="Tahoma" w:hAnsi="Tahoma" w:cs="Tahoma"/>
          <w:sz w:val="20"/>
          <w:szCs w:val="20"/>
        </w:rPr>
        <w:t>:05</w:t>
      </w:r>
    </w:p>
    <w:p w14:paraId="263871F5" w14:textId="77777777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E788EDB" w14:textId="77777777" w:rsidR="00500162" w:rsidRPr="009F606D" w:rsidRDefault="00500162" w:rsidP="0050016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15.Termin związania ofertą.</w:t>
      </w:r>
    </w:p>
    <w:p w14:paraId="520D5301" w14:textId="77777777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Było:</w:t>
      </w:r>
    </w:p>
    <w:p w14:paraId="64363955" w14:textId="40BF7AC3" w:rsidR="00500162" w:rsidRPr="009F606D" w:rsidRDefault="00500162" w:rsidP="00500162">
      <w:pPr>
        <w:pStyle w:val="Akapitzlist"/>
        <w:numPr>
          <w:ilvl w:val="1"/>
          <w:numId w:val="13"/>
        </w:numPr>
        <w:spacing w:after="0" w:line="240" w:lineRule="auto"/>
      </w:pPr>
      <w:r w:rsidRPr="009F606D">
        <w:rPr>
          <w:rFonts w:ascii="Tahoma" w:hAnsi="Tahoma" w:cs="Tahoma"/>
          <w:sz w:val="20"/>
          <w:szCs w:val="20"/>
        </w:rPr>
        <w:t>Termin związania ofertą upływa dnia 1</w:t>
      </w:r>
      <w:r w:rsidR="0043075A">
        <w:rPr>
          <w:rFonts w:ascii="Tahoma" w:hAnsi="Tahoma" w:cs="Tahoma"/>
          <w:sz w:val="20"/>
          <w:szCs w:val="20"/>
        </w:rPr>
        <w:t>7</w:t>
      </w:r>
      <w:r w:rsidRPr="009F606D">
        <w:rPr>
          <w:rFonts w:ascii="Tahoma" w:hAnsi="Tahoma" w:cs="Tahoma"/>
          <w:sz w:val="20"/>
          <w:szCs w:val="20"/>
        </w:rPr>
        <w:t>.08.2024 r.</w:t>
      </w:r>
    </w:p>
    <w:p w14:paraId="0F426845" w14:textId="77777777" w:rsidR="00500162" w:rsidRPr="009F606D" w:rsidRDefault="00500162" w:rsidP="0050016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Jest:</w:t>
      </w:r>
    </w:p>
    <w:p w14:paraId="01A6D23F" w14:textId="61CD39C8" w:rsidR="00500162" w:rsidRPr="009F606D" w:rsidRDefault="00500162" w:rsidP="00500162">
      <w:pPr>
        <w:pStyle w:val="Akapitzlist"/>
        <w:numPr>
          <w:ilvl w:val="1"/>
          <w:numId w:val="14"/>
        </w:numPr>
        <w:spacing w:after="0" w:line="240" w:lineRule="auto"/>
        <w:rPr>
          <w:b/>
          <w:bCs/>
        </w:rPr>
      </w:pPr>
      <w:r w:rsidRPr="009F606D">
        <w:rPr>
          <w:rFonts w:ascii="Tahoma" w:hAnsi="Tahoma" w:cs="Tahoma"/>
          <w:sz w:val="20"/>
          <w:szCs w:val="20"/>
        </w:rPr>
        <w:t xml:space="preserve">Termin związania ofertą upływa dnia </w:t>
      </w:r>
      <w:r w:rsidR="0043075A" w:rsidRPr="0043075A">
        <w:rPr>
          <w:rFonts w:ascii="Tahoma" w:hAnsi="Tahoma" w:cs="Tahoma"/>
          <w:b/>
          <w:bCs/>
          <w:sz w:val="20"/>
          <w:szCs w:val="20"/>
        </w:rPr>
        <w:t>21</w:t>
      </w:r>
      <w:r w:rsidRPr="009F606D">
        <w:rPr>
          <w:rFonts w:ascii="Tahoma" w:hAnsi="Tahoma" w:cs="Tahoma"/>
          <w:b/>
          <w:bCs/>
          <w:sz w:val="20"/>
          <w:szCs w:val="20"/>
        </w:rPr>
        <w:t>.08.2024 r.</w:t>
      </w:r>
    </w:p>
    <w:p w14:paraId="77DC70AF" w14:textId="77777777" w:rsidR="00500162" w:rsidRPr="009F606D" w:rsidRDefault="00500162" w:rsidP="00500162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EDBD373" w14:textId="77777777" w:rsidR="00500162" w:rsidRPr="009F606D" w:rsidRDefault="00500162" w:rsidP="00500162">
      <w:pPr>
        <w:widowControl w:val="0"/>
        <w:spacing w:after="0" w:line="120" w:lineRule="atLeast"/>
        <w:jc w:val="both"/>
        <w:rPr>
          <w:rFonts w:ascii="Calibri" w:hAnsi="Calibri" w:cs="Calibri"/>
        </w:rPr>
      </w:pPr>
    </w:p>
    <w:p w14:paraId="6AEDA68B" w14:textId="4A541F5F" w:rsidR="00BE3456" w:rsidRPr="00BE3456" w:rsidRDefault="00BE3456" w:rsidP="00BE34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456">
        <w:rPr>
          <w:rFonts w:cstheme="minorHAnsi"/>
        </w:rPr>
        <w:lastRenderedPageBreak/>
        <w:t>3.W związku z zapisem w SWZ pkt 3.5.1, tj.:</w:t>
      </w:r>
    </w:p>
    <w:p w14:paraId="3A1B1224" w14:textId="77777777" w:rsidR="00BE3456" w:rsidRPr="00BE3456" w:rsidRDefault="00BE3456" w:rsidP="00BE34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456">
        <w:rPr>
          <w:rFonts w:cstheme="minorHAnsi"/>
        </w:rPr>
        <w:t>„Zamawiający wymaga, aby Zamawiający (Ubezpieczający/Ubezpieczony) nie był zobowiązany do</w:t>
      </w:r>
    </w:p>
    <w:p w14:paraId="3B93BB6E" w14:textId="77777777" w:rsidR="00BE3456" w:rsidRPr="00BE3456" w:rsidRDefault="00BE3456" w:rsidP="00BE34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456">
        <w:rPr>
          <w:rFonts w:cstheme="minorHAnsi"/>
        </w:rPr>
        <w:t>pokrywania strat Wykonawcy działającego w formie towarzystwa ubezpieczeń wzajemnych przez wnoszenie dodatkowej składki, zgodnie z art. 111 ust. 2 Ustawy z dnia 11 września 2015 r. o działalności ubezpieczeniowej i reasekuracyjnej (Dz.U. 2023 poz. 656).</w:t>
      </w:r>
    </w:p>
    <w:p w14:paraId="2D8A4853" w14:textId="77777777" w:rsidR="00BE3456" w:rsidRPr="00BE3456" w:rsidRDefault="00BE3456" w:rsidP="00BE34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456">
        <w:rPr>
          <w:rFonts w:cstheme="minorHAnsi"/>
        </w:rPr>
        <w:t>Prosimy o zmianę zapisu na:</w:t>
      </w:r>
    </w:p>
    <w:p w14:paraId="2D055811" w14:textId="77777777" w:rsidR="00BE3456" w:rsidRPr="00BE3456" w:rsidRDefault="00BE3456" w:rsidP="00BE34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456">
        <w:rPr>
          <w:rFonts w:cstheme="minorHAnsi"/>
        </w:rPr>
        <w:t>„</w:t>
      </w:r>
      <w:bookmarkStart w:id="1" w:name="_Hlk172111069"/>
      <w:r w:rsidRPr="00BE3456">
        <w:rPr>
          <w:rFonts w:cstheme="minorHAnsi"/>
        </w:rPr>
        <w:t>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zamówienia”</w:t>
      </w:r>
      <w:bookmarkEnd w:id="1"/>
    </w:p>
    <w:p w14:paraId="41105BB1" w14:textId="77777777" w:rsidR="00BE3456" w:rsidRPr="00BE3456" w:rsidRDefault="00BE3456" w:rsidP="00BE34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456">
        <w:rPr>
          <w:rFonts w:cstheme="minorHAnsi"/>
        </w:rPr>
        <w:t>Odp. Zamawiający wyraża zgodę z zastrzeżeniem, że cena podana w ofercie powinna zawierać całościowy koszt ponoszony przez klienta.</w:t>
      </w:r>
    </w:p>
    <w:p w14:paraId="3324F875" w14:textId="77777777" w:rsidR="006402B9" w:rsidRPr="006402B9" w:rsidRDefault="006402B9" w:rsidP="00E6527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sectPr w:rsidR="006402B9" w:rsidRPr="006402B9" w:rsidSect="004824A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39A"/>
    <w:multiLevelType w:val="hybridMultilevel"/>
    <w:tmpl w:val="EBF82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AAF"/>
    <w:multiLevelType w:val="hybridMultilevel"/>
    <w:tmpl w:val="EB1658C8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74A"/>
    <w:multiLevelType w:val="multilevel"/>
    <w:tmpl w:val="AD087620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7" w15:restartNumberingAfterBreak="0">
    <w:nsid w:val="2761640F"/>
    <w:multiLevelType w:val="multilevel"/>
    <w:tmpl w:val="DDFE1CD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7E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BA74ED"/>
    <w:multiLevelType w:val="hybridMultilevel"/>
    <w:tmpl w:val="388803B6"/>
    <w:lvl w:ilvl="0" w:tplc="DDBAAC5E">
      <w:start w:val="1"/>
      <w:numFmt w:val="lowerLetter"/>
      <w:lvlText w:val="%1)"/>
      <w:lvlJc w:val="left"/>
      <w:pPr>
        <w:ind w:left="502" w:hanging="360"/>
      </w:pPr>
      <w:rPr>
        <w:rFonts w:ascii="Tahoma" w:eastAsiaTheme="minorHAnsi" w:hAnsi="Tahoma" w:cs="Tahoma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222D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700ACD"/>
    <w:multiLevelType w:val="hybridMultilevel"/>
    <w:tmpl w:val="FA7AC344"/>
    <w:lvl w:ilvl="0" w:tplc="2500B6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8B0068"/>
    <w:multiLevelType w:val="hybridMultilevel"/>
    <w:tmpl w:val="32BE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64C4"/>
    <w:multiLevelType w:val="hybridMultilevel"/>
    <w:tmpl w:val="0332E87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02038921">
    <w:abstractNumId w:val="3"/>
  </w:num>
  <w:num w:numId="2" w16cid:durableId="441346286">
    <w:abstractNumId w:val="0"/>
  </w:num>
  <w:num w:numId="3" w16cid:durableId="1285307456">
    <w:abstractNumId w:val="8"/>
  </w:num>
  <w:num w:numId="4" w16cid:durableId="972759285">
    <w:abstractNumId w:val="5"/>
  </w:num>
  <w:num w:numId="5" w16cid:durableId="1148934536">
    <w:abstractNumId w:val="4"/>
  </w:num>
  <w:num w:numId="6" w16cid:durableId="293219320">
    <w:abstractNumId w:val="14"/>
  </w:num>
  <w:num w:numId="7" w16cid:durableId="949707658">
    <w:abstractNumId w:val="9"/>
  </w:num>
  <w:num w:numId="8" w16cid:durableId="1674453992">
    <w:abstractNumId w:val="11"/>
  </w:num>
  <w:num w:numId="9" w16cid:durableId="2039160857">
    <w:abstractNumId w:val="13"/>
  </w:num>
  <w:num w:numId="10" w16cid:durableId="336158772">
    <w:abstractNumId w:val="1"/>
  </w:num>
  <w:num w:numId="11" w16cid:durableId="1254820438">
    <w:abstractNumId w:val="10"/>
  </w:num>
  <w:num w:numId="12" w16cid:durableId="1504660190">
    <w:abstractNumId w:val="2"/>
  </w:num>
  <w:num w:numId="13" w16cid:durableId="1227185803">
    <w:abstractNumId w:val="7"/>
  </w:num>
  <w:num w:numId="14" w16cid:durableId="729352312">
    <w:abstractNumId w:val="6"/>
  </w:num>
  <w:num w:numId="15" w16cid:durableId="1254171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C22B1"/>
    <w:rsid w:val="00113125"/>
    <w:rsid w:val="00310EC7"/>
    <w:rsid w:val="003529C5"/>
    <w:rsid w:val="00376104"/>
    <w:rsid w:val="0043075A"/>
    <w:rsid w:val="004369D6"/>
    <w:rsid w:val="00436D21"/>
    <w:rsid w:val="0044524A"/>
    <w:rsid w:val="00450CBD"/>
    <w:rsid w:val="004824A3"/>
    <w:rsid w:val="004A7329"/>
    <w:rsid w:val="004B4C39"/>
    <w:rsid w:val="00500162"/>
    <w:rsid w:val="005D4B76"/>
    <w:rsid w:val="006402B9"/>
    <w:rsid w:val="00652394"/>
    <w:rsid w:val="006613AC"/>
    <w:rsid w:val="00684DB7"/>
    <w:rsid w:val="006B00CA"/>
    <w:rsid w:val="006B25AD"/>
    <w:rsid w:val="006B28EF"/>
    <w:rsid w:val="00752BD0"/>
    <w:rsid w:val="00785ED9"/>
    <w:rsid w:val="00791816"/>
    <w:rsid w:val="00820B53"/>
    <w:rsid w:val="008915AC"/>
    <w:rsid w:val="008970C1"/>
    <w:rsid w:val="008F7677"/>
    <w:rsid w:val="00907155"/>
    <w:rsid w:val="00927303"/>
    <w:rsid w:val="00945996"/>
    <w:rsid w:val="009C53E9"/>
    <w:rsid w:val="00A27EF8"/>
    <w:rsid w:val="00AA06D0"/>
    <w:rsid w:val="00AC21D4"/>
    <w:rsid w:val="00AD543C"/>
    <w:rsid w:val="00AF164D"/>
    <w:rsid w:val="00B57AEA"/>
    <w:rsid w:val="00B97332"/>
    <w:rsid w:val="00BA6AC6"/>
    <w:rsid w:val="00BB4946"/>
    <w:rsid w:val="00BD3455"/>
    <w:rsid w:val="00BE3456"/>
    <w:rsid w:val="00C46DFB"/>
    <w:rsid w:val="00C54E91"/>
    <w:rsid w:val="00C957B3"/>
    <w:rsid w:val="00CB7E30"/>
    <w:rsid w:val="00D01D27"/>
    <w:rsid w:val="00D02197"/>
    <w:rsid w:val="00D13999"/>
    <w:rsid w:val="00D50C3A"/>
    <w:rsid w:val="00D73D67"/>
    <w:rsid w:val="00DC41B0"/>
    <w:rsid w:val="00DD3479"/>
    <w:rsid w:val="00DD4702"/>
    <w:rsid w:val="00E16475"/>
    <w:rsid w:val="00E3384C"/>
    <w:rsid w:val="00E65276"/>
    <w:rsid w:val="00E70163"/>
    <w:rsid w:val="00ED0518"/>
    <w:rsid w:val="00F15DD3"/>
    <w:rsid w:val="00F36E31"/>
    <w:rsid w:val="00F61624"/>
    <w:rsid w:val="00F664A6"/>
    <w:rsid w:val="00F96C7D"/>
    <w:rsid w:val="00FD0905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Akapit z listą BS,Colorful List Accent 1,List Paragraph,Akapit z listą4,Akapit z listą1,Średnia siatka 1 — akcent 21,sw tekst,Wypunktowanie,ISCG Numerowanie,lp1,maz_wyliczenie,opis dzialania,BulletC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F66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64A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64A6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kapitzlistZnak">
    <w:name w:val="Akapit z listą Znak"/>
    <w:aliases w:val="L1 Znak,Numerowanie Znak,Akapit z listą5 Znak,CW_Lista Znak,Akapit z listą BS Znak,Colorful List Accent 1 Znak,List Paragraph Znak,Akapit z listą4 Znak,Akapit z listą1 Znak,Średnia siatka 1 — akcent 21 Znak,sw tekst Znak,lp1 Znak"/>
    <w:link w:val="Akapitzlist"/>
    <w:uiPriority w:val="34"/>
    <w:qFormat/>
    <w:locked/>
    <w:rsid w:val="00F6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39</cp:revision>
  <dcterms:created xsi:type="dcterms:W3CDTF">2020-10-17T19:57:00Z</dcterms:created>
  <dcterms:modified xsi:type="dcterms:W3CDTF">2024-07-17T11:25:00Z</dcterms:modified>
</cp:coreProperties>
</file>